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6AD" w:rsidRPr="00015CBB" w:rsidRDefault="00094AB7" w:rsidP="007321D9">
      <w:pPr>
        <w:jc w:val="center"/>
        <w:rPr>
          <w:b/>
          <w:sz w:val="28"/>
          <w:szCs w:val="28"/>
        </w:rPr>
      </w:pPr>
      <w:r w:rsidRPr="00015CBB">
        <w:rPr>
          <w:b/>
          <w:sz w:val="28"/>
          <w:szCs w:val="28"/>
        </w:rPr>
        <w:t>Інформація</w:t>
      </w:r>
    </w:p>
    <w:p w:rsidR="00743706" w:rsidRPr="00015CBB" w:rsidRDefault="00094AB7" w:rsidP="007321D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textAlignment w:val="baseline"/>
        <w:rPr>
          <w:rStyle w:val="FontStyle23"/>
          <w:b/>
          <w:sz w:val="28"/>
          <w:szCs w:val="28"/>
        </w:rPr>
      </w:pPr>
      <w:r w:rsidRPr="00015CBB">
        <w:rPr>
          <w:rFonts w:ascii="Times New Roman" w:hAnsi="Times New Roman" w:cs="Times New Roman"/>
          <w:b/>
          <w:sz w:val="28"/>
          <w:szCs w:val="28"/>
        </w:rPr>
        <w:t xml:space="preserve">про результати громадського обговорення проекту </w:t>
      </w:r>
      <w:r w:rsidR="00743706" w:rsidRPr="00015CBB">
        <w:rPr>
          <w:rFonts w:ascii="Times New Roman" w:hAnsi="Times New Roman" w:cs="Times New Roman"/>
          <w:b/>
          <w:sz w:val="28"/>
          <w:szCs w:val="28"/>
        </w:rPr>
        <w:t xml:space="preserve">постанови Кабінету Міністрів України «Про затвердження </w:t>
      </w:r>
      <w:r w:rsidR="00743706" w:rsidRPr="00015CBB">
        <w:rPr>
          <w:rFonts w:ascii="Times New Roman" w:hAnsi="Times New Roman" w:cs="Times New Roman"/>
          <w:b/>
          <w:bCs/>
          <w:color w:val="000000"/>
          <w:sz w:val="28"/>
          <w:szCs w:val="28"/>
        </w:rPr>
        <w:t>Типового договору про здобуття професійної (професійно-технічної) освіти за дуальною формою»</w:t>
      </w:r>
    </w:p>
    <w:p w:rsidR="006656AD" w:rsidRPr="00015CBB" w:rsidRDefault="006656AD" w:rsidP="007321D9">
      <w:pPr>
        <w:jc w:val="center"/>
        <w:rPr>
          <w:b/>
        </w:rPr>
      </w:pPr>
    </w:p>
    <w:p w:rsidR="006656AD" w:rsidRPr="00015CBB" w:rsidRDefault="006656AD" w:rsidP="007321D9">
      <w:pPr>
        <w:jc w:val="center"/>
        <w:rPr>
          <w:b/>
        </w:rPr>
      </w:pPr>
    </w:p>
    <w:tbl>
      <w:tblPr>
        <w:tblStyle w:val="a5"/>
        <w:tblW w:w="15347"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2"/>
        <w:gridCol w:w="5314"/>
        <w:gridCol w:w="4710"/>
        <w:gridCol w:w="2689"/>
        <w:gridCol w:w="1915"/>
        <w:gridCol w:w="7"/>
      </w:tblGrid>
      <w:tr w:rsidR="00730A4F" w:rsidRPr="00015CBB" w:rsidTr="00016636">
        <w:trPr>
          <w:tblHeader/>
        </w:trPr>
        <w:tc>
          <w:tcPr>
            <w:tcW w:w="712" w:type="dxa"/>
            <w:shd w:val="clear" w:color="auto" w:fill="F2F2F2"/>
            <w:vAlign w:val="center"/>
          </w:tcPr>
          <w:p w:rsidR="006656AD" w:rsidRPr="00015CBB" w:rsidRDefault="00094AB7" w:rsidP="007321D9">
            <w:pPr>
              <w:jc w:val="center"/>
            </w:pPr>
            <w:r w:rsidRPr="00015CBB">
              <w:t>№ з/п</w:t>
            </w:r>
          </w:p>
        </w:tc>
        <w:tc>
          <w:tcPr>
            <w:tcW w:w="5314" w:type="dxa"/>
            <w:shd w:val="clear" w:color="auto" w:fill="F2F2F2"/>
            <w:vAlign w:val="center"/>
          </w:tcPr>
          <w:p w:rsidR="006656AD" w:rsidRPr="00015CBB" w:rsidRDefault="00094AB7" w:rsidP="007321D9">
            <w:pPr>
              <w:jc w:val="center"/>
            </w:pPr>
            <w:r w:rsidRPr="00015CBB">
              <w:t>Редакція частини проекту акта, до якої висловлено зауваження (пропозиції)</w:t>
            </w:r>
          </w:p>
        </w:tc>
        <w:tc>
          <w:tcPr>
            <w:tcW w:w="4710" w:type="dxa"/>
            <w:shd w:val="clear" w:color="auto" w:fill="F2F2F2"/>
            <w:vAlign w:val="center"/>
          </w:tcPr>
          <w:p w:rsidR="006656AD" w:rsidRPr="00015CBB" w:rsidRDefault="00094AB7" w:rsidP="007321D9">
            <w:pPr>
              <w:jc w:val="center"/>
            </w:pPr>
            <w:r w:rsidRPr="00015CBB">
              <w:t>Зауваження (пропозиції) та їх зміст</w:t>
            </w:r>
          </w:p>
        </w:tc>
        <w:tc>
          <w:tcPr>
            <w:tcW w:w="2689" w:type="dxa"/>
            <w:shd w:val="clear" w:color="auto" w:fill="F2F2F2"/>
            <w:vAlign w:val="center"/>
          </w:tcPr>
          <w:p w:rsidR="006656AD" w:rsidRPr="00015CBB" w:rsidRDefault="00094AB7" w:rsidP="007321D9">
            <w:pPr>
              <w:jc w:val="center"/>
            </w:pPr>
            <w:r w:rsidRPr="00015CBB">
              <w:t>Хто надав пропозицію</w:t>
            </w:r>
          </w:p>
        </w:tc>
        <w:tc>
          <w:tcPr>
            <w:tcW w:w="1922" w:type="dxa"/>
            <w:gridSpan w:val="2"/>
            <w:shd w:val="clear" w:color="auto" w:fill="F2F2F2"/>
            <w:vAlign w:val="center"/>
          </w:tcPr>
          <w:p w:rsidR="006656AD" w:rsidRPr="00015CBB" w:rsidRDefault="00094AB7" w:rsidP="007321D9">
            <w:pPr>
              <w:jc w:val="center"/>
            </w:pPr>
            <w:r w:rsidRPr="00015CBB">
              <w:t>Остаточний варіант</w:t>
            </w:r>
          </w:p>
        </w:tc>
      </w:tr>
      <w:tr w:rsidR="00730A4F" w:rsidRPr="00015CBB" w:rsidTr="00016636">
        <w:tc>
          <w:tcPr>
            <w:tcW w:w="712" w:type="dxa"/>
          </w:tcPr>
          <w:p w:rsidR="006656AD" w:rsidRPr="00015CBB" w:rsidRDefault="00094AB7" w:rsidP="007321D9">
            <w:r w:rsidRPr="00015CBB">
              <w:t>1.</w:t>
            </w:r>
          </w:p>
        </w:tc>
        <w:tc>
          <w:tcPr>
            <w:tcW w:w="5314" w:type="dxa"/>
            <w:shd w:val="clear" w:color="auto" w:fill="auto"/>
          </w:tcPr>
          <w:p w:rsidR="006656AD" w:rsidRPr="00015CBB" w:rsidRDefault="00094AB7" w:rsidP="007321D9">
            <w:pPr>
              <w:jc w:val="both"/>
              <w:rPr>
                <w:highlight w:val="white"/>
              </w:rPr>
            </w:pPr>
            <w:r w:rsidRPr="00015CBB">
              <w:rPr>
                <w:highlight w:val="white"/>
              </w:rPr>
              <w:t>2.1.6. Забезпечувати теоретичну та загальнопрофесійну підготовку, первинний інструктаж Здобувача освіти, вивчення ним правил технічної експлуатації виробничого обладнання, правил безпеки життєдіяльності, охорони праці та інших норм.</w:t>
            </w:r>
          </w:p>
          <w:p w:rsidR="006656AD" w:rsidRPr="00015CBB" w:rsidRDefault="006656AD" w:rsidP="007321D9">
            <w:pPr>
              <w:jc w:val="both"/>
              <w:rPr>
                <w:highlight w:val="white"/>
              </w:rPr>
            </w:pPr>
          </w:p>
        </w:tc>
        <w:tc>
          <w:tcPr>
            <w:tcW w:w="4710" w:type="dxa"/>
            <w:shd w:val="clear" w:color="auto" w:fill="auto"/>
          </w:tcPr>
          <w:p w:rsidR="006656AD" w:rsidRPr="00015CBB" w:rsidRDefault="00094AB7" w:rsidP="007321D9">
            <w:pPr>
              <w:widowControl w:val="0"/>
              <w:pBdr>
                <w:top w:val="nil"/>
                <w:left w:val="nil"/>
                <w:bottom w:val="nil"/>
                <w:right w:val="nil"/>
                <w:between w:val="nil"/>
              </w:pBdr>
              <w:ind w:right="40"/>
              <w:jc w:val="both"/>
            </w:pPr>
            <w:r w:rsidRPr="00015CBB">
              <w:t>Имеется в виду – в учебном заведении? Т.к. первичный инструктаж на предприятии проводится только на рабочем месте и только ответственным сотрудником участка/цеха, где находится рабочее место ученика. И если пишем про инструктажи, то почему не пишем про вводный инструктаж, он очень важен для предприятия. Вообще предлагаю исключить инструктажи из раздела учебного заведения или конкретизировать «Вводный инструктаж, первичный инструктажи на учебном рабочем месте учебного заведения».</w:t>
            </w:r>
          </w:p>
          <w:p w:rsidR="006656AD" w:rsidRPr="00015CBB" w:rsidRDefault="006656AD" w:rsidP="007321D9">
            <w:pPr>
              <w:widowControl w:val="0"/>
              <w:pBdr>
                <w:top w:val="nil"/>
                <w:left w:val="nil"/>
                <w:bottom w:val="nil"/>
                <w:right w:val="nil"/>
                <w:between w:val="nil"/>
              </w:pBdr>
              <w:ind w:right="40"/>
              <w:jc w:val="both"/>
            </w:pPr>
          </w:p>
        </w:tc>
        <w:tc>
          <w:tcPr>
            <w:tcW w:w="2689" w:type="dxa"/>
            <w:shd w:val="clear" w:color="auto" w:fill="auto"/>
          </w:tcPr>
          <w:p w:rsidR="006656AD" w:rsidRPr="00015CBB" w:rsidRDefault="00015CBB" w:rsidP="007321D9">
            <w:pPr>
              <w:jc w:val="both"/>
            </w:pPr>
            <w:r w:rsidRPr="00015CBB">
              <w:t>Інна Осадчук, менеджер Академії ДТЕК</w:t>
            </w:r>
          </w:p>
        </w:tc>
        <w:tc>
          <w:tcPr>
            <w:tcW w:w="1922" w:type="dxa"/>
            <w:gridSpan w:val="2"/>
          </w:tcPr>
          <w:p w:rsidR="006656AD" w:rsidRPr="00015CBB" w:rsidRDefault="00F6148A" w:rsidP="007321D9">
            <w:pPr>
              <w:pBdr>
                <w:top w:val="nil"/>
                <w:left w:val="nil"/>
                <w:bottom w:val="nil"/>
                <w:right w:val="nil"/>
                <w:between w:val="nil"/>
              </w:pBdr>
              <w:jc w:val="center"/>
              <w:rPr>
                <w:b/>
              </w:rPr>
            </w:pPr>
            <w:r w:rsidRPr="00015CBB">
              <w:rPr>
                <w:b/>
              </w:rPr>
              <w:t>Враховано</w:t>
            </w:r>
          </w:p>
        </w:tc>
      </w:tr>
      <w:tr w:rsidR="00015CBB" w:rsidRPr="00015CBB" w:rsidTr="00016636">
        <w:tc>
          <w:tcPr>
            <w:tcW w:w="712" w:type="dxa"/>
          </w:tcPr>
          <w:p w:rsidR="00015CBB" w:rsidRPr="00015CBB" w:rsidRDefault="00015CBB" w:rsidP="007321D9">
            <w:r w:rsidRPr="00015CBB">
              <w:t>2.</w:t>
            </w:r>
          </w:p>
        </w:tc>
        <w:tc>
          <w:tcPr>
            <w:tcW w:w="5314" w:type="dxa"/>
            <w:shd w:val="clear" w:color="auto" w:fill="auto"/>
          </w:tcPr>
          <w:p w:rsidR="00015CBB" w:rsidRPr="00015CBB" w:rsidRDefault="00015CBB" w:rsidP="007321D9">
            <w:pPr>
              <w:jc w:val="both"/>
              <w:rPr>
                <w:highlight w:val="white"/>
              </w:rPr>
            </w:pPr>
            <w:r w:rsidRPr="00015CBB">
              <w:rPr>
                <w:highlight w:val="white"/>
              </w:rPr>
              <w:t>2.2.1. Координувати процес організації та надання освітньої послуги за дуальною формою здобуття освіти на робочих місцях Суб’єкта господарювання.</w:t>
            </w:r>
          </w:p>
          <w:p w:rsidR="00015CBB" w:rsidRPr="00015CBB" w:rsidRDefault="00015CBB" w:rsidP="007321D9">
            <w:pPr>
              <w:jc w:val="center"/>
            </w:pPr>
          </w:p>
        </w:tc>
        <w:tc>
          <w:tcPr>
            <w:tcW w:w="4710" w:type="dxa"/>
            <w:shd w:val="clear" w:color="auto" w:fill="auto"/>
          </w:tcPr>
          <w:p w:rsidR="00015CBB" w:rsidRPr="00015CBB" w:rsidRDefault="00015CBB" w:rsidP="007321D9">
            <w:pPr>
              <w:jc w:val="both"/>
            </w:pPr>
            <w:r w:rsidRPr="00015CBB">
              <w:t>Необходимо раскрыть в терминах понятие «Координировать». Сейчас это воспринимается, что УЗ будет как минимум рекомендовать предприятию как организовать процесс обучения на рабочих местах. Предлагаю убрать слово координирует и заменить его на</w:t>
            </w:r>
            <w:r w:rsidR="00FE7910">
              <w:t xml:space="preserve"> </w:t>
            </w:r>
            <w:r w:rsidRPr="00015CBB">
              <w:t>«Погоджує».</w:t>
            </w:r>
          </w:p>
          <w:p w:rsidR="00015CBB" w:rsidRPr="00015CBB" w:rsidRDefault="00015CBB" w:rsidP="007321D9">
            <w:pPr>
              <w:jc w:val="both"/>
            </w:pPr>
          </w:p>
        </w:tc>
        <w:tc>
          <w:tcPr>
            <w:tcW w:w="2689" w:type="dxa"/>
            <w:shd w:val="clear" w:color="auto" w:fill="auto"/>
          </w:tcPr>
          <w:p w:rsidR="00015CBB" w:rsidRPr="00015CBB" w:rsidRDefault="00015CBB" w:rsidP="007321D9">
            <w:pPr>
              <w:jc w:val="both"/>
            </w:pPr>
            <w:r w:rsidRPr="00015CBB">
              <w:t>Інна Осадчук, менеджер Академії ДТЕК</w:t>
            </w:r>
          </w:p>
        </w:tc>
        <w:tc>
          <w:tcPr>
            <w:tcW w:w="1922" w:type="dxa"/>
            <w:gridSpan w:val="2"/>
          </w:tcPr>
          <w:p w:rsidR="00015CBB" w:rsidRPr="00015CBB" w:rsidRDefault="00015CBB" w:rsidP="007321D9">
            <w:pPr>
              <w:pBdr>
                <w:top w:val="nil"/>
                <w:left w:val="nil"/>
                <w:bottom w:val="nil"/>
                <w:right w:val="nil"/>
                <w:between w:val="nil"/>
              </w:pBdr>
              <w:jc w:val="center"/>
              <w:rPr>
                <w:b/>
              </w:rPr>
            </w:pPr>
            <w:r w:rsidRPr="00015CBB">
              <w:rPr>
                <w:b/>
              </w:rPr>
              <w:t>Не враховано</w:t>
            </w:r>
          </w:p>
        </w:tc>
      </w:tr>
      <w:tr w:rsidR="00015CBB" w:rsidRPr="00015CBB" w:rsidTr="00016636">
        <w:trPr>
          <w:gridAfter w:val="1"/>
          <w:wAfter w:w="7" w:type="dxa"/>
        </w:trPr>
        <w:tc>
          <w:tcPr>
            <w:tcW w:w="712" w:type="dxa"/>
          </w:tcPr>
          <w:p w:rsidR="00015CBB" w:rsidRPr="00015CBB" w:rsidRDefault="00015CBB" w:rsidP="007321D9">
            <w:r w:rsidRPr="00015CBB">
              <w:lastRenderedPageBreak/>
              <w:t>3.</w:t>
            </w:r>
          </w:p>
        </w:tc>
        <w:tc>
          <w:tcPr>
            <w:tcW w:w="5314" w:type="dxa"/>
            <w:shd w:val="clear" w:color="auto" w:fill="auto"/>
          </w:tcPr>
          <w:p w:rsidR="00015CBB" w:rsidRPr="00015CBB" w:rsidRDefault="00015CBB" w:rsidP="007321D9">
            <w:pPr>
              <w:pStyle w:val="2"/>
              <w:spacing w:before="0" w:after="0"/>
              <w:jc w:val="both"/>
              <w:rPr>
                <w:rFonts w:ascii="Times New Roman" w:eastAsia="Times New Roman" w:hAnsi="Times New Roman" w:cs="Times New Roman"/>
                <w:b w:val="0"/>
                <w:i w:val="0"/>
                <w:sz w:val="24"/>
                <w:szCs w:val="24"/>
                <w:highlight w:val="white"/>
              </w:rPr>
            </w:pPr>
            <w:r w:rsidRPr="00015CBB">
              <w:rPr>
                <w:rFonts w:ascii="Times New Roman" w:eastAsia="Times New Roman" w:hAnsi="Times New Roman" w:cs="Times New Roman"/>
                <w:b w:val="0"/>
                <w:i w:val="0"/>
                <w:sz w:val="24"/>
                <w:szCs w:val="24"/>
                <w:highlight w:val="white"/>
              </w:rPr>
              <w:t>2.3.1. Розроблять спільно із Закладом освіти освітні програми та навчальні плани за дуальною формою здобуття освіти.</w:t>
            </w:r>
          </w:p>
          <w:p w:rsidR="00015CBB" w:rsidRPr="00015CBB" w:rsidRDefault="00015CBB" w:rsidP="007321D9">
            <w:pPr>
              <w:pStyle w:val="2"/>
              <w:spacing w:before="0" w:after="0"/>
              <w:rPr>
                <w:rFonts w:ascii="Times New Roman" w:eastAsia="Times New Roman" w:hAnsi="Times New Roman" w:cs="Times New Roman"/>
                <w:b w:val="0"/>
                <w:i w:val="0"/>
                <w:sz w:val="24"/>
                <w:szCs w:val="24"/>
              </w:rPr>
            </w:pPr>
          </w:p>
          <w:p w:rsidR="00015CBB" w:rsidRPr="00015CBB" w:rsidRDefault="00015CBB" w:rsidP="007321D9">
            <w:pPr>
              <w:pStyle w:val="2"/>
              <w:spacing w:before="0" w:after="0"/>
              <w:rPr>
                <w:rFonts w:ascii="Times New Roman" w:eastAsia="Times New Roman" w:hAnsi="Times New Roman" w:cs="Times New Roman"/>
                <w:b w:val="0"/>
                <w:i w:val="0"/>
                <w:sz w:val="24"/>
                <w:szCs w:val="24"/>
              </w:rPr>
            </w:pPr>
          </w:p>
        </w:tc>
        <w:tc>
          <w:tcPr>
            <w:tcW w:w="4710" w:type="dxa"/>
            <w:shd w:val="clear" w:color="auto" w:fill="auto"/>
          </w:tcPr>
          <w:p w:rsidR="00015CBB" w:rsidRPr="00015CBB" w:rsidRDefault="00015CBB" w:rsidP="007321D9">
            <w:pPr>
              <w:pBdr>
                <w:top w:val="nil"/>
                <w:left w:val="nil"/>
                <w:bottom w:val="nil"/>
                <w:right w:val="nil"/>
                <w:between w:val="nil"/>
              </w:pBdr>
              <w:jc w:val="both"/>
            </w:pPr>
            <w:r w:rsidRPr="00015CBB">
              <w:t>Прямо очень прошу убрать пункт в права. Согласитесь, основные обязанности предприятия – не составлять программы, а совсем другие, которые, кстати ни одно УЗ не выполняет. Поэтому давайте наделять обязанностями согласно основного функционала.</w:t>
            </w:r>
          </w:p>
        </w:tc>
        <w:tc>
          <w:tcPr>
            <w:tcW w:w="2689" w:type="dxa"/>
            <w:shd w:val="clear" w:color="auto" w:fill="auto"/>
          </w:tcPr>
          <w:p w:rsidR="00015CBB" w:rsidRPr="00015CBB" w:rsidRDefault="00015CBB" w:rsidP="007321D9">
            <w:pPr>
              <w:jc w:val="both"/>
            </w:pPr>
            <w:r w:rsidRPr="00015CBB">
              <w:t>Інна Осадчук, менеджер Академії ДТЕК</w:t>
            </w:r>
          </w:p>
        </w:tc>
        <w:tc>
          <w:tcPr>
            <w:tcW w:w="1915" w:type="dxa"/>
            <w:shd w:val="clear" w:color="auto" w:fill="auto"/>
          </w:tcPr>
          <w:p w:rsidR="00015CBB" w:rsidRPr="00015CBB" w:rsidRDefault="00015CBB" w:rsidP="007321D9">
            <w:pPr>
              <w:pBdr>
                <w:top w:val="nil"/>
                <w:left w:val="nil"/>
                <w:bottom w:val="nil"/>
                <w:right w:val="nil"/>
                <w:between w:val="nil"/>
              </w:pBdr>
              <w:jc w:val="center"/>
              <w:rPr>
                <w:b/>
              </w:rPr>
            </w:pPr>
            <w:r w:rsidRPr="00015CBB">
              <w:rPr>
                <w:b/>
              </w:rPr>
              <w:t>Враховано</w:t>
            </w:r>
          </w:p>
        </w:tc>
      </w:tr>
      <w:tr w:rsidR="00015CBB" w:rsidRPr="00015CBB" w:rsidTr="00016636">
        <w:trPr>
          <w:gridAfter w:val="1"/>
          <w:wAfter w:w="7" w:type="dxa"/>
          <w:trHeight w:val="2023"/>
        </w:trPr>
        <w:tc>
          <w:tcPr>
            <w:tcW w:w="712" w:type="dxa"/>
          </w:tcPr>
          <w:p w:rsidR="00015CBB" w:rsidRPr="00015CBB" w:rsidRDefault="00015CBB" w:rsidP="007321D9">
            <w:r w:rsidRPr="00015CBB">
              <w:t>4.</w:t>
            </w:r>
          </w:p>
        </w:tc>
        <w:tc>
          <w:tcPr>
            <w:tcW w:w="5314" w:type="dxa"/>
            <w:shd w:val="clear" w:color="auto" w:fill="auto"/>
          </w:tcPr>
          <w:p w:rsidR="00015CBB" w:rsidRPr="00015CBB" w:rsidRDefault="00015CBB" w:rsidP="007321D9">
            <w:pPr>
              <w:jc w:val="both"/>
              <w:rPr>
                <w:highlight w:val="white"/>
              </w:rPr>
            </w:pPr>
            <w:r w:rsidRPr="00015CBB">
              <w:rPr>
                <w:highlight w:val="white"/>
              </w:rPr>
              <w:t>2.3.4. Ознайомити Здобувача освіти з правилами внутрішнього трудового розпорядку, правилами поведінки на робочих місцях і на території, санітарними, протипожежними, іншими загальнообов’язковими нормами і правилами Суб’єкта господарювання, проводити інструктажі з охорони праці.</w:t>
            </w:r>
          </w:p>
        </w:tc>
        <w:tc>
          <w:tcPr>
            <w:tcW w:w="4710" w:type="dxa"/>
            <w:shd w:val="clear" w:color="auto" w:fill="auto"/>
          </w:tcPr>
          <w:p w:rsidR="00015CBB" w:rsidRPr="00015CBB" w:rsidRDefault="00015CBB" w:rsidP="007321D9">
            <w:pPr>
              <w:jc w:val="both"/>
            </w:pPr>
            <w:r w:rsidRPr="00015CBB">
              <w:t>Это все входит в состав инструктажей</w:t>
            </w:r>
            <w:r w:rsidR="00FE7910">
              <w:t xml:space="preserve"> </w:t>
            </w:r>
            <w:r w:rsidRPr="00015CBB">
              <w:t>по охране труда – вводного и первичного, поэтому просто оставить – «Проводить инструктажи по охране труда» согласно требований законодательства по ОТ или просто согласно законодательства.</w:t>
            </w:r>
          </w:p>
          <w:p w:rsidR="00015CBB" w:rsidRPr="00015CBB" w:rsidRDefault="00015CBB" w:rsidP="007321D9">
            <w:pPr>
              <w:jc w:val="both"/>
            </w:pPr>
          </w:p>
          <w:p w:rsidR="00015CBB" w:rsidRPr="00015CBB" w:rsidRDefault="00015CBB" w:rsidP="007321D9">
            <w:pPr>
              <w:pBdr>
                <w:top w:val="nil"/>
                <w:left w:val="nil"/>
                <w:bottom w:val="nil"/>
                <w:right w:val="nil"/>
                <w:between w:val="nil"/>
              </w:pBdr>
              <w:jc w:val="center"/>
            </w:pPr>
          </w:p>
        </w:tc>
        <w:tc>
          <w:tcPr>
            <w:tcW w:w="2689" w:type="dxa"/>
            <w:shd w:val="clear" w:color="auto" w:fill="auto"/>
          </w:tcPr>
          <w:p w:rsidR="00015CBB" w:rsidRPr="00015CBB" w:rsidRDefault="00015CBB" w:rsidP="007321D9">
            <w:pPr>
              <w:jc w:val="both"/>
            </w:pPr>
            <w:r w:rsidRPr="00015CBB">
              <w:t>Інна Осадчук, менеджер Академії ДТЕК</w:t>
            </w:r>
          </w:p>
        </w:tc>
        <w:tc>
          <w:tcPr>
            <w:tcW w:w="1915" w:type="dxa"/>
            <w:shd w:val="clear" w:color="auto" w:fill="auto"/>
          </w:tcPr>
          <w:p w:rsidR="00015CBB" w:rsidRPr="00015CBB" w:rsidRDefault="00015CBB" w:rsidP="007321D9">
            <w:pPr>
              <w:pBdr>
                <w:top w:val="nil"/>
                <w:left w:val="nil"/>
                <w:bottom w:val="nil"/>
                <w:right w:val="nil"/>
                <w:between w:val="nil"/>
              </w:pBdr>
              <w:jc w:val="center"/>
              <w:rPr>
                <w:b/>
              </w:rPr>
            </w:pPr>
            <w:r w:rsidRPr="00015CBB">
              <w:rPr>
                <w:b/>
              </w:rPr>
              <w:t>Враховано</w:t>
            </w:r>
          </w:p>
        </w:tc>
      </w:tr>
      <w:tr w:rsidR="00015CBB" w:rsidRPr="00015CBB" w:rsidTr="00016636">
        <w:trPr>
          <w:gridAfter w:val="1"/>
          <w:wAfter w:w="7" w:type="dxa"/>
          <w:trHeight w:val="793"/>
        </w:trPr>
        <w:tc>
          <w:tcPr>
            <w:tcW w:w="712" w:type="dxa"/>
            <w:tcBorders>
              <w:bottom w:val="single" w:sz="4" w:space="0" w:color="auto"/>
            </w:tcBorders>
          </w:tcPr>
          <w:p w:rsidR="00015CBB" w:rsidRPr="00015CBB" w:rsidRDefault="00015CBB" w:rsidP="007321D9">
            <w:r w:rsidRPr="00015CBB">
              <w:t>5.</w:t>
            </w:r>
          </w:p>
        </w:tc>
        <w:tc>
          <w:tcPr>
            <w:tcW w:w="5314" w:type="dxa"/>
            <w:tcBorders>
              <w:bottom w:val="single" w:sz="4" w:space="0" w:color="auto"/>
            </w:tcBorders>
            <w:shd w:val="clear" w:color="auto" w:fill="auto"/>
          </w:tcPr>
          <w:p w:rsidR="00015CBB" w:rsidRPr="00015CBB" w:rsidRDefault="00015CBB" w:rsidP="007321D9">
            <w:pPr>
              <w:jc w:val="both"/>
              <w:rPr>
                <w:highlight w:val="white"/>
              </w:rPr>
            </w:pPr>
            <w:r w:rsidRPr="00015CBB">
              <w:rPr>
                <w:highlight w:val="white"/>
              </w:rPr>
              <w:t>2.4.</w:t>
            </w:r>
            <w:r w:rsidRPr="00015CBB">
              <w:rPr>
                <w:highlight w:val="white"/>
                <w:lang w:val="en-US"/>
              </w:rPr>
              <w:t>5</w:t>
            </w:r>
            <w:r w:rsidRPr="00015CBB">
              <w:rPr>
                <w:highlight w:val="white"/>
              </w:rPr>
              <w:t>. Надавати можливість стажування на виробництві майстрам виробничого навчання , проводити роботу з</w:t>
            </w:r>
            <w:r>
              <w:rPr>
                <w:highlight w:val="white"/>
              </w:rPr>
              <w:t xml:space="preserve"> професійної орієнтації молоді</w:t>
            </w:r>
          </w:p>
        </w:tc>
        <w:tc>
          <w:tcPr>
            <w:tcW w:w="4710" w:type="dxa"/>
            <w:tcBorders>
              <w:bottom w:val="single" w:sz="4" w:space="0" w:color="auto"/>
            </w:tcBorders>
            <w:shd w:val="clear" w:color="auto" w:fill="auto"/>
          </w:tcPr>
          <w:p w:rsidR="00015CBB" w:rsidRPr="00015CBB" w:rsidRDefault="00015CBB" w:rsidP="007321D9">
            <w:pPr>
              <w:jc w:val="both"/>
            </w:pPr>
            <w:r w:rsidRPr="00015CBB">
              <w:t>1.Додати: «та викладачам»</w:t>
            </w:r>
          </w:p>
          <w:p w:rsidR="00015CBB" w:rsidRPr="00015CBB" w:rsidRDefault="00015CBB" w:rsidP="007321D9">
            <w:pPr>
              <w:jc w:val="both"/>
            </w:pPr>
          </w:p>
          <w:p w:rsidR="00015CBB" w:rsidRPr="00015CBB" w:rsidRDefault="00015CBB" w:rsidP="007321D9">
            <w:pPr>
              <w:jc w:val="both"/>
            </w:pPr>
          </w:p>
        </w:tc>
        <w:tc>
          <w:tcPr>
            <w:tcW w:w="2689" w:type="dxa"/>
            <w:tcBorders>
              <w:bottom w:val="single" w:sz="4" w:space="0" w:color="auto"/>
            </w:tcBorders>
            <w:shd w:val="clear" w:color="auto" w:fill="auto"/>
          </w:tcPr>
          <w:p w:rsidR="00015CBB" w:rsidRPr="00015CBB" w:rsidRDefault="00015CBB" w:rsidP="007321D9">
            <w:pPr>
              <w:jc w:val="both"/>
            </w:pPr>
            <w:r w:rsidRPr="00015CBB">
              <w:t>Інна Осадчук, менеджер Академії ДТЕК</w:t>
            </w:r>
          </w:p>
        </w:tc>
        <w:tc>
          <w:tcPr>
            <w:tcW w:w="1915" w:type="dxa"/>
            <w:tcBorders>
              <w:bottom w:val="single" w:sz="4" w:space="0" w:color="auto"/>
            </w:tcBorders>
            <w:shd w:val="clear" w:color="auto" w:fill="auto"/>
          </w:tcPr>
          <w:p w:rsidR="00015CBB" w:rsidRPr="00015CBB" w:rsidRDefault="00015CBB" w:rsidP="007321D9">
            <w:pPr>
              <w:pBdr>
                <w:top w:val="nil"/>
                <w:left w:val="nil"/>
                <w:bottom w:val="nil"/>
                <w:right w:val="nil"/>
                <w:between w:val="nil"/>
              </w:pBdr>
              <w:jc w:val="center"/>
              <w:rPr>
                <w:b/>
              </w:rPr>
            </w:pPr>
            <w:r w:rsidRPr="00015CBB">
              <w:rPr>
                <w:b/>
              </w:rPr>
              <w:t>Враховано частково</w:t>
            </w:r>
          </w:p>
        </w:tc>
      </w:tr>
      <w:tr w:rsidR="00015CBB" w:rsidRPr="00015CBB" w:rsidTr="00016636">
        <w:trPr>
          <w:gridAfter w:val="1"/>
          <w:wAfter w:w="7" w:type="dxa"/>
          <w:trHeight w:val="3285"/>
        </w:trPr>
        <w:tc>
          <w:tcPr>
            <w:tcW w:w="712" w:type="dxa"/>
            <w:tcBorders>
              <w:top w:val="single" w:sz="4" w:space="0" w:color="auto"/>
            </w:tcBorders>
          </w:tcPr>
          <w:p w:rsidR="00015CBB" w:rsidRPr="00015CBB" w:rsidRDefault="00015CBB" w:rsidP="007321D9">
            <w:r w:rsidRPr="00015CBB">
              <w:t>6.</w:t>
            </w:r>
          </w:p>
        </w:tc>
        <w:tc>
          <w:tcPr>
            <w:tcW w:w="5314" w:type="dxa"/>
            <w:tcBorders>
              <w:top w:val="single" w:sz="4" w:space="0" w:color="auto"/>
            </w:tcBorders>
            <w:shd w:val="clear" w:color="auto" w:fill="auto"/>
          </w:tcPr>
          <w:p w:rsidR="00015CBB" w:rsidRPr="00015CBB" w:rsidRDefault="00015CBB" w:rsidP="007321D9">
            <w:pPr>
              <w:jc w:val="both"/>
              <w:rPr>
                <w:highlight w:val="white"/>
              </w:rPr>
            </w:pPr>
            <w:r w:rsidRPr="00015CBB">
              <w:rPr>
                <w:highlight w:val="white"/>
              </w:rPr>
              <w:t>2.4.</w:t>
            </w:r>
            <w:r w:rsidRPr="00015CBB">
              <w:rPr>
                <w:highlight w:val="white"/>
                <w:lang w:val="en-US"/>
              </w:rPr>
              <w:t>5</w:t>
            </w:r>
            <w:r w:rsidRPr="00015CBB">
              <w:rPr>
                <w:highlight w:val="white"/>
              </w:rPr>
              <w:t xml:space="preserve">. Надавати можливість стажування на виробництві майстрам виробничого навчання , проводити роботу з професійної орієнтації молоді </w:t>
            </w:r>
          </w:p>
          <w:p w:rsidR="00015CBB" w:rsidRPr="00015CBB" w:rsidRDefault="00015CBB" w:rsidP="007321D9">
            <w:pPr>
              <w:jc w:val="both"/>
            </w:pPr>
          </w:p>
          <w:p w:rsidR="00015CBB" w:rsidRPr="00015CBB" w:rsidRDefault="00015CBB" w:rsidP="007321D9">
            <w:pPr>
              <w:jc w:val="both"/>
              <w:rPr>
                <w:highlight w:val="white"/>
              </w:rPr>
            </w:pPr>
          </w:p>
        </w:tc>
        <w:tc>
          <w:tcPr>
            <w:tcW w:w="4710" w:type="dxa"/>
            <w:tcBorders>
              <w:top w:val="single" w:sz="4" w:space="0" w:color="auto"/>
            </w:tcBorders>
            <w:shd w:val="clear" w:color="auto" w:fill="auto"/>
          </w:tcPr>
          <w:p w:rsidR="00015CBB" w:rsidRPr="00015CBB" w:rsidRDefault="00015CBB" w:rsidP="007321D9">
            <w:pPr>
              <w:jc w:val="both"/>
            </w:pPr>
            <w:r w:rsidRPr="00015CBB">
              <w:t>2. Этот блок не имеет отношения к 3-хстороннему договору про дуал, т.к. это часть, которая предваряет дуальное обучение. И усилия предприятия при заключении договора направлены на удержание ученика через всевозможное стимулирование. И если уже пишем этот буллит предприятию, то почему не пишем его учебному заведению? Еще раз – у предприятия другие функции и оно вынуждено заниматься профориентацией потому, что ее убили учебные заведения</w:t>
            </w:r>
          </w:p>
        </w:tc>
        <w:tc>
          <w:tcPr>
            <w:tcW w:w="2689" w:type="dxa"/>
            <w:tcBorders>
              <w:top w:val="single" w:sz="4" w:space="0" w:color="auto"/>
            </w:tcBorders>
            <w:shd w:val="clear" w:color="auto" w:fill="auto"/>
          </w:tcPr>
          <w:p w:rsidR="00015CBB" w:rsidRPr="00015CBB" w:rsidRDefault="00015CBB" w:rsidP="007321D9">
            <w:pPr>
              <w:jc w:val="both"/>
            </w:pPr>
            <w:r w:rsidRPr="00015CBB">
              <w:t>Інна Осадчук, менеджер Академії ДТЕК</w:t>
            </w:r>
          </w:p>
        </w:tc>
        <w:tc>
          <w:tcPr>
            <w:tcW w:w="1915" w:type="dxa"/>
            <w:tcBorders>
              <w:top w:val="single" w:sz="4" w:space="0" w:color="auto"/>
            </w:tcBorders>
            <w:shd w:val="clear" w:color="auto" w:fill="auto"/>
          </w:tcPr>
          <w:p w:rsidR="00015CBB" w:rsidRPr="00015CBB" w:rsidRDefault="00015CBB" w:rsidP="007321D9">
            <w:pPr>
              <w:pBdr>
                <w:top w:val="nil"/>
                <w:left w:val="nil"/>
                <w:bottom w:val="nil"/>
                <w:right w:val="nil"/>
                <w:between w:val="nil"/>
              </w:pBdr>
              <w:jc w:val="center"/>
              <w:rPr>
                <w:b/>
              </w:rPr>
            </w:pPr>
            <w:r w:rsidRPr="00015CBB">
              <w:rPr>
                <w:b/>
              </w:rPr>
              <w:t>Враховано</w:t>
            </w:r>
          </w:p>
        </w:tc>
      </w:tr>
      <w:tr w:rsidR="00CD0CA0" w:rsidRPr="00015CBB" w:rsidTr="00016636">
        <w:trPr>
          <w:gridAfter w:val="1"/>
          <w:wAfter w:w="7" w:type="dxa"/>
          <w:trHeight w:val="2040"/>
        </w:trPr>
        <w:tc>
          <w:tcPr>
            <w:tcW w:w="712" w:type="dxa"/>
            <w:vMerge w:val="restart"/>
          </w:tcPr>
          <w:p w:rsidR="00CD0CA0" w:rsidRPr="00015CBB" w:rsidRDefault="007F4623" w:rsidP="007321D9">
            <w:r w:rsidRPr="00015CBB">
              <w:lastRenderedPageBreak/>
              <w:t>7</w:t>
            </w:r>
            <w:r w:rsidR="00CD0CA0" w:rsidRPr="00015CBB">
              <w:t>.</w:t>
            </w:r>
          </w:p>
        </w:tc>
        <w:tc>
          <w:tcPr>
            <w:tcW w:w="5314" w:type="dxa"/>
            <w:vMerge w:val="restart"/>
            <w:shd w:val="clear" w:color="auto" w:fill="auto"/>
          </w:tcPr>
          <w:p w:rsidR="00CD0CA0" w:rsidRPr="00015CBB" w:rsidRDefault="00CD0CA0" w:rsidP="007321D9">
            <w:pPr>
              <w:jc w:val="both"/>
              <w:rPr>
                <w:highlight w:val="white"/>
              </w:rPr>
            </w:pPr>
            <w:r w:rsidRPr="00015CBB">
              <w:rPr>
                <w:highlight w:val="white"/>
              </w:rPr>
              <w:t>2.5.4. Відшкодувати Суб’єкту господарювання частину витрат на навчання (якщо надання освітньої послуги за дуальною формою здобуття освіти здійснювалося за державним / регіональним замовленням) у розмірі ___________ гривень та/або у розмірі виплаченої грошової винагороди, призначеної відповідно до п. 2.4.1 Договору у випадку дострокового припинення цього договору за власною ініціативою.</w:t>
            </w:r>
          </w:p>
          <w:p w:rsidR="00CD0CA0" w:rsidRPr="00015CBB" w:rsidRDefault="00CD0CA0" w:rsidP="007321D9">
            <w:pPr>
              <w:jc w:val="both"/>
            </w:pPr>
          </w:p>
        </w:tc>
        <w:tc>
          <w:tcPr>
            <w:tcW w:w="4710" w:type="dxa"/>
            <w:tcBorders>
              <w:bottom w:val="single" w:sz="4" w:space="0" w:color="auto"/>
            </w:tcBorders>
            <w:shd w:val="clear" w:color="auto" w:fill="auto"/>
          </w:tcPr>
          <w:p w:rsidR="00CD0CA0" w:rsidRPr="00015CBB" w:rsidRDefault="00CD0CA0" w:rsidP="007321D9">
            <w:pPr>
              <w:jc w:val="both"/>
              <w:rPr>
                <w:highlight w:val="white"/>
              </w:rPr>
            </w:pPr>
            <w:r w:rsidRPr="00015CBB">
              <w:t xml:space="preserve">Щодо п. 2.5.4 проект Типового договору, вважаємо необхідним переглянути вказані в даному пункті положення щодо відшкодування Здобувачем Суб’єкту господарювання частину витрат на навчання, враховуючи норми статей 30, 34 Цивільного кодексу України, згідно яких - </w:t>
            </w:r>
            <w:r w:rsidRPr="00015CBB">
              <w:rPr>
                <w:highlight w:val="white"/>
              </w:rPr>
              <w:t xml:space="preserve">цивільною дієздатністю фізичної особи є її здатність своїми діями набувати для себе цивільних прав і самостійно їх здійснювати, а також здатність своїми діями створювати для себе цивільні обов'язки, самостійно їх виконувати та нести відповідальність у разі їх невиконання. Та ст. 34 </w:t>
            </w:r>
            <w:r w:rsidRPr="00015CBB">
              <w:t>Цивільного кодексу</w:t>
            </w:r>
            <w:r w:rsidRPr="00015CBB">
              <w:rPr>
                <w:highlight w:val="white"/>
              </w:rPr>
              <w:t xml:space="preserve"> України - повну цивільну дієздатність має фізична особа, яка досягла вісімнадцяти років (повноліття).</w:t>
            </w:r>
          </w:p>
          <w:p w:rsidR="00CD0CA0" w:rsidRPr="00015CBB" w:rsidRDefault="00CD0CA0" w:rsidP="007321D9">
            <w:pPr>
              <w:ind w:firstLine="360"/>
              <w:jc w:val="both"/>
            </w:pPr>
            <w:r w:rsidRPr="00015CBB">
              <w:rPr>
                <w:highlight w:val="white"/>
              </w:rPr>
              <w:t xml:space="preserve">Таким чином, постає питання чи правомірним буде визначене в Типовому договорі зобов’язання щодо відшкодування </w:t>
            </w:r>
            <w:r w:rsidRPr="00015CBB">
              <w:t>Суб’єкту господарювання частину витрат на навчання, якщо особа Здобувач не досягла повноліття.</w:t>
            </w:r>
          </w:p>
          <w:p w:rsidR="00CD0CA0" w:rsidRPr="00015CBB" w:rsidRDefault="00CD0CA0" w:rsidP="007321D9">
            <w:pPr>
              <w:ind w:firstLine="360"/>
              <w:jc w:val="both"/>
            </w:pPr>
            <w:r w:rsidRPr="00015CBB">
              <w:t>якщо Здобувач відраховується з навчального закладу постає питання чи потрібно відшкодовувати Суб’єкту господарювання витрати і чиїм коштом.</w:t>
            </w:r>
          </w:p>
          <w:p w:rsidR="00CD0CA0" w:rsidRPr="00015CBB" w:rsidRDefault="00CD0CA0" w:rsidP="007321D9">
            <w:pPr>
              <w:pBdr>
                <w:top w:val="nil"/>
                <w:left w:val="nil"/>
                <w:bottom w:val="nil"/>
                <w:right w:val="nil"/>
                <w:between w:val="nil"/>
              </w:pBdr>
              <w:jc w:val="center"/>
            </w:pPr>
          </w:p>
        </w:tc>
        <w:tc>
          <w:tcPr>
            <w:tcW w:w="2689" w:type="dxa"/>
            <w:tcBorders>
              <w:bottom w:val="single" w:sz="4" w:space="0" w:color="auto"/>
            </w:tcBorders>
            <w:shd w:val="clear" w:color="auto" w:fill="auto"/>
          </w:tcPr>
          <w:p w:rsidR="00CD0CA0" w:rsidRPr="00015CBB" w:rsidRDefault="00CD0CA0" w:rsidP="007321D9">
            <w:pPr>
              <w:keepNext/>
              <w:jc w:val="both"/>
            </w:pPr>
            <w:r w:rsidRPr="00015CBB">
              <w:t>Осадчий О.Б.,</w:t>
            </w:r>
            <w:r w:rsidR="00015CBB" w:rsidRPr="00015CBB">
              <w:t xml:space="preserve"> директор</w:t>
            </w:r>
            <w:r w:rsidR="00FE7910">
              <w:t xml:space="preserve"> </w:t>
            </w:r>
          </w:p>
          <w:p w:rsidR="00CD0CA0" w:rsidRPr="00015CBB" w:rsidRDefault="00015CBB" w:rsidP="007321D9">
            <w:pPr>
              <w:keepNext/>
              <w:jc w:val="both"/>
            </w:pPr>
            <w:r w:rsidRPr="00015CBB">
              <w:t>Нетішинського професійного ліцею</w:t>
            </w:r>
          </w:p>
        </w:tc>
        <w:tc>
          <w:tcPr>
            <w:tcW w:w="1915" w:type="dxa"/>
            <w:tcBorders>
              <w:bottom w:val="single" w:sz="4" w:space="0" w:color="auto"/>
            </w:tcBorders>
            <w:shd w:val="clear" w:color="auto" w:fill="auto"/>
          </w:tcPr>
          <w:p w:rsidR="00CD0CA0" w:rsidRPr="00015CBB" w:rsidRDefault="00CD0CA0" w:rsidP="007321D9">
            <w:pPr>
              <w:pBdr>
                <w:top w:val="nil"/>
                <w:left w:val="nil"/>
                <w:bottom w:val="nil"/>
                <w:right w:val="nil"/>
                <w:between w:val="nil"/>
              </w:pBdr>
              <w:jc w:val="center"/>
              <w:rPr>
                <w:b/>
              </w:rPr>
            </w:pPr>
            <w:r w:rsidRPr="00015CBB">
              <w:rPr>
                <w:b/>
              </w:rPr>
              <w:t>Не враховано</w:t>
            </w:r>
          </w:p>
          <w:p w:rsidR="00CD0CA0" w:rsidRPr="00015CBB" w:rsidRDefault="00CD0CA0" w:rsidP="007321D9">
            <w:pPr>
              <w:pBdr>
                <w:top w:val="nil"/>
                <w:left w:val="nil"/>
                <w:bottom w:val="nil"/>
                <w:right w:val="nil"/>
                <w:between w:val="nil"/>
              </w:pBdr>
              <w:jc w:val="center"/>
              <w:rPr>
                <w:b/>
              </w:rPr>
            </w:pPr>
          </w:p>
        </w:tc>
      </w:tr>
      <w:tr w:rsidR="00015CBB" w:rsidRPr="00015CBB" w:rsidTr="00016636">
        <w:trPr>
          <w:gridAfter w:val="1"/>
          <w:wAfter w:w="7" w:type="dxa"/>
          <w:trHeight w:val="1978"/>
        </w:trPr>
        <w:tc>
          <w:tcPr>
            <w:tcW w:w="712" w:type="dxa"/>
            <w:vMerge/>
          </w:tcPr>
          <w:p w:rsidR="00015CBB" w:rsidRPr="00015CBB" w:rsidRDefault="00015CBB" w:rsidP="007321D9"/>
        </w:tc>
        <w:tc>
          <w:tcPr>
            <w:tcW w:w="5314" w:type="dxa"/>
            <w:vMerge/>
            <w:shd w:val="clear" w:color="auto" w:fill="auto"/>
          </w:tcPr>
          <w:p w:rsidR="00015CBB" w:rsidRPr="00015CBB" w:rsidRDefault="00015CBB" w:rsidP="007321D9">
            <w:pPr>
              <w:jc w:val="both"/>
              <w:rPr>
                <w:highlight w:val="white"/>
              </w:rPr>
            </w:pPr>
          </w:p>
        </w:tc>
        <w:tc>
          <w:tcPr>
            <w:tcW w:w="4710" w:type="dxa"/>
            <w:tcBorders>
              <w:top w:val="single" w:sz="4" w:space="0" w:color="auto"/>
            </w:tcBorders>
            <w:shd w:val="clear" w:color="auto" w:fill="auto"/>
          </w:tcPr>
          <w:p w:rsidR="00015CBB" w:rsidRPr="00015CBB" w:rsidRDefault="00015CBB" w:rsidP="007321D9">
            <w:pPr>
              <w:jc w:val="both"/>
            </w:pPr>
            <w:r w:rsidRPr="00015CBB">
              <w:t>Пропонуємо переглянути пункт 2.5.4 та пункт 7.1. Типового договору щодо відповідальності Здобувачів освіти та розглянути можливість заміни сторони договору, а саме зі Здобувача на одного з батьків чи особи яка їх заміняє у разі, якщо Здобувач є неповнолітньою особою.</w:t>
            </w:r>
          </w:p>
        </w:tc>
        <w:tc>
          <w:tcPr>
            <w:tcW w:w="2689" w:type="dxa"/>
            <w:tcBorders>
              <w:top w:val="single" w:sz="4" w:space="0" w:color="auto"/>
            </w:tcBorders>
            <w:shd w:val="clear" w:color="auto" w:fill="auto"/>
          </w:tcPr>
          <w:p w:rsidR="00015CBB" w:rsidRPr="00015CBB" w:rsidRDefault="00015CBB" w:rsidP="007321D9">
            <w:pPr>
              <w:keepNext/>
              <w:jc w:val="both"/>
            </w:pPr>
            <w:r w:rsidRPr="00015CBB">
              <w:t>Осадчий О.Б., директор</w:t>
            </w:r>
            <w:r w:rsidR="00FE7910">
              <w:t xml:space="preserve"> </w:t>
            </w:r>
          </w:p>
          <w:p w:rsidR="00015CBB" w:rsidRPr="00015CBB" w:rsidRDefault="00015CBB" w:rsidP="007321D9">
            <w:pPr>
              <w:keepNext/>
              <w:jc w:val="both"/>
            </w:pPr>
            <w:r w:rsidRPr="00015CBB">
              <w:t>Нетішинського професійного ліцею</w:t>
            </w:r>
          </w:p>
        </w:tc>
        <w:tc>
          <w:tcPr>
            <w:tcW w:w="1915" w:type="dxa"/>
            <w:tcBorders>
              <w:top w:val="single" w:sz="4" w:space="0" w:color="auto"/>
            </w:tcBorders>
            <w:shd w:val="clear" w:color="auto" w:fill="auto"/>
          </w:tcPr>
          <w:p w:rsidR="00015CBB" w:rsidRPr="00015CBB" w:rsidRDefault="00015CBB" w:rsidP="007321D9">
            <w:pPr>
              <w:jc w:val="center"/>
              <w:rPr>
                <w:b/>
              </w:rPr>
            </w:pPr>
            <w:r w:rsidRPr="00015CBB">
              <w:rPr>
                <w:b/>
              </w:rPr>
              <w:t>Не враховано</w:t>
            </w:r>
          </w:p>
          <w:p w:rsidR="00015CBB" w:rsidRPr="00015CBB" w:rsidRDefault="00015CBB" w:rsidP="007321D9">
            <w:pPr>
              <w:pBdr>
                <w:top w:val="nil"/>
                <w:left w:val="nil"/>
                <w:bottom w:val="nil"/>
                <w:right w:val="nil"/>
                <w:between w:val="nil"/>
              </w:pBdr>
              <w:jc w:val="center"/>
              <w:rPr>
                <w:b/>
              </w:rPr>
            </w:pPr>
          </w:p>
        </w:tc>
      </w:tr>
      <w:tr w:rsidR="00730A4F" w:rsidRPr="00015CBB" w:rsidTr="00016636">
        <w:trPr>
          <w:gridAfter w:val="1"/>
          <w:wAfter w:w="7" w:type="dxa"/>
        </w:trPr>
        <w:tc>
          <w:tcPr>
            <w:tcW w:w="712" w:type="dxa"/>
          </w:tcPr>
          <w:p w:rsidR="006656AD" w:rsidRPr="00015CBB" w:rsidRDefault="007F4623" w:rsidP="007321D9">
            <w:r w:rsidRPr="00015CBB">
              <w:t>8</w:t>
            </w:r>
            <w:r w:rsidR="00094AB7" w:rsidRPr="00015CBB">
              <w:t>.</w:t>
            </w:r>
          </w:p>
        </w:tc>
        <w:tc>
          <w:tcPr>
            <w:tcW w:w="5314" w:type="dxa"/>
            <w:shd w:val="clear" w:color="auto" w:fill="auto"/>
          </w:tcPr>
          <w:p w:rsidR="006656AD" w:rsidRPr="00015CBB" w:rsidRDefault="00094AB7" w:rsidP="007321D9">
            <w:pPr>
              <w:ind w:left="141"/>
              <w:rPr>
                <w:highlight w:val="white"/>
              </w:rPr>
            </w:pPr>
            <w:r w:rsidRPr="00015CBB">
              <w:rPr>
                <w:highlight w:val="white"/>
              </w:rPr>
              <w:t>2.1.5. Призначати майстрів виробничого навчання, відповідальних за організацію і виконання освітньої програми Здобувачами освіти на робочих місцях Суб’єкта господарювання.</w:t>
            </w:r>
          </w:p>
          <w:p w:rsidR="006656AD" w:rsidRPr="00015CBB" w:rsidRDefault="00094AB7" w:rsidP="007321D9">
            <w:pPr>
              <w:ind w:left="141"/>
              <w:jc w:val="both"/>
              <w:rPr>
                <w:highlight w:val="white"/>
              </w:rPr>
            </w:pPr>
            <w:r w:rsidRPr="00015CBB">
              <w:rPr>
                <w:highlight w:val="white"/>
              </w:rPr>
              <w:t>2.1.6. Забезпечувати теоретичну та загальнопрофесійну підготовку, первинний інструктаж Здобувача освіти, вивчення ним правил технічної експлуатації виробничого обладнання, правил безпеки життєдіяльності, охорони праці та інших норм.</w:t>
            </w:r>
          </w:p>
        </w:tc>
        <w:tc>
          <w:tcPr>
            <w:tcW w:w="4710" w:type="dxa"/>
            <w:shd w:val="clear" w:color="auto" w:fill="auto"/>
          </w:tcPr>
          <w:p w:rsidR="006656AD" w:rsidRPr="00015CBB" w:rsidRDefault="00094AB7" w:rsidP="007321D9">
            <w:pPr>
              <w:jc w:val="both"/>
            </w:pPr>
            <w:r w:rsidRPr="00015CBB">
              <w:t>Додати: санітарії та гігієни</w:t>
            </w:r>
            <w:r w:rsidR="00730A4F" w:rsidRPr="00015CBB">
              <w:t xml:space="preserve"> </w:t>
            </w:r>
            <w:r w:rsidRPr="00015CBB">
              <w:t>на виробництві, ПДР та інших норм.</w:t>
            </w:r>
          </w:p>
          <w:p w:rsidR="006656AD" w:rsidRPr="00015CBB" w:rsidRDefault="006656AD" w:rsidP="007321D9">
            <w:pPr>
              <w:jc w:val="both"/>
            </w:pPr>
          </w:p>
        </w:tc>
        <w:tc>
          <w:tcPr>
            <w:tcW w:w="2689" w:type="dxa"/>
            <w:shd w:val="clear" w:color="auto" w:fill="auto"/>
          </w:tcPr>
          <w:p w:rsidR="00C449EE" w:rsidRPr="00015CBB" w:rsidRDefault="00C449EE" w:rsidP="007321D9">
            <w:pPr>
              <w:keepNext/>
              <w:jc w:val="both"/>
            </w:pPr>
            <w:r w:rsidRPr="00015CBB">
              <w:t>Миколаївський професійний ліцей торгівлі та ресторанного сервісу</w:t>
            </w:r>
          </w:p>
          <w:p w:rsidR="006656AD" w:rsidRPr="00015CBB" w:rsidRDefault="006656AD" w:rsidP="007321D9">
            <w:pPr>
              <w:keepNext/>
              <w:jc w:val="center"/>
            </w:pPr>
          </w:p>
        </w:tc>
        <w:tc>
          <w:tcPr>
            <w:tcW w:w="1915" w:type="dxa"/>
            <w:shd w:val="clear" w:color="auto" w:fill="auto"/>
          </w:tcPr>
          <w:p w:rsidR="006656AD" w:rsidRPr="00015CBB" w:rsidRDefault="00094AB7" w:rsidP="007321D9">
            <w:pPr>
              <w:jc w:val="center"/>
              <w:rPr>
                <w:b/>
              </w:rPr>
            </w:pPr>
            <w:r w:rsidRPr="00015CBB">
              <w:rPr>
                <w:b/>
              </w:rPr>
              <w:t>Не враховано</w:t>
            </w:r>
          </w:p>
          <w:p w:rsidR="006656AD" w:rsidRPr="00015CBB" w:rsidRDefault="006656AD" w:rsidP="007321D9">
            <w:pPr>
              <w:jc w:val="center"/>
              <w:rPr>
                <w:b/>
              </w:rPr>
            </w:pPr>
          </w:p>
          <w:p w:rsidR="006656AD" w:rsidRPr="00015CBB" w:rsidRDefault="006656AD" w:rsidP="007321D9">
            <w:pPr>
              <w:pBdr>
                <w:top w:val="nil"/>
                <w:left w:val="nil"/>
                <w:bottom w:val="nil"/>
                <w:right w:val="nil"/>
                <w:between w:val="nil"/>
              </w:pBdr>
              <w:jc w:val="center"/>
              <w:rPr>
                <w:b/>
              </w:rPr>
            </w:pPr>
          </w:p>
        </w:tc>
      </w:tr>
      <w:tr w:rsidR="00730A4F" w:rsidRPr="00015CBB" w:rsidTr="00016636">
        <w:trPr>
          <w:gridAfter w:val="1"/>
          <w:wAfter w:w="7" w:type="dxa"/>
          <w:trHeight w:val="1134"/>
        </w:trPr>
        <w:tc>
          <w:tcPr>
            <w:tcW w:w="712" w:type="dxa"/>
            <w:tcBorders>
              <w:bottom w:val="single" w:sz="4" w:space="0" w:color="auto"/>
            </w:tcBorders>
          </w:tcPr>
          <w:p w:rsidR="006656AD" w:rsidRPr="00015CBB" w:rsidRDefault="007F4623" w:rsidP="007321D9">
            <w:r w:rsidRPr="00015CBB">
              <w:t>9</w:t>
            </w:r>
            <w:r w:rsidR="00094AB7" w:rsidRPr="00015CBB">
              <w:t>.</w:t>
            </w:r>
          </w:p>
        </w:tc>
        <w:tc>
          <w:tcPr>
            <w:tcW w:w="531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6656AD" w:rsidRPr="00015CBB" w:rsidRDefault="00094AB7" w:rsidP="007321D9">
            <w:pPr>
              <w:ind w:left="141"/>
              <w:jc w:val="both"/>
            </w:pPr>
            <w:r w:rsidRPr="00015CBB">
              <w:rPr>
                <w:highlight w:val="white"/>
              </w:rPr>
              <w:t>2.2.4. Вимагати від Здобувача освіти або третіх сторін своєчасно вносити плату за освітню послугу в розмірах та в порядку, встановлених пп. 4.5 та 4.6 цього Договору.</w:t>
            </w:r>
          </w:p>
        </w:tc>
        <w:tc>
          <w:tcPr>
            <w:tcW w:w="471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6656AD" w:rsidRPr="00015CBB" w:rsidRDefault="00094AB7" w:rsidP="007321D9">
            <w:pPr>
              <w:ind w:left="141"/>
              <w:jc w:val="both"/>
              <w:rPr>
                <w:u w:val="single"/>
              </w:rPr>
            </w:pPr>
            <w:r w:rsidRPr="00015CBB">
              <w:t>Тільки для позабюджетних груп</w:t>
            </w:r>
          </w:p>
        </w:tc>
        <w:tc>
          <w:tcPr>
            <w:tcW w:w="2689" w:type="dxa"/>
            <w:tcBorders>
              <w:bottom w:val="single" w:sz="4" w:space="0" w:color="auto"/>
            </w:tcBorders>
            <w:shd w:val="clear" w:color="auto" w:fill="auto"/>
          </w:tcPr>
          <w:p w:rsidR="006656AD" w:rsidRPr="00015CBB" w:rsidRDefault="00C449EE" w:rsidP="007321D9">
            <w:pPr>
              <w:keepNext/>
              <w:jc w:val="both"/>
            </w:pPr>
            <w:r w:rsidRPr="00015CBB">
              <w:t>Миколаївський професійний ліцей торгівлі та ресторанного сервісу</w:t>
            </w:r>
          </w:p>
        </w:tc>
        <w:tc>
          <w:tcPr>
            <w:tcW w:w="1915" w:type="dxa"/>
            <w:tcBorders>
              <w:bottom w:val="single" w:sz="4" w:space="0" w:color="auto"/>
            </w:tcBorders>
            <w:shd w:val="clear" w:color="auto" w:fill="auto"/>
          </w:tcPr>
          <w:p w:rsidR="006656AD" w:rsidRPr="00015CBB" w:rsidRDefault="00094AB7" w:rsidP="007321D9">
            <w:pPr>
              <w:jc w:val="center"/>
              <w:rPr>
                <w:b/>
              </w:rPr>
            </w:pPr>
            <w:r w:rsidRPr="00015CBB">
              <w:rPr>
                <w:b/>
              </w:rPr>
              <w:t>Не враховано</w:t>
            </w:r>
          </w:p>
          <w:p w:rsidR="006656AD" w:rsidRPr="00015CBB" w:rsidRDefault="006656AD" w:rsidP="007321D9">
            <w:pPr>
              <w:ind w:right="-426"/>
              <w:jc w:val="center"/>
              <w:rPr>
                <w:b/>
                <w:highlight w:val="white"/>
              </w:rPr>
            </w:pPr>
          </w:p>
        </w:tc>
      </w:tr>
      <w:tr w:rsidR="00730A4F" w:rsidRPr="00015CBB" w:rsidTr="00016636">
        <w:trPr>
          <w:gridAfter w:val="1"/>
          <w:wAfter w:w="7" w:type="dxa"/>
          <w:trHeight w:val="1453"/>
        </w:trPr>
        <w:tc>
          <w:tcPr>
            <w:tcW w:w="712" w:type="dxa"/>
            <w:tcBorders>
              <w:top w:val="single" w:sz="4" w:space="0" w:color="auto"/>
              <w:bottom w:val="single" w:sz="4" w:space="0" w:color="auto"/>
            </w:tcBorders>
          </w:tcPr>
          <w:p w:rsidR="00730A4F" w:rsidRPr="00015CBB" w:rsidRDefault="007F4623" w:rsidP="007321D9">
            <w:r w:rsidRPr="00015CBB">
              <w:t>10</w:t>
            </w:r>
            <w:r w:rsidR="00C449EE" w:rsidRPr="00015CBB">
              <w:t>.</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0A4F" w:rsidRPr="00015CBB" w:rsidRDefault="00730A4F" w:rsidP="007321D9">
            <w:pPr>
              <w:jc w:val="both"/>
              <w:rPr>
                <w:highlight w:val="white"/>
              </w:rPr>
            </w:pPr>
            <w:r w:rsidRPr="00015CBB">
              <w:rPr>
                <w:highlight w:val="white"/>
              </w:rPr>
              <w:t>2.3.6. Забезпечити Здобувача освіти спеціальним робочим одягом, взуттям та іншими індивідуальними засобами захисту за встановленими для відповідних штатних працівників Суб’єкта господарювання нормами.</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0A4F" w:rsidRPr="00015CBB" w:rsidRDefault="00730A4F" w:rsidP="007321D9">
            <w:pPr>
              <w:jc w:val="both"/>
            </w:pPr>
            <w:r w:rsidRPr="00015CBB">
              <w:t>Додати: Забезпечити, по можливості, Здобувача освіти спеціальним робочим одягом</w:t>
            </w:r>
          </w:p>
        </w:tc>
        <w:tc>
          <w:tcPr>
            <w:tcW w:w="2689" w:type="dxa"/>
            <w:tcBorders>
              <w:top w:val="single" w:sz="4" w:space="0" w:color="auto"/>
              <w:bottom w:val="single" w:sz="4" w:space="0" w:color="auto"/>
            </w:tcBorders>
            <w:shd w:val="clear" w:color="auto" w:fill="auto"/>
          </w:tcPr>
          <w:p w:rsidR="00730A4F" w:rsidRPr="00015CBB" w:rsidRDefault="00C449EE" w:rsidP="007321D9">
            <w:pPr>
              <w:keepNext/>
              <w:jc w:val="both"/>
            </w:pPr>
            <w:r w:rsidRPr="00015CBB">
              <w:t>Миколаївський професійний ліцей торгівлі та ресторанного сервісу</w:t>
            </w:r>
          </w:p>
        </w:tc>
        <w:tc>
          <w:tcPr>
            <w:tcW w:w="1915" w:type="dxa"/>
            <w:tcBorders>
              <w:top w:val="single" w:sz="4" w:space="0" w:color="auto"/>
              <w:bottom w:val="single" w:sz="4" w:space="0" w:color="auto"/>
            </w:tcBorders>
            <w:shd w:val="clear" w:color="auto" w:fill="auto"/>
          </w:tcPr>
          <w:p w:rsidR="00730A4F" w:rsidRPr="00015CBB" w:rsidRDefault="00730A4F" w:rsidP="007321D9">
            <w:pPr>
              <w:jc w:val="center"/>
              <w:rPr>
                <w:b/>
              </w:rPr>
            </w:pPr>
            <w:r w:rsidRPr="00015CBB">
              <w:rPr>
                <w:b/>
              </w:rPr>
              <w:t>Не враховано</w:t>
            </w:r>
          </w:p>
          <w:p w:rsidR="00730A4F" w:rsidRPr="00015CBB" w:rsidRDefault="00730A4F" w:rsidP="007321D9">
            <w:pPr>
              <w:ind w:right="-426"/>
              <w:jc w:val="center"/>
              <w:rPr>
                <w:b/>
              </w:rPr>
            </w:pPr>
          </w:p>
        </w:tc>
      </w:tr>
      <w:tr w:rsidR="00015CBB" w:rsidRPr="00015CBB" w:rsidTr="00016636">
        <w:trPr>
          <w:gridAfter w:val="1"/>
          <w:wAfter w:w="7" w:type="dxa"/>
          <w:trHeight w:val="910"/>
        </w:trPr>
        <w:tc>
          <w:tcPr>
            <w:tcW w:w="712" w:type="dxa"/>
            <w:tcBorders>
              <w:top w:val="single" w:sz="4" w:space="0" w:color="auto"/>
              <w:bottom w:val="single" w:sz="4" w:space="0" w:color="auto"/>
            </w:tcBorders>
          </w:tcPr>
          <w:p w:rsidR="00015CBB" w:rsidRPr="00015CBB" w:rsidRDefault="00015CBB" w:rsidP="007321D9">
            <w:r w:rsidRPr="00015CBB">
              <w:lastRenderedPageBreak/>
              <w:t>11.</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015CBB" w:rsidRPr="00015CBB" w:rsidRDefault="00015CBB" w:rsidP="007321D9">
            <w:pPr>
              <w:ind w:left="141"/>
              <w:jc w:val="both"/>
            </w:pPr>
            <w:r w:rsidRPr="00015CBB">
              <w:rPr>
                <w:highlight w:val="white"/>
              </w:rPr>
              <w:t>2.3.7. Залучати Здобувача освіти до виконання лише тих робіт, що відповідають змісту освітньої програми. безробітних).</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015CBB" w:rsidRPr="00015CBB" w:rsidRDefault="00015CBB" w:rsidP="007321D9">
            <w:pPr>
              <w:jc w:val="both"/>
            </w:pPr>
            <w:r w:rsidRPr="00015CBB">
              <w:t>Додати: За можливістю виплачувати Здобувачу освіти</w:t>
            </w:r>
          </w:p>
        </w:tc>
        <w:tc>
          <w:tcPr>
            <w:tcW w:w="2689" w:type="dxa"/>
            <w:tcBorders>
              <w:top w:val="single" w:sz="4" w:space="0" w:color="auto"/>
              <w:bottom w:val="single" w:sz="4" w:space="0" w:color="auto"/>
            </w:tcBorders>
            <w:shd w:val="clear" w:color="auto" w:fill="auto"/>
          </w:tcPr>
          <w:p w:rsidR="00015CBB" w:rsidRPr="00015CBB" w:rsidRDefault="00015CBB" w:rsidP="007321D9">
            <w:pPr>
              <w:keepNext/>
              <w:jc w:val="both"/>
            </w:pPr>
            <w:r w:rsidRPr="00015CBB">
              <w:t>Миколаївський професійний ліцей торгівлі та ресторанного сервісу</w:t>
            </w:r>
          </w:p>
        </w:tc>
        <w:tc>
          <w:tcPr>
            <w:tcW w:w="1915" w:type="dxa"/>
            <w:tcBorders>
              <w:top w:val="single" w:sz="4" w:space="0" w:color="auto"/>
              <w:bottom w:val="single" w:sz="4" w:space="0" w:color="auto"/>
            </w:tcBorders>
            <w:shd w:val="clear" w:color="auto" w:fill="auto"/>
          </w:tcPr>
          <w:p w:rsidR="00015CBB" w:rsidRPr="00015CBB" w:rsidRDefault="00015CBB" w:rsidP="007321D9">
            <w:pPr>
              <w:jc w:val="center"/>
              <w:rPr>
                <w:b/>
              </w:rPr>
            </w:pPr>
            <w:r w:rsidRPr="00015CBB">
              <w:rPr>
                <w:b/>
              </w:rPr>
              <w:t>Не враховано</w:t>
            </w:r>
          </w:p>
          <w:p w:rsidR="00015CBB" w:rsidRPr="00015CBB" w:rsidRDefault="00015CBB" w:rsidP="007321D9">
            <w:pPr>
              <w:widowControl w:val="0"/>
              <w:ind w:left="142"/>
              <w:jc w:val="center"/>
              <w:rPr>
                <w:b/>
              </w:rPr>
            </w:pPr>
          </w:p>
        </w:tc>
      </w:tr>
      <w:tr w:rsidR="00015CBB" w:rsidRPr="00015CBB" w:rsidTr="00016636">
        <w:trPr>
          <w:gridAfter w:val="1"/>
          <w:wAfter w:w="7" w:type="dxa"/>
          <w:trHeight w:val="1569"/>
        </w:trPr>
        <w:tc>
          <w:tcPr>
            <w:tcW w:w="712" w:type="dxa"/>
            <w:tcBorders>
              <w:top w:val="single" w:sz="4" w:space="0" w:color="auto"/>
              <w:bottom w:val="single" w:sz="4" w:space="0" w:color="auto"/>
            </w:tcBorders>
          </w:tcPr>
          <w:p w:rsidR="00015CBB" w:rsidRPr="00015CBB" w:rsidRDefault="00015CBB" w:rsidP="007321D9">
            <w:r w:rsidRPr="00015CBB">
              <w:t>12.</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015CBB" w:rsidRPr="00015CBB" w:rsidRDefault="00015CBB" w:rsidP="007321D9">
            <w:pPr>
              <w:shd w:val="clear" w:color="auto" w:fill="FFFFFF"/>
              <w:jc w:val="both"/>
              <w:rPr>
                <w:highlight w:val="white"/>
              </w:rPr>
            </w:pPr>
            <w:r w:rsidRPr="00015CBB">
              <w:t>2.4.1. Здійснювати матеріальне та моральне стимулювання Здобувача освіти, зокрема виплачувати Здобувачу освіти додаткову стипендію,</w:t>
            </w:r>
            <w:r w:rsidRPr="00015CBB" w:rsidDel="00581179">
              <w:t xml:space="preserve"> </w:t>
            </w:r>
            <w:r w:rsidRPr="00015CBB">
              <w:t>або застосовувати заходи дисциплінарного впливу при порушенні правил трудового розпорядку.</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015CBB" w:rsidRPr="00015CBB" w:rsidRDefault="00015CBB" w:rsidP="007321D9">
            <w:pPr>
              <w:jc w:val="both"/>
            </w:pPr>
            <w:r w:rsidRPr="00015CBB">
              <w:t>Додати: Здійснювати, за можливістю моральне стимулювання Здобувача освіти, зокрема застосовувати заходи дисциплінарного впливу при порушенні правил трудового розпорядку.</w:t>
            </w:r>
          </w:p>
          <w:p w:rsidR="00015CBB" w:rsidRPr="00015CBB" w:rsidRDefault="00015CBB" w:rsidP="007321D9">
            <w:pPr>
              <w:jc w:val="both"/>
            </w:pPr>
          </w:p>
        </w:tc>
        <w:tc>
          <w:tcPr>
            <w:tcW w:w="2689" w:type="dxa"/>
            <w:tcBorders>
              <w:top w:val="single" w:sz="4" w:space="0" w:color="auto"/>
              <w:bottom w:val="single" w:sz="4" w:space="0" w:color="auto"/>
            </w:tcBorders>
            <w:shd w:val="clear" w:color="auto" w:fill="auto"/>
          </w:tcPr>
          <w:p w:rsidR="00015CBB" w:rsidRPr="00015CBB" w:rsidRDefault="00015CBB" w:rsidP="007321D9">
            <w:pPr>
              <w:keepNext/>
              <w:jc w:val="both"/>
            </w:pPr>
            <w:r w:rsidRPr="00015CBB">
              <w:t>Миколаївський професійний ліцей торгівлі та ресторанного сервісу</w:t>
            </w:r>
          </w:p>
          <w:p w:rsidR="00015CBB" w:rsidRPr="00015CBB" w:rsidRDefault="00015CBB" w:rsidP="007321D9">
            <w:pPr>
              <w:keepNext/>
              <w:jc w:val="both"/>
            </w:pPr>
          </w:p>
        </w:tc>
        <w:tc>
          <w:tcPr>
            <w:tcW w:w="1915" w:type="dxa"/>
            <w:tcBorders>
              <w:top w:val="single" w:sz="4" w:space="0" w:color="auto"/>
              <w:bottom w:val="single" w:sz="4" w:space="0" w:color="auto"/>
            </w:tcBorders>
            <w:shd w:val="clear" w:color="auto" w:fill="auto"/>
          </w:tcPr>
          <w:p w:rsidR="00015CBB" w:rsidRPr="00015CBB" w:rsidRDefault="00FE7910" w:rsidP="007321D9">
            <w:pPr>
              <w:jc w:val="center"/>
              <w:rPr>
                <w:b/>
              </w:rPr>
            </w:pPr>
            <w:r>
              <w:rPr>
                <w:b/>
              </w:rPr>
              <w:t>Не враховано</w:t>
            </w:r>
          </w:p>
        </w:tc>
      </w:tr>
      <w:tr w:rsidR="00015CBB" w:rsidRPr="00015CBB" w:rsidTr="00016636">
        <w:trPr>
          <w:gridAfter w:val="1"/>
          <w:wAfter w:w="7" w:type="dxa"/>
          <w:trHeight w:val="2235"/>
        </w:trPr>
        <w:tc>
          <w:tcPr>
            <w:tcW w:w="712" w:type="dxa"/>
            <w:tcBorders>
              <w:top w:val="single" w:sz="4" w:space="0" w:color="auto"/>
              <w:bottom w:val="single" w:sz="4" w:space="0" w:color="auto"/>
            </w:tcBorders>
          </w:tcPr>
          <w:p w:rsidR="00015CBB" w:rsidRPr="00015CBB" w:rsidRDefault="00015CBB" w:rsidP="007321D9">
            <w:r w:rsidRPr="00015CBB">
              <w:t>13.</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015CBB" w:rsidRPr="00015CBB" w:rsidRDefault="00015CBB" w:rsidP="007321D9">
            <w:pPr>
              <w:jc w:val="both"/>
            </w:pPr>
            <w:r w:rsidRPr="00015CBB">
              <w:rPr>
                <w:highlight w:val="white"/>
              </w:rPr>
              <w:t>2.4.7. Організувати безоплатне харчування Здобувача освіти.</w:t>
            </w:r>
            <w:r w:rsidRPr="00015CBB">
              <w:t xml:space="preserve"> </w:t>
            </w:r>
          </w:p>
          <w:p w:rsidR="00015CBB" w:rsidRPr="00015CBB" w:rsidRDefault="00015CBB"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015CBB" w:rsidRPr="00015CBB" w:rsidRDefault="00015CBB" w:rsidP="007321D9">
            <w:pPr>
              <w:jc w:val="both"/>
            </w:pPr>
            <w:r w:rsidRPr="00015CBB">
              <w:t>Додати: По можливості, організувати безоплатне харчування Здобувачам освіти</w:t>
            </w:r>
          </w:p>
          <w:p w:rsidR="00015CBB" w:rsidRPr="00015CBB" w:rsidRDefault="00015CBB" w:rsidP="007321D9">
            <w:pPr>
              <w:jc w:val="both"/>
            </w:pPr>
          </w:p>
        </w:tc>
        <w:tc>
          <w:tcPr>
            <w:tcW w:w="2689" w:type="dxa"/>
            <w:tcBorders>
              <w:top w:val="single" w:sz="4" w:space="0" w:color="auto"/>
              <w:bottom w:val="single" w:sz="4" w:space="0" w:color="auto"/>
            </w:tcBorders>
            <w:shd w:val="clear" w:color="auto" w:fill="auto"/>
          </w:tcPr>
          <w:p w:rsidR="00015CBB" w:rsidRPr="00015CBB" w:rsidRDefault="00015CBB" w:rsidP="007321D9">
            <w:pPr>
              <w:keepNext/>
              <w:jc w:val="both"/>
            </w:pPr>
            <w:r w:rsidRPr="00015CBB">
              <w:t>Миколаївський професійний ліцей торгівлі та ресторанного сервісу</w:t>
            </w:r>
          </w:p>
          <w:p w:rsidR="00015CBB" w:rsidRPr="00015CBB" w:rsidRDefault="00015CBB" w:rsidP="007321D9">
            <w:pPr>
              <w:keepNext/>
              <w:jc w:val="both"/>
            </w:pPr>
          </w:p>
        </w:tc>
        <w:tc>
          <w:tcPr>
            <w:tcW w:w="1915" w:type="dxa"/>
            <w:tcBorders>
              <w:top w:val="single" w:sz="4" w:space="0" w:color="auto"/>
              <w:bottom w:val="single" w:sz="4" w:space="0" w:color="auto"/>
            </w:tcBorders>
            <w:shd w:val="clear" w:color="auto" w:fill="auto"/>
          </w:tcPr>
          <w:p w:rsidR="00015CBB" w:rsidRPr="00015CBB" w:rsidRDefault="00015CBB" w:rsidP="007321D9">
            <w:pPr>
              <w:jc w:val="center"/>
              <w:rPr>
                <w:b/>
              </w:rPr>
            </w:pPr>
            <w:r w:rsidRPr="00015CBB">
              <w:rPr>
                <w:b/>
              </w:rPr>
              <w:t>Не враховано</w:t>
            </w:r>
          </w:p>
          <w:p w:rsidR="00015CBB" w:rsidRPr="00015CBB" w:rsidRDefault="00015CBB" w:rsidP="007321D9">
            <w:pPr>
              <w:jc w:val="center"/>
              <w:rPr>
                <w:b/>
              </w:rPr>
            </w:pPr>
          </w:p>
        </w:tc>
      </w:tr>
      <w:tr w:rsidR="00015CBB" w:rsidRPr="00015CBB" w:rsidTr="00016636">
        <w:trPr>
          <w:gridAfter w:val="1"/>
          <w:wAfter w:w="7" w:type="dxa"/>
          <w:trHeight w:val="2235"/>
        </w:trPr>
        <w:tc>
          <w:tcPr>
            <w:tcW w:w="712" w:type="dxa"/>
            <w:tcBorders>
              <w:top w:val="single" w:sz="4" w:space="0" w:color="auto"/>
              <w:bottom w:val="single" w:sz="4" w:space="0" w:color="auto"/>
            </w:tcBorders>
          </w:tcPr>
          <w:p w:rsidR="00015CBB" w:rsidRPr="00015CBB" w:rsidRDefault="00015CBB" w:rsidP="007321D9">
            <w:r w:rsidRPr="00015CBB">
              <w:t>14.</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015CBB" w:rsidRPr="00015CBB" w:rsidRDefault="00015CBB" w:rsidP="007321D9">
            <w:pPr>
              <w:ind w:left="-320"/>
              <w:jc w:val="both"/>
            </w:pPr>
            <w:r w:rsidRPr="00015CBB">
              <w:rPr>
                <w:highlight w:val="white"/>
              </w:rPr>
              <w:t>2.5.5. Протягом одного року пройти оплачуване стажування або відпрацювати у Суб’єкта господарювання на умовах, визначених сторонами у додатку до цього Договору.</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015CBB" w:rsidRPr="00015CBB" w:rsidRDefault="00015CBB" w:rsidP="007321D9">
            <w:pPr>
              <w:jc w:val="both"/>
            </w:pPr>
            <w:r w:rsidRPr="00015CBB">
              <w:t>Виключити пункт з договору</w:t>
            </w:r>
          </w:p>
          <w:p w:rsidR="00015CBB" w:rsidRPr="00015CBB" w:rsidRDefault="00015CBB" w:rsidP="007321D9">
            <w:pPr>
              <w:jc w:val="both"/>
            </w:pPr>
          </w:p>
        </w:tc>
        <w:tc>
          <w:tcPr>
            <w:tcW w:w="2689" w:type="dxa"/>
            <w:tcBorders>
              <w:top w:val="single" w:sz="4" w:space="0" w:color="auto"/>
              <w:bottom w:val="single" w:sz="4" w:space="0" w:color="auto"/>
            </w:tcBorders>
            <w:shd w:val="clear" w:color="auto" w:fill="auto"/>
          </w:tcPr>
          <w:p w:rsidR="00015CBB" w:rsidRPr="00015CBB" w:rsidRDefault="00015CBB" w:rsidP="007321D9">
            <w:pPr>
              <w:keepNext/>
              <w:jc w:val="both"/>
            </w:pPr>
            <w:r w:rsidRPr="00015CBB">
              <w:t>Миколаївський професійний ліцей торгівлі та ресторанного сервісу</w:t>
            </w:r>
          </w:p>
        </w:tc>
        <w:tc>
          <w:tcPr>
            <w:tcW w:w="1915" w:type="dxa"/>
            <w:tcBorders>
              <w:top w:val="single" w:sz="4" w:space="0" w:color="auto"/>
              <w:bottom w:val="single" w:sz="4" w:space="0" w:color="auto"/>
            </w:tcBorders>
            <w:shd w:val="clear" w:color="auto" w:fill="auto"/>
          </w:tcPr>
          <w:p w:rsidR="00015CBB" w:rsidRPr="00015CBB" w:rsidRDefault="00015CBB" w:rsidP="007321D9">
            <w:pPr>
              <w:jc w:val="center"/>
              <w:rPr>
                <w:b/>
              </w:rPr>
            </w:pPr>
            <w:r w:rsidRPr="00015CBB">
              <w:rPr>
                <w:b/>
              </w:rPr>
              <w:t>Не враховано</w:t>
            </w:r>
          </w:p>
        </w:tc>
      </w:tr>
      <w:tr w:rsidR="00015CBB" w:rsidRPr="00015CBB" w:rsidTr="00016636">
        <w:trPr>
          <w:gridAfter w:val="1"/>
          <w:wAfter w:w="7" w:type="dxa"/>
          <w:trHeight w:val="1311"/>
        </w:trPr>
        <w:tc>
          <w:tcPr>
            <w:tcW w:w="712" w:type="dxa"/>
            <w:tcBorders>
              <w:top w:val="single" w:sz="4" w:space="0" w:color="auto"/>
              <w:bottom w:val="single" w:sz="4" w:space="0" w:color="auto"/>
            </w:tcBorders>
          </w:tcPr>
          <w:p w:rsidR="00015CBB" w:rsidRPr="00015CBB" w:rsidRDefault="00015CBB" w:rsidP="007321D9">
            <w:r w:rsidRPr="00015CBB">
              <w:lastRenderedPageBreak/>
              <w:t>15.</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015CBB" w:rsidRPr="00015CBB" w:rsidRDefault="00015CBB" w:rsidP="007321D9">
            <w:pPr>
              <w:ind w:left="141"/>
              <w:jc w:val="both"/>
              <w:rPr>
                <w:highlight w:val="white"/>
              </w:rPr>
            </w:pPr>
            <w:r w:rsidRPr="00015CBB">
              <w:rPr>
                <w:highlight w:val="white"/>
              </w:rPr>
              <w:t>2.6.1. Отримувати грошову винагороду (включаючи стипендії та інші види матеріального заохочення) під час навчання на робочому місці Суб’єкта господарювання (крім зареєстрованих безробітних).</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015CBB" w:rsidRPr="00015CBB" w:rsidRDefault="00015CBB" w:rsidP="007321D9">
            <w:pPr>
              <w:jc w:val="both"/>
            </w:pPr>
            <w:r w:rsidRPr="00015CBB">
              <w:t xml:space="preserve">Лише за домовленістю та відповідно до законодавства про 50% перерахування на рахунок Закладу освіти </w:t>
            </w:r>
          </w:p>
          <w:p w:rsidR="00015CBB" w:rsidRPr="00015CBB" w:rsidRDefault="00015CBB" w:rsidP="007321D9">
            <w:pPr>
              <w:jc w:val="both"/>
            </w:pPr>
          </w:p>
          <w:p w:rsidR="00015CBB" w:rsidRPr="00015CBB" w:rsidRDefault="00015CBB" w:rsidP="007321D9">
            <w:pPr>
              <w:jc w:val="both"/>
            </w:pPr>
            <w:r w:rsidRPr="00015CBB">
              <w:t>«Про освіту» ст.53 п.2</w:t>
            </w:r>
          </w:p>
        </w:tc>
        <w:tc>
          <w:tcPr>
            <w:tcW w:w="2689" w:type="dxa"/>
            <w:tcBorders>
              <w:top w:val="single" w:sz="4" w:space="0" w:color="auto"/>
              <w:bottom w:val="single" w:sz="4" w:space="0" w:color="auto"/>
            </w:tcBorders>
            <w:shd w:val="clear" w:color="auto" w:fill="auto"/>
          </w:tcPr>
          <w:p w:rsidR="00015CBB" w:rsidRPr="00015CBB" w:rsidRDefault="00015CBB" w:rsidP="007321D9">
            <w:pPr>
              <w:keepNext/>
              <w:jc w:val="both"/>
            </w:pPr>
            <w:r w:rsidRPr="00015CBB">
              <w:t xml:space="preserve">Миколаївський професійний ліцей </w:t>
            </w:r>
            <w:r>
              <w:t>торгівлі та ресторанного сервіс</w:t>
            </w:r>
          </w:p>
          <w:p w:rsidR="00015CBB" w:rsidRPr="00015CBB" w:rsidRDefault="00015CBB" w:rsidP="007321D9">
            <w:pPr>
              <w:keepNext/>
              <w:jc w:val="both"/>
            </w:pPr>
          </w:p>
        </w:tc>
        <w:tc>
          <w:tcPr>
            <w:tcW w:w="1915" w:type="dxa"/>
            <w:tcBorders>
              <w:top w:val="single" w:sz="4" w:space="0" w:color="auto"/>
              <w:bottom w:val="single" w:sz="4" w:space="0" w:color="auto"/>
            </w:tcBorders>
            <w:shd w:val="clear" w:color="auto" w:fill="auto"/>
          </w:tcPr>
          <w:p w:rsidR="00015CBB" w:rsidRPr="00015CBB" w:rsidRDefault="00015CBB" w:rsidP="007321D9">
            <w:pPr>
              <w:jc w:val="center"/>
              <w:rPr>
                <w:b/>
              </w:rPr>
            </w:pPr>
            <w:r w:rsidRPr="00015CBB">
              <w:rPr>
                <w:b/>
              </w:rPr>
              <w:t>Не враховано</w:t>
            </w:r>
          </w:p>
        </w:tc>
      </w:tr>
      <w:tr w:rsidR="00860FFE" w:rsidRPr="00015CBB" w:rsidTr="00016636">
        <w:trPr>
          <w:gridAfter w:val="1"/>
          <w:wAfter w:w="7" w:type="dxa"/>
          <w:trHeight w:val="2235"/>
        </w:trPr>
        <w:tc>
          <w:tcPr>
            <w:tcW w:w="712" w:type="dxa"/>
            <w:tcBorders>
              <w:top w:val="single" w:sz="4" w:space="0" w:color="auto"/>
              <w:bottom w:val="single" w:sz="4" w:space="0" w:color="auto"/>
            </w:tcBorders>
          </w:tcPr>
          <w:p w:rsidR="00860FFE" w:rsidRPr="00015CBB" w:rsidRDefault="00860FFE" w:rsidP="007321D9">
            <w:r w:rsidRPr="00015CBB">
              <w:t>16.</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60FFE" w:rsidRPr="00015CBB" w:rsidRDefault="00860FFE" w:rsidP="007321D9">
            <w:pPr>
              <w:jc w:val="both"/>
              <w:rPr>
                <w:highlight w:val="white"/>
              </w:rPr>
            </w:pPr>
            <w:r w:rsidRPr="00015CBB">
              <w:rPr>
                <w:highlight w:val="white"/>
              </w:rPr>
              <w:t>4.5. Загальна вартість освітньої послуги за весь строк навчання становить _________________________________ гривень.</w:t>
            </w:r>
          </w:p>
          <w:p w:rsidR="00860FFE" w:rsidRPr="00015CBB" w:rsidRDefault="00860FFE" w:rsidP="007321D9">
            <w:pPr>
              <w:jc w:val="both"/>
              <w:rPr>
                <w:highlight w:val="white"/>
              </w:rPr>
            </w:pPr>
            <w:r w:rsidRPr="00015CBB">
              <w:rPr>
                <w:highlight w:val="white"/>
              </w:rPr>
              <w:t>Якщо платна освітня послуга за дуальною формою здобуття освіти надається протягом кількох років, у договорі зазначається вартість освітньої послуги за кожний календарний рік окремо.</w:t>
            </w:r>
          </w:p>
          <w:p w:rsidR="00860FFE" w:rsidRPr="00015CBB" w:rsidRDefault="00860FFE" w:rsidP="007321D9">
            <w:pPr>
              <w:jc w:val="both"/>
              <w:rPr>
                <w:highlight w:val="white"/>
              </w:rPr>
            </w:pPr>
            <w:r w:rsidRPr="00015CBB">
              <w:rPr>
                <w:highlight w:val="white"/>
              </w:rPr>
              <w:t>4.6. Здобувач освіти або треті особи вносять плату ________________ (одноразово (щороку, щосеместрово, щомісяця) із зазначенням способу оплати (готівкою, безготівково) не пізніше ніж ___________ (зазначається день, місяць, рік).</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860FFE" w:rsidRPr="00015CBB" w:rsidRDefault="00860FFE" w:rsidP="007321D9">
            <w:pPr>
              <w:widowControl w:val="0"/>
              <w:jc w:val="both"/>
            </w:pPr>
            <w:r w:rsidRPr="00015CBB">
              <w:t>Виключити пункт з договору (безоплатна надання проходження практики та безоплатне надання здобуття освітньої послуги для учнів ПТО)</w:t>
            </w:r>
          </w:p>
        </w:tc>
        <w:tc>
          <w:tcPr>
            <w:tcW w:w="2689" w:type="dxa"/>
            <w:tcBorders>
              <w:top w:val="single" w:sz="4" w:space="0" w:color="auto"/>
              <w:bottom w:val="single" w:sz="4" w:space="0" w:color="auto"/>
            </w:tcBorders>
            <w:shd w:val="clear" w:color="auto" w:fill="auto"/>
          </w:tcPr>
          <w:p w:rsidR="00860FFE" w:rsidRPr="00015CBB" w:rsidRDefault="00860FFE" w:rsidP="007321D9">
            <w:pPr>
              <w:keepNext/>
              <w:jc w:val="both"/>
            </w:pPr>
            <w:r w:rsidRPr="00015CBB">
              <w:t>Миколаївський професійний ліцей т</w:t>
            </w:r>
            <w:r>
              <w:t>оргівлі та ресторанного сервісу</w:t>
            </w:r>
          </w:p>
        </w:tc>
        <w:tc>
          <w:tcPr>
            <w:tcW w:w="1915" w:type="dxa"/>
            <w:tcBorders>
              <w:top w:val="single" w:sz="4" w:space="0" w:color="auto"/>
              <w:bottom w:val="single" w:sz="4" w:space="0" w:color="auto"/>
            </w:tcBorders>
            <w:shd w:val="clear" w:color="auto" w:fill="auto"/>
          </w:tcPr>
          <w:p w:rsidR="00860FFE" w:rsidRPr="00015CBB" w:rsidRDefault="00860FFE" w:rsidP="007321D9">
            <w:pPr>
              <w:jc w:val="center"/>
              <w:rPr>
                <w:b/>
                <w:highlight w:val="white"/>
              </w:rPr>
            </w:pPr>
            <w:r w:rsidRPr="00015CBB">
              <w:rPr>
                <w:b/>
                <w:highlight w:val="white"/>
              </w:rPr>
              <w:t>Не</w:t>
            </w:r>
            <w:r>
              <w:rPr>
                <w:b/>
                <w:highlight w:val="white"/>
              </w:rPr>
              <w:t xml:space="preserve"> враховано</w:t>
            </w:r>
          </w:p>
          <w:p w:rsidR="00860FFE" w:rsidRPr="00015CBB" w:rsidRDefault="00860FFE" w:rsidP="007321D9">
            <w:pPr>
              <w:ind w:right="-426"/>
              <w:jc w:val="center"/>
              <w:rPr>
                <w:b/>
              </w:rPr>
            </w:pPr>
          </w:p>
        </w:tc>
      </w:tr>
      <w:tr w:rsidR="00860FFE" w:rsidRPr="00015CBB" w:rsidTr="00016636">
        <w:trPr>
          <w:gridAfter w:val="1"/>
          <w:wAfter w:w="7" w:type="dxa"/>
          <w:trHeight w:val="886"/>
        </w:trPr>
        <w:tc>
          <w:tcPr>
            <w:tcW w:w="712" w:type="dxa"/>
            <w:tcBorders>
              <w:top w:val="single" w:sz="4" w:space="0" w:color="auto"/>
              <w:bottom w:val="single" w:sz="4" w:space="0" w:color="auto"/>
            </w:tcBorders>
          </w:tcPr>
          <w:p w:rsidR="00860FFE" w:rsidRPr="00015CBB" w:rsidRDefault="00860FFE" w:rsidP="007321D9">
            <w:r w:rsidRPr="00015CBB">
              <w:t>17.</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60FFE" w:rsidRPr="00015CBB" w:rsidRDefault="00860FFE" w:rsidP="007321D9">
            <w:pPr>
              <w:ind w:left="-320"/>
              <w:jc w:val="both"/>
            </w:pPr>
          </w:p>
          <w:p w:rsidR="00860FFE" w:rsidRPr="00015CBB" w:rsidRDefault="00860FFE" w:rsidP="007321D9">
            <w:pPr>
              <w:ind w:left="141"/>
              <w:jc w:val="both"/>
            </w:pPr>
            <w:r w:rsidRPr="00015CBB">
              <w:t xml:space="preserve"> 5.2. Перебіг строку дії договору починається на наступний день після його укладання.</w:t>
            </w:r>
          </w:p>
          <w:p w:rsidR="00860FFE" w:rsidRPr="00015CBB" w:rsidRDefault="00860FFE" w:rsidP="007321D9">
            <w:pPr>
              <w:ind w:left="-320"/>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860FFE" w:rsidRPr="00015CBB" w:rsidRDefault="00860FFE" w:rsidP="007321D9">
            <w:pPr>
              <w:jc w:val="both"/>
            </w:pPr>
            <w:r w:rsidRPr="00015CBB">
              <w:t>Виключити пункт про пролонгацію</w:t>
            </w:r>
          </w:p>
          <w:p w:rsidR="00860FFE" w:rsidRPr="00015CBB" w:rsidRDefault="00860FFE" w:rsidP="007321D9">
            <w:pPr>
              <w:jc w:val="both"/>
            </w:pPr>
          </w:p>
        </w:tc>
        <w:tc>
          <w:tcPr>
            <w:tcW w:w="2689" w:type="dxa"/>
            <w:tcBorders>
              <w:top w:val="single" w:sz="4" w:space="0" w:color="auto"/>
              <w:bottom w:val="single" w:sz="4" w:space="0" w:color="auto"/>
            </w:tcBorders>
            <w:shd w:val="clear" w:color="auto" w:fill="auto"/>
          </w:tcPr>
          <w:p w:rsidR="00860FFE" w:rsidRPr="00015CBB" w:rsidRDefault="00860FFE" w:rsidP="007321D9">
            <w:pPr>
              <w:keepNext/>
              <w:jc w:val="both"/>
            </w:pPr>
            <w:r w:rsidRPr="00015CBB">
              <w:t>Миколаївський професійний ліцей т</w:t>
            </w:r>
            <w:r>
              <w:t>оргівлі та ресторанного сервісу</w:t>
            </w:r>
          </w:p>
        </w:tc>
        <w:tc>
          <w:tcPr>
            <w:tcW w:w="1915" w:type="dxa"/>
            <w:tcBorders>
              <w:top w:val="single" w:sz="4" w:space="0" w:color="auto"/>
              <w:bottom w:val="single" w:sz="4" w:space="0" w:color="auto"/>
            </w:tcBorders>
            <w:shd w:val="clear" w:color="auto" w:fill="auto"/>
          </w:tcPr>
          <w:p w:rsidR="00860FFE" w:rsidRPr="00015CBB" w:rsidRDefault="00860FFE" w:rsidP="007321D9">
            <w:pPr>
              <w:ind w:right="-117"/>
              <w:jc w:val="center"/>
              <w:rPr>
                <w:b/>
                <w:highlight w:val="white"/>
              </w:rPr>
            </w:pPr>
            <w:r w:rsidRPr="00015CBB">
              <w:rPr>
                <w:b/>
                <w:highlight w:val="white"/>
              </w:rPr>
              <w:t>Не враховано</w:t>
            </w:r>
          </w:p>
          <w:p w:rsidR="00860FFE" w:rsidRPr="00015CBB" w:rsidRDefault="00860FFE" w:rsidP="007321D9">
            <w:pPr>
              <w:ind w:right="-426"/>
              <w:jc w:val="center"/>
              <w:rPr>
                <w:b/>
                <w:highlight w:val="white"/>
              </w:rPr>
            </w:pPr>
          </w:p>
        </w:tc>
      </w:tr>
      <w:tr w:rsidR="00860FFE" w:rsidRPr="00015CBB" w:rsidTr="00016636">
        <w:trPr>
          <w:gridAfter w:val="1"/>
          <w:wAfter w:w="7" w:type="dxa"/>
          <w:trHeight w:val="2235"/>
        </w:trPr>
        <w:tc>
          <w:tcPr>
            <w:tcW w:w="712" w:type="dxa"/>
            <w:tcBorders>
              <w:top w:val="single" w:sz="4" w:space="0" w:color="auto"/>
              <w:bottom w:val="single" w:sz="4" w:space="0" w:color="auto"/>
            </w:tcBorders>
          </w:tcPr>
          <w:p w:rsidR="00860FFE" w:rsidRPr="00015CBB" w:rsidRDefault="00860FFE" w:rsidP="007321D9">
            <w:r w:rsidRPr="00015CBB">
              <w:lastRenderedPageBreak/>
              <w:t>18.</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60FFE" w:rsidRPr="00015CBB" w:rsidRDefault="00860FFE" w:rsidP="007321D9">
            <w:pPr>
              <w:ind w:left="141"/>
              <w:jc w:val="both"/>
              <w:rPr>
                <w:highlight w:val="white"/>
              </w:rPr>
            </w:pPr>
            <w:r w:rsidRPr="00015CBB">
              <w:rPr>
                <w:highlight w:val="white"/>
              </w:rPr>
              <w:t>7.3. У разі дострокового розірвання договору внаслідок порушення Закладом освіти чи Суб’єктом господарювання договірних зобов’язань або з ініціативи Здобувача освіти, у разі відрахування Здобувача освіти (крім випадків, коли Здобувач освіти відрахований у зв’язку з невиконанням обов’язків) кошти, що були внесені Здобувачем освіти як плата за надання освітньої послуги, повертаються йому в обсязі оплати частини послуги, не наданої на дату розірвання договору (якщо освітня послуга за дуальною формою здобуття освіти є платною).</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860FFE" w:rsidRPr="00015CBB" w:rsidRDefault="00860FFE" w:rsidP="007321D9">
            <w:pPr>
              <w:ind w:left="141"/>
              <w:jc w:val="both"/>
              <w:rPr>
                <w:u w:val="single"/>
              </w:rPr>
            </w:pPr>
            <w:r w:rsidRPr="00015CBB">
              <w:t>Кошти не повертаються, так навчання відбулося не дивлячись на той факт, який період Здобувач освіти навчався і з яких причин вирішив розірвати договір про навчання</w:t>
            </w:r>
          </w:p>
          <w:p w:rsidR="00860FFE" w:rsidRPr="00015CBB" w:rsidRDefault="00860FFE" w:rsidP="007321D9">
            <w:pPr>
              <w:jc w:val="both"/>
            </w:pPr>
          </w:p>
        </w:tc>
        <w:tc>
          <w:tcPr>
            <w:tcW w:w="2689" w:type="dxa"/>
            <w:tcBorders>
              <w:top w:val="single" w:sz="4" w:space="0" w:color="auto"/>
              <w:bottom w:val="single" w:sz="4" w:space="0" w:color="auto"/>
            </w:tcBorders>
            <w:shd w:val="clear" w:color="auto" w:fill="auto"/>
          </w:tcPr>
          <w:p w:rsidR="00860FFE" w:rsidRPr="00015CBB" w:rsidRDefault="00860FFE" w:rsidP="007321D9">
            <w:pPr>
              <w:keepNext/>
              <w:jc w:val="both"/>
            </w:pPr>
            <w:r w:rsidRPr="00015CBB">
              <w:t>Миколаївський професійний ліцей торгівлі та ресторанного сервісу</w:t>
            </w:r>
          </w:p>
          <w:p w:rsidR="00860FFE" w:rsidRPr="00015CBB" w:rsidRDefault="00860FFE" w:rsidP="007321D9"/>
        </w:tc>
        <w:tc>
          <w:tcPr>
            <w:tcW w:w="1915" w:type="dxa"/>
            <w:tcBorders>
              <w:top w:val="single" w:sz="4" w:space="0" w:color="auto"/>
              <w:bottom w:val="single" w:sz="4" w:space="0" w:color="auto"/>
            </w:tcBorders>
            <w:shd w:val="clear" w:color="auto" w:fill="auto"/>
          </w:tcPr>
          <w:p w:rsidR="00860FFE" w:rsidRPr="00015CBB" w:rsidRDefault="00860FFE" w:rsidP="007321D9">
            <w:pPr>
              <w:ind w:right="-426"/>
              <w:jc w:val="center"/>
              <w:rPr>
                <w:b/>
                <w:highlight w:val="white"/>
              </w:rPr>
            </w:pPr>
            <w:r>
              <w:rPr>
                <w:b/>
                <w:highlight w:val="white"/>
              </w:rPr>
              <w:t>Не враховано</w:t>
            </w:r>
          </w:p>
          <w:p w:rsidR="00860FFE" w:rsidRPr="00015CBB" w:rsidRDefault="00860FFE" w:rsidP="007321D9">
            <w:pPr>
              <w:jc w:val="center"/>
              <w:rPr>
                <w:b/>
              </w:rPr>
            </w:pPr>
          </w:p>
        </w:tc>
      </w:tr>
      <w:tr w:rsidR="00860FFE" w:rsidRPr="00015CBB" w:rsidTr="00016636">
        <w:trPr>
          <w:gridAfter w:val="1"/>
          <w:wAfter w:w="7" w:type="dxa"/>
          <w:trHeight w:val="1350"/>
        </w:trPr>
        <w:tc>
          <w:tcPr>
            <w:tcW w:w="712" w:type="dxa"/>
            <w:tcBorders>
              <w:top w:val="single" w:sz="4" w:space="0" w:color="auto"/>
              <w:bottom w:val="single" w:sz="4" w:space="0" w:color="auto"/>
            </w:tcBorders>
          </w:tcPr>
          <w:p w:rsidR="00860FFE" w:rsidRPr="00015CBB" w:rsidRDefault="00860FFE" w:rsidP="007321D9">
            <w:r w:rsidRPr="00015CBB">
              <w:t>19.</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60FFE" w:rsidRPr="00015CBB" w:rsidRDefault="00860FFE" w:rsidP="007321D9">
            <w:pPr>
              <w:ind w:left="141"/>
              <w:jc w:val="both"/>
              <w:rPr>
                <w:highlight w:val="white"/>
              </w:rPr>
            </w:pPr>
            <w:r w:rsidRPr="00015CBB">
              <w:rPr>
                <w:highlight w:val="white"/>
              </w:rPr>
              <w:t>2.5.5. Протягом одного року пройти оплачуване стажування або відпрацювати у Суб’єкта господарювання на умовах, визначених сторонами у додатку до цього Договору.</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860FFE" w:rsidRPr="00015CBB" w:rsidRDefault="00860FFE" w:rsidP="007321D9">
            <w:pPr>
              <w:jc w:val="both"/>
            </w:pPr>
            <w:r w:rsidRPr="00015CBB">
              <w:t>“крім випадків погіршення стану здоров’я, декретної відпустки, служби в Збройних силах України”</w:t>
            </w:r>
          </w:p>
        </w:tc>
        <w:tc>
          <w:tcPr>
            <w:tcW w:w="2689" w:type="dxa"/>
            <w:tcBorders>
              <w:top w:val="single" w:sz="4" w:space="0" w:color="auto"/>
              <w:bottom w:val="single" w:sz="4" w:space="0" w:color="auto"/>
            </w:tcBorders>
            <w:shd w:val="clear" w:color="auto" w:fill="auto"/>
          </w:tcPr>
          <w:p w:rsidR="00860FFE" w:rsidRPr="00015CBB" w:rsidRDefault="00860FFE" w:rsidP="007321D9">
            <w:r w:rsidRPr="00015CBB">
              <w:t>НМЦ ПТО ПУ у Хмельницькій області</w:t>
            </w:r>
          </w:p>
          <w:p w:rsidR="00860FFE" w:rsidRPr="00015CBB" w:rsidRDefault="00860FFE" w:rsidP="007321D9">
            <w:r w:rsidRPr="00015CBB">
              <w:t>ДНЗ “Ярмолинецький агропромисловий центр професійної освіти</w:t>
            </w:r>
          </w:p>
        </w:tc>
        <w:tc>
          <w:tcPr>
            <w:tcW w:w="1915" w:type="dxa"/>
            <w:tcBorders>
              <w:top w:val="single" w:sz="4" w:space="0" w:color="auto"/>
              <w:bottom w:val="single" w:sz="4" w:space="0" w:color="auto"/>
            </w:tcBorders>
            <w:shd w:val="clear" w:color="auto" w:fill="auto"/>
          </w:tcPr>
          <w:p w:rsidR="00860FFE" w:rsidRPr="00015CBB" w:rsidRDefault="00860FFE" w:rsidP="007321D9">
            <w:pPr>
              <w:jc w:val="center"/>
              <w:rPr>
                <w:b/>
              </w:rPr>
            </w:pPr>
            <w:r w:rsidRPr="00015CBB">
              <w:rPr>
                <w:b/>
              </w:rPr>
              <w:t>Не враховано</w:t>
            </w:r>
          </w:p>
        </w:tc>
      </w:tr>
      <w:tr w:rsidR="00860FFE" w:rsidRPr="00015CBB" w:rsidTr="00016636">
        <w:trPr>
          <w:gridAfter w:val="1"/>
          <w:wAfter w:w="7" w:type="dxa"/>
          <w:trHeight w:val="1599"/>
        </w:trPr>
        <w:tc>
          <w:tcPr>
            <w:tcW w:w="712" w:type="dxa"/>
            <w:tcBorders>
              <w:top w:val="single" w:sz="4" w:space="0" w:color="auto"/>
              <w:bottom w:val="single" w:sz="4" w:space="0" w:color="auto"/>
            </w:tcBorders>
          </w:tcPr>
          <w:p w:rsidR="00860FFE" w:rsidRPr="00015CBB" w:rsidRDefault="00860FFE" w:rsidP="007321D9">
            <w:r w:rsidRPr="00015CBB">
              <w:t>20.</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60FFE" w:rsidRPr="00015CBB" w:rsidRDefault="00860FFE" w:rsidP="007321D9">
            <w:pPr>
              <w:ind w:left="141"/>
              <w:jc w:val="both"/>
              <w:rPr>
                <w:highlight w:val="white"/>
              </w:rPr>
            </w:pPr>
            <w:r w:rsidRPr="00015CBB">
              <w:rPr>
                <w:highlight w:val="white"/>
              </w:rPr>
              <w:t>Пункт 2.1. Доповнити підпунктом:</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860FFE" w:rsidRPr="00015CBB" w:rsidRDefault="00860FFE" w:rsidP="007321D9">
            <w:pPr>
              <w:jc w:val="both"/>
            </w:pPr>
            <w:r w:rsidRPr="00015CBB">
              <w:t>Зараховувати на навчання за дуальною формою навчання здобувачів освіти на основі повної загальної освіти</w:t>
            </w:r>
            <w:r w:rsidR="00FE7910">
              <w:t xml:space="preserve"> </w:t>
            </w:r>
            <w:r w:rsidRPr="00015CBB">
              <w:t xml:space="preserve">для забезпечення можливості укладати трьохсторонні договори та навчання на підприємствах на робочих місцях. </w:t>
            </w:r>
          </w:p>
        </w:tc>
        <w:tc>
          <w:tcPr>
            <w:tcW w:w="2689" w:type="dxa"/>
            <w:tcBorders>
              <w:top w:val="single" w:sz="4" w:space="0" w:color="auto"/>
              <w:bottom w:val="single" w:sz="4" w:space="0" w:color="auto"/>
            </w:tcBorders>
            <w:shd w:val="clear" w:color="auto" w:fill="auto"/>
          </w:tcPr>
          <w:p w:rsidR="00860FFE" w:rsidRPr="00015CBB" w:rsidRDefault="00860FFE" w:rsidP="007321D9">
            <w:r w:rsidRPr="00015CBB">
              <w:t xml:space="preserve">Освітяни закладів професійної (професійно-технічної) освіти Черкаської області </w:t>
            </w:r>
          </w:p>
        </w:tc>
        <w:tc>
          <w:tcPr>
            <w:tcW w:w="1915" w:type="dxa"/>
            <w:tcBorders>
              <w:top w:val="single" w:sz="4" w:space="0" w:color="auto"/>
              <w:bottom w:val="single" w:sz="4" w:space="0" w:color="auto"/>
            </w:tcBorders>
            <w:shd w:val="clear" w:color="auto" w:fill="auto"/>
          </w:tcPr>
          <w:p w:rsidR="00860FFE" w:rsidRPr="00015CBB" w:rsidRDefault="00860FFE" w:rsidP="007321D9">
            <w:pPr>
              <w:jc w:val="center"/>
              <w:rPr>
                <w:b/>
              </w:rPr>
            </w:pPr>
            <w:r w:rsidRPr="00015CBB">
              <w:rPr>
                <w:b/>
              </w:rPr>
              <w:t>Не враховано</w:t>
            </w:r>
          </w:p>
        </w:tc>
      </w:tr>
      <w:tr w:rsidR="00FE7910" w:rsidRPr="00015CBB" w:rsidTr="00016636">
        <w:trPr>
          <w:gridAfter w:val="1"/>
          <w:wAfter w:w="7" w:type="dxa"/>
        </w:trPr>
        <w:tc>
          <w:tcPr>
            <w:tcW w:w="712" w:type="dxa"/>
          </w:tcPr>
          <w:p w:rsidR="00FE7910" w:rsidRPr="00015CBB" w:rsidRDefault="00FE7910" w:rsidP="007321D9">
            <w:r w:rsidRPr="00015CBB">
              <w:t>21.</w:t>
            </w:r>
          </w:p>
        </w:tc>
        <w:tc>
          <w:tcPr>
            <w:tcW w:w="1002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 xml:space="preserve">В підпункті 2.1.4 конкретизувати перелік </w:t>
            </w:r>
            <w:r w:rsidRPr="00015CBB">
              <w:rPr>
                <w:highlight w:val="white"/>
                <w:u w:val="single"/>
              </w:rPr>
              <w:t>іншої</w:t>
            </w:r>
            <w:r w:rsidRPr="00015CBB">
              <w:rPr>
                <w:highlight w:val="white"/>
              </w:rPr>
              <w:t xml:space="preserve"> інформації.</w:t>
            </w:r>
          </w:p>
        </w:tc>
        <w:tc>
          <w:tcPr>
            <w:tcW w:w="2689" w:type="dxa"/>
            <w:shd w:val="clear" w:color="auto" w:fill="auto"/>
          </w:tcPr>
          <w:p w:rsidR="00FE7910" w:rsidRPr="00015CBB" w:rsidRDefault="00FE7910" w:rsidP="007321D9">
            <w:r w:rsidRPr="00015CBB">
              <w:t>Освітяни закладів професійної (професійно-технічної) освіти Черкаської області</w:t>
            </w:r>
          </w:p>
        </w:tc>
        <w:tc>
          <w:tcPr>
            <w:tcW w:w="1915" w:type="dxa"/>
            <w:shd w:val="clear" w:color="auto" w:fill="auto"/>
          </w:tcPr>
          <w:p w:rsidR="00FE7910" w:rsidRPr="00FE7910" w:rsidRDefault="00FE7910" w:rsidP="007321D9">
            <w:pPr>
              <w:jc w:val="center"/>
              <w:rPr>
                <w:b/>
              </w:rPr>
            </w:pPr>
            <w:r w:rsidRPr="00015CBB">
              <w:rPr>
                <w:b/>
              </w:rPr>
              <w:t>Враховано</w:t>
            </w:r>
          </w:p>
        </w:tc>
      </w:tr>
      <w:tr w:rsidR="00FE7910" w:rsidRPr="00015CBB" w:rsidTr="00016636">
        <w:trPr>
          <w:gridAfter w:val="1"/>
          <w:wAfter w:w="7" w:type="dxa"/>
        </w:trPr>
        <w:tc>
          <w:tcPr>
            <w:tcW w:w="712" w:type="dxa"/>
          </w:tcPr>
          <w:p w:rsidR="00FE7910" w:rsidRPr="00015CBB" w:rsidRDefault="00FE7910" w:rsidP="007321D9">
            <w:r w:rsidRPr="00015CBB">
              <w:lastRenderedPageBreak/>
              <w:t>22.</w:t>
            </w:r>
          </w:p>
        </w:tc>
        <w:tc>
          <w:tcPr>
            <w:tcW w:w="53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Доповнити</w:t>
            </w:r>
            <w:r>
              <w:rPr>
                <w:highlight w:val="white"/>
              </w:rPr>
              <w:t xml:space="preserve"> </w:t>
            </w:r>
            <w:r w:rsidRPr="00015CBB">
              <w:rPr>
                <w:highlight w:val="white"/>
              </w:rPr>
              <w:t>пункт 2.2 розділу 2</w:t>
            </w:r>
            <w:r>
              <w:rPr>
                <w:highlight w:val="white"/>
              </w:rPr>
              <w:t xml:space="preserve"> </w:t>
            </w:r>
            <w:r w:rsidRPr="00015CBB">
              <w:rPr>
                <w:highlight w:val="white"/>
              </w:rPr>
              <w:t>Договору «Права закладу</w:t>
            </w:r>
            <w:r>
              <w:rPr>
                <w:highlight w:val="white"/>
              </w:rPr>
              <w:t xml:space="preserve"> </w:t>
            </w:r>
            <w:r w:rsidRPr="00015CBB">
              <w:rPr>
                <w:highlight w:val="white"/>
              </w:rPr>
              <w:t>освіти» підпунктами наступного змісту:</w:t>
            </w:r>
          </w:p>
        </w:tc>
        <w:tc>
          <w:tcPr>
            <w:tcW w:w="4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E7910" w:rsidRPr="00015CBB" w:rsidRDefault="00FE7910" w:rsidP="007321D9">
            <w:pPr>
              <w:ind w:firstLine="320"/>
              <w:jc w:val="both"/>
            </w:pPr>
            <w:r w:rsidRPr="00015CBB">
              <w:t>- вносити</w:t>
            </w:r>
            <w:r>
              <w:t xml:space="preserve"> </w:t>
            </w:r>
            <w:r w:rsidRPr="00015CBB">
              <w:t>пропозиції</w:t>
            </w:r>
            <w:r>
              <w:t xml:space="preserve"> </w:t>
            </w:r>
            <w:r w:rsidRPr="00015CBB">
              <w:t>Суб’єкту</w:t>
            </w:r>
            <w:r>
              <w:t xml:space="preserve"> </w:t>
            </w:r>
            <w:r w:rsidRPr="00015CBB">
              <w:t>господарювання про можливе працевлаштування Здобувачів освіти</w:t>
            </w:r>
            <w:r>
              <w:t xml:space="preserve"> </w:t>
            </w:r>
            <w:r w:rsidRPr="00015CBB">
              <w:t>після закінчення Закладу освіти</w:t>
            </w:r>
            <w:r>
              <w:t xml:space="preserve"> </w:t>
            </w:r>
            <w:r w:rsidRPr="00015CBB">
              <w:t>на відповідному підприємстві.</w:t>
            </w:r>
          </w:p>
          <w:p w:rsidR="00FE7910" w:rsidRPr="00015CBB" w:rsidRDefault="00FE7910" w:rsidP="007321D9">
            <w:pPr>
              <w:ind w:firstLine="320"/>
              <w:jc w:val="both"/>
            </w:pPr>
            <w:r w:rsidRPr="00015CBB">
              <w:t>- за підтримки Суб’єкта</w:t>
            </w:r>
            <w:r>
              <w:t xml:space="preserve"> </w:t>
            </w:r>
            <w:r w:rsidRPr="00015CBB">
              <w:t>господарювання проводити</w:t>
            </w:r>
            <w:r>
              <w:t xml:space="preserve"> </w:t>
            </w:r>
            <w:r w:rsidRPr="00015CBB">
              <w:t>профорієнтаційні заходи,</w:t>
            </w:r>
            <w:r>
              <w:t xml:space="preserve"> </w:t>
            </w:r>
            <w:r w:rsidRPr="00015CBB">
              <w:t>виступи,</w:t>
            </w:r>
            <w:r>
              <w:t xml:space="preserve"> </w:t>
            </w:r>
            <w:r w:rsidRPr="00015CBB">
              <w:t>публікації у ЗМІ, рекламні і вступні</w:t>
            </w:r>
            <w:r>
              <w:t xml:space="preserve"> </w:t>
            </w:r>
            <w:r w:rsidRPr="00015CBB">
              <w:t>компанії</w:t>
            </w:r>
            <w:r>
              <w:t xml:space="preserve"> </w:t>
            </w:r>
            <w:r w:rsidRPr="00015CBB">
              <w:t>спрямовані</w:t>
            </w:r>
            <w:r>
              <w:t xml:space="preserve"> </w:t>
            </w:r>
            <w:r w:rsidRPr="00015CBB">
              <w:t>на підтримку галузі її розвиток та інформування населення про освітні послуги.</w:t>
            </w:r>
          </w:p>
          <w:p w:rsidR="00FE7910" w:rsidRPr="00015CBB" w:rsidRDefault="00FE7910" w:rsidP="007321D9">
            <w:pPr>
              <w:ind w:firstLine="320"/>
              <w:jc w:val="both"/>
            </w:pPr>
            <w:r w:rsidRPr="00015CBB">
              <w:t>- звертатися до Суб’єкта</w:t>
            </w:r>
            <w:r>
              <w:t xml:space="preserve"> </w:t>
            </w:r>
            <w:r w:rsidRPr="00015CBB">
              <w:t>господарювання за підтримкою у</w:t>
            </w:r>
            <w:r>
              <w:t xml:space="preserve"> </w:t>
            </w:r>
            <w:r w:rsidRPr="00015CBB">
              <w:t>створенні матеріально-технічної</w:t>
            </w:r>
            <w:r>
              <w:t xml:space="preserve"> </w:t>
            </w:r>
            <w:r w:rsidRPr="00015CBB">
              <w:t>бази</w:t>
            </w:r>
            <w:r>
              <w:t xml:space="preserve"> </w:t>
            </w:r>
            <w:r w:rsidRPr="00015CBB">
              <w:t>необхідної для виконання умов</w:t>
            </w:r>
            <w:r>
              <w:t xml:space="preserve"> </w:t>
            </w:r>
            <w:r w:rsidRPr="00015CBB">
              <w:t>Договору та належної підготовки</w:t>
            </w:r>
            <w:r>
              <w:t xml:space="preserve"> </w:t>
            </w:r>
            <w:r w:rsidRPr="00015CBB">
              <w:t>спеціалістів/робітників за відповідною професією/спеціальністю.</w:t>
            </w:r>
          </w:p>
        </w:tc>
        <w:tc>
          <w:tcPr>
            <w:tcW w:w="2689" w:type="dxa"/>
            <w:shd w:val="clear" w:color="auto" w:fill="auto"/>
          </w:tcPr>
          <w:p w:rsidR="00FE7910" w:rsidRPr="00015CBB" w:rsidRDefault="00FE7910" w:rsidP="007321D9">
            <w:r w:rsidRPr="00015CBB">
              <w:t>Освітяни закладів професійної (професійно-технічної) освіти Черкаської області</w:t>
            </w:r>
          </w:p>
        </w:tc>
        <w:tc>
          <w:tcPr>
            <w:tcW w:w="1915" w:type="dxa"/>
            <w:shd w:val="clear" w:color="auto" w:fill="auto"/>
          </w:tcPr>
          <w:p w:rsidR="00FE7910" w:rsidRPr="00015CBB" w:rsidRDefault="00FE7910" w:rsidP="007321D9">
            <w:pPr>
              <w:jc w:val="center"/>
            </w:pPr>
            <w:r>
              <w:rPr>
                <w:b/>
              </w:rPr>
              <w:t>Не враховано</w:t>
            </w:r>
          </w:p>
        </w:tc>
      </w:tr>
      <w:tr w:rsidR="00FE7910" w:rsidRPr="00015CBB" w:rsidTr="00016636">
        <w:trPr>
          <w:gridAfter w:val="1"/>
          <w:wAfter w:w="7" w:type="dxa"/>
        </w:trPr>
        <w:tc>
          <w:tcPr>
            <w:tcW w:w="712" w:type="dxa"/>
          </w:tcPr>
          <w:p w:rsidR="00FE7910" w:rsidRPr="00015CBB" w:rsidRDefault="00FE7910" w:rsidP="007321D9">
            <w:r w:rsidRPr="00015CBB">
              <w:t>23.</w:t>
            </w:r>
          </w:p>
        </w:tc>
        <w:tc>
          <w:tcPr>
            <w:tcW w:w="53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Підпункт 2.3.4. пункту 2.3 Договору «Обов’язки</w:t>
            </w:r>
            <w:r>
              <w:rPr>
                <w:highlight w:val="white"/>
              </w:rPr>
              <w:t xml:space="preserve"> </w:t>
            </w:r>
            <w:r w:rsidRPr="00015CBB">
              <w:rPr>
                <w:highlight w:val="white"/>
              </w:rPr>
              <w:t>Суб’єкта господарювання» в кінці доповнити:</w:t>
            </w:r>
          </w:p>
        </w:tc>
        <w:tc>
          <w:tcPr>
            <w:tcW w:w="4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E7910" w:rsidRPr="00015CBB" w:rsidRDefault="00FE7910" w:rsidP="007321D9">
            <w:pPr>
              <w:jc w:val="both"/>
            </w:pPr>
            <w:r w:rsidRPr="00015CBB">
              <w:t xml:space="preserve"> «…та забезпечити Здобувачу освіти,</w:t>
            </w:r>
            <w:r>
              <w:t xml:space="preserve"> </w:t>
            </w:r>
            <w:r w:rsidRPr="00015CBB">
              <w:t>безпечні умови праці на кожному робочому місці або навчально-виробничому підрозділі (дільниці) відповідно до нормативних норм».</w:t>
            </w:r>
          </w:p>
        </w:tc>
        <w:tc>
          <w:tcPr>
            <w:tcW w:w="2689" w:type="dxa"/>
            <w:shd w:val="clear" w:color="auto" w:fill="auto"/>
          </w:tcPr>
          <w:p w:rsidR="00FE7910" w:rsidRPr="00015CBB" w:rsidRDefault="00FE7910" w:rsidP="007321D9">
            <w:r w:rsidRPr="00015CBB">
              <w:t>Освітяни закладів професійної (професійно-технічної) освіти Черкаської області</w:t>
            </w:r>
          </w:p>
        </w:tc>
        <w:tc>
          <w:tcPr>
            <w:tcW w:w="1915" w:type="dxa"/>
            <w:shd w:val="clear" w:color="auto" w:fill="auto"/>
          </w:tcPr>
          <w:p w:rsidR="00FE7910" w:rsidRPr="00015CBB" w:rsidRDefault="00FE7910" w:rsidP="007321D9">
            <w:pPr>
              <w:jc w:val="center"/>
              <w:rPr>
                <w:b/>
              </w:rPr>
            </w:pPr>
            <w:r>
              <w:rPr>
                <w:b/>
              </w:rPr>
              <w:t>Не враховано</w:t>
            </w:r>
          </w:p>
          <w:p w:rsidR="00FE7910" w:rsidRPr="00015CBB" w:rsidRDefault="00FE7910" w:rsidP="007321D9">
            <w:pPr>
              <w:jc w:val="center"/>
            </w:pPr>
          </w:p>
        </w:tc>
      </w:tr>
      <w:tr w:rsidR="00FE7910" w:rsidRPr="00015CBB" w:rsidTr="00016636">
        <w:trPr>
          <w:gridAfter w:val="1"/>
          <w:wAfter w:w="7" w:type="dxa"/>
        </w:trPr>
        <w:tc>
          <w:tcPr>
            <w:tcW w:w="712" w:type="dxa"/>
          </w:tcPr>
          <w:p w:rsidR="00FE7910" w:rsidRPr="00015CBB" w:rsidRDefault="00FE7910" w:rsidP="007321D9">
            <w:r w:rsidRPr="00015CBB">
              <w:t>24.</w:t>
            </w:r>
          </w:p>
        </w:tc>
        <w:tc>
          <w:tcPr>
            <w:tcW w:w="53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Підпункт 2.3.5 пункту 2.3</w:t>
            </w:r>
            <w:r>
              <w:rPr>
                <w:highlight w:val="white"/>
              </w:rPr>
              <w:t xml:space="preserve"> </w:t>
            </w:r>
            <w:r w:rsidRPr="00015CBB">
              <w:rPr>
                <w:highlight w:val="white"/>
              </w:rPr>
              <w:t>Договору розділ «Обов’язки</w:t>
            </w:r>
            <w:r>
              <w:rPr>
                <w:highlight w:val="white"/>
              </w:rPr>
              <w:t xml:space="preserve"> </w:t>
            </w:r>
            <w:r w:rsidRPr="00015CBB">
              <w:rPr>
                <w:highlight w:val="white"/>
              </w:rPr>
              <w:t>Суб’єкта господарювання» викласти у такій редакції:</w:t>
            </w:r>
          </w:p>
        </w:tc>
        <w:tc>
          <w:tcPr>
            <w:tcW w:w="4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E7910" w:rsidRPr="00015CBB" w:rsidRDefault="00FE7910" w:rsidP="007321D9">
            <w:pPr>
              <w:jc w:val="both"/>
              <w:rPr>
                <w:highlight w:val="white"/>
              </w:rPr>
            </w:pPr>
            <w:r w:rsidRPr="00015CBB">
              <w:rPr>
                <w:highlight w:val="white"/>
              </w:rPr>
              <w:t>2.3.5. Забезпечити Здобувача освіти робочим</w:t>
            </w:r>
            <w:r>
              <w:rPr>
                <w:highlight w:val="white"/>
              </w:rPr>
              <w:t xml:space="preserve"> </w:t>
            </w:r>
            <w:r w:rsidRPr="00015CBB">
              <w:rPr>
                <w:highlight w:val="white"/>
              </w:rPr>
              <w:t>місцем, справним устаткуванням, інструментом, технологічними картами, описами, схемами іншими матеріалами, необхідними для здобуття зазначеної в цьому Договорі професії (спеціальності), іншими засобами навчання, виробництва.</w:t>
            </w:r>
          </w:p>
        </w:tc>
        <w:tc>
          <w:tcPr>
            <w:tcW w:w="2689" w:type="dxa"/>
            <w:shd w:val="clear" w:color="auto" w:fill="auto"/>
          </w:tcPr>
          <w:p w:rsidR="00FE7910" w:rsidRPr="00015CBB" w:rsidRDefault="00FE7910" w:rsidP="007321D9">
            <w:r w:rsidRPr="00015CBB">
              <w:t>Освітяни закладів професійної (професійно-технічної) освіти Черкаської області</w:t>
            </w:r>
          </w:p>
        </w:tc>
        <w:tc>
          <w:tcPr>
            <w:tcW w:w="1915" w:type="dxa"/>
            <w:shd w:val="clear" w:color="auto" w:fill="auto"/>
          </w:tcPr>
          <w:p w:rsidR="00FE7910" w:rsidRPr="00015CBB" w:rsidRDefault="00FE7910" w:rsidP="007321D9">
            <w:pPr>
              <w:jc w:val="center"/>
              <w:rPr>
                <w:b/>
              </w:rPr>
            </w:pPr>
            <w:r w:rsidRPr="00015CBB">
              <w:rPr>
                <w:b/>
              </w:rPr>
              <w:t>Не враховано</w:t>
            </w:r>
          </w:p>
          <w:p w:rsidR="00FE7910" w:rsidRPr="00015CBB" w:rsidRDefault="00FE7910" w:rsidP="007321D9">
            <w:pPr>
              <w:jc w:val="center"/>
              <w:rPr>
                <w:b/>
              </w:rPr>
            </w:pPr>
          </w:p>
          <w:p w:rsidR="00FE7910" w:rsidRPr="00015CBB" w:rsidRDefault="00FE7910" w:rsidP="007321D9">
            <w:pPr>
              <w:jc w:val="center"/>
              <w:rPr>
                <w:b/>
              </w:rPr>
            </w:pPr>
          </w:p>
          <w:p w:rsidR="00FE7910" w:rsidRPr="00015CBB" w:rsidRDefault="00FE7910" w:rsidP="007321D9">
            <w:pPr>
              <w:jc w:val="center"/>
              <w:rPr>
                <w:b/>
              </w:rPr>
            </w:pPr>
          </w:p>
        </w:tc>
      </w:tr>
      <w:tr w:rsidR="00FE7910" w:rsidRPr="00015CBB" w:rsidTr="00016636">
        <w:trPr>
          <w:gridAfter w:val="1"/>
          <w:wAfter w:w="7" w:type="dxa"/>
        </w:trPr>
        <w:tc>
          <w:tcPr>
            <w:tcW w:w="712" w:type="dxa"/>
          </w:tcPr>
          <w:p w:rsidR="00FE7910" w:rsidRPr="00015CBB" w:rsidRDefault="00FE7910" w:rsidP="007321D9">
            <w:r w:rsidRPr="00015CBB">
              <w:lastRenderedPageBreak/>
              <w:t>25.</w:t>
            </w:r>
          </w:p>
        </w:tc>
        <w:tc>
          <w:tcPr>
            <w:tcW w:w="5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Пункт 2.3 Договору «Обов’язки</w:t>
            </w:r>
            <w:r>
              <w:rPr>
                <w:highlight w:val="white"/>
              </w:rPr>
              <w:t xml:space="preserve"> </w:t>
            </w:r>
            <w:r w:rsidRPr="00015CBB">
              <w:rPr>
                <w:highlight w:val="white"/>
              </w:rPr>
              <w:t>Суб’єкта господарювання» доповнити підпунктом:</w:t>
            </w:r>
          </w:p>
        </w:tc>
        <w:tc>
          <w:tcPr>
            <w:tcW w:w="4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E7910" w:rsidRPr="00015CBB" w:rsidRDefault="00FE7910" w:rsidP="007321D9">
            <w:pPr>
              <w:jc w:val="both"/>
              <w:rPr>
                <w:highlight w:val="white"/>
              </w:rPr>
            </w:pPr>
            <w:r w:rsidRPr="00015CBB">
              <w:rPr>
                <w:highlight w:val="white"/>
              </w:rPr>
              <w:t>2.3.11. Не допускати Здобувачів освіти під час освітнього процесу до виконання робіт чи до участі у заходах, не пов’язаних з реалізацією освітньої програми.</w:t>
            </w:r>
          </w:p>
        </w:tc>
        <w:tc>
          <w:tcPr>
            <w:tcW w:w="2689" w:type="dxa"/>
            <w:shd w:val="clear" w:color="auto" w:fill="auto"/>
          </w:tcPr>
          <w:p w:rsidR="00FE7910" w:rsidRPr="00015CBB" w:rsidRDefault="00FE7910" w:rsidP="007321D9">
            <w:r w:rsidRPr="00015CBB">
              <w:t>Освітяни закладів професійної (професійно-технічної) освіти Черкаської області</w:t>
            </w:r>
          </w:p>
        </w:tc>
        <w:tc>
          <w:tcPr>
            <w:tcW w:w="1915" w:type="dxa"/>
            <w:shd w:val="clear" w:color="auto" w:fill="auto"/>
          </w:tcPr>
          <w:p w:rsidR="00FE7910" w:rsidRPr="00015CBB" w:rsidRDefault="00FE7910" w:rsidP="007321D9">
            <w:pPr>
              <w:jc w:val="center"/>
              <w:rPr>
                <w:b/>
              </w:rPr>
            </w:pPr>
            <w:r>
              <w:rPr>
                <w:b/>
              </w:rPr>
              <w:t>Враховано</w:t>
            </w:r>
          </w:p>
        </w:tc>
      </w:tr>
      <w:tr w:rsidR="00FE7910" w:rsidRPr="00015CBB" w:rsidTr="00016636">
        <w:trPr>
          <w:gridAfter w:val="1"/>
          <w:wAfter w:w="7" w:type="dxa"/>
        </w:trPr>
        <w:tc>
          <w:tcPr>
            <w:tcW w:w="712" w:type="dxa"/>
          </w:tcPr>
          <w:p w:rsidR="00FE7910" w:rsidRPr="00015CBB" w:rsidRDefault="00FE7910" w:rsidP="007321D9">
            <w:r w:rsidRPr="00015CBB">
              <w:t>26.</w:t>
            </w:r>
          </w:p>
        </w:tc>
        <w:tc>
          <w:tcPr>
            <w:tcW w:w="53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Пункт 2.4.3. викласти у такій редакції:</w:t>
            </w:r>
          </w:p>
        </w:tc>
        <w:tc>
          <w:tcPr>
            <w:tcW w:w="4710" w:type="dxa"/>
            <w:tcBorders>
              <w:top w:val="nil"/>
              <w:left w:val="nil"/>
              <w:bottom w:val="single" w:sz="8" w:space="0" w:color="000000"/>
              <w:right w:val="single" w:sz="8" w:space="0" w:color="000000"/>
            </w:tcBorders>
            <w:tcMar>
              <w:top w:w="100" w:type="dxa"/>
              <w:left w:w="100" w:type="dxa"/>
              <w:bottom w:w="100" w:type="dxa"/>
              <w:right w:w="100" w:type="dxa"/>
            </w:tcMar>
          </w:tcPr>
          <w:p w:rsidR="00FE7910" w:rsidRPr="00015CBB" w:rsidRDefault="00FE7910" w:rsidP="007321D9">
            <w:pPr>
              <w:jc w:val="both"/>
              <w:rPr>
                <w:highlight w:val="white"/>
              </w:rPr>
            </w:pPr>
            <w:r w:rsidRPr="00015CBB">
              <w:rPr>
                <w:highlight w:val="white"/>
              </w:rPr>
              <w:t>2.4.3. Вносити пропозиції щодо зміни змісту освітніх програм та оновлення робочих навчальних планів згідно напрямків діяльності суб’єкта господарювання.</w:t>
            </w:r>
          </w:p>
        </w:tc>
        <w:tc>
          <w:tcPr>
            <w:tcW w:w="2689" w:type="dxa"/>
            <w:shd w:val="clear" w:color="auto" w:fill="auto"/>
          </w:tcPr>
          <w:p w:rsidR="00FE7910" w:rsidRPr="00015CBB" w:rsidRDefault="00FE7910" w:rsidP="007321D9">
            <w:r w:rsidRPr="00015CBB">
              <w:t>Освітяни закладів професійної (професійно-технічної) освіти Черкаської області</w:t>
            </w:r>
          </w:p>
        </w:tc>
        <w:tc>
          <w:tcPr>
            <w:tcW w:w="1915" w:type="dxa"/>
            <w:shd w:val="clear" w:color="auto" w:fill="auto"/>
          </w:tcPr>
          <w:p w:rsidR="00FE7910" w:rsidRPr="00015CBB" w:rsidRDefault="00FE7910" w:rsidP="007321D9">
            <w:pPr>
              <w:jc w:val="center"/>
              <w:rPr>
                <w:b/>
              </w:rPr>
            </w:pPr>
            <w:r>
              <w:rPr>
                <w:b/>
              </w:rPr>
              <w:t>Не враховано</w:t>
            </w:r>
          </w:p>
        </w:tc>
      </w:tr>
      <w:tr w:rsidR="00FE7910" w:rsidRPr="00015CBB" w:rsidTr="00016636">
        <w:trPr>
          <w:gridAfter w:val="1"/>
          <w:wAfter w:w="7" w:type="dxa"/>
        </w:trPr>
        <w:tc>
          <w:tcPr>
            <w:tcW w:w="712" w:type="dxa"/>
          </w:tcPr>
          <w:p w:rsidR="00FE7910" w:rsidRPr="00015CBB" w:rsidRDefault="00FE7910" w:rsidP="007321D9">
            <w:r w:rsidRPr="00015CBB">
              <w:t>27.</w:t>
            </w:r>
          </w:p>
        </w:tc>
        <w:tc>
          <w:tcPr>
            <w:tcW w:w="53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підпункт 2.4.5</w:t>
            </w:r>
            <w:r>
              <w:rPr>
                <w:highlight w:val="white"/>
              </w:rPr>
              <w:t xml:space="preserve"> </w:t>
            </w:r>
            <w:r w:rsidRPr="00015CBB">
              <w:rPr>
                <w:highlight w:val="white"/>
              </w:rPr>
              <w:t>пункту 2.4.</w:t>
            </w:r>
            <w:r>
              <w:rPr>
                <w:highlight w:val="white"/>
              </w:rPr>
              <w:t xml:space="preserve"> </w:t>
            </w:r>
            <w:r w:rsidRPr="00015CBB">
              <w:rPr>
                <w:highlight w:val="white"/>
              </w:rPr>
              <w:t>Договору «Права Суб’єкта господарювання» викласти у такій редакції:</w:t>
            </w:r>
          </w:p>
          <w:p w:rsidR="00FE7910" w:rsidRPr="00015CBB" w:rsidRDefault="00FE7910" w:rsidP="007321D9">
            <w:pPr>
              <w:ind w:left="141"/>
              <w:jc w:val="both"/>
              <w:rPr>
                <w:highlight w:val="white"/>
              </w:rPr>
            </w:pPr>
            <w:r w:rsidRPr="00015CBB">
              <w:rPr>
                <w:highlight w:val="white"/>
              </w:rPr>
              <w:t xml:space="preserve"> </w:t>
            </w:r>
          </w:p>
        </w:tc>
        <w:tc>
          <w:tcPr>
            <w:tcW w:w="4710" w:type="dxa"/>
            <w:tcBorders>
              <w:top w:val="nil"/>
              <w:left w:val="nil"/>
              <w:bottom w:val="single" w:sz="8" w:space="0" w:color="000000"/>
              <w:right w:val="single" w:sz="8" w:space="0" w:color="000000"/>
            </w:tcBorders>
            <w:tcMar>
              <w:top w:w="100" w:type="dxa"/>
              <w:left w:w="100" w:type="dxa"/>
              <w:bottom w:w="100" w:type="dxa"/>
              <w:right w:w="100" w:type="dxa"/>
            </w:tcMar>
          </w:tcPr>
          <w:p w:rsidR="00FE7910" w:rsidRPr="00015CBB" w:rsidRDefault="00FE7910" w:rsidP="007321D9">
            <w:pPr>
              <w:jc w:val="both"/>
              <w:rPr>
                <w:strike/>
                <w:highlight w:val="white"/>
              </w:rPr>
            </w:pPr>
            <w:r w:rsidRPr="00015CBB">
              <w:rPr>
                <w:highlight w:val="white"/>
              </w:rPr>
              <w:t xml:space="preserve">2.4.5. Надавати можливість безкоштовного стажування на виробництві майстрам виробничого навчання, </w:t>
            </w:r>
            <w:r w:rsidRPr="00015CBB">
              <w:rPr>
                <w:strike/>
                <w:highlight w:val="white"/>
              </w:rPr>
              <w:t>проводити роботу з професійної орієнтації молоді.</w:t>
            </w:r>
          </w:p>
        </w:tc>
        <w:tc>
          <w:tcPr>
            <w:tcW w:w="2689" w:type="dxa"/>
            <w:shd w:val="clear" w:color="auto" w:fill="auto"/>
          </w:tcPr>
          <w:p w:rsidR="00FE7910" w:rsidRPr="00015CBB" w:rsidRDefault="00FE7910" w:rsidP="007321D9">
            <w:r w:rsidRPr="00015CBB">
              <w:t>Освітяни закладів професійної (професійно-технічної) освіти Черкаської області</w:t>
            </w:r>
          </w:p>
        </w:tc>
        <w:tc>
          <w:tcPr>
            <w:tcW w:w="1915" w:type="dxa"/>
            <w:shd w:val="clear" w:color="auto" w:fill="auto"/>
          </w:tcPr>
          <w:p w:rsidR="00FE7910" w:rsidRPr="00015CBB" w:rsidRDefault="00FE7910" w:rsidP="007321D9">
            <w:pPr>
              <w:jc w:val="center"/>
              <w:rPr>
                <w:b/>
              </w:rPr>
            </w:pPr>
            <w:r>
              <w:rPr>
                <w:b/>
              </w:rPr>
              <w:t>Враховано частково</w:t>
            </w:r>
          </w:p>
        </w:tc>
      </w:tr>
      <w:tr w:rsidR="00FE7910" w:rsidRPr="00015CBB" w:rsidTr="00016636">
        <w:trPr>
          <w:gridAfter w:val="1"/>
          <w:wAfter w:w="7" w:type="dxa"/>
          <w:trHeight w:val="1941"/>
        </w:trPr>
        <w:tc>
          <w:tcPr>
            <w:tcW w:w="712" w:type="dxa"/>
          </w:tcPr>
          <w:p w:rsidR="00FE7910" w:rsidRPr="00015CBB" w:rsidRDefault="00FE7910" w:rsidP="007321D9">
            <w:r w:rsidRPr="00015CBB">
              <w:t>28.</w:t>
            </w:r>
          </w:p>
        </w:tc>
        <w:tc>
          <w:tcPr>
            <w:tcW w:w="53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Підпункт 2.5.5. викласти у такій редакції:</w:t>
            </w:r>
          </w:p>
          <w:p w:rsidR="00FE7910" w:rsidRPr="00015CBB" w:rsidRDefault="00FE7910" w:rsidP="007321D9">
            <w:pPr>
              <w:ind w:left="141"/>
              <w:jc w:val="both"/>
              <w:rPr>
                <w:highlight w:val="white"/>
              </w:rPr>
            </w:pPr>
            <w:r w:rsidRPr="00015CBB">
              <w:rPr>
                <w:highlight w:val="white"/>
              </w:rPr>
              <w:t xml:space="preserve"> </w:t>
            </w:r>
          </w:p>
        </w:tc>
        <w:tc>
          <w:tcPr>
            <w:tcW w:w="4710" w:type="dxa"/>
            <w:tcBorders>
              <w:top w:val="nil"/>
              <w:left w:val="nil"/>
              <w:bottom w:val="single" w:sz="8" w:space="0" w:color="000000"/>
              <w:right w:val="single" w:sz="8" w:space="0" w:color="000000"/>
            </w:tcBorders>
            <w:tcMar>
              <w:top w:w="100" w:type="dxa"/>
              <w:left w:w="100" w:type="dxa"/>
              <w:bottom w:w="100" w:type="dxa"/>
              <w:right w:w="100" w:type="dxa"/>
            </w:tcMar>
          </w:tcPr>
          <w:p w:rsidR="00FE7910" w:rsidRPr="00015CBB" w:rsidRDefault="00FE7910" w:rsidP="007321D9">
            <w:pPr>
              <w:jc w:val="both"/>
              <w:rPr>
                <w:highlight w:val="white"/>
              </w:rPr>
            </w:pPr>
            <w:r w:rsidRPr="00015CBB">
              <w:rPr>
                <w:highlight w:val="white"/>
              </w:rPr>
              <w:t>2.5.5. Пройти оплачуване стажування або відпрацювати у Суб’єкта господарювання на умовах, визначених сторонами у додатку до цього Договору за умови наявності у Суб’єкта господарювання вільних робочих місць після завершення повного курсу навчання.</w:t>
            </w:r>
          </w:p>
        </w:tc>
        <w:tc>
          <w:tcPr>
            <w:tcW w:w="2689" w:type="dxa"/>
            <w:shd w:val="clear" w:color="auto" w:fill="auto"/>
          </w:tcPr>
          <w:p w:rsidR="00FE7910" w:rsidRPr="00015CBB" w:rsidRDefault="00FE7910" w:rsidP="007321D9">
            <w:r w:rsidRPr="00015CBB">
              <w:t>Освітяни закладів професійної (професійно-технічної) освіти Черкаської області</w:t>
            </w:r>
          </w:p>
        </w:tc>
        <w:tc>
          <w:tcPr>
            <w:tcW w:w="1915" w:type="dxa"/>
            <w:shd w:val="clear" w:color="auto" w:fill="auto"/>
          </w:tcPr>
          <w:p w:rsidR="00FE7910" w:rsidRPr="00015CBB" w:rsidRDefault="00FE7910" w:rsidP="007321D9">
            <w:pPr>
              <w:jc w:val="center"/>
              <w:rPr>
                <w:b/>
              </w:rPr>
            </w:pPr>
            <w:r>
              <w:rPr>
                <w:b/>
              </w:rPr>
              <w:t>Не враховано</w:t>
            </w:r>
          </w:p>
          <w:p w:rsidR="00FE7910" w:rsidRPr="00015CBB" w:rsidRDefault="00FE7910" w:rsidP="007321D9">
            <w:pPr>
              <w:jc w:val="center"/>
              <w:rPr>
                <w:b/>
              </w:rPr>
            </w:pPr>
          </w:p>
        </w:tc>
      </w:tr>
      <w:tr w:rsidR="00FE7910" w:rsidRPr="00015CBB" w:rsidTr="00016636">
        <w:trPr>
          <w:gridAfter w:val="1"/>
          <w:wAfter w:w="7" w:type="dxa"/>
        </w:trPr>
        <w:tc>
          <w:tcPr>
            <w:tcW w:w="712" w:type="dxa"/>
          </w:tcPr>
          <w:p w:rsidR="00FE7910" w:rsidRPr="00015CBB" w:rsidRDefault="00FE7910" w:rsidP="007321D9">
            <w:r w:rsidRPr="00015CBB">
              <w:t>29.</w:t>
            </w:r>
          </w:p>
        </w:tc>
        <w:tc>
          <w:tcPr>
            <w:tcW w:w="53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пункт 2.6. Права Здобувача освіти доповнити підпунком:</w:t>
            </w:r>
          </w:p>
        </w:tc>
        <w:tc>
          <w:tcPr>
            <w:tcW w:w="4710" w:type="dxa"/>
            <w:tcBorders>
              <w:top w:val="nil"/>
              <w:left w:val="nil"/>
              <w:bottom w:val="single" w:sz="8" w:space="0" w:color="000000"/>
              <w:right w:val="single" w:sz="8" w:space="0" w:color="000000"/>
            </w:tcBorders>
            <w:tcMar>
              <w:top w:w="100" w:type="dxa"/>
              <w:left w:w="100" w:type="dxa"/>
              <w:bottom w:w="100" w:type="dxa"/>
              <w:right w:w="100" w:type="dxa"/>
            </w:tcMar>
          </w:tcPr>
          <w:p w:rsidR="00FE7910" w:rsidRPr="00015CBB" w:rsidRDefault="00FE7910" w:rsidP="007321D9">
            <w:pPr>
              <w:jc w:val="both"/>
              <w:rPr>
                <w:highlight w:val="white"/>
              </w:rPr>
            </w:pPr>
            <w:r w:rsidRPr="00015CBB">
              <w:rPr>
                <w:highlight w:val="white"/>
              </w:rPr>
              <w:t>Обирати Суб’єкта господарювання</w:t>
            </w:r>
            <w:r>
              <w:rPr>
                <w:highlight w:val="white"/>
              </w:rPr>
              <w:t xml:space="preserve"> </w:t>
            </w:r>
            <w:r w:rsidRPr="00015CBB">
              <w:rPr>
                <w:highlight w:val="white"/>
              </w:rPr>
              <w:t>відповідно до переліку підприємств, що надали згоду на навчання Здобувачів освіти за дуальною формою навчання..</w:t>
            </w:r>
          </w:p>
        </w:tc>
        <w:tc>
          <w:tcPr>
            <w:tcW w:w="2689" w:type="dxa"/>
            <w:shd w:val="clear" w:color="auto" w:fill="auto"/>
          </w:tcPr>
          <w:p w:rsidR="00FE7910" w:rsidRPr="00015CBB" w:rsidRDefault="00FE7910" w:rsidP="007321D9">
            <w:r w:rsidRPr="00015CBB">
              <w:t>Освітяни закладів професійної (професійно-технічної) освіти Черкаської області</w:t>
            </w:r>
          </w:p>
        </w:tc>
        <w:tc>
          <w:tcPr>
            <w:tcW w:w="1915" w:type="dxa"/>
            <w:shd w:val="clear" w:color="auto" w:fill="auto"/>
          </w:tcPr>
          <w:p w:rsidR="00FE7910" w:rsidRPr="00015CBB" w:rsidRDefault="00FE7910" w:rsidP="007321D9">
            <w:pPr>
              <w:jc w:val="center"/>
              <w:rPr>
                <w:b/>
              </w:rPr>
            </w:pPr>
            <w:r>
              <w:rPr>
                <w:b/>
              </w:rPr>
              <w:t>Не враховано</w:t>
            </w:r>
          </w:p>
        </w:tc>
      </w:tr>
      <w:tr w:rsidR="00FE7910" w:rsidRPr="00015CBB" w:rsidTr="00016636">
        <w:trPr>
          <w:gridAfter w:val="1"/>
          <w:wAfter w:w="7" w:type="dxa"/>
          <w:trHeight w:val="1169"/>
        </w:trPr>
        <w:tc>
          <w:tcPr>
            <w:tcW w:w="712" w:type="dxa"/>
            <w:tcBorders>
              <w:top w:val="single" w:sz="4" w:space="0" w:color="auto"/>
              <w:bottom w:val="single" w:sz="4" w:space="0" w:color="auto"/>
            </w:tcBorders>
          </w:tcPr>
          <w:p w:rsidR="00FE7910" w:rsidRPr="00015CBB" w:rsidRDefault="00FE7910" w:rsidP="007321D9">
            <w:r w:rsidRPr="00015CBB">
              <w:lastRenderedPageBreak/>
              <w:t>30.</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Підпункт 2.6.2. пункту 2.6. Права Здобувача освіти в кінці речення доповнити</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FE7910" w:rsidRPr="00015CBB" w:rsidRDefault="00FE7910" w:rsidP="007321D9">
            <w:pPr>
              <w:jc w:val="both"/>
              <w:rPr>
                <w:highlight w:val="white"/>
              </w:rPr>
            </w:pPr>
            <w:r w:rsidRPr="00015CBB">
              <w:rPr>
                <w:highlight w:val="white"/>
              </w:rPr>
              <w:t>«…та від роботи, що не передбачена змістом освітньої програми».</w:t>
            </w:r>
          </w:p>
        </w:tc>
        <w:tc>
          <w:tcPr>
            <w:tcW w:w="2689" w:type="dxa"/>
            <w:tcBorders>
              <w:top w:val="single" w:sz="4" w:space="0" w:color="auto"/>
              <w:bottom w:val="single" w:sz="4" w:space="0" w:color="auto"/>
            </w:tcBorders>
            <w:shd w:val="clear" w:color="auto" w:fill="auto"/>
          </w:tcPr>
          <w:p w:rsidR="00FE7910" w:rsidRPr="00015CBB" w:rsidRDefault="00FE7910" w:rsidP="007321D9">
            <w:r w:rsidRPr="00015CBB">
              <w:t>Освітяни закладів професійної (професійно-технічної) освіти Черкаської області</w:t>
            </w:r>
          </w:p>
        </w:tc>
        <w:tc>
          <w:tcPr>
            <w:tcW w:w="1915" w:type="dxa"/>
            <w:tcBorders>
              <w:top w:val="single" w:sz="4" w:space="0" w:color="auto"/>
              <w:bottom w:val="single" w:sz="4" w:space="0" w:color="auto"/>
            </w:tcBorders>
            <w:shd w:val="clear" w:color="auto" w:fill="auto"/>
          </w:tcPr>
          <w:p w:rsidR="00FE7910" w:rsidRPr="00015CBB" w:rsidRDefault="00FE7910" w:rsidP="007321D9">
            <w:pPr>
              <w:rPr>
                <w:b/>
              </w:rPr>
            </w:pPr>
            <w:r>
              <w:rPr>
                <w:b/>
              </w:rPr>
              <w:t>Враховано</w:t>
            </w:r>
          </w:p>
        </w:tc>
      </w:tr>
      <w:tr w:rsidR="00FE7910" w:rsidRPr="00015CBB" w:rsidTr="00016636">
        <w:trPr>
          <w:gridAfter w:val="1"/>
          <w:wAfter w:w="7" w:type="dxa"/>
          <w:trHeight w:val="2850"/>
        </w:trPr>
        <w:tc>
          <w:tcPr>
            <w:tcW w:w="712" w:type="dxa"/>
            <w:tcBorders>
              <w:top w:val="single" w:sz="4" w:space="0" w:color="auto"/>
              <w:bottom w:val="single" w:sz="4" w:space="0" w:color="auto"/>
            </w:tcBorders>
          </w:tcPr>
          <w:p w:rsidR="00FE7910" w:rsidRPr="00015CBB" w:rsidRDefault="00FE7910" w:rsidP="007321D9">
            <w:r w:rsidRPr="00015CBB">
              <w:t>31.</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З метою уникнення суперечностей, доречним буде передбачити в 2.6.1., 2.3.9 Договору</w:t>
            </w:r>
            <w:r>
              <w:rPr>
                <w:highlight w:val="white"/>
              </w:rPr>
              <w:t xml:space="preserve"> </w:t>
            </w:r>
            <w:r w:rsidRPr="00015CBB">
              <w:rPr>
                <w:highlight w:val="white"/>
              </w:rPr>
              <w:t>зазначається термін «грошова винагорода», водночас даний термін в Цивільному кодексі України вживається у</w:t>
            </w:r>
            <w:r>
              <w:rPr>
                <w:highlight w:val="white"/>
              </w:rPr>
              <w:t xml:space="preserve"> </w:t>
            </w:r>
            <w:r w:rsidRPr="00015CBB">
              <w:rPr>
                <w:highlight w:val="white"/>
              </w:rPr>
              <w:t>розумінні оплати, яку отримує особа в обмін на послуги (роботи), які вона надала (виконала) для іншої особи, водночас на Здобувача освіти поширюються норми встановленні КЗпПУ тому доцільним буде замінити даний термін на «оплата за виконану роботу» або інший.</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FE7910" w:rsidRPr="00015CBB" w:rsidRDefault="00FE7910" w:rsidP="007321D9">
            <w:r w:rsidRPr="00015CBB">
              <w:t>Освітяни закладів професійної (професійно-технічної) освіти Черкаської області</w:t>
            </w:r>
          </w:p>
        </w:tc>
        <w:tc>
          <w:tcPr>
            <w:tcW w:w="2689" w:type="dxa"/>
            <w:tcBorders>
              <w:top w:val="single" w:sz="4" w:space="0" w:color="auto"/>
              <w:bottom w:val="single" w:sz="4" w:space="0" w:color="auto"/>
            </w:tcBorders>
            <w:shd w:val="clear" w:color="auto" w:fill="auto"/>
          </w:tcPr>
          <w:p w:rsidR="00FE7910" w:rsidRPr="00015CBB" w:rsidRDefault="00FE7910" w:rsidP="007321D9">
            <w:pPr>
              <w:rPr>
                <w:b/>
              </w:rPr>
            </w:pPr>
            <w:r w:rsidRPr="00015CBB">
              <w:t>Освітяни закладів професійної (професійно-технічної) освіти Черкаської області</w:t>
            </w:r>
          </w:p>
        </w:tc>
        <w:tc>
          <w:tcPr>
            <w:tcW w:w="1915" w:type="dxa"/>
            <w:tcBorders>
              <w:top w:val="single" w:sz="4" w:space="0" w:color="auto"/>
              <w:bottom w:val="single" w:sz="4" w:space="0" w:color="auto"/>
            </w:tcBorders>
            <w:shd w:val="clear" w:color="auto" w:fill="auto"/>
          </w:tcPr>
          <w:p w:rsidR="00FE7910" w:rsidRPr="00015CBB" w:rsidRDefault="00FE7910" w:rsidP="007321D9">
            <w:pPr>
              <w:rPr>
                <w:b/>
              </w:rPr>
            </w:pPr>
            <w:r>
              <w:rPr>
                <w:b/>
              </w:rPr>
              <w:t>Не враховано</w:t>
            </w:r>
          </w:p>
        </w:tc>
      </w:tr>
      <w:tr w:rsidR="00FE7910" w:rsidRPr="00015CBB" w:rsidTr="00016636">
        <w:trPr>
          <w:gridAfter w:val="1"/>
          <w:wAfter w:w="7" w:type="dxa"/>
          <w:trHeight w:val="1057"/>
        </w:trPr>
        <w:tc>
          <w:tcPr>
            <w:tcW w:w="712" w:type="dxa"/>
            <w:tcBorders>
              <w:top w:val="single" w:sz="4" w:space="0" w:color="auto"/>
              <w:bottom w:val="single" w:sz="4" w:space="0" w:color="auto"/>
            </w:tcBorders>
          </w:tcPr>
          <w:p w:rsidR="00FE7910" w:rsidRPr="00015CBB" w:rsidRDefault="00FE7910" w:rsidP="007321D9">
            <w:r w:rsidRPr="00015CBB">
              <w:t>32.</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Конкретизувати процедуру повернення коштів, передбачених у підпункті 7.3.</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FE7910" w:rsidRPr="00015CBB" w:rsidRDefault="00FE7910" w:rsidP="007321D9">
            <w:r w:rsidRPr="00015CBB">
              <w:t>Освітяни закладів професійної (професійно-технічної) освіти Черкаської області</w:t>
            </w:r>
          </w:p>
        </w:tc>
        <w:tc>
          <w:tcPr>
            <w:tcW w:w="2689" w:type="dxa"/>
            <w:tcBorders>
              <w:top w:val="single" w:sz="4" w:space="0" w:color="auto"/>
              <w:bottom w:val="single" w:sz="4" w:space="0" w:color="auto"/>
            </w:tcBorders>
            <w:shd w:val="clear" w:color="auto" w:fill="auto"/>
          </w:tcPr>
          <w:p w:rsidR="00FE7910" w:rsidRPr="00015CBB" w:rsidRDefault="00FE7910" w:rsidP="007321D9">
            <w:pPr>
              <w:rPr>
                <w:highlight w:val="yellow"/>
              </w:rPr>
            </w:pPr>
            <w:r w:rsidRPr="00015CBB">
              <w:t>Освітяни закладів професійної (професійно-технічної) освіти Черкаської області</w:t>
            </w:r>
          </w:p>
        </w:tc>
        <w:tc>
          <w:tcPr>
            <w:tcW w:w="1915" w:type="dxa"/>
            <w:tcBorders>
              <w:top w:val="single" w:sz="4" w:space="0" w:color="auto"/>
              <w:bottom w:val="single" w:sz="4" w:space="0" w:color="auto"/>
            </w:tcBorders>
            <w:shd w:val="clear" w:color="auto" w:fill="auto"/>
          </w:tcPr>
          <w:p w:rsidR="00FE7910" w:rsidRPr="00015CBB" w:rsidRDefault="00FE7910" w:rsidP="007321D9">
            <w:pPr>
              <w:rPr>
                <w:highlight w:val="yellow"/>
              </w:rPr>
            </w:pPr>
            <w:r>
              <w:rPr>
                <w:b/>
              </w:rPr>
              <w:t>Враховано</w:t>
            </w:r>
          </w:p>
        </w:tc>
      </w:tr>
      <w:tr w:rsidR="00FE7910" w:rsidRPr="00015CBB" w:rsidTr="00016636">
        <w:trPr>
          <w:gridAfter w:val="1"/>
          <w:wAfter w:w="7" w:type="dxa"/>
          <w:trHeight w:val="1330"/>
        </w:trPr>
        <w:tc>
          <w:tcPr>
            <w:tcW w:w="712" w:type="dxa"/>
          </w:tcPr>
          <w:p w:rsidR="00FE7910" w:rsidRPr="00015CBB" w:rsidRDefault="00FE7910" w:rsidP="007321D9">
            <w:r w:rsidRPr="00015CBB">
              <w:t>33.</w:t>
            </w:r>
          </w:p>
        </w:tc>
        <w:tc>
          <w:tcPr>
            <w:tcW w:w="1002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Підпункт 10.4 Доповнити в кінці «по одному примірникові для кожної із сторін»</w:t>
            </w:r>
          </w:p>
        </w:tc>
        <w:tc>
          <w:tcPr>
            <w:tcW w:w="2689" w:type="dxa"/>
            <w:shd w:val="clear" w:color="auto" w:fill="auto"/>
          </w:tcPr>
          <w:p w:rsidR="00FE7910" w:rsidRPr="00015CBB" w:rsidRDefault="00FE7910" w:rsidP="007321D9">
            <w:r w:rsidRPr="00015CBB">
              <w:t>Освітяни закладів професійної (професійно-технічної) освіти Черкаської області</w:t>
            </w:r>
          </w:p>
        </w:tc>
        <w:tc>
          <w:tcPr>
            <w:tcW w:w="1915" w:type="dxa"/>
            <w:shd w:val="clear" w:color="auto" w:fill="auto"/>
          </w:tcPr>
          <w:p w:rsidR="00FE7910" w:rsidRPr="00015CBB" w:rsidRDefault="00FE7910" w:rsidP="007321D9">
            <w:pPr>
              <w:rPr>
                <w:b/>
              </w:rPr>
            </w:pPr>
            <w:r>
              <w:rPr>
                <w:b/>
              </w:rPr>
              <w:t>Враховано</w:t>
            </w:r>
          </w:p>
        </w:tc>
      </w:tr>
      <w:tr w:rsidR="00FE7910" w:rsidRPr="00015CBB" w:rsidTr="00016636">
        <w:trPr>
          <w:gridAfter w:val="1"/>
          <w:wAfter w:w="7" w:type="dxa"/>
        </w:trPr>
        <w:tc>
          <w:tcPr>
            <w:tcW w:w="712" w:type="dxa"/>
          </w:tcPr>
          <w:p w:rsidR="00FE7910" w:rsidRPr="00015CBB" w:rsidRDefault="00FE7910" w:rsidP="007321D9">
            <w:r w:rsidRPr="00015CBB">
              <w:t>34.</w:t>
            </w:r>
          </w:p>
        </w:tc>
        <w:tc>
          <w:tcPr>
            <w:tcW w:w="1002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Виправити нумерацію пункту 2.2. Права закладу освіти</w:t>
            </w:r>
          </w:p>
        </w:tc>
        <w:tc>
          <w:tcPr>
            <w:tcW w:w="2689" w:type="dxa"/>
            <w:shd w:val="clear" w:color="auto" w:fill="auto"/>
          </w:tcPr>
          <w:p w:rsidR="00FE7910" w:rsidRPr="00015CBB" w:rsidRDefault="00FE7910" w:rsidP="007321D9">
            <w:r w:rsidRPr="00015CBB">
              <w:t xml:space="preserve">Освітяни закладів професійної (професійно-технічної) </w:t>
            </w:r>
            <w:r w:rsidRPr="00015CBB">
              <w:lastRenderedPageBreak/>
              <w:t>освіти Черкаської області</w:t>
            </w:r>
          </w:p>
        </w:tc>
        <w:tc>
          <w:tcPr>
            <w:tcW w:w="1915" w:type="dxa"/>
            <w:shd w:val="clear" w:color="auto" w:fill="auto"/>
          </w:tcPr>
          <w:p w:rsidR="00FE7910" w:rsidRPr="00015CBB" w:rsidRDefault="00FE7910" w:rsidP="007321D9">
            <w:pPr>
              <w:rPr>
                <w:b/>
              </w:rPr>
            </w:pPr>
            <w:r>
              <w:rPr>
                <w:b/>
              </w:rPr>
              <w:lastRenderedPageBreak/>
              <w:t>Враховано</w:t>
            </w:r>
          </w:p>
        </w:tc>
      </w:tr>
      <w:tr w:rsidR="00FE7910" w:rsidRPr="00015CBB" w:rsidTr="00016636">
        <w:trPr>
          <w:gridAfter w:val="1"/>
          <w:wAfter w:w="7" w:type="dxa"/>
        </w:trPr>
        <w:tc>
          <w:tcPr>
            <w:tcW w:w="712" w:type="dxa"/>
          </w:tcPr>
          <w:p w:rsidR="00FE7910" w:rsidRPr="00015CBB" w:rsidRDefault="00FE7910" w:rsidP="007321D9">
            <w:r w:rsidRPr="00015CBB">
              <w:t>35.</w:t>
            </w:r>
          </w:p>
        </w:tc>
        <w:tc>
          <w:tcPr>
            <w:tcW w:w="53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E7910" w:rsidRPr="00015CBB" w:rsidRDefault="00FE7910" w:rsidP="007321D9">
            <w:pPr>
              <w:ind w:left="141"/>
              <w:jc w:val="both"/>
              <w:rPr>
                <w:highlight w:val="white"/>
              </w:rPr>
            </w:pPr>
            <w:r w:rsidRPr="00015CBB">
              <w:rPr>
                <w:highlight w:val="white"/>
              </w:rPr>
              <w:t xml:space="preserve"> У Вступі прописуються</w:t>
            </w:r>
            <w:r>
              <w:rPr>
                <w:highlight w:val="white"/>
              </w:rPr>
              <w:t xml:space="preserve"> </w:t>
            </w:r>
            <w:r w:rsidRPr="00015CBB">
              <w:rPr>
                <w:highlight w:val="white"/>
              </w:rPr>
              <w:t xml:space="preserve">«Сторони» договору: </w:t>
            </w:r>
          </w:p>
          <w:p w:rsidR="00FE7910" w:rsidRPr="00015CBB" w:rsidRDefault="00FE7910" w:rsidP="007321D9">
            <w:pPr>
              <w:ind w:left="141"/>
              <w:jc w:val="both"/>
              <w:rPr>
                <w:highlight w:val="white"/>
              </w:rPr>
            </w:pPr>
            <w:r w:rsidRPr="00015CBB">
              <w:rPr>
                <w:highlight w:val="white"/>
              </w:rPr>
              <w:t>та здобувач професійної (професійно-технічної) освіти __________________________________, (далі – «Здобувач освіти»)</w:t>
            </w:r>
          </w:p>
          <w:p w:rsidR="00FE7910" w:rsidRPr="00015CBB" w:rsidRDefault="00FE7910" w:rsidP="007321D9">
            <w:pPr>
              <w:ind w:left="141"/>
              <w:jc w:val="both"/>
              <w:rPr>
                <w:highlight w:val="white"/>
              </w:rPr>
            </w:pPr>
          </w:p>
        </w:tc>
        <w:tc>
          <w:tcPr>
            <w:tcW w:w="4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E7910" w:rsidRPr="00015CBB" w:rsidRDefault="00FE7910" w:rsidP="007321D9">
            <w:pPr>
              <w:jc w:val="both"/>
              <w:rPr>
                <w:highlight w:val="white"/>
              </w:rPr>
            </w:pPr>
            <w:r w:rsidRPr="00015CBB">
              <w:rPr>
                <w:highlight w:val="white"/>
              </w:rPr>
              <w:t>Не вказано на підставі чого дії «Здобувач освіти», у будь-якому договорі з фізичною особою мають вказуватися підстави (паспортні дані). Наразі, молодь оформляє паспорт з 14 років, проте, є поняття часткової дієздатності. Батьківська рада вважає, що неповнолітні учні не можуть підписувати такий договір. У той же час, якщо його підпишуть батьки, то після закінчення навчання, дитина не зобов’язана виконувати примусову волю батьків і відпрацьовувати за розподілом, оскільки на час випуску «здобувачі освіти» мають 18</w:t>
            </w:r>
            <w:r w:rsidR="009979D3">
              <w:rPr>
                <w:highlight w:val="white"/>
              </w:rPr>
              <w:t> </w:t>
            </w:r>
            <w:r w:rsidRPr="00015CBB">
              <w:rPr>
                <w:highlight w:val="white"/>
              </w:rPr>
              <w:t xml:space="preserve">років та отримують власну правоздатність </w:t>
            </w:r>
          </w:p>
        </w:tc>
        <w:tc>
          <w:tcPr>
            <w:tcW w:w="2689" w:type="dxa"/>
            <w:shd w:val="clear" w:color="auto" w:fill="auto"/>
          </w:tcPr>
          <w:p w:rsidR="00FE7910" w:rsidRPr="00015CBB" w:rsidRDefault="00FE7910" w:rsidP="007321D9">
            <w:pPr>
              <w:jc w:val="both"/>
            </w:pPr>
            <w:r w:rsidRPr="00015CBB">
              <w:t>Державний навчальний заклад</w:t>
            </w:r>
          </w:p>
          <w:p w:rsidR="00FE7910" w:rsidRPr="00015CBB" w:rsidRDefault="00FE7910" w:rsidP="007321D9">
            <w:pPr>
              <w:jc w:val="both"/>
            </w:pPr>
            <w:r w:rsidRPr="00015CBB">
              <w:t>«Міжрегіональне вище професійне училище з поліграфії та інформаційних технологій»</w:t>
            </w:r>
          </w:p>
        </w:tc>
        <w:tc>
          <w:tcPr>
            <w:tcW w:w="1915" w:type="dxa"/>
            <w:shd w:val="clear" w:color="auto" w:fill="auto"/>
          </w:tcPr>
          <w:p w:rsidR="00FE7910" w:rsidRPr="00015CBB" w:rsidRDefault="00FE7910"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36.</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1.1. Предметом договору є надання освітньої послуги за дуальною формою здобуття освіти за професією (спеціальністю)</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Пропозиція:</w:t>
            </w:r>
          </w:p>
          <w:p w:rsidR="007321D9" w:rsidRPr="00015CBB" w:rsidRDefault="007321D9" w:rsidP="007321D9">
            <w:pPr>
              <w:jc w:val="both"/>
              <w:rPr>
                <w:highlight w:val="white"/>
              </w:rPr>
            </w:pPr>
            <w:r w:rsidRPr="00015CBB">
              <w:rPr>
                <w:highlight w:val="white"/>
              </w:rPr>
              <w:t>Вважаємо за доцільне вказувати крім назви професії: термін надання освітньої послуги, місце надання, визначити статус здобувача (чи поширюються на нього правила внутрішнього трудового розпорядку, чинне законодавство у сфері освіти тощо)</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lastRenderedPageBreak/>
              <w:t>37.</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2.1.6. Забезпечувати теоретичну та загальнопрофесійну підготовку, первинний інструктаж Здобувача освіти, вивчення ним правил технічної експлуатації виробничого обладнання, правил безпеки життєдіяльності, охорони праці та інших норм.</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Пропозиція:</w:t>
            </w:r>
          </w:p>
          <w:p w:rsidR="007321D9" w:rsidRPr="00015CBB" w:rsidRDefault="007321D9" w:rsidP="007321D9">
            <w:pPr>
              <w:jc w:val="both"/>
              <w:rPr>
                <w:highlight w:val="white"/>
              </w:rPr>
            </w:pPr>
            <w:r w:rsidRPr="00015CBB">
              <w:rPr>
                <w:highlight w:val="white"/>
              </w:rPr>
              <w:t xml:space="preserve">Професійно-практична підготовка на етапі (вступ до фаху) може здійснюватися в умовах закладу професійної освіти. </w:t>
            </w:r>
          </w:p>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Не</w:t>
            </w:r>
            <w:r>
              <w:rPr>
                <w:highlight w:val="white"/>
              </w:rPr>
              <w:t xml:space="preserve"> </w:t>
            </w:r>
            <w:r w:rsidRPr="00015CBB">
              <w:rPr>
                <w:highlight w:val="white"/>
              </w:rPr>
              <w:t>чітко вказано, що розуміють під теоретичною підготовкою. Вважаємо за необхідне, прописати більш чітко: молодь у ЗП(ПТ)О забезпечується загальноосвітньою, професійно-теоретичною та загально професійними підготовками та професійно-практичною до певного періоду.</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38.</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2.2.2. Надавати працівникам Суб’єкта господарювання, зокрема, наставникам дуальної форми здобуття освіти, методичну допомогу.</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У штатних розписах підприємств відсутня посада «Наставник». Відповідна стаття на оплату праці</w:t>
            </w:r>
            <w:r>
              <w:rPr>
                <w:highlight w:val="white"/>
              </w:rPr>
              <w:t xml:space="preserve"> </w:t>
            </w:r>
            <w:r w:rsidRPr="00015CBB">
              <w:rPr>
                <w:highlight w:val="white"/>
              </w:rPr>
              <w:t>за виконання робіт щодо навчання учнів на підприємствах малого та середнього бізнесу не передбачена. Тобто, утримувати майстрів виробництва, які будуть займатися навчанням «Здобувачів освіти» на сьогодні для «Суб’єкта господарювання» є додатковим податковим навантаженням</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lastRenderedPageBreak/>
              <w:t>39.</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2.3.4. Вимагати від Здобувача освіти або третіх сторін своєчасно вносити плату за освітню послугу в розмірах та в порядку, встановлених пп. 4.5 та 4.6 цього Договору.</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Термін «Вимагати» призведе до порушення кримінальних справ. Механізм «вимагання» не можна застосовувати. Потрібно передбачити розірвання договору за невиконання умов договору у частині оплати за освітню послугу. Поряд з цим, потрібно враховувати,</w:t>
            </w:r>
            <w:r>
              <w:rPr>
                <w:highlight w:val="white"/>
              </w:rPr>
              <w:t xml:space="preserve"> </w:t>
            </w:r>
            <w:r w:rsidRPr="00015CBB">
              <w:rPr>
                <w:highlight w:val="white"/>
              </w:rPr>
              <w:t>що вартість послуги розраховується перед початком надання освітньої послуги та ділиться пропорційно на кількість осіб «Здобувачів освіти».</w:t>
            </w:r>
            <w:r>
              <w:rPr>
                <w:highlight w:val="white"/>
              </w:rPr>
              <w:t xml:space="preserve"> </w:t>
            </w:r>
            <w:r w:rsidRPr="00015CBB">
              <w:rPr>
                <w:highlight w:val="white"/>
              </w:rPr>
              <w:t>Якщо будуть втрати контингенту, то в процесі надання послуги вартість її буде одразу збільшуватися. Має бути чітко прописано, що такі втрати у подальшому будуть розподілятися на інших осіб і за рахунок яких статей чи трансферів такі втрати будуть компенсуватися.</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40.</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2.3.2. Перед прийомом Здобувача освіти на навчання в строки, визначені робочим навчальним планом, видати наказ про персональний розподіл Здобувачів освіти на робочі місця або навчально-виробничі ділянки виробничих підрозділів відповідно до вимог і потреб освітньої програми</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 xml:space="preserve">Наполягаємо, що прийом Здобувача освіти на навчання (зарахування до складу здобувачів) має здійснювати «Заклад освіти», а не «Суб’єкт господарювання». Здобувач освіти на період навчання не може зараховуватися до списків штатних працівників (ця норма має бути чітко виписана). </w:t>
            </w:r>
          </w:p>
          <w:p w:rsidR="007321D9" w:rsidRPr="00015CBB" w:rsidRDefault="007321D9" w:rsidP="007321D9">
            <w:pPr>
              <w:jc w:val="both"/>
              <w:rPr>
                <w:highlight w:val="white"/>
              </w:rPr>
            </w:pPr>
            <w:r w:rsidRPr="00015CBB">
              <w:rPr>
                <w:highlight w:val="white"/>
              </w:rPr>
              <w:t xml:space="preserve">Наказ про персональний розподіл Здобувачів освіти на робочі місця має бути допрацьованим, оскільки така норма як «на робочі місця» може трактуватися </w:t>
            </w:r>
            <w:r w:rsidRPr="00015CBB">
              <w:rPr>
                <w:highlight w:val="white"/>
              </w:rPr>
              <w:lastRenderedPageBreak/>
              <w:t>фіскальними службами як така, що здобувачі виконували роботу на робочих місцях. Наразі має здійснюватися розподіл(або закріплення) за досвідченими працівниками (робітниками) з метою виконання вправ, формування навичок</w:t>
            </w:r>
          </w:p>
          <w:p w:rsidR="007321D9" w:rsidRPr="00015CBB" w:rsidRDefault="007321D9" w:rsidP="007321D9">
            <w:pPr>
              <w:jc w:val="both"/>
              <w:rPr>
                <w:highlight w:val="white"/>
              </w:rPr>
            </w:pPr>
            <w:r w:rsidRPr="00015CBB">
              <w:rPr>
                <w:highlight w:val="white"/>
              </w:rPr>
              <w:t xml:space="preserve"> компетенцій, стажування, дублювання тощо.</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lastRenderedPageBreak/>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1803"/>
        </w:trPr>
        <w:tc>
          <w:tcPr>
            <w:tcW w:w="712" w:type="dxa"/>
            <w:tcBorders>
              <w:top w:val="single" w:sz="4" w:space="0" w:color="auto"/>
              <w:bottom w:val="single" w:sz="4" w:space="0" w:color="auto"/>
            </w:tcBorders>
          </w:tcPr>
          <w:p w:rsidR="007321D9" w:rsidRPr="00015CBB" w:rsidRDefault="007321D9" w:rsidP="007321D9">
            <w:r w:rsidRPr="00015CBB">
              <w:t>41.</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2.3.3. Призначити Здобувачу освіти наставника.</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Ввести чітко у законодавче поле поняття «наставник» через внесення змін до ЗУ «Про організації роботодавців», Господарський та Податковий кодекс,</w:t>
            </w:r>
            <w:r>
              <w:rPr>
                <w:highlight w:val="white"/>
              </w:rPr>
              <w:t xml:space="preserve"> </w:t>
            </w:r>
            <w:hyperlink r:id="rId7">
              <w:r w:rsidRPr="00015CBB">
                <w:rPr>
                  <w:highlight w:val="white"/>
                </w:rPr>
                <w:t xml:space="preserve"> </w:t>
              </w:r>
            </w:hyperlink>
            <w:hyperlink r:id="rId8">
              <w:r w:rsidRPr="00015CBB">
                <w:rPr>
                  <w:highlight w:val="white"/>
                  <w:u w:val="single"/>
                </w:rPr>
                <w:t>Закон України «Про підприємництво»</w:t>
              </w:r>
            </w:hyperlink>
            <w:r w:rsidRPr="00015CBB">
              <w:rPr>
                <w:highlight w:val="white"/>
              </w:rPr>
              <w:t xml:space="preserve"> тощо.</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42.</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2.3.4. Ознайомити Здобувача освіти з правилами внутрішнього трудового розпорядку, правилами поведінки на робочих місцях і на території, санітарними, протипожежними, іншими загальнообов’язковими нормами і правилами Суб’єкта господарювання, проводити інструктажі з охорони праці</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З правилами внутрішнього трудового розпорядку ознайомлюють штатних працівників. Здобувачі освіти не можуть зараховуватися до списків штатних працівників. Відносини мають</w:t>
            </w:r>
            <w:r>
              <w:rPr>
                <w:highlight w:val="white"/>
              </w:rPr>
              <w:t xml:space="preserve"> </w:t>
            </w:r>
            <w:r w:rsidRPr="00015CBB">
              <w:rPr>
                <w:highlight w:val="white"/>
              </w:rPr>
              <w:t>регламентуватися саме Договором про здобуття освіти відповідно до законодавства у сфері освіти</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lastRenderedPageBreak/>
              <w:t>43.</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2.3.8. Здійснювати контроль за виконанням Здобувачем освіти правил внутрішнього трудового розпорядку Суб’єкта господарювання</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Пропозиції:</w:t>
            </w:r>
          </w:p>
          <w:p w:rsidR="007321D9" w:rsidRPr="00015CBB" w:rsidRDefault="007321D9" w:rsidP="007321D9">
            <w:pPr>
              <w:jc w:val="both"/>
              <w:rPr>
                <w:highlight w:val="white"/>
              </w:rPr>
            </w:pPr>
            <w:r w:rsidRPr="00015CBB">
              <w:rPr>
                <w:highlight w:val="white"/>
              </w:rPr>
              <w:t>Необхідно чітко прописати</w:t>
            </w:r>
            <w:r>
              <w:rPr>
                <w:highlight w:val="white"/>
              </w:rPr>
              <w:t xml:space="preserve"> </w:t>
            </w:r>
            <w:r w:rsidRPr="00015CBB">
              <w:rPr>
                <w:highlight w:val="white"/>
              </w:rPr>
              <w:t xml:space="preserve">дії майстра виробничого навчання, яким чином він має контролювати, переміщуватися між різними базами, якщо учні розподілені у різних географічно віддалених місцях розташування Суб’єктів господарювання. </w:t>
            </w:r>
          </w:p>
          <w:p w:rsidR="007321D9" w:rsidRPr="00015CBB" w:rsidRDefault="007321D9" w:rsidP="007321D9">
            <w:pPr>
              <w:jc w:val="both"/>
              <w:rPr>
                <w:highlight w:val="white"/>
              </w:rPr>
            </w:pPr>
            <w:r w:rsidRPr="00015CBB">
              <w:rPr>
                <w:highlight w:val="white"/>
              </w:rPr>
              <w:t xml:space="preserve">Який механізм відшкодування витрат майстру виробничого навчання на проїзд, якщо за день він має перевірити учнів на різних базах. </w:t>
            </w:r>
          </w:p>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Здійснювати контроль за виконанням програм виробничого навчання та виробничої практики, а не правил внутрішнього трудового розпорядку Суб’єкта господарювання.</w:t>
            </w:r>
          </w:p>
          <w:p w:rsidR="007321D9" w:rsidRPr="00015CBB" w:rsidRDefault="007321D9" w:rsidP="007321D9">
            <w:pPr>
              <w:jc w:val="both"/>
              <w:rPr>
                <w:highlight w:val="white"/>
              </w:rPr>
            </w:pP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44.</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2.3.9. Виплачувати Здобувачу освіти грошову винагороду за виконану під час навчання роботу (крім зареєстрованих безробітних).</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Дана норма може застосовуватися вибірково та у залежності від етапу навчання (рівня кваліфікації Здобувача освіти та якості виконання ним робіт)</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lastRenderedPageBreak/>
              <w:t>45.</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2.3.10. Вчиняти усі залежні від нього та необхідні дії або утримуватись від певних дій з метою недопущення переривання освітнього процесу.</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Пропозиція:</w:t>
            </w:r>
          </w:p>
          <w:p w:rsidR="007321D9" w:rsidRPr="00015CBB" w:rsidRDefault="007321D9" w:rsidP="007321D9">
            <w:pPr>
              <w:jc w:val="both"/>
              <w:rPr>
                <w:highlight w:val="white"/>
              </w:rPr>
            </w:pPr>
            <w:r w:rsidRPr="00015CBB">
              <w:rPr>
                <w:highlight w:val="white"/>
              </w:rPr>
              <w:t>Конкретизувати дану умову. Суб’єкт господарювання здійснює першочергово підприємницьку діяльність, виховні функції не входять у Статутні повноваження</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Pr>
        <w:tc>
          <w:tcPr>
            <w:tcW w:w="712" w:type="dxa"/>
          </w:tcPr>
          <w:p w:rsidR="007321D9" w:rsidRPr="00015CBB" w:rsidRDefault="007321D9" w:rsidP="001B19C0">
            <w:r w:rsidRPr="00015CBB">
              <w:t>46.</w:t>
            </w:r>
          </w:p>
        </w:tc>
        <w:tc>
          <w:tcPr>
            <w:tcW w:w="53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321D9" w:rsidRPr="00015CBB" w:rsidRDefault="007321D9" w:rsidP="001B19C0">
            <w:pPr>
              <w:ind w:left="141"/>
              <w:jc w:val="both"/>
              <w:rPr>
                <w:highlight w:val="white"/>
              </w:rPr>
            </w:pPr>
            <w:r w:rsidRPr="00015CBB">
              <w:rPr>
                <w:highlight w:val="white"/>
              </w:rPr>
              <w:t>2.4.1. Здійснювати матеріальне та моральне стимулювання Здобувача освіти, зокрема виплачувати Здобувачу освіти додаткову стипендію, або застосовувати заходи дисциплінарного впливу при порушенні правил трудового розпорядку</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21D9" w:rsidRPr="00015CBB" w:rsidRDefault="007321D9" w:rsidP="001B19C0">
            <w:pPr>
              <w:jc w:val="both"/>
              <w:rPr>
                <w:highlight w:val="white"/>
              </w:rPr>
            </w:pPr>
            <w:r w:rsidRPr="00015CBB">
              <w:rPr>
                <w:highlight w:val="white"/>
              </w:rPr>
              <w:t>Зауваження:</w:t>
            </w:r>
          </w:p>
          <w:p w:rsidR="007321D9" w:rsidRPr="00015CBB" w:rsidRDefault="007321D9" w:rsidP="001B19C0">
            <w:pPr>
              <w:jc w:val="both"/>
              <w:rPr>
                <w:highlight w:val="white"/>
              </w:rPr>
            </w:pPr>
            <w:r w:rsidRPr="00015CBB">
              <w:rPr>
                <w:highlight w:val="white"/>
              </w:rPr>
              <w:t>До Статутних повноважень Суб’єкта господарювання не входить застосовувати заходи дисциплінарного впливу при порушенні правил трудового розпорядку. Умови колективного договору не поширюються на здобувачів освіти, а тому застосовувати до них дисциплінарне стягнення не можна. Це компетенція Закладу освіти. Суб’єкт господарювання може надавати тільки відповідні характеристики на здобувача освіти, та, при умові не виконання умов даного Договору, ініціювати його розірвання.</w:t>
            </w:r>
          </w:p>
        </w:tc>
        <w:tc>
          <w:tcPr>
            <w:tcW w:w="2689" w:type="dxa"/>
            <w:shd w:val="clear" w:color="auto" w:fill="auto"/>
          </w:tcPr>
          <w:p w:rsidR="007321D9" w:rsidRPr="00015CBB" w:rsidRDefault="007321D9" w:rsidP="001B19C0">
            <w:pPr>
              <w:jc w:val="both"/>
            </w:pPr>
            <w:r w:rsidRPr="00015CBB">
              <w:t>Державний навчальний заклад</w:t>
            </w:r>
          </w:p>
          <w:p w:rsidR="007321D9" w:rsidRPr="00015CBB" w:rsidRDefault="007321D9" w:rsidP="001B19C0">
            <w:pPr>
              <w:jc w:val="both"/>
            </w:pPr>
            <w:r w:rsidRPr="00015CBB">
              <w:t>«Міжрегіональне вище професійне училище з поліграфії та інформаційних технологій»</w:t>
            </w:r>
          </w:p>
          <w:p w:rsidR="007321D9" w:rsidRPr="00015CBB" w:rsidRDefault="007321D9" w:rsidP="001B19C0"/>
        </w:tc>
        <w:tc>
          <w:tcPr>
            <w:tcW w:w="1915" w:type="dxa"/>
            <w:shd w:val="clear" w:color="auto" w:fill="auto"/>
          </w:tcPr>
          <w:p w:rsidR="007321D9" w:rsidRPr="00015CBB" w:rsidRDefault="007321D9" w:rsidP="001B19C0">
            <w:pPr>
              <w:rPr>
                <w:b/>
              </w:rPr>
            </w:pPr>
            <w:r w:rsidRPr="00015CBB">
              <w:rPr>
                <w:b/>
              </w:rPr>
              <w:t>Враховано</w:t>
            </w:r>
          </w:p>
        </w:tc>
      </w:tr>
      <w:tr w:rsidR="007321D9" w:rsidRPr="00015CBB" w:rsidTr="00016636">
        <w:trPr>
          <w:gridAfter w:val="1"/>
          <w:wAfter w:w="7" w:type="dxa"/>
        </w:trPr>
        <w:tc>
          <w:tcPr>
            <w:tcW w:w="712" w:type="dxa"/>
          </w:tcPr>
          <w:p w:rsidR="007321D9" w:rsidRPr="00015CBB" w:rsidRDefault="007321D9" w:rsidP="001B19C0">
            <w:r w:rsidRPr="00015CBB">
              <w:t>47.</w:t>
            </w:r>
          </w:p>
        </w:tc>
        <w:tc>
          <w:tcPr>
            <w:tcW w:w="53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321D9" w:rsidRPr="00015CBB" w:rsidRDefault="007321D9" w:rsidP="001B19C0">
            <w:pPr>
              <w:ind w:left="141"/>
              <w:jc w:val="both"/>
              <w:rPr>
                <w:highlight w:val="white"/>
              </w:rPr>
            </w:pPr>
            <w:r w:rsidRPr="00015CBB">
              <w:rPr>
                <w:highlight w:val="white"/>
              </w:rPr>
              <w:t>2.4.7. Організувати безоплатне харчування Здобувача освіти.</w:t>
            </w:r>
          </w:p>
          <w:p w:rsidR="007321D9" w:rsidRPr="00015CBB" w:rsidRDefault="007321D9" w:rsidP="001B19C0">
            <w:pPr>
              <w:ind w:left="141"/>
              <w:jc w:val="both"/>
              <w:rPr>
                <w:highlight w:val="white"/>
              </w:rPr>
            </w:pP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21D9" w:rsidRPr="00015CBB" w:rsidRDefault="007321D9" w:rsidP="001B19C0">
            <w:pPr>
              <w:jc w:val="both"/>
              <w:rPr>
                <w:highlight w:val="white"/>
              </w:rPr>
            </w:pPr>
          </w:p>
          <w:p w:rsidR="007321D9" w:rsidRPr="00015CBB" w:rsidRDefault="007321D9" w:rsidP="001B19C0">
            <w:pPr>
              <w:jc w:val="both"/>
              <w:rPr>
                <w:highlight w:val="white"/>
              </w:rPr>
            </w:pPr>
            <w:r w:rsidRPr="00015CBB">
              <w:rPr>
                <w:highlight w:val="white"/>
              </w:rPr>
              <w:t>Зауваження:</w:t>
            </w:r>
          </w:p>
          <w:p w:rsidR="007321D9" w:rsidRPr="00015CBB" w:rsidRDefault="007321D9" w:rsidP="001B19C0">
            <w:pPr>
              <w:jc w:val="both"/>
              <w:rPr>
                <w:highlight w:val="white"/>
              </w:rPr>
            </w:pPr>
            <w:r w:rsidRPr="00015CBB">
              <w:rPr>
                <w:highlight w:val="white"/>
              </w:rPr>
              <w:t>Більшість підприємств малого та середнього бізнесу не мають можливості виконувати таку соціальну гарантію, не тільки для Здобувачів освіти, а й для власних працівників.</w:t>
            </w:r>
            <w:r>
              <w:rPr>
                <w:highlight w:val="white"/>
              </w:rPr>
              <w:t xml:space="preserve"> </w:t>
            </w:r>
          </w:p>
          <w:p w:rsidR="007321D9" w:rsidRPr="00015CBB" w:rsidRDefault="007321D9" w:rsidP="001B19C0">
            <w:pPr>
              <w:jc w:val="both"/>
              <w:rPr>
                <w:highlight w:val="white"/>
              </w:rPr>
            </w:pPr>
            <w:r w:rsidRPr="00015CBB">
              <w:rPr>
                <w:highlight w:val="white"/>
              </w:rPr>
              <w:t>Зауваження:</w:t>
            </w:r>
          </w:p>
          <w:p w:rsidR="007321D9" w:rsidRPr="00015CBB" w:rsidRDefault="007321D9" w:rsidP="001B19C0">
            <w:pPr>
              <w:jc w:val="both"/>
              <w:rPr>
                <w:highlight w:val="white"/>
              </w:rPr>
            </w:pPr>
            <w:r w:rsidRPr="00015CBB">
              <w:rPr>
                <w:highlight w:val="white"/>
              </w:rPr>
              <w:lastRenderedPageBreak/>
              <w:t>Від учнів з числа дітей сиріт, дітей позбавлених батьківського піклування – у який спосіб буде організовано 3-разове харчування, або</w:t>
            </w:r>
          </w:p>
          <w:p w:rsidR="007321D9" w:rsidRPr="00015CBB" w:rsidRDefault="007321D9" w:rsidP="001B19C0">
            <w:pPr>
              <w:jc w:val="both"/>
              <w:rPr>
                <w:highlight w:val="white"/>
              </w:rPr>
            </w:pPr>
            <w:r w:rsidRPr="00015CBB">
              <w:rPr>
                <w:highlight w:val="white"/>
              </w:rPr>
              <w:t>1-разове. Яким чином будуть задіяні у такій підготовці діти з особливими освітніми потребами?</w:t>
            </w:r>
          </w:p>
        </w:tc>
        <w:tc>
          <w:tcPr>
            <w:tcW w:w="2689" w:type="dxa"/>
            <w:shd w:val="clear" w:color="auto" w:fill="auto"/>
          </w:tcPr>
          <w:p w:rsidR="007321D9" w:rsidRPr="00015CBB" w:rsidRDefault="007321D9" w:rsidP="001B19C0">
            <w:pPr>
              <w:jc w:val="both"/>
            </w:pPr>
            <w:r w:rsidRPr="00015CBB">
              <w:lastRenderedPageBreak/>
              <w:t>Державний навчальний заклад</w:t>
            </w:r>
          </w:p>
          <w:p w:rsidR="007321D9" w:rsidRPr="00015CBB" w:rsidRDefault="007321D9" w:rsidP="001B19C0">
            <w:pPr>
              <w:jc w:val="both"/>
            </w:pPr>
            <w:r w:rsidRPr="00015CBB">
              <w:t>«Міжрегіональне вище професійне училище з поліграфії та інформаційних технологій»</w:t>
            </w:r>
          </w:p>
          <w:p w:rsidR="007321D9" w:rsidRPr="00015CBB" w:rsidRDefault="007321D9" w:rsidP="001B19C0"/>
        </w:tc>
        <w:tc>
          <w:tcPr>
            <w:tcW w:w="1915" w:type="dxa"/>
            <w:shd w:val="clear" w:color="auto" w:fill="auto"/>
          </w:tcPr>
          <w:p w:rsidR="007321D9" w:rsidRPr="00015CBB" w:rsidRDefault="007321D9" w:rsidP="001B19C0">
            <w:pPr>
              <w:rPr>
                <w:b/>
              </w:rPr>
            </w:pPr>
            <w:r w:rsidRPr="00015CBB">
              <w:rPr>
                <w:b/>
              </w:rPr>
              <w:t>Не враховано</w:t>
            </w:r>
          </w:p>
        </w:tc>
      </w:tr>
      <w:tr w:rsidR="007321D9" w:rsidRPr="00015CBB" w:rsidTr="00016636">
        <w:trPr>
          <w:gridAfter w:val="1"/>
          <w:wAfter w:w="7" w:type="dxa"/>
        </w:trPr>
        <w:tc>
          <w:tcPr>
            <w:tcW w:w="712" w:type="dxa"/>
          </w:tcPr>
          <w:p w:rsidR="007321D9" w:rsidRPr="00015CBB" w:rsidRDefault="007321D9" w:rsidP="001B19C0">
            <w:r w:rsidRPr="00015CBB">
              <w:t>48.</w:t>
            </w:r>
          </w:p>
        </w:tc>
        <w:tc>
          <w:tcPr>
            <w:tcW w:w="53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321D9" w:rsidRPr="00015CBB" w:rsidRDefault="007321D9" w:rsidP="001B19C0">
            <w:pPr>
              <w:ind w:left="141"/>
              <w:jc w:val="both"/>
              <w:rPr>
                <w:highlight w:val="white"/>
              </w:rPr>
            </w:pPr>
            <w:r w:rsidRPr="00015CBB">
              <w:rPr>
                <w:highlight w:val="white"/>
              </w:rPr>
              <w:t>2.5.2. Дотримуватися під час освітнього процесу обов’язків, передбачених статтею 53 Закону України «Про освіту»; вимог правил внутрішнього трудового розпорядку, охорони праці, інших документів Закладу освіти та Суб’єкта господарювання.</w:t>
            </w:r>
          </w:p>
          <w:p w:rsidR="007321D9" w:rsidRPr="00015CBB" w:rsidRDefault="007321D9" w:rsidP="001B19C0">
            <w:pPr>
              <w:ind w:left="141"/>
              <w:jc w:val="both"/>
              <w:rPr>
                <w:highlight w:val="white"/>
              </w:rPr>
            </w:pP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21D9" w:rsidRPr="00015CBB" w:rsidRDefault="007321D9" w:rsidP="001B19C0">
            <w:pPr>
              <w:jc w:val="both"/>
              <w:rPr>
                <w:highlight w:val="white"/>
              </w:rPr>
            </w:pPr>
            <w:r w:rsidRPr="00015CBB">
              <w:rPr>
                <w:highlight w:val="white"/>
              </w:rPr>
              <w:t>Пропозиція:</w:t>
            </w:r>
          </w:p>
          <w:p w:rsidR="007321D9" w:rsidRPr="00015CBB" w:rsidRDefault="007321D9" w:rsidP="001B19C0">
            <w:pPr>
              <w:jc w:val="both"/>
              <w:rPr>
                <w:highlight w:val="white"/>
              </w:rPr>
            </w:pPr>
            <w:r w:rsidRPr="00015CBB">
              <w:rPr>
                <w:highlight w:val="white"/>
              </w:rPr>
              <w:t>Додати усі посилання на чинні</w:t>
            </w:r>
            <w:r>
              <w:rPr>
                <w:highlight w:val="white"/>
              </w:rPr>
              <w:t xml:space="preserve"> </w:t>
            </w:r>
            <w:r w:rsidRPr="00015CBB">
              <w:rPr>
                <w:highlight w:val="white"/>
              </w:rPr>
              <w:t>нормативно-правові акти (закони, постанови КМУ).</w:t>
            </w:r>
          </w:p>
          <w:p w:rsidR="007321D9" w:rsidRPr="00015CBB" w:rsidRDefault="007321D9" w:rsidP="001B19C0">
            <w:pPr>
              <w:jc w:val="both"/>
              <w:rPr>
                <w:highlight w:val="white"/>
              </w:rPr>
            </w:pPr>
            <w:r w:rsidRPr="00015CBB">
              <w:rPr>
                <w:highlight w:val="white"/>
              </w:rPr>
              <w:t>У цілому даний договір має бути узгодженим з проектом ЗУ «Про професійну (професійно-технічну) освіту».</w:t>
            </w:r>
          </w:p>
          <w:p w:rsidR="007321D9" w:rsidRPr="00015CBB" w:rsidRDefault="007321D9" w:rsidP="001B19C0">
            <w:pPr>
              <w:jc w:val="both"/>
              <w:rPr>
                <w:highlight w:val="white"/>
              </w:rPr>
            </w:pPr>
            <w:r w:rsidRPr="00015CBB">
              <w:rPr>
                <w:highlight w:val="white"/>
              </w:rPr>
              <w:t>Зауваження:</w:t>
            </w:r>
          </w:p>
          <w:p w:rsidR="007321D9" w:rsidRPr="00015CBB" w:rsidRDefault="007321D9" w:rsidP="001B19C0">
            <w:pPr>
              <w:jc w:val="both"/>
              <w:rPr>
                <w:highlight w:val="white"/>
              </w:rPr>
            </w:pPr>
            <w:r w:rsidRPr="00015CBB">
              <w:rPr>
                <w:highlight w:val="white"/>
              </w:rPr>
              <w:t>Здобувач освіти відповідно до чинного законодавства про освіту має виконувати вимоги правил внутрішнього трудового розпорядку Закладу освіти, а не Суб’єкта господарювання. Правила перебування на базі практичного навчання регламентуються саме цим Договором</w:t>
            </w:r>
          </w:p>
        </w:tc>
        <w:tc>
          <w:tcPr>
            <w:tcW w:w="2689" w:type="dxa"/>
            <w:shd w:val="clear" w:color="auto" w:fill="auto"/>
          </w:tcPr>
          <w:p w:rsidR="007321D9" w:rsidRPr="00015CBB" w:rsidRDefault="007321D9" w:rsidP="001B19C0">
            <w:pPr>
              <w:jc w:val="both"/>
            </w:pPr>
            <w:r w:rsidRPr="00015CBB">
              <w:t>Державний навчальний заклад</w:t>
            </w:r>
          </w:p>
          <w:p w:rsidR="007321D9" w:rsidRPr="00015CBB" w:rsidRDefault="007321D9" w:rsidP="001B19C0">
            <w:pPr>
              <w:jc w:val="both"/>
            </w:pPr>
            <w:r w:rsidRPr="00015CBB">
              <w:t>«Міжрегіональне вище професійне училище з поліграфії та інформаційних технологій»</w:t>
            </w:r>
          </w:p>
          <w:p w:rsidR="007321D9" w:rsidRPr="00015CBB" w:rsidRDefault="007321D9" w:rsidP="001B19C0"/>
        </w:tc>
        <w:tc>
          <w:tcPr>
            <w:tcW w:w="1915" w:type="dxa"/>
            <w:shd w:val="clear" w:color="auto" w:fill="auto"/>
          </w:tcPr>
          <w:p w:rsidR="007321D9" w:rsidRPr="00015CBB" w:rsidRDefault="007321D9" w:rsidP="001B19C0">
            <w:pPr>
              <w:rPr>
                <w:b/>
              </w:rPr>
            </w:pPr>
            <w:r w:rsidRPr="00015CBB">
              <w:rPr>
                <w:b/>
              </w:rPr>
              <w:t>Не враховано</w:t>
            </w:r>
          </w:p>
        </w:tc>
      </w:tr>
      <w:tr w:rsidR="007321D9" w:rsidRPr="00015CBB" w:rsidTr="00016636">
        <w:trPr>
          <w:gridAfter w:val="1"/>
          <w:wAfter w:w="7" w:type="dxa"/>
        </w:trPr>
        <w:tc>
          <w:tcPr>
            <w:tcW w:w="712" w:type="dxa"/>
          </w:tcPr>
          <w:p w:rsidR="007321D9" w:rsidRPr="00015CBB" w:rsidRDefault="007321D9" w:rsidP="001B19C0">
            <w:r w:rsidRPr="00015CBB">
              <w:t>49.</w:t>
            </w:r>
          </w:p>
        </w:tc>
        <w:tc>
          <w:tcPr>
            <w:tcW w:w="53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321D9" w:rsidRPr="00015CBB" w:rsidRDefault="007321D9" w:rsidP="001B19C0">
            <w:pPr>
              <w:ind w:left="141"/>
              <w:jc w:val="both"/>
              <w:rPr>
                <w:highlight w:val="white"/>
              </w:rPr>
            </w:pPr>
            <w:r w:rsidRPr="00015CBB">
              <w:rPr>
                <w:highlight w:val="white"/>
              </w:rPr>
              <w:t xml:space="preserve">2.5.4. Відшкодувати Суб’єкту господарювання частину витрат на навчання (якщо надання освітньої послуги за дуальною формою здобуття освіти здійснювалося за державним / регіональним замовленням) у розмірі ___________ гривень та/або у розмірі виплаченої грошової винагороди, призначеної відповідно до п. 2.4.1 Договору у випадку </w:t>
            </w:r>
            <w:r w:rsidRPr="00015CBB">
              <w:rPr>
                <w:highlight w:val="white"/>
              </w:rPr>
              <w:lastRenderedPageBreak/>
              <w:t>дострокового припинення цього договору за власною ініціативою</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21D9" w:rsidRPr="00015CBB" w:rsidRDefault="007321D9" w:rsidP="001B19C0">
            <w:pPr>
              <w:jc w:val="both"/>
              <w:rPr>
                <w:highlight w:val="white"/>
              </w:rPr>
            </w:pPr>
            <w:r w:rsidRPr="00015CBB">
              <w:rPr>
                <w:highlight w:val="white"/>
              </w:rPr>
              <w:lastRenderedPageBreak/>
              <w:t>Зауваження:</w:t>
            </w:r>
          </w:p>
          <w:p w:rsidR="007321D9" w:rsidRPr="00015CBB" w:rsidRDefault="007321D9" w:rsidP="001B19C0">
            <w:pPr>
              <w:jc w:val="both"/>
              <w:rPr>
                <w:highlight w:val="white"/>
              </w:rPr>
            </w:pPr>
            <w:r w:rsidRPr="00015CBB">
              <w:rPr>
                <w:highlight w:val="white"/>
              </w:rPr>
              <w:t>Дана норма виписана не прозоро та некоректно. На загальнодержавному рівні має бути чітко виписана форма розрахунку вартості освітньої послуги та чітко прописаний механізм взаєморозрахунків між Закладом освіти та Здобувачем освіти; між Закладом освіти та Суб’єктом господарювання.</w:t>
            </w:r>
          </w:p>
          <w:p w:rsidR="007321D9" w:rsidRPr="00015CBB" w:rsidRDefault="007321D9" w:rsidP="001B19C0">
            <w:pPr>
              <w:jc w:val="both"/>
              <w:rPr>
                <w:highlight w:val="white"/>
              </w:rPr>
            </w:pPr>
            <w:r w:rsidRPr="00015CBB">
              <w:rPr>
                <w:highlight w:val="white"/>
              </w:rPr>
              <w:lastRenderedPageBreak/>
              <w:t>Вважаємо, що формування розрахунку з детальним поясненням усіх показників має йти додатком до даної Постанови КМУ.</w:t>
            </w:r>
          </w:p>
          <w:p w:rsidR="007321D9" w:rsidRPr="00015CBB" w:rsidRDefault="007321D9" w:rsidP="001B19C0">
            <w:pPr>
              <w:jc w:val="both"/>
              <w:rPr>
                <w:highlight w:val="white"/>
              </w:rPr>
            </w:pPr>
          </w:p>
          <w:p w:rsidR="007321D9" w:rsidRPr="00015CBB" w:rsidRDefault="007321D9" w:rsidP="001B19C0">
            <w:pPr>
              <w:jc w:val="both"/>
              <w:rPr>
                <w:highlight w:val="white"/>
              </w:rPr>
            </w:pPr>
            <w:r w:rsidRPr="00015CBB">
              <w:rPr>
                <w:highlight w:val="white"/>
              </w:rPr>
              <w:t>Зауваження:</w:t>
            </w:r>
          </w:p>
          <w:p w:rsidR="007321D9" w:rsidRPr="00015CBB" w:rsidRDefault="007321D9" w:rsidP="001B19C0">
            <w:pPr>
              <w:jc w:val="both"/>
              <w:rPr>
                <w:highlight w:val="white"/>
              </w:rPr>
            </w:pPr>
            <w:r w:rsidRPr="00015CBB">
              <w:rPr>
                <w:highlight w:val="white"/>
              </w:rPr>
              <w:t>Батьківська рада просить надати пояснення, у який спосіб буде виконуватися конституційна норма щодо доступності</w:t>
            </w:r>
            <w:r>
              <w:rPr>
                <w:highlight w:val="white"/>
              </w:rPr>
              <w:t xml:space="preserve"> </w:t>
            </w:r>
            <w:r w:rsidRPr="00015CBB">
              <w:rPr>
                <w:highlight w:val="white"/>
              </w:rPr>
              <w:t>та безкоштовності професійної освіти, якщо планується запровадити оплату послуги від Здобувача освіти.</w:t>
            </w:r>
          </w:p>
        </w:tc>
        <w:tc>
          <w:tcPr>
            <w:tcW w:w="2689" w:type="dxa"/>
            <w:shd w:val="clear" w:color="auto" w:fill="auto"/>
          </w:tcPr>
          <w:p w:rsidR="007321D9" w:rsidRPr="00015CBB" w:rsidRDefault="007321D9" w:rsidP="001B19C0">
            <w:pPr>
              <w:jc w:val="both"/>
            </w:pPr>
            <w:r w:rsidRPr="00015CBB">
              <w:lastRenderedPageBreak/>
              <w:t>Державний навчальний заклад</w:t>
            </w:r>
          </w:p>
          <w:p w:rsidR="007321D9" w:rsidRPr="00015CBB" w:rsidRDefault="007321D9" w:rsidP="001B19C0">
            <w:pPr>
              <w:jc w:val="both"/>
            </w:pPr>
            <w:r w:rsidRPr="00015CBB">
              <w:t>«Міжрегіональне вище професійне училище з поліграфії та інформаційних технологій»</w:t>
            </w:r>
          </w:p>
          <w:p w:rsidR="007321D9" w:rsidRPr="00015CBB" w:rsidRDefault="007321D9" w:rsidP="001B19C0"/>
        </w:tc>
        <w:tc>
          <w:tcPr>
            <w:tcW w:w="1915" w:type="dxa"/>
            <w:shd w:val="clear" w:color="auto" w:fill="auto"/>
          </w:tcPr>
          <w:p w:rsidR="007321D9" w:rsidRPr="00015CBB" w:rsidRDefault="007321D9" w:rsidP="001B19C0">
            <w:pPr>
              <w:rPr>
                <w:b/>
              </w:rPr>
            </w:pPr>
            <w:r w:rsidRPr="00015CBB">
              <w:rPr>
                <w:b/>
              </w:rPr>
              <w:t>Не враховано</w:t>
            </w:r>
          </w:p>
        </w:tc>
      </w:tr>
      <w:tr w:rsidR="007321D9" w:rsidRPr="00015CBB" w:rsidTr="00016636">
        <w:trPr>
          <w:gridAfter w:val="1"/>
          <w:wAfter w:w="7" w:type="dxa"/>
        </w:trPr>
        <w:tc>
          <w:tcPr>
            <w:tcW w:w="712" w:type="dxa"/>
          </w:tcPr>
          <w:p w:rsidR="007321D9" w:rsidRPr="00015CBB" w:rsidRDefault="007321D9" w:rsidP="001B19C0">
            <w:r w:rsidRPr="00015CBB">
              <w:t>50.</w:t>
            </w:r>
          </w:p>
        </w:tc>
        <w:tc>
          <w:tcPr>
            <w:tcW w:w="53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321D9" w:rsidRPr="00015CBB" w:rsidRDefault="007321D9" w:rsidP="001B19C0">
            <w:pPr>
              <w:ind w:left="141"/>
              <w:jc w:val="both"/>
              <w:rPr>
                <w:highlight w:val="white"/>
              </w:rPr>
            </w:pPr>
            <w:r w:rsidRPr="00015CBB">
              <w:rPr>
                <w:highlight w:val="white"/>
              </w:rPr>
              <w:t>2.5.5. Протягом одного року пройти оплачуване стажування або відпрацювати у Суб’єкта господарювання на умовах, визначених сторонами у додатку до цього Договору</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21D9" w:rsidRPr="00015CBB" w:rsidRDefault="007321D9" w:rsidP="001B19C0">
            <w:pPr>
              <w:jc w:val="both"/>
              <w:rPr>
                <w:highlight w:val="white"/>
              </w:rPr>
            </w:pPr>
            <w:r w:rsidRPr="00015CBB">
              <w:rPr>
                <w:highlight w:val="white"/>
              </w:rPr>
              <w:t>Пропозиція:</w:t>
            </w:r>
          </w:p>
          <w:p w:rsidR="007321D9" w:rsidRPr="00015CBB" w:rsidRDefault="007321D9" w:rsidP="001B19C0">
            <w:pPr>
              <w:jc w:val="both"/>
              <w:rPr>
                <w:highlight w:val="white"/>
              </w:rPr>
            </w:pPr>
            <w:r w:rsidRPr="00015CBB">
              <w:rPr>
                <w:highlight w:val="white"/>
              </w:rPr>
              <w:t>Виключити дану норму. Навіть при подаванні позовної заяви до суду за невиконання цієї умови договору, ухвала буде базуватися на відмові Суб’єкту господарювання, бо є КЗпП України, що передбачає норму звільнення за власним бажанням.</w:t>
            </w:r>
          </w:p>
          <w:p w:rsidR="007321D9" w:rsidRPr="00015CBB" w:rsidRDefault="007321D9" w:rsidP="001B19C0">
            <w:pPr>
              <w:jc w:val="both"/>
              <w:rPr>
                <w:highlight w:val="white"/>
              </w:rPr>
            </w:pPr>
            <w:r w:rsidRPr="00015CBB">
              <w:rPr>
                <w:highlight w:val="white"/>
              </w:rPr>
              <w:t>Вважаємо, що ця норма не буде діяти і це є чистим популізмом перед бізнесом. Першочергово на загальнодержавному рівні необхідно підняти престижність робітничої професії, можливо розробити окремим додатком заходи щодо підвищення мотивації та рекомендації для закріплення випускників за робочими місцями.</w:t>
            </w:r>
          </w:p>
          <w:p w:rsidR="007321D9" w:rsidRPr="00015CBB" w:rsidRDefault="007321D9" w:rsidP="001B19C0">
            <w:pPr>
              <w:jc w:val="both"/>
              <w:rPr>
                <w:highlight w:val="white"/>
              </w:rPr>
            </w:pPr>
          </w:p>
          <w:p w:rsidR="007321D9" w:rsidRPr="00015CBB" w:rsidRDefault="007321D9" w:rsidP="001B19C0">
            <w:pPr>
              <w:jc w:val="both"/>
              <w:rPr>
                <w:highlight w:val="white"/>
              </w:rPr>
            </w:pPr>
            <w:r w:rsidRPr="00015CBB">
              <w:rPr>
                <w:highlight w:val="white"/>
              </w:rPr>
              <w:t>Зауваження :</w:t>
            </w:r>
          </w:p>
          <w:p w:rsidR="007321D9" w:rsidRPr="00015CBB" w:rsidRDefault="007321D9" w:rsidP="001B19C0">
            <w:pPr>
              <w:jc w:val="both"/>
              <w:rPr>
                <w:highlight w:val="white"/>
              </w:rPr>
            </w:pPr>
            <w:r w:rsidRPr="00015CBB">
              <w:rPr>
                <w:highlight w:val="white"/>
              </w:rPr>
              <w:t>Дана норма буде порушувати статтю 4 «Заборона рабства і примусової праці»</w:t>
            </w:r>
          </w:p>
          <w:p w:rsidR="007321D9" w:rsidRPr="00015CBB" w:rsidRDefault="007321D9" w:rsidP="001B19C0">
            <w:pPr>
              <w:jc w:val="both"/>
              <w:rPr>
                <w:highlight w:val="white"/>
              </w:rPr>
            </w:pPr>
            <w:r w:rsidRPr="00015CBB">
              <w:rPr>
                <w:highlight w:val="white"/>
              </w:rPr>
              <w:lastRenderedPageBreak/>
              <w:t>Конвенції</w:t>
            </w:r>
          </w:p>
          <w:p w:rsidR="007321D9" w:rsidRPr="00015CBB" w:rsidRDefault="007321D9" w:rsidP="001B19C0">
            <w:pPr>
              <w:jc w:val="both"/>
              <w:rPr>
                <w:highlight w:val="white"/>
              </w:rPr>
            </w:pPr>
            <w:r w:rsidRPr="00015CBB">
              <w:rPr>
                <w:highlight w:val="white"/>
              </w:rPr>
              <w:t>про захист прав людини і основоположних свобод</w:t>
            </w:r>
          </w:p>
        </w:tc>
        <w:tc>
          <w:tcPr>
            <w:tcW w:w="2689" w:type="dxa"/>
            <w:shd w:val="clear" w:color="auto" w:fill="auto"/>
          </w:tcPr>
          <w:p w:rsidR="007321D9" w:rsidRPr="00015CBB" w:rsidRDefault="007321D9" w:rsidP="001B19C0">
            <w:pPr>
              <w:jc w:val="both"/>
            </w:pPr>
            <w:r w:rsidRPr="00015CBB">
              <w:lastRenderedPageBreak/>
              <w:t>Державний навчальний заклад</w:t>
            </w:r>
          </w:p>
          <w:p w:rsidR="007321D9" w:rsidRPr="00015CBB" w:rsidRDefault="007321D9" w:rsidP="001B19C0">
            <w:pPr>
              <w:jc w:val="both"/>
            </w:pPr>
            <w:r w:rsidRPr="00015CBB">
              <w:t>«Міжрегіональне вище професійне училище з поліграфії та інформаційних технологій»</w:t>
            </w:r>
          </w:p>
          <w:p w:rsidR="007321D9" w:rsidRPr="00015CBB" w:rsidRDefault="007321D9" w:rsidP="001B19C0"/>
        </w:tc>
        <w:tc>
          <w:tcPr>
            <w:tcW w:w="1915" w:type="dxa"/>
            <w:shd w:val="clear" w:color="auto" w:fill="auto"/>
          </w:tcPr>
          <w:p w:rsidR="007321D9" w:rsidRPr="00015CBB" w:rsidRDefault="007321D9" w:rsidP="001B19C0">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51.</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 xml:space="preserve">2.6.1. Отримувати грошову винагороду (включаючи стипендії та інші види матеріального заохочення) під час навчання на робочому місці Суб’єкта господарювання (крім зареєстрованих безробітних). </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Чітко прописати, й умови стипендіального забезпечення, й державних гарантій</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52.</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4.4. Розмір плати за надання освітньої послуги за дуальною формою здобуття освіти у повному обсязі встановлюється в національній валюті, при цьому Заклад освіти має право змінювати розмір плати за навчання не частіше одного разу на рік і не більше як на офіційно визначений рівень інфляції за попередній календарний рік з обов’язковим інформуванням про це Здобувача освіти.</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Пропозиція:</w:t>
            </w:r>
          </w:p>
          <w:p w:rsidR="007321D9" w:rsidRPr="00015CBB" w:rsidRDefault="007321D9" w:rsidP="007321D9">
            <w:pPr>
              <w:jc w:val="both"/>
              <w:rPr>
                <w:highlight w:val="white"/>
              </w:rPr>
            </w:pPr>
            <w:r w:rsidRPr="00015CBB">
              <w:rPr>
                <w:highlight w:val="white"/>
              </w:rPr>
              <w:t>Має бути в додатку обґрунтовано порядок надання платної освітньої послуги (статті витрат тощо), оскільки фінансові розрахунки за такою формою навчання не супрововоджуються іншими Постановами КМУ та при аудиті фінансової діяльності Закладу освіти будуть трактуватися як фінансові порушення.</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53.</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4.5. Загальна вартість освітньої послуги за весь строк навчання становить ________________________________________________ гривень.</w:t>
            </w:r>
          </w:p>
          <w:p w:rsidR="007321D9" w:rsidRPr="00015CBB" w:rsidRDefault="007321D9" w:rsidP="007321D9">
            <w:pPr>
              <w:ind w:left="141"/>
              <w:jc w:val="both"/>
              <w:rPr>
                <w:highlight w:val="white"/>
              </w:rPr>
            </w:pPr>
            <w:r w:rsidRPr="00015CBB">
              <w:rPr>
                <w:highlight w:val="white"/>
              </w:rPr>
              <w:t xml:space="preserve">Якщо платна освітня послуга за дуальною формою здобуття освіти надається протягом кількох років, у договорі зазначається вартість </w:t>
            </w:r>
            <w:r w:rsidRPr="00015CBB">
              <w:rPr>
                <w:highlight w:val="white"/>
              </w:rPr>
              <w:lastRenderedPageBreak/>
              <w:t>освітньої послуги за кожний календарний рік окремо.</w:t>
            </w:r>
          </w:p>
          <w:p w:rsidR="007321D9" w:rsidRPr="00015CBB" w:rsidRDefault="007321D9" w:rsidP="007321D9">
            <w:pPr>
              <w:ind w:left="141"/>
              <w:jc w:val="both"/>
              <w:rPr>
                <w:highlight w:val="white"/>
              </w:rPr>
            </w:pPr>
            <w:r w:rsidRPr="00015CBB">
              <w:rPr>
                <w:highlight w:val="white"/>
              </w:rPr>
              <w:t xml:space="preserve"> </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lastRenderedPageBreak/>
              <w:t>Пропозиції:</w:t>
            </w:r>
          </w:p>
          <w:p w:rsidR="007321D9" w:rsidRPr="00015CBB" w:rsidRDefault="007321D9" w:rsidP="007321D9">
            <w:pPr>
              <w:jc w:val="both"/>
              <w:rPr>
                <w:highlight w:val="white"/>
              </w:rPr>
            </w:pPr>
            <w:r w:rsidRPr="00015CBB">
              <w:rPr>
                <w:highlight w:val="white"/>
              </w:rPr>
              <w:t>Прописати порядок покриття видатків за освітньою послугою, якщо відбуваються об’єктивні втрати контингенту. Наприклад: виникла неплатіжна здатність Здобувача освіти, хтось оформив академічну відпустку і таке інше.</w:t>
            </w:r>
          </w:p>
          <w:p w:rsidR="007321D9" w:rsidRPr="00015CBB" w:rsidRDefault="007321D9" w:rsidP="007321D9">
            <w:pPr>
              <w:jc w:val="both"/>
              <w:rPr>
                <w:highlight w:val="white"/>
              </w:rPr>
            </w:pPr>
            <w:r w:rsidRPr="00015CBB">
              <w:rPr>
                <w:highlight w:val="white"/>
              </w:rPr>
              <w:lastRenderedPageBreak/>
              <w:t>Розглянути потребу у визначенні мінімального нормативу до кількості осіб, що навчаються в одній академічній групі за освітньою послугою.</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lastRenderedPageBreak/>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54.</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6.3. Договір може бути розірваний в односторонньому порядку з ініціативи Здобувача освіти у випадках не виконання положень підпунктів 2.1. та 2.3. Договору. Договір може бути розірваний в односторонньому порядку з ініціативи Закладу освіти у випадках не виконання положень підпунктів 2.3. та</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Даний пункт не дописано або викладено для громадського обговорення у не повній версії</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55.</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6.5. Підставами дострокового розірвання договору є:</w:t>
            </w:r>
          </w:p>
          <w:p w:rsidR="007321D9" w:rsidRPr="00015CBB" w:rsidRDefault="007321D9" w:rsidP="007321D9">
            <w:pPr>
              <w:ind w:left="141"/>
              <w:jc w:val="both"/>
              <w:rPr>
                <w:highlight w:val="white"/>
              </w:rPr>
            </w:pPr>
            <w:r w:rsidRPr="00015CBB">
              <w:rPr>
                <w:highlight w:val="white"/>
              </w:rPr>
              <w:t>1) згода сторін;</w:t>
            </w:r>
          </w:p>
          <w:p w:rsidR="007321D9" w:rsidRPr="00015CBB" w:rsidRDefault="007321D9" w:rsidP="007321D9">
            <w:pPr>
              <w:ind w:left="141"/>
              <w:jc w:val="both"/>
              <w:rPr>
                <w:highlight w:val="white"/>
              </w:rPr>
            </w:pPr>
            <w:r w:rsidRPr="00015CBB">
              <w:rPr>
                <w:highlight w:val="white"/>
              </w:rPr>
              <w:t>2) неможливість виконання Стороною договору своїх зобов’язань у зв’язку з прийняттям нормативно-правових актів, що змінили умови, встановлені договором щодо освітньої послуги за дуальною формою здобуття освіти, і незгоди будь-якої із Сторін внести зміни до договору;</w:t>
            </w:r>
          </w:p>
          <w:p w:rsidR="007321D9" w:rsidRPr="00015CBB" w:rsidRDefault="007321D9" w:rsidP="007321D9">
            <w:pPr>
              <w:ind w:left="141"/>
              <w:jc w:val="both"/>
              <w:rPr>
                <w:highlight w:val="white"/>
              </w:rPr>
            </w:pPr>
            <w:r w:rsidRPr="00015CBB">
              <w:rPr>
                <w:highlight w:val="white"/>
              </w:rPr>
              <w:t>3) ліквідація юридичної особи - Суб’єкта господарювання або Закладу освіти, якщо не визначений правонаступник;</w:t>
            </w:r>
          </w:p>
          <w:p w:rsidR="007321D9" w:rsidRPr="00015CBB" w:rsidRDefault="007321D9" w:rsidP="007321D9">
            <w:pPr>
              <w:ind w:left="141"/>
              <w:jc w:val="both"/>
              <w:rPr>
                <w:highlight w:val="white"/>
              </w:rPr>
            </w:pPr>
            <w:r w:rsidRPr="00015CBB">
              <w:rPr>
                <w:highlight w:val="white"/>
              </w:rPr>
              <w:t>4) відрахування з навчального закладу Здобувача освіти згідно із законодавством;</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Пропозиція:</w:t>
            </w:r>
          </w:p>
          <w:p w:rsidR="007321D9" w:rsidRPr="00015CBB" w:rsidRDefault="007321D9" w:rsidP="007321D9">
            <w:pPr>
              <w:jc w:val="both"/>
              <w:rPr>
                <w:highlight w:val="white"/>
              </w:rPr>
            </w:pPr>
            <w:r w:rsidRPr="00015CBB">
              <w:rPr>
                <w:highlight w:val="white"/>
              </w:rPr>
              <w:t>У п. 4 слова «з навчального закладу» змінити на слова «закладу професійної(професійно-технічної) освіти»</w:t>
            </w:r>
          </w:p>
          <w:p w:rsidR="007321D9" w:rsidRPr="00015CBB" w:rsidRDefault="007321D9" w:rsidP="007321D9">
            <w:pPr>
              <w:jc w:val="both"/>
              <w:rPr>
                <w:highlight w:val="white"/>
              </w:rPr>
            </w:pPr>
          </w:p>
          <w:p w:rsidR="007321D9" w:rsidRPr="00015CBB" w:rsidRDefault="007321D9" w:rsidP="007321D9">
            <w:pPr>
              <w:jc w:val="both"/>
              <w:rPr>
                <w:highlight w:val="white"/>
              </w:rPr>
            </w:pPr>
            <w:r w:rsidRPr="00015CBB">
              <w:rPr>
                <w:highlight w:val="white"/>
              </w:rPr>
              <w:t>Пропозиція:</w:t>
            </w:r>
          </w:p>
          <w:p w:rsidR="007321D9" w:rsidRPr="00015CBB" w:rsidRDefault="007321D9" w:rsidP="007321D9">
            <w:pPr>
              <w:jc w:val="both"/>
              <w:rPr>
                <w:highlight w:val="white"/>
              </w:rPr>
            </w:pPr>
            <w:r w:rsidRPr="00015CBB">
              <w:rPr>
                <w:highlight w:val="white"/>
              </w:rPr>
              <w:t>Які гарантії і хто їх надає, якщо вступить у дію п.3 «Ліквідація Суб’єкта господарювання» або якщо на такому підприємстві відбудеться зміна істотних умов, що унеможливлять забезпечення практичної підготовки.</w:t>
            </w:r>
          </w:p>
          <w:p w:rsidR="007321D9" w:rsidRPr="00015CBB" w:rsidRDefault="007321D9" w:rsidP="007321D9">
            <w:pPr>
              <w:jc w:val="both"/>
              <w:rPr>
                <w:highlight w:val="white"/>
              </w:rPr>
            </w:pP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lastRenderedPageBreak/>
              <w:t>56.</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 xml:space="preserve"> У Вступі прописуються</w:t>
            </w:r>
            <w:r>
              <w:rPr>
                <w:highlight w:val="white"/>
              </w:rPr>
              <w:t xml:space="preserve"> </w:t>
            </w:r>
            <w:r w:rsidRPr="00015CBB">
              <w:rPr>
                <w:highlight w:val="white"/>
              </w:rPr>
              <w:t>«Сторони» договору: ….</w:t>
            </w:r>
          </w:p>
          <w:p w:rsidR="007321D9" w:rsidRPr="00015CBB" w:rsidRDefault="007321D9" w:rsidP="007321D9">
            <w:pPr>
              <w:ind w:left="141"/>
              <w:jc w:val="both"/>
              <w:rPr>
                <w:highlight w:val="white"/>
              </w:rPr>
            </w:pPr>
            <w:r w:rsidRPr="00015CBB">
              <w:rPr>
                <w:highlight w:val="white"/>
              </w:rPr>
              <w:t>та здобувач професійної (професійно-технічної) освіти ___________________________________, (далі – «Здобувач освіти»)</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Неповнолітні учні не можуть підписувати такий договір. У той же час, якщо його підпишуть батьки, то після закінчення навчання, учень не зобов’язаний виконувати волю батьків і відпрацьовувати за розподілом, оскільки на час випуску «здобувачі освіти» мають 18 років та отримують власну правоздатність, у такому випадку після закінчення навчання з випускником має бути укладений ще один договір між Суб’єктом господарювання, Закладом Освіти та Здобувачем</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професійно-технічний навчальний заклад</w:t>
            </w:r>
          </w:p>
          <w:p w:rsidR="007321D9" w:rsidRPr="00015CBB" w:rsidRDefault="007321D9" w:rsidP="007321D9">
            <w:pPr>
              <w:jc w:val="both"/>
            </w:pPr>
            <w:r w:rsidRPr="00015CBB">
              <w:t>«Дніпровський регіональний центр професійно-технічної освіти»</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1917"/>
        </w:trPr>
        <w:tc>
          <w:tcPr>
            <w:tcW w:w="712" w:type="dxa"/>
            <w:tcBorders>
              <w:top w:val="single" w:sz="4" w:space="0" w:color="auto"/>
              <w:bottom w:val="single" w:sz="4" w:space="0" w:color="auto"/>
            </w:tcBorders>
          </w:tcPr>
          <w:p w:rsidR="007321D9" w:rsidRPr="00015CBB" w:rsidRDefault="007321D9" w:rsidP="007321D9">
            <w:r w:rsidRPr="00015CBB">
              <w:t>57.</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1.1. Предметом договору є надання освітньої послуги за дуальною формою здобуття освіти за професією (спеціальністю)</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Пропозиція:</w:t>
            </w:r>
          </w:p>
          <w:p w:rsidR="007321D9" w:rsidRPr="00015CBB" w:rsidRDefault="007321D9" w:rsidP="007321D9">
            <w:pPr>
              <w:jc w:val="both"/>
              <w:rPr>
                <w:highlight w:val="white"/>
              </w:rPr>
            </w:pPr>
            <w:r w:rsidRPr="00015CBB">
              <w:rPr>
                <w:highlight w:val="white"/>
              </w:rPr>
              <w:t>Вважаємо за доцільне вказувати крім назви професії: термін надання освітньої послуги, місце надання, визначити статус здобувача (чи поширюються на нього правила внутрішнього трудового розпорядку, чинне законодавство у сфері освіти тощо)</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w:t>
            </w:r>
            <w:r>
              <w:t>х технологій»</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58.</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2.1.6. Забезпечувати теоретичну та загальнопрофесійну підготовку, первинний інструктаж Здобувача освіти, вивчення ним правил технічної експлуатації виробничого обладнання, правил безпеки життєдіяльності, охорони праці та інших норм.</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Пропозиція:</w:t>
            </w:r>
          </w:p>
          <w:p w:rsidR="007321D9" w:rsidRPr="00015CBB" w:rsidRDefault="007321D9" w:rsidP="007321D9">
            <w:pPr>
              <w:jc w:val="both"/>
              <w:rPr>
                <w:highlight w:val="white"/>
              </w:rPr>
            </w:pPr>
            <w:r w:rsidRPr="00015CBB">
              <w:rPr>
                <w:highlight w:val="white"/>
              </w:rPr>
              <w:t xml:space="preserve">Професійно-практична підготовка на етапі (вступ до фаху) може здійснюватися в умовах закладу професійної освіти. </w:t>
            </w:r>
          </w:p>
          <w:p w:rsidR="007321D9" w:rsidRPr="00015CBB" w:rsidRDefault="007321D9" w:rsidP="007321D9">
            <w:pPr>
              <w:jc w:val="both"/>
              <w:rPr>
                <w:highlight w:val="white"/>
              </w:rPr>
            </w:pP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w:t>
            </w:r>
            <w:r>
              <w:t>ії та інформаційних технологій»</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lastRenderedPageBreak/>
              <w:t>59.</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2.2.2. Надавати працівникам Суб’єкта господарювання, зокрема, наставникам дуальної форми здобуття освіти, методичну допомогу.</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У штатних розписах підприємств відсутня посада «Наставник». Відповідна стаття на оплату праці</w:t>
            </w:r>
            <w:r>
              <w:rPr>
                <w:highlight w:val="white"/>
              </w:rPr>
              <w:t xml:space="preserve"> </w:t>
            </w:r>
            <w:r w:rsidRPr="00015CBB">
              <w:rPr>
                <w:highlight w:val="white"/>
              </w:rPr>
              <w:t>за виконання робіт щодо навчання учнів на підприємствах малого та середнього бізнесу не передбачена. Тобто, утримувати майстрів виробництва, які будуть займатися навчанням «Здобувачів освіти» на сьогодні для «Суб’єкта господарювання» є додатковим податковим навантаженням</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60.</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2.3.4. Вимагати від Здобувача освіти або третіх сторін своєчасно вносити плату за освітню послугу в розмірах та в порядку, встановлених пп. 4.5 та 4.6 цього Договору.</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Термін «вимагання» не можна застосовувати. Потрібно передбачити розірвання договору за невиконання умов договору у частині оплати за освітню послугу. Поряд з цим, потрібно враховувати,</w:t>
            </w:r>
            <w:r>
              <w:rPr>
                <w:highlight w:val="white"/>
              </w:rPr>
              <w:t xml:space="preserve"> </w:t>
            </w:r>
            <w:r w:rsidRPr="00015CBB">
              <w:rPr>
                <w:highlight w:val="white"/>
              </w:rPr>
              <w:t>що вартість послуги розраховується перед початком надання освітньої послуги та ділиться пропорційно на кількість осіб «Здобувачів освіти».</w:t>
            </w:r>
            <w:r>
              <w:rPr>
                <w:highlight w:val="white"/>
              </w:rPr>
              <w:t xml:space="preserve"> </w:t>
            </w:r>
            <w:r w:rsidRPr="00015CBB">
              <w:rPr>
                <w:highlight w:val="white"/>
              </w:rPr>
              <w:t>Якщо будуть втрати контингенту, то в процесі надання послуги вартість її буде одразу збільшуватися. Необхідно чітко прописати, що такі втрати у подальшому будуть розподілятися на інших осіб.</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Pr>
        <w:tc>
          <w:tcPr>
            <w:tcW w:w="712" w:type="dxa"/>
          </w:tcPr>
          <w:p w:rsidR="007321D9" w:rsidRPr="00015CBB" w:rsidRDefault="007321D9" w:rsidP="001B19C0">
            <w:r w:rsidRPr="00015CBB">
              <w:t>61.</w:t>
            </w:r>
          </w:p>
        </w:tc>
        <w:tc>
          <w:tcPr>
            <w:tcW w:w="5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21D9" w:rsidRPr="00015CBB" w:rsidRDefault="007321D9" w:rsidP="001B19C0">
            <w:pPr>
              <w:ind w:left="141"/>
              <w:jc w:val="both"/>
              <w:rPr>
                <w:highlight w:val="white"/>
              </w:rPr>
            </w:pPr>
            <w:r w:rsidRPr="00015CBB">
              <w:rPr>
                <w:highlight w:val="white"/>
              </w:rPr>
              <w:t xml:space="preserve">2.3.2. Перед прийомом Здобувача освіти на навчання в строки, визначені робочим навчальним планом, видати наказ про персональний розподіл Здобувачів освіти на </w:t>
            </w:r>
            <w:r w:rsidRPr="00015CBB">
              <w:rPr>
                <w:highlight w:val="white"/>
              </w:rPr>
              <w:lastRenderedPageBreak/>
              <w:t>робочі місця або навчально-виробничі ділянки виробничих підрозділів відповідно до вимог і потреб освітньої програми</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21D9" w:rsidRPr="00015CBB" w:rsidRDefault="007321D9" w:rsidP="001B19C0">
            <w:pPr>
              <w:jc w:val="both"/>
              <w:rPr>
                <w:highlight w:val="white"/>
              </w:rPr>
            </w:pPr>
            <w:r w:rsidRPr="00015CBB">
              <w:rPr>
                <w:highlight w:val="white"/>
              </w:rPr>
              <w:lastRenderedPageBreak/>
              <w:t>Зауваження:</w:t>
            </w:r>
          </w:p>
          <w:p w:rsidR="007321D9" w:rsidRPr="00015CBB" w:rsidRDefault="007321D9" w:rsidP="001B19C0">
            <w:pPr>
              <w:jc w:val="both"/>
              <w:rPr>
                <w:highlight w:val="white"/>
              </w:rPr>
            </w:pPr>
            <w:r w:rsidRPr="00015CBB">
              <w:rPr>
                <w:highlight w:val="white"/>
              </w:rPr>
              <w:t xml:space="preserve">Вважаємо, що прийом Здобувача освіти на навчання (зарахування до складу здобувачів) має здійснювати «Заклад </w:t>
            </w:r>
            <w:r w:rsidRPr="00015CBB">
              <w:rPr>
                <w:highlight w:val="white"/>
              </w:rPr>
              <w:lastRenderedPageBreak/>
              <w:t>освіти», а не «Суб’єкт господарювання». Здобувач освіти на період навчання не може зараховуватися до списків штатних працівників (ця норма має бути чітко виписана).</w:t>
            </w:r>
            <w:r>
              <w:rPr>
                <w:highlight w:val="white"/>
              </w:rPr>
              <w:t xml:space="preserve"> </w:t>
            </w:r>
          </w:p>
        </w:tc>
        <w:tc>
          <w:tcPr>
            <w:tcW w:w="2689" w:type="dxa"/>
            <w:shd w:val="clear" w:color="auto" w:fill="auto"/>
          </w:tcPr>
          <w:p w:rsidR="007321D9" w:rsidRPr="00015CBB" w:rsidRDefault="007321D9" w:rsidP="001B19C0">
            <w:pPr>
              <w:jc w:val="both"/>
            </w:pPr>
            <w:r w:rsidRPr="00015CBB">
              <w:lastRenderedPageBreak/>
              <w:t>Державний навчальний заклад</w:t>
            </w:r>
          </w:p>
          <w:p w:rsidR="007321D9" w:rsidRPr="00015CBB" w:rsidRDefault="007321D9" w:rsidP="001B19C0">
            <w:pPr>
              <w:jc w:val="both"/>
            </w:pPr>
            <w:r w:rsidRPr="00015CBB">
              <w:t xml:space="preserve">«Міжрегіональне вище професійне училище з </w:t>
            </w:r>
            <w:r w:rsidRPr="00015CBB">
              <w:lastRenderedPageBreak/>
              <w:t>поліграфії та інформаційних технологій»</w:t>
            </w:r>
          </w:p>
          <w:p w:rsidR="007321D9" w:rsidRPr="00015CBB" w:rsidRDefault="007321D9" w:rsidP="001B19C0"/>
        </w:tc>
        <w:tc>
          <w:tcPr>
            <w:tcW w:w="1915" w:type="dxa"/>
            <w:shd w:val="clear" w:color="auto" w:fill="auto"/>
          </w:tcPr>
          <w:p w:rsidR="007321D9" w:rsidRPr="00015CBB" w:rsidRDefault="007321D9" w:rsidP="001B19C0">
            <w:pPr>
              <w:rPr>
                <w:b/>
              </w:rPr>
            </w:pPr>
            <w:r w:rsidRPr="00015CBB">
              <w:rPr>
                <w:b/>
              </w:rPr>
              <w:lastRenderedPageBreak/>
              <w:t>Не враховано</w:t>
            </w:r>
          </w:p>
        </w:tc>
      </w:tr>
      <w:tr w:rsidR="007321D9" w:rsidRPr="00015CBB" w:rsidTr="00016636">
        <w:trPr>
          <w:gridAfter w:val="1"/>
          <w:wAfter w:w="7" w:type="dxa"/>
        </w:trPr>
        <w:tc>
          <w:tcPr>
            <w:tcW w:w="712" w:type="dxa"/>
          </w:tcPr>
          <w:p w:rsidR="007321D9" w:rsidRPr="00015CBB" w:rsidRDefault="007321D9" w:rsidP="001B19C0">
            <w:r w:rsidRPr="00015CBB">
              <w:t>62.</w:t>
            </w:r>
          </w:p>
        </w:tc>
        <w:tc>
          <w:tcPr>
            <w:tcW w:w="53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321D9" w:rsidRPr="00015CBB" w:rsidRDefault="007321D9" w:rsidP="001B19C0">
            <w:pPr>
              <w:ind w:left="141"/>
              <w:jc w:val="both"/>
              <w:rPr>
                <w:highlight w:val="white"/>
              </w:rPr>
            </w:pPr>
            <w:r w:rsidRPr="00015CBB">
              <w:rPr>
                <w:highlight w:val="white"/>
              </w:rPr>
              <w:t>2.3.3. Призначити Здобувачу освіти наставника.</w:t>
            </w:r>
          </w:p>
          <w:p w:rsidR="007321D9" w:rsidRPr="00015CBB" w:rsidRDefault="007321D9" w:rsidP="001B19C0">
            <w:pPr>
              <w:ind w:left="141"/>
              <w:jc w:val="both"/>
              <w:rPr>
                <w:highlight w:val="white"/>
              </w:rPr>
            </w:pP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21D9" w:rsidRPr="00015CBB" w:rsidRDefault="007321D9" w:rsidP="001B19C0">
            <w:pPr>
              <w:jc w:val="both"/>
              <w:rPr>
                <w:highlight w:val="white"/>
              </w:rPr>
            </w:pPr>
            <w:r w:rsidRPr="00015CBB">
              <w:rPr>
                <w:highlight w:val="white"/>
              </w:rPr>
              <w:t>Зауваження:</w:t>
            </w:r>
          </w:p>
          <w:p w:rsidR="007321D9" w:rsidRPr="00015CBB" w:rsidRDefault="007321D9" w:rsidP="001B19C0">
            <w:pPr>
              <w:jc w:val="both"/>
              <w:rPr>
                <w:highlight w:val="white"/>
              </w:rPr>
            </w:pPr>
            <w:r w:rsidRPr="00015CBB">
              <w:rPr>
                <w:highlight w:val="white"/>
              </w:rPr>
              <w:t xml:space="preserve">Ввести чітко у законодавче поле поняття «наставник» через внесення змін до ЗУ «Про організації роботодавців», </w:t>
            </w:r>
            <w:hyperlink r:id="rId9">
              <w:r w:rsidRPr="00015CBB">
                <w:rPr>
                  <w:highlight w:val="white"/>
                </w:rPr>
                <w:t xml:space="preserve"> </w:t>
              </w:r>
            </w:hyperlink>
            <w:hyperlink r:id="rId10">
              <w:r w:rsidRPr="00015CBB">
                <w:rPr>
                  <w:highlight w:val="white"/>
                  <w:u w:val="single"/>
                </w:rPr>
                <w:t>Закон України «Про підприємництво»</w:t>
              </w:r>
            </w:hyperlink>
            <w:r w:rsidRPr="00015CBB">
              <w:rPr>
                <w:highlight w:val="white"/>
              </w:rPr>
              <w:t xml:space="preserve"> тощо.</w:t>
            </w:r>
          </w:p>
        </w:tc>
        <w:tc>
          <w:tcPr>
            <w:tcW w:w="2689" w:type="dxa"/>
            <w:shd w:val="clear" w:color="auto" w:fill="auto"/>
          </w:tcPr>
          <w:p w:rsidR="007321D9" w:rsidRPr="00015CBB" w:rsidRDefault="007321D9" w:rsidP="001B19C0">
            <w:pPr>
              <w:jc w:val="both"/>
            </w:pPr>
            <w:r w:rsidRPr="00015CBB">
              <w:t>Державний навчальний заклад</w:t>
            </w:r>
          </w:p>
          <w:p w:rsidR="007321D9" w:rsidRPr="00015CBB" w:rsidRDefault="007321D9" w:rsidP="001B19C0">
            <w:pPr>
              <w:jc w:val="both"/>
            </w:pPr>
            <w:r w:rsidRPr="00015CBB">
              <w:t>«Міжрегіональне вище професійне училище з поліграфії та інформаційних технологій»</w:t>
            </w:r>
          </w:p>
          <w:p w:rsidR="007321D9" w:rsidRPr="00015CBB" w:rsidRDefault="007321D9" w:rsidP="001B19C0"/>
        </w:tc>
        <w:tc>
          <w:tcPr>
            <w:tcW w:w="1915" w:type="dxa"/>
            <w:shd w:val="clear" w:color="auto" w:fill="auto"/>
          </w:tcPr>
          <w:p w:rsidR="007321D9" w:rsidRPr="00015CBB" w:rsidRDefault="007321D9" w:rsidP="001B19C0">
            <w:pPr>
              <w:rPr>
                <w:b/>
              </w:rPr>
            </w:pPr>
            <w:r w:rsidRPr="00015CBB">
              <w:rPr>
                <w:b/>
              </w:rPr>
              <w:t>Не враховано</w:t>
            </w:r>
          </w:p>
        </w:tc>
      </w:tr>
      <w:tr w:rsidR="007321D9" w:rsidRPr="00015CBB" w:rsidTr="00016636">
        <w:trPr>
          <w:gridAfter w:val="1"/>
          <w:wAfter w:w="7" w:type="dxa"/>
        </w:trPr>
        <w:tc>
          <w:tcPr>
            <w:tcW w:w="712" w:type="dxa"/>
          </w:tcPr>
          <w:p w:rsidR="007321D9" w:rsidRPr="00015CBB" w:rsidRDefault="007321D9" w:rsidP="001B19C0">
            <w:r w:rsidRPr="00015CBB">
              <w:t>63.</w:t>
            </w:r>
          </w:p>
        </w:tc>
        <w:tc>
          <w:tcPr>
            <w:tcW w:w="53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321D9" w:rsidRPr="00015CBB" w:rsidRDefault="007321D9" w:rsidP="001B19C0">
            <w:pPr>
              <w:ind w:left="141"/>
              <w:jc w:val="both"/>
              <w:rPr>
                <w:highlight w:val="white"/>
              </w:rPr>
            </w:pPr>
            <w:r w:rsidRPr="00015CBB">
              <w:rPr>
                <w:highlight w:val="white"/>
              </w:rPr>
              <w:t>2.3.8. Здійснювати контроль за виконанням Здобувачем освіти правил внутрішнього трудового розпорядку Суб’єкта господарювання</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21D9" w:rsidRPr="00015CBB" w:rsidRDefault="007321D9" w:rsidP="001B19C0">
            <w:pPr>
              <w:jc w:val="both"/>
              <w:rPr>
                <w:highlight w:val="white"/>
              </w:rPr>
            </w:pPr>
            <w:r w:rsidRPr="00015CBB">
              <w:rPr>
                <w:highlight w:val="white"/>
              </w:rPr>
              <w:t>Пропозиції:</w:t>
            </w:r>
          </w:p>
          <w:p w:rsidR="007321D9" w:rsidRPr="00015CBB" w:rsidRDefault="007321D9" w:rsidP="001B19C0">
            <w:pPr>
              <w:jc w:val="both"/>
              <w:rPr>
                <w:highlight w:val="white"/>
              </w:rPr>
            </w:pPr>
            <w:r w:rsidRPr="00015CBB">
              <w:rPr>
                <w:highlight w:val="white"/>
              </w:rPr>
              <w:t>Необхідно прописати</w:t>
            </w:r>
            <w:r>
              <w:rPr>
                <w:highlight w:val="white"/>
              </w:rPr>
              <w:t xml:space="preserve"> </w:t>
            </w:r>
            <w:r w:rsidRPr="00015CBB">
              <w:rPr>
                <w:highlight w:val="white"/>
              </w:rPr>
              <w:t xml:space="preserve">дії майстра виробничого навчання, яким чином він має контролювати, переміщуватися між різними базами, якщо учні розподілені у різних географічно віддалених місцях розташування Суб’єктів господарювання. </w:t>
            </w:r>
          </w:p>
          <w:p w:rsidR="007321D9" w:rsidRPr="00015CBB" w:rsidRDefault="007321D9" w:rsidP="001B19C0">
            <w:pPr>
              <w:jc w:val="both"/>
              <w:rPr>
                <w:highlight w:val="white"/>
              </w:rPr>
            </w:pPr>
            <w:r w:rsidRPr="00015CBB">
              <w:rPr>
                <w:highlight w:val="white"/>
              </w:rPr>
              <w:t>Який механізм відшкодування витрат майстру виробничого навчання на проїзд, якщо за день він має перевірити учнів на різних базах.</w:t>
            </w:r>
          </w:p>
          <w:p w:rsidR="007321D9" w:rsidRPr="00015CBB" w:rsidRDefault="007321D9" w:rsidP="001B19C0">
            <w:pPr>
              <w:jc w:val="both"/>
              <w:rPr>
                <w:highlight w:val="white"/>
              </w:rPr>
            </w:pPr>
          </w:p>
          <w:p w:rsidR="007321D9" w:rsidRPr="00015CBB" w:rsidRDefault="007321D9" w:rsidP="001B19C0">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 xml:space="preserve">Здійснювати контроль за виконанням програм виробничого навчання та виробничої практики, а не правил </w:t>
            </w:r>
            <w:r w:rsidRPr="00015CBB">
              <w:rPr>
                <w:highlight w:val="white"/>
              </w:rPr>
              <w:lastRenderedPageBreak/>
              <w:t>внутрішнього трудового розпорядку Суб’єкта господарювання.</w:t>
            </w:r>
          </w:p>
        </w:tc>
        <w:tc>
          <w:tcPr>
            <w:tcW w:w="2689" w:type="dxa"/>
            <w:shd w:val="clear" w:color="auto" w:fill="auto"/>
          </w:tcPr>
          <w:p w:rsidR="007321D9" w:rsidRPr="00015CBB" w:rsidRDefault="007321D9" w:rsidP="001B19C0">
            <w:pPr>
              <w:jc w:val="both"/>
            </w:pPr>
            <w:r w:rsidRPr="00015CBB">
              <w:lastRenderedPageBreak/>
              <w:t>Державний навчальний заклад</w:t>
            </w:r>
          </w:p>
          <w:p w:rsidR="007321D9" w:rsidRPr="00015CBB" w:rsidRDefault="007321D9" w:rsidP="001B19C0">
            <w:pPr>
              <w:jc w:val="both"/>
            </w:pPr>
            <w:r w:rsidRPr="00015CBB">
              <w:t>«Міжрегіональне вище професійне училище з поліграфії та інформаційних технологій»</w:t>
            </w:r>
          </w:p>
          <w:p w:rsidR="007321D9" w:rsidRPr="00015CBB" w:rsidRDefault="007321D9" w:rsidP="001B19C0"/>
        </w:tc>
        <w:tc>
          <w:tcPr>
            <w:tcW w:w="1915" w:type="dxa"/>
            <w:shd w:val="clear" w:color="auto" w:fill="auto"/>
          </w:tcPr>
          <w:p w:rsidR="007321D9" w:rsidRPr="00015CBB" w:rsidRDefault="007321D9" w:rsidP="001B19C0">
            <w:pPr>
              <w:rPr>
                <w:b/>
              </w:rPr>
            </w:pPr>
            <w:r w:rsidRPr="00015CBB">
              <w:rPr>
                <w:b/>
              </w:rPr>
              <w:t>Не враховано</w:t>
            </w:r>
          </w:p>
        </w:tc>
      </w:tr>
      <w:tr w:rsidR="007321D9" w:rsidRPr="00015CBB" w:rsidTr="00016636">
        <w:trPr>
          <w:gridAfter w:val="1"/>
          <w:wAfter w:w="7" w:type="dxa"/>
        </w:trPr>
        <w:tc>
          <w:tcPr>
            <w:tcW w:w="712" w:type="dxa"/>
          </w:tcPr>
          <w:p w:rsidR="007321D9" w:rsidRPr="00015CBB" w:rsidRDefault="007321D9" w:rsidP="001B19C0">
            <w:r w:rsidRPr="00015CBB">
              <w:t>64.</w:t>
            </w:r>
          </w:p>
        </w:tc>
        <w:tc>
          <w:tcPr>
            <w:tcW w:w="53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321D9" w:rsidRPr="00015CBB" w:rsidRDefault="007321D9" w:rsidP="001B19C0">
            <w:pPr>
              <w:ind w:left="141"/>
              <w:jc w:val="both"/>
              <w:rPr>
                <w:highlight w:val="white"/>
              </w:rPr>
            </w:pPr>
            <w:r w:rsidRPr="00015CBB">
              <w:rPr>
                <w:highlight w:val="white"/>
              </w:rPr>
              <w:t>2.3.9. Виплачувати Здобувачу освіти грошову винагороду за виконану під час навчання роботу (крім зареєстрованих безробітних).</w:t>
            </w:r>
          </w:p>
          <w:p w:rsidR="007321D9" w:rsidRPr="00015CBB" w:rsidRDefault="007321D9" w:rsidP="001B19C0">
            <w:pPr>
              <w:ind w:left="141"/>
              <w:jc w:val="both"/>
              <w:rPr>
                <w:highlight w:val="white"/>
              </w:rPr>
            </w:pP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21D9" w:rsidRPr="00015CBB" w:rsidRDefault="007321D9" w:rsidP="001B19C0">
            <w:pPr>
              <w:jc w:val="both"/>
              <w:rPr>
                <w:highlight w:val="white"/>
              </w:rPr>
            </w:pPr>
            <w:r w:rsidRPr="00015CBB">
              <w:rPr>
                <w:highlight w:val="white"/>
              </w:rPr>
              <w:t>Зауваження:</w:t>
            </w:r>
          </w:p>
          <w:p w:rsidR="007321D9" w:rsidRPr="00015CBB" w:rsidRDefault="007321D9" w:rsidP="001B19C0">
            <w:pPr>
              <w:jc w:val="both"/>
              <w:rPr>
                <w:highlight w:val="white"/>
              </w:rPr>
            </w:pPr>
            <w:r w:rsidRPr="00015CBB">
              <w:rPr>
                <w:highlight w:val="white"/>
              </w:rPr>
              <w:t>Дана норма може застосовуватися вибірково та у залежності від етапу навчання (рівня кваліфікації Здобувача освіти та якості виконання ним робіт)</w:t>
            </w:r>
          </w:p>
        </w:tc>
        <w:tc>
          <w:tcPr>
            <w:tcW w:w="2689" w:type="dxa"/>
            <w:shd w:val="clear" w:color="auto" w:fill="auto"/>
          </w:tcPr>
          <w:p w:rsidR="007321D9" w:rsidRPr="00015CBB" w:rsidRDefault="007321D9" w:rsidP="001B19C0">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tc>
        <w:tc>
          <w:tcPr>
            <w:tcW w:w="1915" w:type="dxa"/>
            <w:shd w:val="clear" w:color="auto" w:fill="auto"/>
          </w:tcPr>
          <w:p w:rsidR="007321D9" w:rsidRPr="00015CBB" w:rsidRDefault="007321D9" w:rsidP="001B19C0">
            <w:pPr>
              <w:rPr>
                <w:b/>
              </w:rPr>
            </w:pPr>
            <w:r w:rsidRPr="00015CBB">
              <w:rPr>
                <w:b/>
              </w:rPr>
              <w:t>Враховано</w:t>
            </w:r>
          </w:p>
        </w:tc>
      </w:tr>
      <w:tr w:rsidR="007321D9" w:rsidRPr="00015CBB" w:rsidTr="00016636">
        <w:trPr>
          <w:gridAfter w:val="1"/>
          <w:wAfter w:w="7" w:type="dxa"/>
        </w:trPr>
        <w:tc>
          <w:tcPr>
            <w:tcW w:w="712" w:type="dxa"/>
          </w:tcPr>
          <w:p w:rsidR="007321D9" w:rsidRPr="00015CBB" w:rsidRDefault="007321D9" w:rsidP="001B19C0">
            <w:r w:rsidRPr="00015CBB">
              <w:t>65.</w:t>
            </w:r>
          </w:p>
        </w:tc>
        <w:tc>
          <w:tcPr>
            <w:tcW w:w="53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321D9" w:rsidRPr="00015CBB" w:rsidRDefault="007321D9" w:rsidP="001B19C0">
            <w:pPr>
              <w:ind w:left="141"/>
              <w:jc w:val="both"/>
              <w:rPr>
                <w:highlight w:val="white"/>
              </w:rPr>
            </w:pPr>
            <w:r w:rsidRPr="00015CBB">
              <w:rPr>
                <w:highlight w:val="white"/>
              </w:rPr>
              <w:t>2.3.10. Вчиняти усі залежні від нього та необхідні дії або утримуватись від певних дій з метою недопущення переривання освітнього процесу.</w:t>
            </w:r>
          </w:p>
          <w:p w:rsidR="007321D9" w:rsidRPr="00015CBB" w:rsidRDefault="007321D9" w:rsidP="001B19C0">
            <w:pPr>
              <w:ind w:left="141"/>
              <w:jc w:val="both"/>
              <w:rPr>
                <w:highlight w:val="white"/>
              </w:rPr>
            </w:pP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21D9" w:rsidRPr="00015CBB" w:rsidRDefault="007321D9" w:rsidP="001B19C0">
            <w:pPr>
              <w:jc w:val="both"/>
              <w:rPr>
                <w:highlight w:val="white"/>
              </w:rPr>
            </w:pPr>
            <w:r w:rsidRPr="00015CBB">
              <w:rPr>
                <w:highlight w:val="white"/>
              </w:rPr>
              <w:t>Пропозиція:</w:t>
            </w:r>
          </w:p>
          <w:p w:rsidR="007321D9" w:rsidRPr="00015CBB" w:rsidRDefault="007321D9" w:rsidP="001B19C0">
            <w:pPr>
              <w:jc w:val="both"/>
              <w:rPr>
                <w:highlight w:val="white"/>
              </w:rPr>
            </w:pPr>
            <w:r w:rsidRPr="00015CBB">
              <w:rPr>
                <w:highlight w:val="white"/>
              </w:rPr>
              <w:t>Конкретизувати дану умову. Суб’єкт господарювання здійснює першочергово підприємницьку діяльність, виховні функції не входять у Статутні повноваження</w:t>
            </w:r>
          </w:p>
        </w:tc>
        <w:tc>
          <w:tcPr>
            <w:tcW w:w="2689" w:type="dxa"/>
            <w:shd w:val="clear" w:color="auto" w:fill="auto"/>
          </w:tcPr>
          <w:p w:rsidR="007321D9" w:rsidRPr="00015CBB" w:rsidRDefault="007321D9" w:rsidP="001B19C0">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tc>
        <w:tc>
          <w:tcPr>
            <w:tcW w:w="1915" w:type="dxa"/>
            <w:shd w:val="clear" w:color="auto" w:fill="auto"/>
          </w:tcPr>
          <w:p w:rsidR="007321D9" w:rsidRPr="00015CBB" w:rsidRDefault="007321D9" w:rsidP="001B19C0">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66.</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2.4.7. Організувати безоплатне харчування Здобувача освіти.</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Більшість підприємств малого та середнього бізнесу не мають можливості виконувати таку соціальну гарантію, не тільки для Здобувачів освіти, а й для власних працівників.</w:t>
            </w:r>
            <w:r>
              <w:rPr>
                <w:highlight w:val="white"/>
              </w:rPr>
              <w:t xml:space="preserve"> </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lastRenderedPageBreak/>
              <w:t>67.</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2.5.2. Дотримуватися під час освітнього процесу обов’язків, передбачених статтею 53 Закону України «Про освіту»; вимог правил внутрішнього трудового розпорядку, охорони праці, інших документів Закладу освіти та Суб’єкта господарювання.</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Здобувач освіти відповідно до чинного законодавства про освіту має виконувати вимоги правил внутрішнього трудового розпорядку Закладу освіти. Правила перебування на базі практичного навчання регламентуються саме цим Договором</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68.</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2.5.4. Відшкодувати Суб’єкту господарювання частину витрат на навчання (якщо надання освітньої послуги за дуальною формою здобуття освіти здійснювалося за державним / регіональним замовленням) у розмірі ___________ гривень та/або у розмірі виплаченої грошової винагороди, призначеної відповідно до п. 2.4.1 Договору у випадку дострокового припинення цього договору за власною ініціативою</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На загальнодержавному рівні має бути чітко виписана форма розрахунку вартості освітньої послуги та чітко прописаний механізм взаєморозрахунків між Закладом освіти та Здобувачем освіти; між Закладом освіти та Суб’єктом господарювання.</w:t>
            </w:r>
          </w:p>
          <w:p w:rsidR="007321D9" w:rsidRPr="00015CBB" w:rsidRDefault="007321D9" w:rsidP="007321D9">
            <w:pPr>
              <w:jc w:val="both"/>
              <w:rPr>
                <w:highlight w:val="white"/>
              </w:rPr>
            </w:pP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p w:rsidR="007321D9" w:rsidRPr="00015CBB" w:rsidRDefault="007321D9" w:rsidP="007321D9"/>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69.</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Необхідно надати пояснення, у який спосіб буде виконуватися конституційна норма щодо доступності</w:t>
            </w:r>
            <w:r>
              <w:rPr>
                <w:highlight w:val="white"/>
              </w:rPr>
              <w:t xml:space="preserve"> </w:t>
            </w:r>
            <w:r w:rsidRPr="00015CBB">
              <w:rPr>
                <w:highlight w:val="white"/>
              </w:rPr>
              <w:t>та безкоштовності професійної освіти, якщо планується запровадити оплату послуги від Здобувача освіти.</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tc>
        <w:tc>
          <w:tcPr>
            <w:tcW w:w="1915" w:type="dxa"/>
            <w:tcBorders>
              <w:top w:val="single" w:sz="4" w:space="0" w:color="auto"/>
              <w:bottom w:val="single" w:sz="4" w:space="0" w:color="auto"/>
            </w:tcBorders>
            <w:shd w:val="clear" w:color="auto" w:fill="auto"/>
          </w:tcPr>
          <w:p w:rsidR="007321D9" w:rsidRPr="00015CBB" w:rsidRDefault="007321D9" w:rsidP="007321D9"/>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1878"/>
        </w:trPr>
        <w:tc>
          <w:tcPr>
            <w:tcW w:w="712" w:type="dxa"/>
            <w:tcBorders>
              <w:top w:val="single" w:sz="4" w:space="0" w:color="auto"/>
              <w:bottom w:val="single" w:sz="4" w:space="0" w:color="auto"/>
            </w:tcBorders>
          </w:tcPr>
          <w:p w:rsidR="007321D9" w:rsidRPr="00015CBB" w:rsidRDefault="007321D9" w:rsidP="007321D9">
            <w:r w:rsidRPr="00015CBB">
              <w:lastRenderedPageBreak/>
              <w:t>70.</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2.5.5. Протягом одного року пройти оплачуване стажування або відпрацювати у Суб’єкта господарювання на умовах, визначених сторонами у додатку до цього Договору</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Пропозиція:</w:t>
            </w:r>
          </w:p>
          <w:p w:rsidR="007321D9" w:rsidRPr="00015CBB" w:rsidRDefault="007321D9" w:rsidP="007321D9">
            <w:pPr>
              <w:jc w:val="both"/>
              <w:rPr>
                <w:highlight w:val="white"/>
              </w:rPr>
            </w:pPr>
            <w:r w:rsidRPr="00015CBB">
              <w:rPr>
                <w:highlight w:val="white"/>
              </w:rPr>
              <w:t>Виключити дану норму. При подаванні позовної заяви до суду за невиконання цієї умови договору, рішення буде базуватися на відмові Суб’єкту господарювання, бо є КЗпП України, що передбачає норму звільнення за власним бажанням.</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1865"/>
        </w:trPr>
        <w:tc>
          <w:tcPr>
            <w:tcW w:w="712" w:type="dxa"/>
            <w:tcBorders>
              <w:top w:val="single" w:sz="4" w:space="0" w:color="auto"/>
              <w:bottom w:val="single" w:sz="4" w:space="0" w:color="auto"/>
            </w:tcBorders>
          </w:tcPr>
          <w:p w:rsidR="007321D9" w:rsidRPr="00015CBB" w:rsidRDefault="007321D9" w:rsidP="007321D9">
            <w:r w:rsidRPr="00015CBB">
              <w:t>71.</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 xml:space="preserve">2.6.1. Отримувати грошову винагороду (включаючи стипендії та інші види матеріального заохочення) під час навчання на робочому місці Суб’єкта господарювання (крім зареєстрованих безробітних). </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Необхідно чітко прописати:</w:t>
            </w:r>
          </w:p>
          <w:p w:rsidR="007321D9" w:rsidRPr="00015CBB" w:rsidRDefault="007321D9" w:rsidP="007321D9">
            <w:pPr>
              <w:jc w:val="both"/>
              <w:rPr>
                <w:highlight w:val="white"/>
              </w:rPr>
            </w:pPr>
            <w:r w:rsidRPr="00015CBB">
              <w:rPr>
                <w:highlight w:val="white"/>
              </w:rPr>
              <w:t>-умови стипендіального забезпечення,</w:t>
            </w:r>
          </w:p>
          <w:p w:rsidR="007321D9" w:rsidRPr="00015CBB" w:rsidRDefault="007321D9" w:rsidP="007321D9">
            <w:pPr>
              <w:jc w:val="both"/>
              <w:rPr>
                <w:highlight w:val="white"/>
              </w:rPr>
            </w:pPr>
            <w:r w:rsidRPr="00015CBB">
              <w:rPr>
                <w:highlight w:val="white"/>
              </w:rPr>
              <w:t>- державних гарантій</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72.</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4.4. Розмір плати за надання освітньої послуги за дуальною формою здобуття освіти у повному обсязі встановлюється в національній валюті, при цьому Заклад освіти має право змінювати розмір плати за навчання не частіше одного разу на рік і не більше як на офіційно визначений рівень інфляції за попередній календарний рік з обов’язковим інформуванням про це Здобувача освіти.</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Пропозиція:</w:t>
            </w:r>
          </w:p>
          <w:p w:rsidR="007321D9" w:rsidRPr="00015CBB" w:rsidRDefault="007321D9" w:rsidP="007321D9">
            <w:pPr>
              <w:jc w:val="both"/>
              <w:rPr>
                <w:highlight w:val="white"/>
              </w:rPr>
            </w:pPr>
            <w:r w:rsidRPr="00015CBB">
              <w:rPr>
                <w:highlight w:val="white"/>
              </w:rPr>
              <w:t>В додатку має буди обґрунтовано порядок надання платної освітньої послуги (статті витрат тощо), оскільки фінансові розрахунки за такою формою навчання не супроводжуються іншими Постановами КМУ та при аудиті фінансової діяльності Закладу освіти будуть трактуватися як фінансові порушення.</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lastRenderedPageBreak/>
              <w:t>73.</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4.5. Загальна вартість освітньої послуги за весь строк навчання становить ________________________________ гривень.</w:t>
            </w:r>
          </w:p>
          <w:p w:rsidR="007321D9" w:rsidRPr="00015CBB" w:rsidRDefault="007321D9" w:rsidP="007321D9">
            <w:pPr>
              <w:ind w:left="141"/>
              <w:jc w:val="both"/>
              <w:rPr>
                <w:highlight w:val="white"/>
              </w:rPr>
            </w:pPr>
            <w:r w:rsidRPr="00015CBB">
              <w:rPr>
                <w:highlight w:val="white"/>
              </w:rPr>
              <w:t xml:space="preserve">Якщо платна освітня послуга за дуальною формою здобуття освіти надається протягом кількох років, у договорі зазначається вартість освітньої послуги за кожний календарний рік окремо. </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Пропозиції:</w:t>
            </w:r>
          </w:p>
          <w:p w:rsidR="007321D9" w:rsidRPr="00015CBB" w:rsidRDefault="007321D9" w:rsidP="007321D9">
            <w:pPr>
              <w:jc w:val="both"/>
              <w:rPr>
                <w:highlight w:val="white"/>
              </w:rPr>
            </w:pPr>
            <w:r w:rsidRPr="00015CBB">
              <w:rPr>
                <w:highlight w:val="white"/>
              </w:rPr>
              <w:t>Прописати порядок покриття видатків за освітньою послугою, якщо відбуваються об’єктивні втрати контингенту.</w:t>
            </w:r>
          </w:p>
          <w:p w:rsidR="007321D9" w:rsidRPr="00015CBB" w:rsidRDefault="007321D9" w:rsidP="007321D9">
            <w:pPr>
              <w:jc w:val="both"/>
              <w:rPr>
                <w:highlight w:val="white"/>
              </w:rPr>
            </w:pPr>
            <w:r w:rsidRPr="00015CBB">
              <w:rPr>
                <w:highlight w:val="white"/>
              </w:rPr>
              <w:t>Розглянути потребу у визначенні мінімального нормативу до кількості осіб, що навчаються в одній академічній групі за освітньою послугою.</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p w:rsidR="007321D9" w:rsidRPr="00015CBB" w:rsidRDefault="007321D9" w:rsidP="007321D9">
            <w:pPr>
              <w:rPr>
                <w:b/>
              </w:rPr>
            </w:pPr>
          </w:p>
          <w:p w:rsidR="007321D9" w:rsidRPr="00015CBB" w:rsidRDefault="007321D9" w:rsidP="007321D9">
            <w:pPr>
              <w:rPr>
                <w:b/>
              </w:rPr>
            </w:pP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74.</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6.3. Договір може бути розірваний в односторонньому порядку з ініціативи Здобувача освіти у випадках не виконання положень підпунктів 2.1. та 2.3. Договору. Договір може бути розірваний в односторонньому порядку з ініціативи Закладу освіти у випадках не виконання положень підпунктів 2.3. та</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Зауваження:</w:t>
            </w:r>
          </w:p>
          <w:p w:rsidR="007321D9" w:rsidRPr="00015CBB" w:rsidRDefault="007321D9" w:rsidP="007321D9">
            <w:pPr>
              <w:jc w:val="both"/>
              <w:rPr>
                <w:highlight w:val="white"/>
              </w:rPr>
            </w:pPr>
            <w:r w:rsidRPr="00015CBB">
              <w:rPr>
                <w:highlight w:val="white"/>
              </w:rPr>
              <w:t xml:space="preserve">Даний пункт не дописано </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75.</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6.5. Підставами дострокового розірвання договору є:</w:t>
            </w:r>
          </w:p>
          <w:p w:rsidR="007321D9" w:rsidRPr="00015CBB" w:rsidRDefault="007321D9" w:rsidP="007321D9">
            <w:pPr>
              <w:ind w:left="141"/>
              <w:jc w:val="both"/>
              <w:rPr>
                <w:highlight w:val="white"/>
              </w:rPr>
            </w:pPr>
            <w:r w:rsidRPr="00015CBB">
              <w:rPr>
                <w:highlight w:val="white"/>
              </w:rPr>
              <w:t>1) згода сторін;</w:t>
            </w:r>
          </w:p>
          <w:p w:rsidR="007321D9" w:rsidRPr="00015CBB" w:rsidRDefault="007321D9" w:rsidP="007321D9">
            <w:pPr>
              <w:ind w:left="141"/>
              <w:jc w:val="both"/>
              <w:rPr>
                <w:highlight w:val="white"/>
              </w:rPr>
            </w:pPr>
            <w:r w:rsidRPr="00015CBB">
              <w:rPr>
                <w:highlight w:val="white"/>
              </w:rPr>
              <w:t>2) неможливість виконання Стороною договору своїх зобов’язань у зв’язку з прийняттям нормативно-правових актів, що змінили умови, встановлені договором щодо освітньої послуги за дуальною формою здобуття освіти, і незгоди будь-якої із Сторін внести зміни до договору;</w:t>
            </w:r>
          </w:p>
          <w:p w:rsidR="007321D9" w:rsidRPr="00015CBB" w:rsidRDefault="007321D9" w:rsidP="007321D9">
            <w:pPr>
              <w:ind w:left="141"/>
              <w:jc w:val="both"/>
              <w:rPr>
                <w:highlight w:val="white"/>
              </w:rPr>
            </w:pPr>
            <w:r w:rsidRPr="00015CBB">
              <w:rPr>
                <w:highlight w:val="white"/>
              </w:rPr>
              <w:t>3) ліквідація юридичної особи - Суб’єкта господарювання або Закладу освіти, якщо не визначений правонаступник;</w:t>
            </w:r>
          </w:p>
          <w:p w:rsidR="007321D9" w:rsidRPr="00015CBB" w:rsidRDefault="007321D9" w:rsidP="007321D9">
            <w:pPr>
              <w:ind w:left="141"/>
              <w:jc w:val="both"/>
              <w:rPr>
                <w:highlight w:val="white"/>
              </w:rPr>
            </w:pPr>
            <w:r w:rsidRPr="00015CBB">
              <w:rPr>
                <w:highlight w:val="white"/>
              </w:rPr>
              <w:t>4) відрахування з навчального закладу Здобувача освіти згідно із законодавством;</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Пропозиція:</w:t>
            </w:r>
          </w:p>
          <w:p w:rsidR="007321D9" w:rsidRPr="00015CBB" w:rsidRDefault="007321D9" w:rsidP="007321D9">
            <w:pPr>
              <w:jc w:val="both"/>
              <w:rPr>
                <w:highlight w:val="white"/>
              </w:rPr>
            </w:pPr>
            <w:r w:rsidRPr="00015CBB">
              <w:rPr>
                <w:highlight w:val="white"/>
              </w:rPr>
              <w:t>У п. 4 слова «з навчального закладу» змінити на слова «закладу професійної (професійно-технічної) освіти»</w:t>
            </w:r>
          </w:p>
          <w:p w:rsidR="007321D9" w:rsidRPr="00015CBB" w:rsidRDefault="007321D9" w:rsidP="007321D9">
            <w:pPr>
              <w:jc w:val="both"/>
              <w:rPr>
                <w:highlight w:val="white"/>
              </w:rPr>
            </w:pPr>
          </w:p>
          <w:p w:rsidR="007321D9" w:rsidRPr="00015CBB" w:rsidRDefault="007321D9" w:rsidP="007321D9">
            <w:pPr>
              <w:jc w:val="both"/>
              <w:rPr>
                <w:highlight w:val="white"/>
              </w:rPr>
            </w:pPr>
            <w:r w:rsidRPr="00015CBB">
              <w:rPr>
                <w:highlight w:val="white"/>
              </w:rPr>
              <w:t>Пропозиція:</w:t>
            </w:r>
          </w:p>
          <w:p w:rsidR="007321D9" w:rsidRPr="00015CBB" w:rsidRDefault="007321D9" w:rsidP="007321D9">
            <w:pPr>
              <w:jc w:val="both"/>
              <w:rPr>
                <w:highlight w:val="white"/>
              </w:rPr>
            </w:pPr>
            <w:r w:rsidRPr="00015CBB">
              <w:rPr>
                <w:highlight w:val="white"/>
              </w:rPr>
              <w:t>Які гарантії і хто їх надає, якщо вступить у дію п.3 «Ліквідація Суб’єкта господарювання» або якщо на такому підприємстві відбудеться зміна істотних умов, що унеможливлять забезпечення практичної підготовки.</w:t>
            </w:r>
          </w:p>
        </w:tc>
        <w:tc>
          <w:tcPr>
            <w:tcW w:w="2689" w:type="dxa"/>
            <w:tcBorders>
              <w:top w:val="single" w:sz="4" w:space="0" w:color="auto"/>
              <w:bottom w:val="single" w:sz="4" w:space="0" w:color="auto"/>
            </w:tcBorders>
            <w:shd w:val="clear" w:color="auto" w:fill="auto"/>
          </w:tcPr>
          <w:p w:rsidR="007321D9" w:rsidRPr="00015CBB" w:rsidRDefault="007321D9" w:rsidP="007321D9">
            <w:pPr>
              <w:jc w:val="both"/>
            </w:pPr>
            <w:r w:rsidRPr="00015CBB">
              <w:t>Державний навчальний заклад</w:t>
            </w:r>
          </w:p>
          <w:p w:rsidR="007321D9" w:rsidRPr="00015CBB" w:rsidRDefault="007321D9" w:rsidP="007321D9">
            <w:pPr>
              <w:jc w:val="both"/>
            </w:pPr>
            <w:r w:rsidRPr="00015CBB">
              <w:t>«Міжрегіональне вище професійне училище з поліграфії та інформаційних технологій»</w:t>
            </w:r>
          </w:p>
          <w:p w:rsidR="007321D9" w:rsidRPr="00015CBB" w:rsidRDefault="007321D9" w:rsidP="007321D9"/>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Враховано</w:t>
            </w:r>
          </w:p>
        </w:tc>
      </w:tr>
      <w:tr w:rsidR="007321D9" w:rsidRPr="00015CBB" w:rsidTr="00016636">
        <w:trPr>
          <w:gridAfter w:val="1"/>
          <w:wAfter w:w="7" w:type="dxa"/>
          <w:trHeight w:val="1028"/>
        </w:trPr>
        <w:tc>
          <w:tcPr>
            <w:tcW w:w="712" w:type="dxa"/>
            <w:tcBorders>
              <w:top w:val="single" w:sz="4" w:space="0" w:color="auto"/>
              <w:bottom w:val="single" w:sz="4" w:space="0" w:color="auto"/>
            </w:tcBorders>
          </w:tcPr>
          <w:p w:rsidR="007321D9" w:rsidRPr="00015CBB" w:rsidRDefault="007321D9" w:rsidP="007321D9">
            <w:r w:rsidRPr="00015CBB">
              <w:lastRenderedPageBreak/>
              <w:t>76.</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2.3.1. Розробляти спільно із Закладом освіти освітні програми та навчальні плани за дуальною формою здобуття освіти.</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Пропонується наступна редакція</w:t>
            </w:r>
          </w:p>
          <w:p w:rsidR="007321D9" w:rsidRPr="00015CBB" w:rsidRDefault="007321D9" w:rsidP="007321D9">
            <w:pPr>
              <w:ind w:left="141"/>
              <w:jc w:val="both"/>
              <w:rPr>
                <w:highlight w:val="white"/>
              </w:rPr>
            </w:pPr>
            <w:r w:rsidRPr="00015CBB">
              <w:rPr>
                <w:highlight w:val="white"/>
              </w:rPr>
              <w:t>2.3.1. Брати участь спільно із Закладом освіти освітні програми та навчальні плани за дуальною формою здобуття освіти.</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Вище професійне училище №4</w:t>
            </w:r>
          </w:p>
          <w:p w:rsidR="007321D9" w:rsidRPr="00015CBB" w:rsidRDefault="007321D9" w:rsidP="007321D9">
            <w:pPr>
              <w:rPr>
                <w:b/>
              </w:rPr>
            </w:pPr>
            <w:r w:rsidRPr="00015CBB">
              <w:t>м. Хмельницького</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77.</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2.3.6. Забезпечити Здобувача освіти спеціальним робочим одягом, взуттям та іншими індивідуальними засобами захисту за встановленими для відповідних штатних працівників Суб’єкта господарювання нормами.</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Пропонується наступна редакція</w:t>
            </w:r>
          </w:p>
          <w:p w:rsidR="007321D9" w:rsidRPr="00015CBB" w:rsidRDefault="007321D9" w:rsidP="007321D9">
            <w:pPr>
              <w:ind w:left="141"/>
              <w:jc w:val="both"/>
              <w:rPr>
                <w:highlight w:val="white"/>
              </w:rPr>
            </w:pPr>
            <w:r w:rsidRPr="00015CBB">
              <w:rPr>
                <w:highlight w:val="white"/>
              </w:rPr>
              <w:t>2.3.6. Забезпечити (за згодою сторін, або за домовленістю) Здобувача освіти спеціальним робочим одягом, взуттям та іншими індивідуальними засобами захисту за встановленими для відповідних штатних працівників Суб’єкта господарювання нормами.</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Вище професійне училище №4</w:t>
            </w:r>
          </w:p>
          <w:p w:rsidR="007321D9" w:rsidRPr="00015CBB" w:rsidRDefault="007321D9" w:rsidP="007321D9">
            <w:r w:rsidRPr="00015CBB">
              <w:t>м. Хмельницького</w:t>
            </w:r>
          </w:p>
          <w:p w:rsidR="007321D9" w:rsidRPr="00015CBB" w:rsidRDefault="007321D9" w:rsidP="007321D9">
            <w:pPr>
              <w:pStyle w:val="1"/>
              <w:keepNext w:val="0"/>
              <w:keepLines w:val="0"/>
              <w:spacing w:before="0" w:after="0"/>
              <w:rPr>
                <w:b w:val="0"/>
                <w:sz w:val="24"/>
                <w:szCs w:val="24"/>
              </w:rPr>
            </w:pP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953"/>
        </w:trPr>
        <w:tc>
          <w:tcPr>
            <w:tcW w:w="712" w:type="dxa"/>
            <w:tcBorders>
              <w:top w:val="single" w:sz="4" w:space="0" w:color="auto"/>
              <w:bottom w:val="single" w:sz="4" w:space="0" w:color="auto"/>
            </w:tcBorders>
          </w:tcPr>
          <w:p w:rsidR="007321D9" w:rsidRPr="00015CBB" w:rsidRDefault="007321D9" w:rsidP="007321D9">
            <w:r w:rsidRPr="00015CBB">
              <w:t>78.</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2.4.7. Організувати безоплатне харчування Здобувача освіти.</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Пропонується наступна редакція</w:t>
            </w:r>
          </w:p>
          <w:p w:rsidR="007321D9" w:rsidRPr="00015CBB" w:rsidRDefault="007321D9" w:rsidP="007321D9">
            <w:pPr>
              <w:ind w:left="141"/>
              <w:jc w:val="both"/>
              <w:rPr>
                <w:highlight w:val="white"/>
              </w:rPr>
            </w:pPr>
            <w:r w:rsidRPr="00015CBB">
              <w:rPr>
                <w:highlight w:val="white"/>
              </w:rPr>
              <w:t>2.4.7. Організувати (за згодою сторін, або за домовленістю) безоплатне харчування Здобувача освіти.</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Вище професійне училище №4</w:t>
            </w:r>
          </w:p>
          <w:p w:rsidR="007321D9" w:rsidRPr="00015CBB" w:rsidRDefault="007321D9" w:rsidP="007321D9">
            <w:pPr>
              <w:rPr>
                <w:b/>
              </w:rPr>
            </w:pPr>
            <w:r w:rsidRPr="00015CBB">
              <w:t>м. Хмельницького</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79.</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2.5.5. Протягом одного року пройти оплачуване стажування або відпрацювати у Суб’єкта господарювання на умовах, визначених сторонами у додатку до цього Договору.</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Не відпрацьований проект додатку до Договору.</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Вище професійне училище №4</w:t>
            </w:r>
          </w:p>
          <w:p w:rsidR="007321D9" w:rsidRPr="00015CBB" w:rsidRDefault="007321D9" w:rsidP="007321D9">
            <w:pPr>
              <w:rPr>
                <w:b/>
              </w:rPr>
            </w:pPr>
            <w:r w:rsidRPr="00015CBB">
              <w:t>м. Хмельницького</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lastRenderedPageBreak/>
              <w:t>80.</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5.1. Цей Договір набуває чинності з моменту його підписання Сторонами і діє протягом _____ (___________) років. Якщо хоча б однією зі Сторін не виконано будь-яке зобов‘язання за цим договором, термін дії цього договору продовжується до моменту належного виконання цього зобов‘язання.</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Пропонується наступна редакція</w:t>
            </w:r>
          </w:p>
          <w:p w:rsidR="007321D9" w:rsidRPr="00015CBB" w:rsidRDefault="007321D9" w:rsidP="007321D9">
            <w:pPr>
              <w:ind w:left="141"/>
              <w:jc w:val="both"/>
              <w:rPr>
                <w:highlight w:val="white"/>
              </w:rPr>
            </w:pPr>
            <w:r w:rsidRPr="00015CBB">
              <w:rPr>
                <w:highlight w:val="white"/>
              </w:rPr>
              <w:t>5.1. Цей Договір набуває чинності з моменту його підписання Сторонами і діє протягом періоду навчання (___років). Якщо хоча б однією зі Сторін не виконано будь-яке зобов‘язання за цим договором, термін дії цього договору продовжується до моменту належного виконання цього зобов‘язання.</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Вище професійне училище №4</w:t>
            </w:r>
          </w:p>
          <w:p w:rsidR="007321D9" w:rsidRPr="00015CBB" w:rsidRDefault="007321D9" w:rsidP="007321D9">
            <w:r w:rsidRPr="00015CBB">
              <w:t>м. Хмельницького</w:t>
            </w:r>
          </w:p>
          <w:p w:rsidR="007321D9" w:rsidRPr="00015CBB" w:rsidRDefault="007321D9" w:rsidP="007321D9">
            <w:pPr>
              <w:pStyle w:val="1"/>
              <w:keepNext w:val="0"/>
              <w:keepLines w:val="0"/>
              <w:spacing w:before="0" w:after="0"/>
              <w:rPr>
                <w:b w:val="0"/>
                <w:sz w:val="24"/>
                <w:szCs w:val="24"/>
              </w:rPr>
            </w:pP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81.</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6.1. Додаткові умови та зміни до Договору розглядаються Сторонами у десятиденний строк і оформляються додатковими угодами в письмовій формі.</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Пропонується наступна редакція</w:t>
            </w:r>
          </w:p>
          <w:p w:rsidR="007321D9" w:rsidRPr="00015CBB" w:rsidRDefault="007321D9" w:rsidP="007321D9">
            <w:pPr>
              <w:ind w:left="141"/>
              <w:jc w:val="both"/>
              <w:rPr>
                <w:highlight w:val="white"/>
              </w:rPr>
            </w:pPr>
            <w:r w:rsidRPr="00015CBB">
              <w:rPr>
                <w:highlight w:val="white"/>
              </w:rPr>
              <w:t xml:space="preserve">6.1. Додаткові умови та зміни до Договору розглядаються Сторонами у десятиденний строк і оформляються додатковими угодами в письмовій формі з оформленням протоколу розбіжностей, </w:t>
            </w:r>
            <w:r w:rsidRPr="00015CBB">
              <w:rPr>
                <w:strike/>
                <w:highlight w:val="white"/>
              </w:rPr>
              <w:t>або додатку до Договору.</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Вище професійне училище №4</w:t>
            </w:r>
          </w:p>
          <w:p w:rsidR="007321D9" w:rsidRPr="00015CBB" w:rsidRDefault="007321D9" w:rsidP="007321D9">
            <w:r w:rsidRPr="00015CBB">
              <w:t>м. Хмельницького</w:t>
            </w:r>
          </w:p>
          <w:p w:rsidR="007321D9" w:rsidRPr="00015CBB" w:rsidRDefault="007321D9" w:rsidP="007321D9">
            <w:pPr>
              <w:pStyle w:val="1"/>
              <w:keepNext w:val="0"/>
              <w:keepLines w:val="0"/>
              <w:spacing w:before="0" w:after="0"/>
              <w:rPr>
                <w:b w:val="0"/>
                <w:sz w:val="24"/>
                <w:szCs w:val="24"/>
              </w:rPr>
            </w:pP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lang w:val="ru-RU"/>
              </w:rPr>
              <w:t>Не в</w:t>
            </w:r>
            <w:r w:rsidRPr="00015CBB">
              <w:rPr>
                <w:b/>
              </w:rPr>
              <w:t xml:space="preserve">раховано </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82.</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Вступну частину викласти в такій редакції:</w:t>
            </w:r>
          </w:p>
          <w:p w:rsidR="007321D9" w:rsidRPr="00015CBB" w:rsidRDefault="007321D9" w:rsidP="007321D9">
            <w:pPr>
              <w:jc w:val="both"/>
              <w:rPr>
                <w:highlight w:val="white"/>
              </w:rPr>
            </w:pPr>
            <w:r w:rsidRPr="00015CBB">
              <w:rPr>
                <w:highlight w:val="white"/>
              </w:rPr>
              <w:t>заклад професійної (професійно-технічної освіти) /передвищої освіти</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Вище професійне училище №4</w:t>
            </w:r>
          </w:p>
          <w:p w:rsidR="007321D9" w:rsidRPr="00015CBB" w:rsidRDefault="007321D9" w:rsidP="007321D9">
            <w:pPr>
              <w:rPr>
                <w:b/>
              </w:rPr>
            </w:pPr>
            <w:r w:rsidRPr="00015CBB">
              <w:t>м. Хмельницького</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1453"/>
        </w:trPr>
        <w:tc>
          <w:tcPr>
            <w:tcW w:w="712" w:type="dxa"/>
            <w:tcBorders>
              <w:top w:val="single" w:sz="4" w:space="0" w:color="auto"/>
              <w:bottom w:val="single" w:sz="4" w:space="0" w:color="auto"/>
            </w:tcBorders>
          </w:tcPr>
          <w:p w:rsidR="007321D9" w:rsidRPr="00015CBB" w:rsidRDefault="007321D9" w:rsidP="007321D9">
            <w:r w:rsidRPr="00015CBB">
              <w:lastRenderedPageBreak/>
              <w:t>83.</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2.4.1. Здійснювати матеріальне та моральне стимулювання Здобувача освіти, зокрема виплачувати Здобувачу освіти додаткову стипендію, або застосовувати заходи дисциплінарного впливу при порушенні правил трудового розпорядку</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п.2.4.1. вислів “додаткову стипендію” замінити на “грошову винагороду”</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Вище професійне училище №4</w:t>
            </w:r>
          </w:p>
          <w:p w:rsidR="007321D9" w:rsidRPr="00015CBB" w:rsidRDefault="007321D9" w:rsidP="007321D9">
            <w:r w:rsidRPr="00015CBB">
              <w:t>м. Хмельницького</w:t>
            </w:r>
          </w:p>
          <w:p w:rsidR="007321D9" w:rsidRPr="00015CBB" w:rsidRDefault="007321D9" w:rsidP="007321D9">
            <w:pPr>
              <w:pStyle w:val="1"/>
              <w:keepNext w:val="0"/>
              <w:keepLines w:val="0"/>
              <w:spacing w:before="0" w:after="0"/>
              <w:rPr>
                <w:b w:val="0"/>
                <w:sz w:val="24"/>
                <w:szCs w:val="24"/>
              </w:rPr>
            </w:pP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1152"/>
        </w:trPr>
        <w:tc>
          <w:tcPr>
            <w:tcW w:w="712" w:type="dxa"/>
            <w:tcBorders>
              <w:top w:val="single" w:sz="4" w:space="0" w:color="auto"/>
              <w:bottom w:val="single" w:sz="4" w:space="0" w:color="auto"/>
            </w:tcBorders>
          </w:tcPr>
          <w:p w:rsidR="007321D9" w:rsidRPr="00015CBB" w:rsidRDefault="007321D9" w:rsidP="007321D9">
            <w:r w:rsidRPr="00015CBB">
              <w:t>84.</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2.1.5. Призначати майстрів виробничого навчання, відповідальних за організацію і виконання освітньої програми Здобувачами освіти на робочих місцях Суб’єкта господарювання</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п.2.1.5. доповнити словами “майстрів виробничого навчання та викладачів”</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Вище професійне училище №4</w:t>
            </w:r>
          </w:p>
          <w:p w:rsidR="007321D9" w:rsidRPr="00015CBB" w:rsidRDefault="007321D9" w:rsidP="007321D9">
            <w:r w:rsidRPr="00015CBB">
              <w:t>м. Хмельницького</w:t>
            </w:r>
          </w:p>
          <w:p w:rsidR="007321D9" w:rsidRPr="00015CBB" w:rsidRDefault="007321D9" w:rsidP="007321D9">
            <w:pPr>
              <w:pStyle w:val="1"/>
              <w:keepNext w:val="0"/>
              <w:keepLines w:val="0"/>
              <w:spacing w:before="0" w:after="0"/>
              <w:rPr>
                <w:b w:val="0"/>
                <w:sz w:val="24"/>
                <w:szCs w:val="24"/>
              </w:rPr>
            </w:pP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693"/>
        </w:trPr>
        <w:tc>
          <w:tcPr>
            <w:tcW w:w="712" w:type="dxa"/>
            <w:tcBorders>
              <w:top w:val="single" w:sz="4" w:space="0" w:color="auto"/>
              <w:bottom w:val="single" w:sz="4" w:space="0" w:color="auto"/>
            </w:tcBorders>
          </w:tcPr>
          <w:p w:rsidR="007321D9" w:rsidRPr="00015CBB" w:rsidRDefault="007321D9" w:rsidP="007321D9">
            <w:r w:rsidRPr="00015CBB">
              <w:t>85.</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 xml:space="preserve">2.4.7. Організувати безоплатне харчування Здобувача освіти. </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п.2.4.7 викласти в такій редакції “Створити належні соціально-побутові умови для здобувачів освіти”</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Вище професійне училище №4</w:t>
            </w:r>
          </w:p>
          <w:p w:rsidR="007321D9" w:rsidRPr="007321D9" w:rsidRDefault="007321D9" w:rsidP="007321D9">
            <w:r>
              <w:t>м. Хмельницького</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sidRPr="00015CBB">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86.</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2.1.5. Призначати майстрів виробничого навчання, відповідальних за організацію і виконання освітньої програми Здобувачами освіти на робочих місцях Суб’єкта господарювання</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 xml:space="preserve">Закріпити за Суб’єктом господарювання </w:t>
            </w:r>
            <w:r w:rsidRPr="00015CBB">
              <w:t xml:space="preserve">відповідального працівника Закладу освіти – куратора, що забезпечує організацію та контролює виконання навчальних планів і програм за дуальною формою та керівників практики навчального закладу (майстрів </w:t>
            </w:r>
            <w:r w:rsidRPr="00015CBB">
              <w:rPr>
                <w:highlight w:val="white"/>
              </w:rPr>
              <w:t>виробничого навчання), що відповідають за організацію навчання на робочих місцях для Здобувачів освіти та якість професійної підготовки</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Довгалюк Олена</w:t>
            </w:r>
          </w:p>
          <w:p w:rsidR="007321D9" w:rsidRPr="00015CBB" w:rsidRDefault="007321D9" w:rsidP="007321D9">
            <w:pPr>
              <w:pStyle w:val="1"/>
              <w:keepNext w:val="0"/>
              <w:keepLines w:val="0"/>
              <w:spacing w:before="0" w:after="0"/>
              <w:rPr>
                <w:b w:val="0"/>
                <w:sz w:val="24"/>
                <w:szCs w:val="24"/>
              </w:rPr>
            </w:pPr>
            <w:r w:rsidRPr="00015CBB">
              <w:rPr>
                <w:b w:val="0"/>
                <w:sz w:val="24"/>
                <w:szCs w:val="24"/>
              </w:rPr>
              <w:t xml:space="preserve">ДТЕК </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lastRenderedPageBreak/>
              <w:t>87.</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2.1.6. Забезпечувати теоретичну та загальнопрофесійну підготовку, проведення інструктажів з охорони праці та пожежної безпеки Здобувачу освіти, вивчення ним правил технічної експлуатації виробничого обладнання, правил безпеки життєдіяльності, охорони праці та інших норм.</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На державному рівні такий обов’язок закріплено відповідним нормативним документом (наказом МОН України № 974, прийнятим 15.08.2016, яким було затверджено Правила пожежної безпеки для навчальних закладів та установ системи освіти України</w:t>
            </w:r>
          </w:p>
          <w:p w:rsidR="007321D9" w:rsidRPr="00015CBB" w:rsidRDefault="007321D9" w:rsidP="007321D9">
            <w:pPr>
              <w:jc w:val="both"/>
              <w:rPr>
                <w:highlight w:val="white"/>
              </w:rPr>
            </w:pPr>
            <w:hyperlink r:id="rId11">
              <w:r w:rsidRPr="00015CBB">
                <w:rPr>
                  <w:highlight w:val="white"/>
                  <w:u w:val="single"/>
                </w:rPr>
                <w:t>наказом МВС № 1417</w:t>
              </w:r>
            </w:hyperlink>
            <w:r w:rsidRPr="00015CBB">
              <w:rPr>
                <w:highlight w:val="white"/>
              </w:rPr>
              <w:t>, прийнятим 30.12.2014 року, яким було затверджено Правила пожежної безпеки в Україні</w:t>
            </w:r>
          </w:p>
          <w:p w:rsidR="007321D9" w:rsidRPr="00015CBB" w:rsidRDefault="007321D9" w:rsidP="007321D9">
            <w:pPr>
              <w:jc w:val="both"/>
              <w:rPr>
                <w:highlight w:val="white"/>
              </w:rPr>
            </w:pPr>
            <w:hyperlink r:id="rId12">
              <w:r w:rsidRPr="00015CBB">
                <w:rPr>
                  <w:highlight w:val="white"/>
                  <w:u w:val="single"/>
                </w:rPr>
                <w:t>Кодексом цивільного захисту</w:t>
              </w:r>
            </w:hyperlink>
            <w:r w:rsidRPr="00015CBB">
              <w:rPr>
                <w:highlight w:val="white"/>
              </w:rPr>
              <w:t xml:space="preserve"> України</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ДТЕК</w:t>
            </w:r>
          </w:p>
          <w:p w:rsidR="007321D9" w:rsidRPr="00015CBB" w:rsidRDefault="007321D9" w:rsidP="007321D9">
            <w:r w:rsidRPr="00015CBB">
              <w:t>(спільні пропозиції)</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88.</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2.2.1. Координувати</w:t>
            </w:r>
            <w:r>
              <w:rPr>
                <w:highlight w:val="white"/>
              </w:rPr>
              <w:t xml:space="preserve"> </w:t>
            </w:r>
            <w:r w:rsidRPr="00015CBB">
              <w:rPr>
                <w:highlight w:val="white"/>
              </w:rPr>
              <w:t>процес організації та надання освітньої послуги за дуальною формою здобуття освіти на робочих місцях Суб’єкта господарювання.</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Необходимо раскрыть в терминах понятие «Координировать». Сейчас это воспринимается, что УЗ будет как минимум рекомендовать предприятию как организовать процесс обучения на рабочих местах. Предлагаю убрать слово координирует и заменить его на</w:t>
            </w:r>
            <w:r>
              <w:rPr>
                <w:highlight w:val="white"/>
              </w:rPr>
              <w:t xml:space="preserve"> </w:t>
            </w:r>
            <w:r w:rsidRPr="00015CBB">
              <w:rPr>
                <w:highlight w:val="white"/>
              </w:rPr>
              <w:t>«Погоджує».</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ДТЕК</w:t>
            </w:r>
          </w:p>
          <w:p w:rsidR="007321D9" w:rsidRPr="00015CBB" w:rsidRDefault="007321D9" w:rsidP="007321D9">
            <w:r w:rsidRPr="00015CBB">
              <w:t>(спільні пропозиції)</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89.</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2.3.2. Перед прийомом Здобувача освіти на навчання в строки, визначені робочим навчальним планом, видати наказ про персональний розподіл Здобувачів освіти на робочі місця або навчально-виробничі ділянки виробничих підрозділів відповідно до вимог і потреб освітньої програми</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rPr>
              <w:t>2.3.1. Перед прийомом Здобувача освіти на, забезпечити його робочим місцем для проведення освітньої діяльності відповідно до програми дуального навчання, створити умови для оволодіння практичними навичками і прийомами у процесі трудової діяльності, відповідно до вимог і потреб освітньої програми.</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ДТЕК</w:t>
            </w:r>
          </w:p>
          <w:p w:rsidR="007321D9" w:rsidRPr="00015CBB" w:rsidRDefault="007321D9" w:rsidP="007321D9">
            <w:r w:rsidRPr="00015CBB">
              <w:t>(спільні пропозиції)</w:t>
            </w:r>
          </w:p>
        </w:tc>
        <w:tc>
          <w:tcPr>
            <w:tcW w:w="1915" w:type="dxa"/>
            <w:tcBorders>
              <w:top w:val="single" w:sz="4" w:space="0" w:color="auto"/>
              <w:bottom w:val="single" w:sz="4" w:space="0" w:color="auto"/>
            </w:tcBorders>
            <w:shd w:val="clear" w:color="auto" w:fill="auto"/>
          </w:tcPr>
          <w:p w:rsidR="007321D9" w:rsidRPr="00015CBB" w:rsidRDefault="007321D9" w:rsidP="007321D9">
            <w:r>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lastRenderedPageBreak/>
              <w:t>90.</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highlight w:val="white"/>
              </w:rPr>
            </w:pPr>
            <w:r w:rsidRPr="00015CBB">
              <w:rPr>
                <w:highlight w:val="white"/>
                <w:u w:val="single"/>
              </w:rPr>
              <w:t>10. МІЖНАРОДНІ САНКЦІЇ ТА АНТИКОРУПЦІЙНЕ ЗАСТЕРЕЖЕННЯ</w:t>
            </w:r>
          </w:p>
          <w:p w:rsidR="007321D9" w:rsidRPr="00015CBB" w:rsidRDefault="007321D9" w:rsidP="007321D9">
            <w:pPr>
              <w:jc w:val="both"/>
              <w:rPr>
                <w:highlight w:val="white"/>
              </w:rPr>
            </w:pPr>
            <w:r w:rsidRPr="00015CBB">
              <w:rPr>
                <w:highlight w:val="white"/>
              </w:rPr>
              <w:t>10.1. Сторони цим запевняють та гарантують одна одній, що (як на момент підписання Сторонами цього Договору, так і на майбутнє):</w:t>
            </w:r>
          </w:p>
          <w:p w:rsidR="007321D9" w:rsidRPr="00015CBB" w:rsidRDefault="007321D9" w:rsidP="007321D9">
            <w:pPr>
              <w:jc w:val="both"/>
              <w:rPr>
                <w:highlight w:val="white"/>
              </w:rPr>
            </w:pPr>
            <w:r w:rsidRPr="00015CBB">
              <w:rPr>
                <w:highlight w:val="white"/>
              </w:rPr>
              <w:t xml:space="preserve">(а) </w:t>
            </w:r>
            <w:r w:rsidRPr="00015CBB">
              <w:rPr>
                <w:highlight w:val="white"/>
              </w:rPr>
              <w:tab/>
              <w:t>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rsidR="007321D9" w:rsidRPr="00015CBB" w:rsidRDefault="007321D9" w:rsidP="007321D9">
            <w:pPr>
              <w:jc w:val="both"/>
              <w:rPr>
                <w:highlight w:val="white"/>
              </w:rPr>
            </w:pPr>
            <w:r w:rsidRPr="00015CBB">
              <w:rPr>
                <w:highlight w:val="white"/>
              </w:rPr>
              <w:t xml:space="preserve">(б) </w:t>
            </w:r>
            <w:r w:rsidRPr="00015CBB">
              <w:rPr>
                <w:highlight w:val="white"/>
              </w:rPr>
              <w:tab/>
              <w:t>Сторона не співпрацює та не пов’язана відносинами контролю з особами, на яких поширюється дія Санкцій;</w:t>
            </w:r>
          </w:p>
          <w:p w:rsidR="007321D9" w:rsidRPr="00015CBB" w:rsidRDefault="007321D9" w:rsidP="007321D9">
            <w:pPr>
              <w:jc w:val="both"/>
              <w:rPr>
                <w:highlight w:val="white"/>
              </w:rPr>
            </w:pPr>
            <w:r w:rsidRPr="00015CBB">
              <w:rPr>
                <w:highlight w:val="white"/>
              </w:rPr>
              <w:t xml:space="preserve">(в) </w:t>
            </w:r>
            <w:r w:rsidRPr="00015CBB">
              <w:rPr>
                <w:highlight w:val="white"/>
              </w:rPr>
              <w:tab/>
              <w:t>Сторона здійснює свою господарську діяльність із дотриманням вимог Антикорупційного законодавства.</w:t>
            </w:r>
          </w:p>
          <w:p w:rsidR="007321D9" w:rsidRPr="00015CBB" w:rsidRDefault="007321D9" w:rsidP="007321D9">
            <w:pPr>
              <w:jc w:val="both"/>
              <w:rPr>
                <w:highlight w:val="white"/>
              </w:rPr>
            </w:pPr>
            <w:r w:rsidRPr="00015CBB">
              <w:rPr>
                <w:highlight w:val="white"/>
              </w:rPr>
              <w:t>Під Антикорупційним законодавством слід розуміти:</w:t>
            </w:r>
          </w:p>
          <w:p w:rsidR="007321D9" w:rsidRPr="00015CBB" w:rsidRDefault="007321D9" w:rsidP="007321D9">
            <w:pPr>
              <w:jc w:val="both"/>
              <w:rPr>
                <w:highlight w:val="white"/>
              </w:rPr>
            </w:pPr>
            <w:r w:rsidRPr="00015CBB">
              <w:rPr>
                <w:highlight w:val="white"/>
              </w:rPr>
              <w:t>-</w:t>
            </w:r>
            <w:r>
              <w:rPr>
                <w:highlight w:val="white"/>
              </w:rPr>
              <w:t xml:space="preserve"> </w:t>
            </w:r>
            <w:r w:rsidRPr="00015CBB">
              <w:rPr>
                <w:highlight w:val="white"/>
              </w:rPr>
              <w:tab/>
              <w:t xml:space="preserve">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w:t>
            </w:r>
            <w:r w:rsidRPr="00015CBB">
              <w:rPr>
                <w:highlight w:val="white"/>
              </w:rPr>
              <w:lastRenderedPageBreak/>
              <w:t>Співробітництва та Розвитку (OECD Convention on Combating Bribery of Foreign Public Officials in International Business Transactions); або</w:t>
            </w:r>
          </w:p>
          <w:p w:rsidR="007321D9" w:rsidRPr="00015CBB" w:rsidRDefault="007321D9" w:rsidP="007321D9">
            <w:pPr>
              <w:jc w:val="both"/>
              <w:rPr>
                <w:highlight w:val="white"/>
              </w:rPr>
            </w:pPr>
            <w:r w:rsidRPr="00015CBB">
              <w:rPr>
                <w:highlight w:val="white"/>
              </w:rPr>
              <w:t>-</w:t>
            </w:r>
            <w:r>
              <w:rPr>
                <w:highlight w:val="white"/>
              </w:rPr>
              <w:t xml:space="preserve"> </w:t>
            </w:r>
            <w:r w:rsidRPr="00015CBB">
              <w:rPr>
                <w:highlight w:val="white"/>
              </w:rPr>
              <w:tab/>
              <w:t>будь-які застосовані до Сторін положення Закону США про боротьбу з практикою корупції закордоном 1977р. зі змінами і доповненнями (the U.S. Foreign Corrupt Practices Act of 1977), Закону Великобританії про боротьбу з корупцією (U.K. Bribery Act 2010); або</w:t>
            </w:r>
          </w:p>
          <w:p w:rsidR="007321D9" w:rsidRPr="00015CBB" w:rsidRDefault="007321D9" w:rsidP="007321D9">
            <w:pPr>
              <w:jc w:val="both"/>
              <w:rPr>
                <w:highlight w:val="white"/>
              </w:rPr>
            </w:pPr>
            <w:r w:rsidRPr="00015CBB">
              <w:rPr>
                <w:highlight w:val="white"/>
              </w:rPr>
              <w:t>-</w:t>
            </w:r>
            <w:r>
              <w:rPr>
                <w:highlight w:val="white"/>
              </w:rPr>
              <w:t xml:space="preserve"> </w:t>
            </w:r>
            <w:r w:rsidRPr="00015CBB">
              <w:rPr>
                <w:highlight w:val="white"/>
              </w:rPr>
              <w:tab/>
              <w:t>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rsidR="007321D9" w:rsidRPr="00015CBB" w:rsidRDefault="007321D9" w:rsidP="007321D9">
            <w:pPr>
              <w:jc w:val="both"/>
              <w:rPr>
                <w:highlight w:val="white"/>
              </w:rPr>
            </w:pPr>
            <w:r w:rsidRPr="00015CBB">
              <w:rPr>
                <w:highlight w:val="white"/>
              </w:rPr>
              <w:t xml:space="preserve">(г) </w:t>
            </w:r>
            <w:r w:rsidRPr="00015CBB">
              <w:rPr>
                <w:highlight w:val="white"/>
              </w:rPr>
              <w:tab/>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rsidR="007321D9" w:rsidRPr="00015CBB" w:rsidRDefault="007321D9" w:rsidP="007321D9">
            <w:pPr>
              <w:jc w:val="both"/>
              <w:rPr>
                <w:highlight w:val="white"/>
              </w:rPr>
            </w:pPr>
            <w:r w:rsidRPr="00015CBB">
              <w:rPr>
                <w:highlight w:val="white"/>
              </w:rPr>
              <w:t xml:space="preserve">(д) </w:t>
            </w:r>
            <w:r w:rsidRPr="00015CBB">
              <w:rPr>
                <w:highlight w:val="white"/>
              </w:rPr>
              <w:tab/>
              <w:t xml:space="preserve">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w:t>
            </w:r>
            <w:r w:rsidRPr="00015CBB">
              <w:rPr>
                <w:highlight w:val="white"/>
              </w:rPr>
              <w:lastRenderedPageBreak/>
              <w:t>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rsidR="007321D9" w:rsidRPr="00015CBB" w:rsidRDefault="007321D9" w:rsidP="007321D9">
            <w:pPr>
              <w:jc w:val="both"/>
              <w:rPr>
                <w:highlight w:val="white"/>
              </w:rPr>
            </w:pPr>
            <w:r w:rsidRPr="00015CBB">
              <w:rPr>
                <w:highlight w:val="white"/>
              </w:rPr>
              <w:t xml:space="preserve">(е) </w:t>
            </w:r>
            <w:r w:rsidRPr="00015CBB">
              <w:rPr>
                <w:highlight w:val="white"/>
              </w:rPr>
              <w:tab/>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rsidR="007321D9" w:rsidRPr="00015CBB" w:rsidRDefault="007321D9" w:rsidP="007321D9">
            <w:pPr>
              <w:jc w:val="both"/>
              <w:rPr>
                <w:highlight w:val="white"/>
              </w:rPr>
            </w:pPr>
            <w:r w:rsidRPr="00015CBB">
              <w:rPr>
                <w:highlight w:val="white"/>
              </w:rPr>
              <w:t>У випадку порушення Стороною запевнень та гарантій, зазначених в цьому розділі Договору, така Сторона</w:t>
            </w:r>
          </w:p>
          <w:p w:rsidR="007321D9" w:rsidRPr="00015CBB" w:rsidRDefault="007321D9" w:rsidP="007321D9">
            <w:pPr>
              <w:jc w:val="both"/>
              <w:rPr>
                <w:highlight w:val="white"/>
              </w:rPr>
            </w:pPr>
            <w:r w:rsidRPr="00015CBB">
              <w:rPr>
                <w:highlight w:val="white"/>
              </w:rPr>
              <w:t>зобов’язується відшкодувати іншій Стороні усі збитки, спричинені таким порушенням.</w:t>
            </w:r>
          </w:p>
          <w:p w:rsidR="007321D9" w:rsidRPr="00015CBB" w:rsidRDefault="007321D9" w:rsidP="007321D9">
            <w:pPr>
              <w:jc w:val="both"/>
              <w:rPr>
                <w:highlight w:val="white"/>
              </w:rPr>
            </w:pPr>
            <w:r w:rsidRPr="00015CBB">
              <w:rPr>
                <w:highlight w:val="white"/>
              </w:rPr>
              <w:t xml:space="preserve">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w:t>
            </w:r>
            <w:r w:rsidRPr="00015CBB">
              <w:rPr>
                <w:highlight w:val="white"/>
              </w:rPr>
              <w:lastRenderedPageBreak/>
              <w:t>співпрацею з особою, на яку накладено Санкції.</w:t>
            </w:r>
          </w:p>
          <w:p w:rsidR="007321D9" w:rsidRPr="00015CBB" w:rsidRDefault="007321D9" w:rsidP="007321D9">
            <w:pPr>
              <w:jc w:val="both"/>
              <w:rPr>
                <w:highlight w:val="white"/>
              </w:rPr>
            </w:pPr>
            <w:r w:rsidRPr="00015CBB">
              <w:rPr>
                <w:highlight w:val="white"/>
              </w:rPr>
              <w:t>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w:t>
            </w:r>
            <w:r>
              <w:rPr>
                <w:highlight w:val="white"/>
              </w:rPr>
              <w:t>нення/ припинення дії Договору.</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lastRenderedPageBreak/>
              <w:t>ДТЕК</w:t>
            </w:r>
          </w:p>
          <w:p w:rsidR="007321D9" w:rsidRPr="00015CBB" w:rsidRDefault="007321D9" w:rsidP="007321D9">
            <w:r w:rsidRPr="00015CBB">
              <w:t>(спільні пропозиції)</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Pr>
                <w:b/>
              </w:rPr>
              <w:t>Не враховано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lastRenderedPageBreak/>
              <w:t>91.</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1.1. Предметом договору є надання освітньої послуги за дуальною формою здобуття освіти за професією (спеціальністю)</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jc w:val="both"/>
              <w:rPr>
                <w:b/>
                <w:highlight w:val="white"/>
              </w:rPr>
            </w:pPr>
            <w:r w:rsidRPr="00015CBB">
              <w:rPr>
                <w:b/>
                <w:highlight w:val="white"/>
              </w:rPr>
              <w:t>Викласти в такій редакції:</w:t>
            </w:r>
          </w:p>
          <w:p w:rsidR="007321D9" w:rsidRPr="00015CBB" w:rsidRDefault="007321D9" w:rsidP="007321D9">
            <w:pPr>
              <w:jc w:val="both"/>
              <w:rPr>
                <w:highlight w:val="white"/>
              </w:rPr>
            </w:pPr>
            <w:r w:rsidRPr="00015CBB">
              <w:rPr>
                <w:highlight w:val="white"/>
              </w:rPr>
              <w:t>1.1. Предметом договору є механізм врегулювання взаємовідносин</w:t>
            </w:r>
            <w:r>
              <w:rPr>
                <w:highlight w:val="white"/>
              </w:rPr>
              <w:t xml:space="preserve"> </w:t>
            </w:r>
            <w:r w:rsidRPr="00015CBB">
              <w:rPr>
                <w:highlight w:val="white"/>
              </w:rPr>
              <w:t>сторін при здобутті кваліфікацій професійної освіти</w:t>
            </w:r>
            <w:r>
              <w:rPr>
                <w:highlight w:val="white"/>
              </w:rPr>
              <w:t xml:space="preserve"> </w:t>
            </w:r>
            <w:r w:rsidRPr="00015CBB">
              <w:rPr>
                <w:highlight w:val="white"/>
              </w:rPr>
              <w:t>за певною професією,</w:t>
            </w:r>
            <w:r>
              <w:rPr>
                <w:highlight w:val="white"/>
              </w:rPr>
              <w:t xml:space="preserve"> </w:t>
            </w:r>
            <w:r w:rsidRPr="00015CBB">
              <w:rPr>
                <w:highlight w:val="white"/>
              </w:rPr>
              <w:t>групою</w:t>
            </w:r>
            <w:r>
              <w:rPr>
                <w:highlight w:val="white"/>
              </w:rPr>
              <w:t xml:space="preserve"> </w:t>
            </w:r>
            <w:r w:rsidRPr="00015CBB">
              <w:rPr>
                <w:highlight w:val="white"/>
              </w:rPr>
              <w:t>професій надання освітньої послуги за дуальною формою освіти за професією (спеціальністю)</w:t>
            </w:r>
          </w:p>
          <w:p w:rsidR="007321D9" w:rsidRPr="00015CBB" w:rsidRDefault="007321D9" w:rsidP="007321D9">
            <w:pPr>
              <w:jc w:val="both"/>
              <w:rPr>
                <w:highlight w:val="white"/>
              </w:rPr>
            </w:pP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Pr>
                <w:b/>
              </w:rPr>
              <w:t>Не враховано</w:t>
            </w:r>
          </w:p>
        </w:tc>
      </w:tr>
      <w:tr w:rsidR="007321D9" w:rsidRPr="00015CBB" w:rsidTr="00016636">
        <w:trPr>
          <w:gridAfter w:val="1"/>
          <w:wAfter w:w="7" w:type="dxa"/>
          <w:trHeight w:val="1311"/>
        </w:trPr>
        <w:tc>
          <w:tcPr>
            <w:tcW w:w="712" w:type="dxa"/>
            <w:tcBorders>
              <w:top w:val="single" w:sz="4" w:space="0" w:color="auto"/>
              <w:bottom w:val="single" w:sz="4" w:space="0" w:color="auto"/>
            </w:tcBorders>
          </w:tcPr>
          <w:p w:rsidR="007321D9" w:rsidRPr="00015CBB" w:rsidRDefault="007321D9" w:rsidP="007321D9">
            <w:r w:rsidRPr="00015CBB">
              <w:lastRenderedPageBreak/>
              <w:t>92.</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2.1.1. Надати Здобувачу освіти освітню послугу на рівні відповідного стандарту професійної (професійно-технічної) освіти.</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B31DD9" w:rsidRDefault="007321D9" w:rsidP="007321D9">
            <w:pPr>
              <w:jc w:val="both"/>
              <w:rPr>
                <w:highlight w:val="white"/>
              </w:rPr>
            </w:pPr>
            <w:r w:rsidRPr="00B31DD9">
              <w:rPr>
                <w:highlight w:val="white"/>
              </w:rPr>
              <w:t>Викласти в такій редакції</w:t>
            </w:r>
          </w:p>
          <w:p w:rsidR="007321D9" w:rsidRPr="00B31DD9" w:rsidRDefault="007321D9" w:rsidP="007321D9">
            <w:pPr>
              <w:jc w:val="both"/>
              <w:rPr>
                <w:highlight w:val="white"/>
              </w:rPr>
            </w:pPr>
            <w:r w:rsidRPr="00B31DD9">
              <w:rPr>
                <w:highlight w:val="white"/>
              </w:rPr>
              <w:t>2.1.1. Надавати Здобувачу освіти освітні послуги відповідно до на рівні відповідного стандарту/освітньої програми професійної (професійно-технічної) освіти.</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Pr>
                <w:b/>
              </w:rPr>
              <w:t>Не враховано</w:t>
            </w:r>
          </w:p>
        </w:tc>
      </w:tr>
      <w:tr w:rsidR="007321D9" w:rsidRPr="00015CBB" w:rsidTr="00016636">
        <w:trPr>
          <w:gridAfter w:val="1"/>
          <w:wAfter w:w="7" w:type="dxa"/>
          <w:trHeight w:val="1290"/>
        </w:trPr>
        <w:tc>
          <w:tcPr>
            <w:tcW w:w="712" w:type="dxa"/>
            <w:tcBorders>
              <w:top w:val="single" w:sz="4" w:space="0" w:color="auto"/>
              <w:bottom w:val="single" w:sz="4" w:space="0" w:color="auto"/>
            </w:tcBorders>
          </w:tcPr>
          <w:p w:rsidR="007321D9" w:rsidRPr="00015CBB" w:rsidRDefault="007321D9" w:rsidP="007321D9">
            <w:r w:rsidRPr="00015CBB">
              <w:t>93.</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2.1.2. Розробляти освітні програми та робочі навчальні плани за дуальною формою здобуття освіти спільно із Суб’єктом господарювання.</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B31DD9" w:rsidRDefault="007321D9" w:rsidP="007321D9">
            <w:pPr>
              <w:jc w:val="both"/>
              <w:rPr>
                <w:highlight w:val="white"/>
              </w:rPr>
            </w:pPr>
            <w:r w:rsidRPr="00B31DD9">
              <w:rPr>
                <w:highlight w:val="white"/>
              </w:rPr>
              <w:t>Викласти в такій редакції:</w:t>
            </w:r>
          </w:p>
          <w:p w:rsidR="007321D9" w:rsidRPr="00B31DD9" w:rsidRDefault="007321D9" w:rsidP="007321D9">
            <w:pPr>
              <w:jc w:val="both"/>
              <w:rPr>
                <w:highlight w:val="white"/>
              </w:rPr>
            </w:pPr>
            <w:r w:rsidRPr="00B31DD9">
              <w:rPr>
                <w:highlight w:val="white"/>
              </w:rPr>
              <w:t>2.1.2. Розробляти спільно із Суб’єктом господарювання освітні програми, робочі навчальні плани, навчальні програми для здобуття кваліфікацій професійної освіти за дуальною формою.</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7321D9" w:rsidRPr="00015CBB" w:rsidRDefault="00B31DD9" w:rsidP="007321D9">
            <w:r>
              <w:rPr>
                <w:b/>
              </w:rPr>
              <w:t>Враховано частково</w:t>
            </w:r>
          </w:p>
        </w:tc>
      </w:tr>
      <w:tr w:rsidR="007321D9" w:rsidRPr="00015CBB" w:rsidTr="00016636">
        <w:trPr>
          <w:gridAfter w:val="1"/>
          <w:wAfter w:w="7" w:type="dxa"/>
          <w:trHeight w:val="2235"/>
        </w:trPr>
        <w:tc>
          <w:tcPr>
            <w:tcW w:w="712" w:type="dxa"/>
            <w:tcBorders>
              <w:top w:val="single" w:sz="4" w:space="0" w:color="auto"/>
              <w:bottom w:val="single" w:sz="4" w:space="0" w:color="auto"/>
            </w:tcBorders>
          </w:tcPr>
          <w:p w:rsidR="007321D9" w:rsidRPr="00015CBB" w:rsidRDefault="007321D9" w:rsidP="007321D9">
            <w:r w:rsidRPr="00015CBB">
              <w:t>94.</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2.1.3. Інформувати Здобувача освіти про правила та вимоги щодо організації надання освітньої послуги за дуальною формою, її якості та змісту, про його права і обов’язки під час надання та отримання зазначеної послуги.</w:t>
            </w:r>
          </w:p>
          <w:p w:rsidR="007321D9" w:rsidRPr="00015CBB" w:rsidRDefault="007321D9" w:rsidP="007321D9">
            <w:pPr>
              <w:ind w:left="141"/>
              <w:jc w:val="both"/>
              <w:rPr>
                <w:highlight w:val="white"/>
              </w:rPr>
            </w:pP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B31DD9" w:rsidRDefault="007321D9" w:rsidP="007321D9">
            <w:pPr>
              <w:jc w:val="both"/>
              <w:rPr>
                <w:highlight w:val="white"/>
              </w:rPr>
            </w:pPr>
            <w:r w:rsidRPr="00B31DD9">
              <w:rPr>
                <w:highlight w:val="white"/>
              </w:rPr>
              <w:t>2.1.3. Інформувати Здобувача освіти про порядок здобуття кваліфікацій професійної освіти за певною професією/групою професій за дуальною формою освіти. правила та вимоги щодо організації надання освітньої послуги за дуальною формою, її якості та змісту, про його права і обов’язки під час надання та отримання зазначеної послуги.</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Pr>
                <w:b/>
              </w:rPr>
              <w:t>Не враховано</w:t>
            </w:r>
          </w:p>
        </w:tc>
      </w:tr>
      <w:tr w:rsidR="007321D9" w:rsidRPr="00015CBB" w:rsidTr="00016636">
        <w:trPr>
          <w:gridAfter w:val="1"/>
          <w:wAfter w:w="7" w:type="dxa"/>
          <w:trHeight w:val="177"/>
        </w:trPr>
        <w:tc>
          <w:tcPr>
            <w:tcW w:w="712" w:type="dxa"/>
            <w:tcBorders>
              <w:top w:val="single" w:sz="4" w:space="0" w:color="auto"/>
              <w:bottom w:val="single" w:sz="4" w:space="0" w:color="auto"/>
            </w:tcBorders>
          </w:tcPr>
          <w:p w:rsidR="007321D9" w:rsidRPr="00015CBB" w:rsidRDefault="007321D9" w:rsidP="007321D9">
            <w:r w:rsidRPr="00015CBB">
              <w:t>95.</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7321D9" w:rsidRPr="00015CBB" w:rsidRDefault="007321D9" w:rsidP="007321D9">
            <w:pPr>
              <w:ind w:left="141"/>
              <w:jc w:val="both"/>
              <w:rPr>
                <w:highlight w:val="white"/>
              </w:rPr>
            </w:pPr>
            <w:r w:rsidRPr="00015CBB">
              <w:rPr>
                <w:highlight w:val="white"/>
              </w:rPr>
              <w:t>2.1.4. Своєчасно (не пізніше, ніж за два тижні до початку навчання на робочому місці) інформувати Суб’єкта господарювання про строки проведення навчання на робочих місцях Суб’єкта господарювання, а також надавати іншу інформацію за запитом Суб’єкта господарювання.</w:t>
            </w:r>
          </w:p>
          <w:p w:rsidR="007321D9" w:rsidRPr="00015CBB" w:rsidRDefault="007321D9" w:rsidP="007321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7321D9" w:rsidRPr="00B31DD9" w:rsidRDefault="007321D9" w:rsidP="007321D9">
            <w:pPr>
              <w:jc w:val="both"/>
              <w:rPr>
                <w:highlight w:val="white"/>
              </w:rPr>
            </w:pPr>
            <w:r w:rsidRPr="00B31DD9">
              <w:rPr>
                <w:highlight w:val="white"/>
              </w:rPr>
              <w:t>Викласти в такій редакції:</w:t>
            </w:r>
          </w:p>
          <w:p w:rsidR="007321D9" w:rsidRPr="00B31DD9" w:rsidRDefault="007321D9" w:rsidP="007321D9">
            <w:pPr>
              <w:jc w:val="both"/>
              <w:rPr>
                <w:highlight w:val="white"/>
              </w:rPr>
            </w:pPr>
            <w:r w:rsidRPr="00B31DD9">
              <w:rPr>
                <w:highlight w:val="white"/>
              </w:rPr>
              <w:t xml:space="preserve">2.1.4. Узгоджувати (не пізніше, ніж за два тижні) до початку навчання на робочому місці) із інформувати Суб’єктом господарювання можливі зміни про щодо змісту та графіку освітнього процесу, /строки проведення навчання на робочих місцях Суб’єкта господарювання, а також </w:t>
            </w:r>
            <w:r w:rsidRPr="00B31DD9">
              <w:rPr>
                <w:highlight w:val="white"/>
              </w:rPr>
              <w:lastRenderedPageBreak/>
              <w:t>надавати іншу інформацію за запитом Суб’єкта господарювання.</w:t>
            </w:r>
          </w:p>
        </w:tc>
        <w:tc>
          <w:tcPr>
            <w:tcW w:w="2689" w:type="dxa"/>
            <w:tcBorders>
              <w:top w:val="single" w:sz="4" w:space="0" w:color="auto"/>
              <w:bottom w:val="single" w:sz="4" w:space="0" w:color="auto"/>
            </w:tcBorders>
            <w:shd w:val="clear" w:color="auto" w:fill="auto"/>
          </w:tcPr>
          <w:p w:rsidR="007321D9" w:rsidRPr="00015CBB" w:rsidRDefault="007321D9" w:rsidP="007321D9">
            <w:pPr>
              <w:pStyle w:val="1"/>
              <w:keepNext w:val="0"/>
              <w:keepLines w:val="0"/>
              <w:spacing w:before="0" w:after="0"/>
              <w:rPr>
                <w:b w:val="0"/>
                <w:sz w:val="24"/>
                <w:szCs w:val="24"/>
              </w:rPr>
            </w:pPr>
            <w:r w:rsidRPr="00015CBB">
              <w:rPr>
                <w:b w:val="0"/>
                <w:sz w:val="24"/>
                <w:szCs w:val="24"/>
              </w:rPr>
              <w:lastRenderedPageBreak/>
              <w:t>Департамент професійної освіти МОН</w:t>
            </w:r>
          </w:p>
        </w:tc>
        <w:tc>
          <w:tcPr>
            <w:tcW w:w="1915" w:type="dxa"/>
            <w:tcBorders>
              <w:top w:val="single" w:sz="4" w:space="0" w:color="auto"/>
              <w:bottom w:val="single" w:sz="4" w:space="0" w:color="auto"/>
            </w:tcBorders>
            <w:shd w:val="clear" w:color="auto" w:fill="auto"/>
          </w:tcPr>
          <w:p w:rsidR="007321D9" w:rsidRPr="00015CBB" w:rsidRDefault="007321D9" w:rsidP="007321D9">
            <w:pPr>
              <w:rPr>
                <w:b/>
              </w:rPr>
            </w:pPr>
            <w:r>
              <w:rPr>
                <w:b/>
              </w:rPr>
              <w:t>Не враховано</w:t>
            </w:r>
          </w:p>
          <w:p w:rsidR="007321D9" w:rsidRPr="00015CBB" w:rsidRDefault="007321D9" w:rsidP="007321D9">
            <w:pPr>
              <w:rPr>
                <w:b/>
              </w:rPr>
            </w:pPr>
          </w:p>
        </w:tc>
      </w:tr>
      <w:tr w:rsidR="00B31DD9" w:rsidRPr="00015CBB" w:rsidTr="00016636">
        <w:trPr>
          <w:gridAfter w:val="1"/>
          <w:wAfter w:w="7" w:type="dxa"/>
          <w:trHeight w:val="1265"/>
        </w:trPr>
        <w:tc>
          <w:tcPr>
            <w:tcW w:w="712" w:type="dxa"/>
            <w:tcBorders>
              <w:top w:val="single" w:sz="4" w:space="0" w:color="auto"/>
              <w:bottom w:val="single" w:sz="4" w:space="0" w:color="auto"/>
            </w:tcBorders>
          </w:tcPr>
          <w:p w:rsidR="00B31DD9" w:rsidRPr="00015CBB" w:rsidRDefault="00B31DD9" w:rsidP="00B31DD9">
            <w:r w:rsidRPr="00015CBB">
              <w:t>96.</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2.1.5. Призначати майстрів виробничого навчання, відповідальних за організацію і виконання освітньої програми Здобувачами освіти на робочих місцях Суб’єкта господарювання.</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2.1.5. Призначати майстрів виробничого навчання, відповідальних за організацію і виконання освітньої програми Здобувачами освіти за дуальною формою. на робочих місцях Суб’єкта господарювання.</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97.</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2.1.6. Забезпечувати теоретичну та загальнопрофесійну підготовку, первинний інструктаж Здобувача освіти, вивчення ним правил технічної експлуатації виробничого обладнання, правил безпеки життєдіяльності, охорони праці та інших норм.</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Викласти в такій редакції:</w:t>
            </w:r>
          </w:p>
          <w:p w:rsidR="00B31DD9" w:rsidRPr="00B31DD9" w:rsidRDefault="00B31DD9" w:rsidP="00B31DD9">
            <w:pPr>
              <w:jc w:val="both"/>
              <w:rPr>
                <w:highlight w:val="white"/>
              </w:rPr>
            </w:pPr>
            <w:r w:rsidRPr="00B31DD9">
              <w:rPr>
                <w:highlight w:val="white"/>
              </w:rPr>
              <w:t>2.1.6. Забезпечувати набуття ключових, загальнопрофесійних та початкових професійних компетентностей, теоретичну та загальнопрофесійну підготовку, первинний інструктаж Здобувача освіти, зокрема, з питань охорони праці, правил технічної експлуатації виробничого обладнання, правил безпеки життєдіяльності тощо.</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sidRPr="00015CBB">
              <w:rPr>
                <w:b/>
              </w:rPr>
              <w:t>Враховано частково</w:t>
            </w:r>
          </w:p>
          <w:p w:rsidR="00B31DD9" w:rsidRPr="00015CBB" w:rsidRDefault="00B31DD9" w:rsidP="00B31DD9">
            <w:pPr>
              <w:jc w:val="both"/>
            </w:pP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98.</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2.1.7. Забезпечити проведення спільно із Суб’єктом господарювання оцінювання результатів навчання Здобувача освіти.</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Викласти в такій редакції:</w:t>
            </w:r>
          </w:p>
          <w:p w:rsidR="00B31DD9" w:rsidRPr="00B31DD9" w:rsidRDefault="00B31DD9" w:rsidP="00B31DD9">
            <w:pPr>
              <w:jc w:val="both"/>
              <w:rPr>
                <w:highlight w:val="white"/>
              </w:rPr>
            </w:pPr>
            <w:r w:rsidRPr="00B31DD9">
              <w:rPr>
                <w:highlight w:val="white"/>
              </w:rPr>
              <w:t>2.1.7. Визначити Забезпечити проведення разом із Суб’єктом господарювання критерії оцінювання результатів навчання та забезпечити спільне проведення процедури оцінювання результатів здобуття кваліфікацій професійної освіти Здобувачем освіти за професією/групою професій.</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Не 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lastRenderedPageBreak/>
              <w:t>99.</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2.1.8. За умови успішного завершення Здобувачем освіти відповідної освітньої програми та здобуття за результатами оцінювання освітньої та професійної кваліфікації відповідного рівня видати Здобувачу освіти документ про освіту державного зразка (якщо відповідно до законодавства освітньою програмою передбачено видачу такого документа).</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Викласти в такій редакції:</w:t>
            </w:r>
          </w:p>
          <w:p w:rsidR="00B31DD9" w:rsidRPr="00B31DD9" w:rsidRDefault="00B31DD9" w:rsidP="00B31DD9">
            <w:pPr>
              <w:jc w:val="both"/>
              <w:rPr>
                <w:highlight w:val="white"/>
              </w:rPr>
            </w:pPr>
            <w:r w:rsidRPr="00B31DD9">
              <w:rPr>
                <w:highlight w:val="white"/>
              </w:rPr>
              <w:t>2.1.8. Видавати Здобувачу освіти документ про освіту державного зразка за умови успішного завершення відповідної освітньої програми та здобуття за результатами оцінювання освітньої та професійної кваліфікації відповідного рівня. (якщо відповідно до законодавства освітньою програмою передбачено видачу такого документа).</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r>
              <w:rPr>
                <w:b/>
              </w:rPr>
              <w:t>Враховано частково</w:t>
            </w:r>
          </w:p>
        </w:tc>
      </w:tr>
      <w:tr w:rsidR="00B31DD9" w:rsidRPr="00015CBB" w:rsidTr="00016636">
        <w:trPr>
          <w:gridAfter w:val="1"/>
          <w:wAfter w:w="7" w:type="dxa"/>
          <w:trHeight w:val="1466"/>
        </w:trPr>
        <w:tc>
          <w:tcPr>
            <w:tcW w:w="712" w:type="dxa"/>
            <w:tcBorders>
              <w:top w:val="single" w:sz="4" w:space="0" w:color="auto"/>
              <w:bottom w:val="single" w:sz="4" w:space="0" w:color="auto"/>
            </w:tcBorders>
          </w:tcPr>
          <w:p w:rsidR="00B31DD9" w:rsidRPr="00015CBB" w:rsidRDefault="00B31DD9" w:rsidP="00B31DD9">
            <w:r w:rsidRPr="00015CBB">
              <w:t>100.</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2.2.2. Надавати працівникам Суб’єкта господарювання, зокрема, наставникам дуальної форми здобуття освіти, методичну допомогу.</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Викласти в такій редакції:</w:t>
            </w:r>
          </w:p>
          <w:p w:rsidR="00B31DD9" w:rsidRPr="00B31DD9" w:rsidRDefault="00B31DD9" w:rsidP="00B31DD9">
            <w:pPr>
              <w:jc w:val="both"/>
              <w:rPr>
                <w:highlight w:val="white"/>
              </w:rPr>
            </w:pPr>
            <w:r w:rsidRPr="00B31DD9">
              <w:rPr>
                <w:highlight w:val="white"/>
              </w:rPr>
              <w:t>2.2.2. Надавати методичну допомогу працівникам Суб’єкта господарювання, зокрема, наставникам, що забезпечують здобуття кваліфікацій професійної освіти за дуальною формою.</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Враховано частково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101.</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2.2.3. Оцінювати разом із Суб’єктом господарювання результати навчання Здобувача освіти за дуальною формою</w:t>
            </w:r>
            <w:r w:rsidRPr="00015CBB">
              <w:rPr>
                <w:b/>
                <w:highlight w:val="white"/>
              </w:rPr>
              <w:t xml:space="preserve"> </w:t>
            </w:r>
            <w:r w:rsidRPr="00015CBB">
              <w:rPr>
                <w:highlight w:val="white"/>
              </w:rPr>
              <w:t>згідно з освітньою програмою.</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Викласти в такій редакції:</w:t>
            </w:r>
          </w:p>
          <w:p w:rsidR="00B31DD9" w:rsidRPr="00B31DD9" w:rsidRDefault="00B31DD9" w:rsidP="00B31DD9">
            <w:pPr>
              <w:jc w:val="both"/>
              <w:rPr>
                <w:highlight w:val="white"/>
              </w:rPr>
            </w:pPr>
            <w:r w:rsidRPr="00B31DD9">
              <w:rPr>
                <w:highlight w:val="white"/>
              </w:rPr>
              <w:t>2.2.3. Оцінювати разом із Суб’єктом господарювання результати навчання Здобувача освіти за дуальною формою відповідно до вимог згідно з освітньої програми.</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Не враховано</w:t>
            </w:r>
          </w:p>
        </w:tc>
      </w:tr>
      <w:tr w:rsidR="00B31DD9" w:rsidRPr="00015CBB" w:rsidTr="00016636">
        <w:trPr>
          <w:gridAfter w:val="1"/>
          <w:wAfter w:w="7" w:type="dxa"/>
          <w:trHeight w:val="1736"/>
        </w:trPr>
        <w:tc>
          <w:tcPr>
            <w:tcW w:w="712" w:type="dxa"/>
            <w:tcBorders>
              <w:top w:val="single" w:sz="4" w:space="0" w:color="auto"/>
              <w:bottom w:val="single" w:sz="4" w:space="0" w:color="auto"/>
            </w:tcBorders>
          </w:tcPr>
          <w:p w:rsidR="00B31DD9" w:rsidRPr="00015CBB" w:rsidRDefault="00B31DD9" w:rsidP="00B31DD9">
            <w:r w:rsidRPr="00015CBB">
              <w:lastRenderedPageBreak/>
              <w:t>102.</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2.3.4. Вимагати від Здобувача освіти або третіх сторін своєчасно вносити плату за освітню послугу в розмірах та в порядку, встановлених пп. 4.5 та 4.6 цього Договору.</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Викласти в такій редакції:</w:t>
            </w:r>
          </w:p>
          <w:p w:rsidR="00B31DD9" w:rsidRPr="00B31DD9" w:rsidRDefault="00B31DD9" w:rsidP="00B31DD9">
            <w:pPr>
              <w:jc w:val="both"/>
              <w:rPr>
                <w:highlight w:val="white"/>
              </w:rPr>
            </w:pPr>
            <w:r w:rsidRPr="00B31DD9">
              <w:rPr>
                <w:highlight w:val="white"/>
              </w:rPr>
              <w:t>2.3.4. Вимагати (?) від Здобувача освіти або третіх сторін своєчасно вносити Контролювати своєчасність оплати за освітню послугу в розмірах та в порядку, визначених встановлених пп. 4.5 та 4.6 цього Договору.</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r>
              <w:rPr>
                <w:b/>
              </w:rPr>
              <w:t>Не враховано</w:t>
            </w:r>
          </w:p>
          <w:p w:rsidR="00B31DD9" w:rsidRPr="00015CBB" w:rsidRDefault="00B31DD9" w:rsidP="00B31DD9"/>
        </w:tc>
      </w:tr>
      <w:tr w:rsidR="00B31DD9" w:rsidRPr="00015CBB" w:rsidTr="00016636">
        <w:trPr>
          <w:gridAfter w:val="1"/>
          <w:wAfter w:w="7" w:type="dxa"/>
          <w:trHeight w:val="1298"/>
        </w:trPr>
        <w:tc>
          <w:tcPr>
            <w:tcW w:w="712" w:type="dxa"/>
            <w:tcBorders>
              <w:top w:val="single" w:sz="4" w:space="0" w:color="auto"/>
              <w:bottom w:val="single" w:sz="4" w:space="0" w:color="auto"/>
            </w:tcBorders>
          </w:tcPr>
          <w:p w:rsidR="00B31DD9" w:rsidRPr="00015CBB" w:rsidRDefault="00B31DD9" w:rsidP="00B31DD9">
            <w:r w:rsidRPr="00015CBB">
              <w:t>103.</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2.3.1. Розробляти спільно із Закладом освіти освітні програми та навчальні плани за дуальною формою здобуття освіти.</w:t>
            </w:r>
          </w:p>
          <w:p w:rsidR="00B31DD9" w:rsidRPr="00015CBB" w:rsidRDefault="00B31DD9" w:rsidP="00B31DD9">
            <w:pPr>
              <w:ind w:left="141"/>
              <w:jc w:val="both"/>
              <w:rPr>
                <w:highlight w:val="white"/>
              </w:rPr>
            </w:pPr>
          </w:p>
          <w:p w:rsidR="00B31DD9" w:rsidRPr="00015CBB" w:rsidRDefault="00B31DD9" w:rsidP="00B31DD9">
            <w:pPr>
              <w:ind w:left="141"/>
              <w:jc w:val="both"/>
              <w:rPr>
                <w:highlight w:val="white"/>
              </w:rPr>
            </w:pP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Викласти в такій редакції:</w:t>
            </w:r>
          </w:p>
          <w:p w:rsidR="00B31DD9" w:rsidRPr="00B31DD9" w:rsidRDefault="00B31DD9" w:rsidP="00B31DD9">
            <w:pPr>
              <w:jc w:val="both"/>
              <w:rPr>
                <w:highlight w:val="white"/>
              </w:rPr>
            </w:pPr>
            <w:r w:rsidRPr="00B31DD9">
              <w:rPr>
                <w:highlight w:val="white"/>
              </w:rPr>
              <w:t>2.3.1. Розробляти спільно із Закладом освіти освітні програми, робочі навчальні плани та навчальні плани для здобуття кваліфікацій професійної освіти за дуальною формою здобуття освіти.</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104.</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2.3.2. Перед прийомом Здобувача освіти на навчання в строки, визначені робочим навчальним планом, видати наказ про персональний розподіл Здобувачів освіти на робочі місця або навчально-виробничі ділянки виробничих підрозділів відповідно до вимог і потреб освітньої програми.</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Викласти в такій редакції:</w:t>
            </w:r>
          </w:p>
          <w:p w:rsidR="00B31DD9" w:rsidRPr="00B31DD9" w:rsidRDefault="00B31DD9" w:rsidP="00B31DD9">
            <w:pPr>
              <w:jc w:val="both"/>
              <w:rPr>
                <w:highlight w:val="white"/>
              </w:rPr>
            </w:pPr>
            <w:r w:rsidRPr="00B31DD9">
              <w:rPr>
                <w:highlight w:val="white"/>
              </w:rPr>
              <w:t>2.3.2. Видавати накази про зарахування Здобувачів освіти на навчання для здобуття професійних кваліфікацій за дуальною формою освіти, персональний розподіл їх на робочі місця або навчально-виробничі ділянки виробничих підрозділів, закріплення за ними наставників із числа найбільш досвідчених працівників Суб’єкта господарювання. відповідно до вимог і потреб освітньої програми Перед прийомом Здобувача освіти на навчання в строки, визначені робочим навчальним планом.</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r>
              <w:rPr>
                <w:b/>
              </w:rPr>
              <w:t>Не враховано</w:t>
            </w:r>
          </w:p>
        </w:tc>
      </w:tr>
      <w:tr w:rsidR="00B31DD9" w:rsidRPr="00015CBB" w:rsidTr="00016636">
        <w:trPr>
          <w:gridAfter w:val="1"/>
          <w:wAfter w:w="7" w:type="dxa"/>
          <w:trHeight w:val="1169"/>
        </w:trPr>
        <w:tc>
          <w:tcPr>
            <w:tcW w:w="712" w:type="dxa"/>
            <w:tcBorders>
              <w:top w:val="single" w:sz="4" w:space="0" w:color="auto"/>
              <w:bottom w:val="single" w:sz="4" w:space="0" w:color="auto"/>
            </w:tcBorders>
          </w:tcPr>
          <w:p w:rsidR="00B31DD9" w:rsidRPr="00015CBB" w:rsidRDefault="00B31DD9" w:rsidP="00B31DD9">
            <w:r w:rsidRPr="00015CBB">
              <w:lastRenderedPageBreak/>
              <w:t>105.</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2.3.3. Призначити Здобувачу освіти наставника.</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Викласти в такій редакції:</w:t>
            </w:r>
          </w:p>
          <w:p w:rsidR="00B31DD9" w:rsidRPr="00B31DD9" w:rsidRDefault="00B31DD9" w:rsidP="00B31DD9">
            <w:pPr>
              <w:jc w:val="both"/>
              <w:rPr>
                <w:highlight w:val="white"/>
              </w:rPr>
            </w:pPr>
            <w:r w:rsidRPr="00B31DD9">
              <w:rPr>
                <w:highlight w:val="white"/>
              </w:rPr>
              <w:t>2.3.3. Затвердити посадові обов’язки Призначити Здобувачу освіти наставника, що забезпечує здобуття кваліфікацій професійної освіти за дуальною формою.</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Не враховано</w:t>
            </w:r>
          </w:p>
        </w:tc>
      </w:tr>
      <w:tr w:rsidR="00B31DD9" w:rsidRPr="00015CBB" w:rsidTr="00016636">
        <w:trPr>
          <w:gridAfter w:val="1"/>
          <w:wAfter w:w="7" w:type="dxa"/>
          <w:trHeight w:val="1857"/>
        </w:trPr>
        <w:tc>
          <w:tcPr>
            <w:tcW w:w="712" w:type="dxa"/>
            <w:tcBorders>
              <w:top w:val="single" w:sz="4" w:space="0" w:color="auto"/>
              <w:bottom w:val="single" w:sz="4" w:space="0" w:color="auto"/>
            </w:tcBorders>
          </w:tcPr>
          <w:p w:rsidR="00B31DD9" w:rsidRPr="00015CBB" w:rsidRDefault="00B31DD9" w:rsidP="00B31DD9">
            <w:r w:rsidRPr="00015CBB">
              <w:t>106.</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2.3.5. Забезпечити Здобувача освіти справним устаткуванням, інструментом, технологічними картами, описами, схемами іншими матеріалами, необхідними для здобуття зазначеної в цьому Договорі професії (спеціальності).</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2.3.5. Забезпечити Здобувача освіти справним устаткуванням, інструментом, технологічними картами, описами, схемами іншими матеріалами, необхідними для здобуття зазначених в цьому Договорі кваліфікацій професійної освіти з певної професії, групи професій. (спеціальності).</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sidRPr="00015CBB">
              <w:rPr>
                <w:b/>
              </w:rPr>
              <w:t xml:space="preserve">Враховано частково. </w:t>
            </w:r>
          </w:p>
          <w:p w:rsidR="00B31DD9" w:rsidRPr="00015CBB" w:rsidRDefault="00B31DD9" w:rsidP="00B31DD9"/>
        </w:tc>
      </w:tr>
      <w:tr w:rsidR="00B31DD9" w:rsidRPr="00015CBB" w:rsidTr="00016636">
        <w:trPr>
          <w:gridAfter w:val="1"/>
          <w:wAfter w:w="7" w:type="dxa"/>
          <w:trHeight w:val="1690"/>
        </w:trPr>
        <w:tc>
          <w:tcPr>
            <w:tcW w:w="712" w:type="dxa"/>
            <w:tcBorders>
              <w:top w:val="single" w:sz="4" w:space="0" w:color="auto"/>
              <w:bottom w:val="single" w:sz="4" w:space="0" w:color="auto"/>
            </w:tcBorders>
          </w:tcPr>
          <w:p w:rsidR="00B31DD9" w:rsidRPr="00015CBB" w:rsidRDefault="00B31DD9" w:rsidP="00B31DD9">
            <w:r w:rsidRPr="00015CBB">
              <w:t>107.</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2.3.8. Здійснювати контроль за виконанням Здобувачем освіти правил внутрішнього трудового розпорядку Суб’єкта господарювання, розподілу та своєчасного переміщення, ротації по цехах, відділам та іншим структурним підрозділам Суб’єкта господарювання.</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2.3.8. Здійснювати контроль за виконанням Здобувачем освіти освітньої програми, правил внутрішнього трудового розпорядку Суб’єкта господарювання, розподілу та своєчасного переміщення, ротації по цехах, відділам та іншим структурним підрозділам Суб’єкта господарювання.</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Не 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108.</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2.4.3. Вносити пропозиції щодо зміни змісту освітніх програм та оновлення робочих навчальних планів.</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2.4.2. Вносити пропозиції щодо внесення змін до змісту освітніх програм та оновлення структури робочих навчальних планів.</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Враховано</w:t>
            </w:r>
          </w:p>
        </w:tc>
      </w:tr>
      <w:tr w:rsidR="00B31DD9" w:rsidRPr="00015CBB" w:rsidTr="00016636">
        <w:trPr>
          <w:gridAfter w:val="1"/>
          <w:wAfter w:w="7" w:type="dxa"/>
          <w:trHeight w:val="744"/>
        </w:trPr>
        <w:tc>
          <w:tcPr>
            <w:tcW w:w="712" w:type="dxa"/>
            <w:tcBorders>
              <w:top w:val="single" w:sz="4" w:space="0" w:color="auto"/>
              <w:bottom w:val="single" w:sz="4" w:space="0" w:color="auto"/>
            </w:tcBorders>
          </w:tcPr>
          <w:p w:rsidR="00B31DD9" w:rsidRPr="00015CBB" w:rsidRDefault="00B31DD9" w:rsidP="00B31DD9">
            <w:r w:rsidRPr="00015CBB">
              <w:lastRenderedPageBreak/>
              <w:t>109.</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2.4.5. Надавати можливість стажування на виробництві майстрам виробничого навчання, проводити роботу з</w:t>
            </w:r>
            <w:r>
              <w:rPr>
                <w:highlight w:val="white"/>
              </w:rPr>
              <w:t xml:space="preserve"> професійної орієнтації молоді.</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2.4.4. Надавати можливість для стажування майстрів виробничого навчання в умовах виробництва.</w:t>
            </w:r>
          </w:p>
          <w:p w:rsidR="00B31DD9" w:rsidRPr="00B31DD9" w:rsidRDefault="00B31DD9" w:rsidP="00B31DD9">
            <w:pPr>
              <w:jc w:val="both"/>
              <w:rPr>
                <w:highlight w:val="white"/>
              </w:rPr>
            </w:pP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Враховано</w:t>
            </w:r>
          </w:p>
        </w:tc>
      </w:tr>
      <w:tr w:rsidR="00B31DD9" w:rsidRPr="00015CBB" w:rsidTr="00016636">
        <w:trPr>
          <w:gridAfter w:val="1"/>
          <w:wAfter w:w="7" w:type="dxa"/>
          <w:trHeight w:val="1427"/>
        </w:trPr>
        <w:tc>
          <w:tcPr>
            <w:tcW w:w="712" w:type="dxa"/>
            <w:tcBorders>
              <w:top w:val="single" w:sz="4" w:space="0" w:color="auto"/>
              <w:bottom w:val="single" w:sz="4" w:space="0" w:color="auto"/>
            </w:tcBorders>
          </w:tcPr>
          <w:p w:rsidR="00B31DD9" w:rsidRPr="00015CBB" w:rsidRDefault="00B31DD9" w:rsidP="00B31DD9">
            <w:r w:rsidRPr="00015CBB">
              <w:t>110.</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2.4.6. Брати участь у державній кваліфікаційній атестації Здобувача освіти.</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2.4.5. Брати участь у роботі державної кваліфікаційної комісії та спільно з Закладом освіти присвоювати за результатами кваліфікаційної атестації Здобувачам освіти кваліфікації професійної освіти з певних професій/груп</w:t>
            </w:r>
            <w:r>
              <w:rPr>
                <w:highlight w:val="white"/>
              </w:rPr>
              <w:t xml:space="preserve"> професій.</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sidRPr="00015CBB">
              <w:rPr>
                <w:b/>
              </w:rPr>
              <w:t>Врахувати.</w:t>
            </w:r>
          </w:p>
        </w:tc>
      </w:tr>
      <w:tr w:rsidR="00B31DD9" w:rsidRPr="00015CBB" w:rsidTr="00016636">
        <w:trPr>
          <w:gridAfter w:val="1"/>
          <w:wAfter w:w="7" w:type="dxa"/>
          <w:trHeight w:val="1115"/>
        </w:trPr>
        <w:tc>
          <w:tcPr>
            <w:tcW w:w="712" w:type="dxa"/>
            <w:tcBorders>
              <w:top w:val="single" w:sz="4" w:space="0" w:color="auto"/>
              <w:bottom w:val="single" w:sz="4" w:space="0" w:color="auto"/>
            </w:tcBorders>
          </w:tcPr>
          <w:p w:rsidR="00B31DD9" w:rsidRPr="00015CBB" w:rsidRDefault="00B31DD9" w:rsidP="00B31DD9">
            <w:r w:rsidRPr="00015CBB">
              <w:t>111.</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2.4.7. Організувати безоплатне харчування Здобувача освіти.</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2.4.6. Організувати, за можливості, безоплатне харчування Здобувача освіти та поширювати на них інші пільги, передбачені для працівників Суб’єкта господарювання.</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Не 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112.</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2.4.7. Брати участь у заходах з професійної орієнтації молоді та дорослого населення.</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sidRPr="00015CBB">
              <w:rPr>
                <w:b/>
              </w:rPr>
              <w:t>Не 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lastRenderedPageBreak/>
              <w:t>113.</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Додати пункт.</w:t>
            </w:r>
          </w:p>
          <w:p w:rsidR="00B31DD9" w:rsidRPr="00B31DD9" w:rsidRDefault="00B31DD9" w:rsidP="00B31DD9">
            <w:pPr>
              <w:jc w:val="both"/>
              <w:rPr>
                <w:highlight w:val="white"/>
              </w:rPr>
            </w:pPr>
            <w:r w:rsidRPr="00B31DD9">
              <w:rPr>
                <w:highlight w:val="white"/>
              </w:rPr>
              <w:t>2.4.8. Проводити конкурсний відбір серед Здобувачів освіти з метою подальшого працевлаштування. Працевлаштувати Здобувача освіти, який закінчив завершив навчання за дуальною формою освіти, за наявності вільних робочих місць.</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sidRPr="00015CBB">
              <w:rPr>
                <w:b/>
              </w:rPr>
              <w:t>Не 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114.</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2.5.1. Відвідувати заняття, бути присутнім на робочому місці і виконувати завдання в межах вимог освітньої програми з професії / спеціальності.</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2.5.1. Відвідувати заняття з теоретичної та професійно-практичної підготовки відповідно до графіку освітнього процесу, визначеного робочим навчальним планом, бути присутнім на робочому місці і виконувати завдання в межах вимог освітньої програми з певної професії</w:t>
            </w:r>
            <w:r>
              <w:rPr>
                <w:highlight w:val="white"/>
              </w:rPr>
              <w:t xml:space="preserve"> /групи професій. спеціальності</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115.</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2.5.2. Дотримуватися під час освітнього процесу обов’язків, передбачених статтею 53 Закону України «Про освіту»; вимог правил внутрішнього трудового розпорядку, охорони праці, інших документів Закладу освіти та Суб’єкта господарювання.</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2.5.2. Дотримуватися під час освітнього процесу виконання обов’язків, передбачених статтею 53 Закону України «Про освіту», вимог правил внутрішнього трудового розпорядку, охорони праці, інших документів Закладу освіти та Суб’єкта господарювання.</w:t>
            </w:r>
          </w:p>
        </w:tc>
        <w:tc>
          <w:tcPr>
            <w:tcW w:w="2689" w:type="dxa"/>
            <w:tcBorders>
              <w:top w:val="single" w:sz="4" w:space="0" w:color="auto"/>
              <w:bottom w:val="single" w:sz="4" w:space="0" w:color="auto"/>
            </w:tcBorders>
            <w:shd w:val="clear" w:color="auto" w:fill="auto"/>
          </w:tcPr>
          <w:p w:rsidR="00B31DD9" w:rsidRPr="00015CBB" w:rsidRDefault="00016636"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lastRenderedPageBreak/>
              <w:t>116.</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2.5.4. Відшкодувати Суб’єкту господарювання частину витрат на навчання (якщо надання освітньої послуги за дуальною формою здобуття освіти здійснювалося за державним / регіональним замовленням) у розмірі ___________ гривень та/або у розмірі виплаченої грошової винагороди, призначеної відповідно до п. 2.4.1 Договору у випадку дострокового припинення цього договору за власною ініціативою.</w:t>
            </w:r>
          </w:p>
          <w:p w:rsidR="00B31DD9" w:rsidRPr="00015CBB" w:rsidRDefault="00B31DD9" w:rsidP="00B31DD9">
            <w:pPr>
              <w:ind w:left="141"/>
              <w:jc w:val="both"/>
              <w:rPr>
                <w:highlight w:val="white"/>
              </w:rPr>
            </w:pPr>
            <w:r w:rsidRPr="00015CBB">
              <w:rPr>
                <w:highlight w:val="white"/>
              </w:rPr>
              <w:t>2.5.5. Протягом одного року пройти оплачуване стажування або відпрацювати у Суб’єкта господарювання на умовах, визначених сторонами у додатку до цього Договору.</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Пропонується видалити</w:t>
            </w:r>
          </w:p>
          <w:p w:rsidR="00B31DD9" w:rsidRPr="00B31DD9" w:rsidRDefault="00B31DD9" w:rsidP="00B31DD9">
            <w:pPr>
              <w:jc w:val="both"/>
              <w:rPr>
                <w:highlight w:val="white"/>
              </w:rPr>
            </w:pPr>
            <w:r w:rsidRPr="00B31DD9">
              <w:rPr>
                <w:highlight w:val="white"/>
              </w:rPr>
              <w:t>2.5.4. Відшкодувати Суб’єкту господарювання частину витрат на навчання (якщо надання освітньої послуги за дуальною формою здобуття освіти здійснювалося за державним / регіональним замовленням) у розмірі ___________ гривень та/або у розмірі виплаченої грошової винагороди, призначеної відповідно до п. 2.4.1 Договору у випадку дострокового припинення цього договору за власною ініціативою.</w:t>
            </w:r>
          </w:p>
          <w:p w:rsidR="00B31DD9" w:rsidRPr="00B31DD9" w:rsidRDefault="00B31DD9" w:rsidP="00B31DD9">
            <w:pPr>
              <w:jc w:val="both"/>
              <w:rPr>
                <w:highlight w:val="white"/>
              </w:rPr>
            </w:pPr>
            <w:r w:rsidRPr="00B31DD9">
              <w:rPr>
                <w:highlight w:val="white"/>
              </w:rPr>
              <w:t>2.5.5. Протягом одного року пройти оплачуване стажування (???)або відпрацювати у Суб’єкта господарювання на умовах, визначених сторонами у додатку (???) до цього Договору.</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Не 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117.</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2.6.2. Відмовитися від дорученої роботи, якщо вона є небезпечною для його життя чи здоров’я або для людей, які його оточують, або для виробничого середовища чи довкілля.</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2.6.2. Відмовитися від дорученої роботи, якщо вона є небезпечною для його життя чи здоров’я або для людей, які його оточують, або для виробничого середовища чи довкілля та не відповідає вимогам освітньої програми.</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sidRPr="00015CBB">
              <w:rPr>
                <w:b/>
              </w:rPr>
              <w:t>Врахувано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lastRenderedPageBreak/>
              <w:t>118.</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4.1. Дуальна форма здобуття освіти може бути безоплатною або оплачуваною.</w:t>
            </w:r>
          </w:p>
          <w:p w:rsidR="00B31DD9" w:rsidRPr="00015CBB" w:rsidRDefault="00B31DD9" w:rsidP="00B31DD9">
            <w:pPr>
              <w:ind w:left="141"/>
              <w:jc w:val="both"/>
              <w:rPr>
                <w:highlight w:val="white"/>
              </w:rPr>
            </w:pP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4.1. Дуальна форма (???)здобуття освіти може бути безоплатною або оплачуваною. Надання освітніх послуг із здобуття кваліфікацій професійної освіти з конкретної професії/групи професій може здійснюватися за рахунок коштів державного/обласних бюджетів або за рахунок коштів фізичних/юридичних осіб.</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Не 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119.</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4.2. Дуальна форма здобуття освіти є безоплатною у разі здобуття Здобувачем освіти професійної (професійно-технічної) освіти за бюджетні кошти у випадках, передбачених законами України «Про освіту» та «Про професійну (професійно-технічну) освіту».</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4.2. Здобуття кваліфікацій професійної освіти за дуальною формою освіти є безоплатною у разі здобуття Здобувачем освіти професійної (професійно-технічної) освіти здійснюється за бюджетні кошти у випадках, передбачених законами України «Про освіту» та «Про професійну (професійно-технічну) освіту» (???).</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Не 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120.</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4.3. У разі відсутності підстав, передбачених чинним законодавством для здобуття професійної (професійно-технічної) освіти за бюджетні кошти, дуальна форма здобуття освіти є платною.</w:t>
            </w:r>
          </w:p>
          <w:p w:rsidR="00B31DD9" w:rsidRPr="00015CBB" w:rsidRDefault="00B31DD9" w:rsidP="00B31DD9">
            <w:pPr>
              <w:ind w:left="141"/>
              <w:jc w:val="both"/>
              <w:rPr>
                <w:highlight w:val="white"/>
              </w:rPr>
            </w:pP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4.3. У разі відсутності підстав, передбачених чинним законодавством для здобуття професійної (професійно-технічної) освіти за бюджетні кошти, надання освітніх послуг за дуальною формою освіти здійснюється на контрактній основі. є платною (???). ( Платять закладу чи суб’єкту, чи обом разом?)</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Не 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lastRenderedPageBreak/>
              <w:t>121.</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4.5. Загальна вартість освітньої послуги за весь строк навчання становить ________________________________ гривень.</w:t>
            </w:r>
          </w:p>
          <w:p w:rsidR="00B31DD9" w:rsidRPr="00015CBB" w:rsidRDefault="00B31DD9" w:rsidP="00B31DD9">
            <w:pPr>
              <w:ind w:left="141"/>
              <w:jc w:val="both"/>
              <w:rPr>
                <w:highlight w:val="white"/>
              </w:rPr>
            </w:pPr>
            <w:r w:rsidRPr="00015CBB">
              <w:rPr>
                <w:highlight w:val="white"/>
              </w:rPr>
              <w:t>Якщо платна освітня послуга за дуальною формою здобуття освіти надається протягом кількох років, у договорі зазначається вартість освітньої послуги за кожний календарний рік окремо.</w:t>
            </w:r>
          </w:p>
          <w:p w:rsidR="00B31DD9" w:rsidRPr="00015CBB" w:rsidRDefault="00B31DD9" w:rsidP="00B31DD9">
            <w:pPr>
              <w:ind w:left="141"/>
              <w:jc w:val="both"/>
              <w:rPr>
                <w:highlight w:val="white"/>
              </w:rPr>
            </w:pPr>
          </w:p>
          <w:p w:rsidR="00B31DD9" w:rsidRPr="00015CBB" w:rsidRDefault="00B31DD9" w:rsidP="00016636">
            <w:pPr>
              <w:ind w:left="141"/>
              <w:jc w:val="both"/>
              <w:rPr>
                <w:highlight w:val="white"/>
              </w:rPr>
            </w:pPr>
            <w:r w:rsidRPr="00015CBB">
              <w:rPr>
                <w:highlight w:val="white"/>
              </w:rPr>
              <w:t>4.6. Здобувач освіти або треті особи вносять плату _________________________ (одноразово (щороку, щосеместрово, щомісяця) із зазначенням способу оплати (готівкою, безготівково) не пізніше ніж _____________________________ (зазначається день, місяць, рік).</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Пропонується видалити</w:t>
            </w:r>
          </w:p>
          <w:p w:rsidR="00B31DD9" w:rsidRPr="00B31DD9" w:rsidRDefault="00B31DD9" w:rsidP="00B31DD9">
            <w:pPr>
              <w:jc w:val="both"/>
              <w:rPr>
                <w:highlight w:val="white"/>
              </w:rPr>
            </w:pPr>
            <w:r w:rsidRPr="00B31DD9">
              <w:rPr>
                <w:highlight w:val="white"/>
              </w:rPr>
              <w:t>4.5. Загальна вартість освітньої послуги за весь строк навчання становить _____________________________ гривень.</w:t>
            </w:r>
          </w:p>
          <w:p w:rsidR="00B31DD9" w:rsidRPr="00B31DD9" w:rsidRDefault="00B31DD9" w:rsidP="00B31DD9">
            <w:pPr>
              <w:jc w:val="both"/>
              <w:rPr>
                <w:highlight w:val="white"/>
              </w:rPr>
            </w:pPr>
            <w:r w:rsidRPr="00B31DD9">
              <w:rPr>
                <w:highlight w:val="white"/>
              </w:rPr>
              <w:t>Якщо платна освітня послуга за дуальною формою здобуття освіти надається протягом кількох років (???), у договорі зазначається вартість освітньої послуги за кожний календарний рік окремо.</w:t>
            </w:r>
          </w:p>
          <w:p w:rsidR="00B31DD9" w:rsidRPr="00B31DD9" w:rsidRDefault="00B31DD9" w:rsidP="00B31DD9">
            <w:pPr>
              <w:jc w:val="both"/>
              <w:rPr>
                <w:highlight w:val="white"/>
              </w:rPr>
            </w:pPr>
            <w:r w:rsidRPr="00B31DD9">
              <w:rPr>
                <w:highlight w:val="white"/>
              </w:rPr>
              <w:t>4.6. Здобувач освіти або треті особи вносять плату __________________________ (одноразово (щороку, щосеместрово, щомісяця) із зазначенням способу оплати (готівкою, безготівково) не пізніше ніж _____________________ (зазначається день, місяць, рік).</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Не враховано</w:t>
            </w:r>
          </w:p>
          <w:p w:rsidR="00B31DD9" w:rsidRPr="00015CBB" w:rsidRDefault="00B31DD9" w:rsidP="00B31DD9">
            <w:pPr>
              <w:rPr>
                <w:b/>
              </w:rPr>
            </w:pP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122.</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5.1. Цей Договір набуває чинності з моменту його підписання Сторонами і діє протягом _____ (_____________) років. Якщо хоча б однією зі Сторін не виконано будь-яке зобов‘язання за цим договором, термін дії цього договору продовжується до моменту належного виконання цього зобов‘язання.</w:t>
            </w:r>
          </w:p>
          <w:p w:rsidR="00B31DD9" w:rsidRPr="00015CBB" w:rsidRDefault="00B31DD9" w:rsidP="00B31DD9">
            <w:pPr>
              <w:ind w:left="141"/>
              <w:jc w:val="both"/>
              <w:rPr>
                <w:highlight w:val="white"/>
              </w:rPr>
            </w:pPr>
            <w:r w:rsidRPr="00015CBB">
              <w:rPr>
                <w:highlight w:val="white"/>
              </w:rPr>
              <w:t>5.2. Перебіг строку дії договору починається на наступний день після його укладання.</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5.1. Цей Договір набуває чинності з моменту його підписання Сторонами і діє протягом _____ (_____________) років. Якщо хоча б однією зі Сторін не виконано будь-яке зобов‘язання за цим договором, термін дії цього договору продовжується до моменту належного виконання цього зобов‘язання.(???)</w:t>
            </w:r>
          </w:p>
          <w:p w:rsidR="00B31DD9" w:rsidRPr="00B31DD9" w:rsidRDefault="00B31DD9" w:rsidP="00B31DD9">
            <w:pPr>
              <w:jc w:val="both"/>
              <w:rPr>
                <w:highlight w:val="white"/>
              </w:rPr>
            </w:pPr>
            <w:r w:rsidRPr="00B31DD9">
              <w:rPr>
                <w:highlight w:val="white"/>
              </w:rPr>
              <w:t>5.2. Перебіг строку дії договору починається на наступний день після його укладання.</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r>
              <w:rPr>
                <w:b/>
              </w:rPr>
              <w:t>Не 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lastRenderedPageBreak/>
              <w:t>123.</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6.4. Про односторонню відмову від Договору (одностороннє розірвання) ініціююча Сторона повідомляє інші Сторони в письмовій формі. У цьому випадку цей Договір вважається припиненим з дати, зазначеної в такому повідомленні, а якщо це повідомлення було отримано іншими Сторонами після настання такої дати, – з моменту отримання іншими Сторонами такого повідомленн</w:t>
            </w:r>
            <w:r>
              <w:rPr>
                <w:highlight w:val="white"/>
              </w:rPr>
              <w:t>я.</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6.4. Про односторонню відмову від Договору (одностороннє розірвання) ініціююча Сторона повідомляє інші Сторони в письмовій формі. У цьому випадку цей Договір вважається припиненим з дати, зазначеної в такому повідомленні, а якщо це повідомлення було отримано іншими Сторонами після настання такої дати, – з моменту отримання іншими</w:t>
            </w:r>
            <w:r>
              <w:rPr>
                <w:highlight w:val="white"/>
              </w:rPr>
              <w:t xml:space="preserve"> Сторонами такого повідомлення.</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sidRPr="00015CBB">
              <w:rPr>
                <w:b/>
              </w:rPr>
              <w:t>Не 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124.</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6.5. Підставами дострокового розірвання договору є:</w:t>
            </w:r>
          </w:p>
          <w:p w:rsidR="00B31DD9" w:rsidRPr="00015CBB" w:rsidRDefault="00B31DD9" w:rsidP="00B31DD9">
            <w:pPr>
              <w:ind w:left="141" w:firstLine="278"/>
              <w:jc w:val="both"/>
              <w:rPr>
                <w:highlight w:val="white"/>
              </w:rPr>
            </w:pPr>
            <w:r w:rsidRPr="00015CBB">
              <w:rPr>
                <w:highlight w:val="white"/>
              </w:rPr>
              <w:t>2) неможливість виконання Стороною договору своїх зобов’язань у зв’язку з прийняттям нормативно-правових актів, що змінили умови, встановлені договором щодо освітньої послуги за дуальною формою здобуття освіти, і незгоди будь-якої із С</w:t>
            </w:r>
            <w:r>
              <w:rPr>
                <w:highlight w:val="white"/>
              </w:rPr>
              <w:t>торін внести зміни до договору;</w:t>
            </w: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ind w:firstLine="420"/>
              <w:jc w:val="both"/>
              <w:rPr>
                <w:highlight w:val="white"/>
              </w:rPr>
            </w:pPr>
            <w:r w:rsidRPr="00B31DD9">
              <w:rPr>
                <w:highlight w:val="white"/>
              </w:rPr>
              <w:t>6.5. Підставами дострокового розірвання договору є:</w:t>
            </w:r>
          </w:p>
          <w:p w:rsidR="00B31DD9" w:rsidRPr="00B31DD9" w:rsidRDefault="00B31DD9" w:rsidP="00B31DD9">
            <w:pPr>
              <w:ind w:firstLine="420"/>
              <w:jc w:val="both"/>
              <w:rPr>
                <w:highlight w:val="white"/>
              </w:rPr>
            </w:pPr>
            <w:r w:rsidRPr="00B31DD9">
              <w:rPr>
                <w:highlight w:val="white"/>
              </w:rPr>
              <w:t>2) неможливість виконання Стороною договору своїх зобов’язань у зв’язку з прийняттям нормативно-правових актів, що змінили умови, встановлені договором щодо освітньої послуги за дуальною формою здобуття освіти, і незгоди будь-якої із С</w:t>
            </w:r>
            <w:r>
              <w:rPr>
                <w:highlight w:val="white"/>
              </w:rPr>
              <w:t>торін внести зміни до договору;</w:t>
            </w: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Не 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125.</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7.1. Сторони несуть юридичну відповідальність за невиконання або неналежне виконання своїх зобов‘язань за цим Договором відповідно до чинного законодавства України.</w:t>
            </w:r>
          </w:p>
          <w:p w:rsidR="00B31DD9" w:rsidRPr="00015CBB" w:rsidRDefault="00B31DD9" w:rsidP="00B31DD9">
            <w:pPr>
              <w:ind w:left="141"/>
              <w:jc w:val="both"/>
              <w:rPr>
                <w:highlight w:val="white"/>
              </w:rPr>
            </w:pP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7.1. Сторони несуть юридичну відповідальність за невиконання або неналежне виконання своїх зобов‘язань за цим Договором відповідно до чинного законодавства України.</w:t>
            </w:r>
          </w:p>
          <w:p w:rsidR="00B31DD9" w:rsidRPr="00B31DD9" w:rsidRDefault="00B31DD9" w:rsidP="00B31DD9">
            <w:pPr>
              <w:jc w:val="both"/>
              <w:rPr>
                <w:highlight w:val="white"/>
              </w:rPr>
            </w:pPr>
          </w:p>
        </w:tc>
        <w:tc>
          <w:tcPr>
            <w:tcW w:w="2689" w:type="dxa"/>
            <w:tcBorders>
              <w:top w:val="single" w:sz="4" w:space="0" w:color="auto"/>
              <w:bottom w:val="single" w:sz="4" w:space="0" w:color="auto"/>
            </w:tcBorders>
            <w:shd w:val="clear" w:color="auto" w:fill="auto"/>
          </w:tcPr>
          <w:p w:rsidR="00B31DD9" w:rsidRPr="00015CBB" w:rsidRDefault="00B31DD9" w:rsidP="00B31DD9">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sidRPr="00015CBB">
              <w:rPr>
                <w:b/>
              </w:rPr>
              <w:t>Враховано</w:t>
            </w:r>
          </w:p>
          <w:p w:rsidR="00B31DD9" w:rsidRPr="00015CBB" w:rsidRDefault="00B31DD9" w:rsidP="00B31DD9"/>
          <w:p w:rsidR="00B31DD9" w:rsidRPr="00015CBB" w:rsidRDefault="00B31DD9" w:rsidP="00B31DD9"/>
          <w:p w:rsidR="00B31DD9" w:rsidRPr="00015CBB" w:rsidRDefault="00B31DD9" w:rsidP="00B31DD9">
            <w:pPr>
              <w:rPr>
                <w:b/>
              </w:rPr>
            </w:pPr>
          </w:p>
        </w:tc>
      </w:tr>
      <w:tr w:rsidR="00B31DD9" w:rsidRPr="00015CBB" w:rsidTr="00016636">
        <w:trPr>
          <w:gridAfter w:val="1"/>
          <w:wAfter w:w="7" w:type="dxa"/>
          <w:trHeight w:val="1878"/>
        </w:trPr>
        <w:tc>
          <w:tcPr>
            <w:tcW w:w="712" w:type="dxa"/>
            <w:tcBorders>
              <w:top w:val="single" w:sz="4" w:space="0" w:color="auto"/>
              <w:bottom w:val="single" w:sz="4" w:space="0" w:color="auto"/>
            </w:tcBorders>
          </w:tcPr>
          <w:p w:rsidR="00B31DD9" w:rsidRPr="00015CBB" w:rsidRDefault="00B31DD9" w:rsidP="00B31DD9">
            <w:r w:rsidRPr="00015CBB">
              <w:lastRenderedPageBreak/>
              <w:t>126.</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7.2. За несвоєчасну оплату освітніх послуг Здобувач освіти сплачує Закладу освіти пеню в розмірі ____________________ відсотків несплаченої суми за кожний день прострочення (якщо освітня послуга за дуальною формою здобуття освіти є платною)</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7.2. За несвоєчасну оплату освітніх послуг Здобувач освіти сплачує Закладу освіти пеню в розмірі ____________________ відсотків несплаченої суми за кожний день прострочення (якщо освітня послуга за дуальною фо</w:t>
            </w:r>
            <w:r w:rsidR="00016636">
              <w:rPr>
                <w:highlight w:val="white"/>
              </w:rPr>
              <w:t>рмою здобуття освіти є платною)</w:t>
            </w:r>
          </w:p>
        </w:tc>
        <w:tc>
          <w:tcPr>
            <w:tcW w:w="2689" w:type="dxa"/>
            <w:tcBorders>
              <w:top w:val="single" w:sz="4" w:space="0" w:color="auto"/>
              <w:bottom w:val="single" w:sz="4" w:space="0" w:color="auto"/>
            </w:tcBorders>
            <w:shd w:val="clear" w:color="auto" w:fill="auto"/>
          </w:tcPr>
          <w:p w:rsidR="00B31DD9" w:rsidRPr="00015CBB" w:rsidRDefault="00016636" w:rsidP="00B31DD9">
            <w:pPr>
              <w:pStyle w:val="1"/>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Pr>
                <w:b/>
              </w:rPr>
              <w:t>Не враховано</w:t>
            </w: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127.</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016636">
            <w:pPr>
              <w:ind w:left="141"/>
              <w:jc w:val="both"/>
              <w:rPr>
                <w:highlight w:val="white"/>
              </w:rPr>
            </w:pPr>
            <w:r w:rsidRPr="00015CBB">
              <w:rPr>
                <w:highlight w:val="white"/>
              </w:rPr>
              <w:t xml:space="preserve"> 7.3. У разі дострокового розірвання договору внаслідок порушення Закладом освіти чи Суб’єктом господарювання договірних зобов’язань або з ініціативи Здобувача освіти, у разі відрахування Здобувача освіти (крім випадків, коли Здобувач освіти відрахований у зв’язку з невиконанням обов’язків) кошти, що були внесені Здобувачем освіти як плата за надання освітньої послуги, повертаються йому в обсязі оплати частини послуги, не наданої на дату розірвання договору (якщо освітня послуга за дуальною фор</w:t>
            </w:r>
            <w:r w:rsidR="00016636">
              <w:rPr>
                <w:highlight w:val="white"/>
              </w:rPr>
              <w:t>мою здобуття освіти є платною).</w:t>
            </w:r>
            <w:bookmarkStart w:id="0" w:name="_GoBack"/>
            <w:bookmarkEnd w:id="0"/>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 xml:space="preserve"> 7.3. У разі дострокового розірвання договору внаслідок порушення Закладом освіти чи Суб’єктом господарювання договірних зобов’язань або з ініціативи Здобувача освіти, у разі відрахування Здобувача освіти (крім випадків, коли Здобувач освіти відрахований у зв’язку з невиконанням обов’язків) кошти, що були внесені Здобувачем освіти як плата за надання освітньої послуги, повертаються йому в обсязі оплати частини послуги, не наданої на дату розірвання договору (якщо освітня послуга за дуальною формою здобуття освіти є платною).</w:t>
            </w:r>
          </w:p>
        </w:tc>
        <w:tc>
          <w:tcPr>
            <w:tcW w:w="2689" w:type="dxa"/>
            <w:tcBorders>
              <w:top w:val="single" w:sz="4" w:space="0" w:color="auto"/>
              <w:bottom w:val="single" w:sz="4" w:space="0" w:color="auto"/>
            </w:tcBorders>
            <w:shd w:val="clear" w:color="auto" w:fill="auto"/>
          </w:tcPr>
          <w:p w:rsidR="00B31DD9" w:rsidRPr="00015CBB" w:rsidRDefault="00016636" w:rsidP="00B31DD9">
            <w:pPr>
              <w:pStyle w:val="1"/>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sidRPr="00015CBB">
              <w:rPr>
                <w:b/>
              </w:rPr>
              <w:t>Не враховано</w:t>
            </w:r>
          </w:p>
          <w:p w:rsidR="00B31DD9" w:rsidRPr="00015CBB" w:rsidRDefault="00B31DD9" w:rsidP="00B31DD9">
            <w:pPr>
              <w:rPr>
                <w:b/>
              </w:rPr>
            </w:pPr>
          </w:p>
        </w:tc>
      </w:tr>
      <w:tr w:rsidR="00B31DD9" w:rsidRPr="00015CBB" w:rsidTr="00016636">
        <w:trPr>
          <w:gridAfter w:val="1"/>
          <w:wAfter w:w="7" w:type="dxa"/>
          <w:trHeight w:val="2235"/>
        </w:trPr>
        <w:tc>
          <w:tcPr>
            <w:tcW w:w="712" w:type="dxa"/>
            <w:tcBorders>
              <w:top w:val="single" w:sz="4" w:space="0" w:color="auto"/>
              <w:bottom w:val="single" w:sz="4" w:space="0" w:color="auto"/>
            </w:tcBorders>
          </w:tcPr>
          <w:p w:rsidR="00B31DD9" w:rsidRPr="00015CBB" w:rsidRDefault="00B31DD9" w:rsidP="00B31DD9">
            <w:r w:rsidRPr="00015CBB">
              <w:t>128.</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B31DD9" w:rsidRPr="00015CBB" w:rsidRDefault="00B31DD9" w:rsidP="00B31DD9">
            <w:pPr>
              <w:ind w:left="141"/>
              <w:jc w:val="both"/>
              <w:rPr>
                <w:highlight w:val="white"/>
              </w:rPr>
            </w:pPr>
            <w:r w:rsidRPr="00015CBB">
              <w:rPr>
                <w:highlight w:val="white"/>
              </w:rPr>
              <w:t>7.4. У разі дострокового розірвання договору у зв’язку з порушенням або невиконанням Здобувачем освіти договірних зобов’язань, кошти, що були внесені Здобувачем освіти, залишаються у Закладу освіти та використовуються для виконання його статутних завдань (якщо освітня послуга за дуальною формою здобуття освіти є платною).</w:t>
            </w:r>
          </w:p>
          <w:p w:rsidR="00B31DD9" w:rsidRPr="00015CBB" w:rsidRDefault="00B31DD9" w:rsidP="00B31DD9">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B31DD9" w:rsidRPr="00B31DD9" w:rsidRDefault="00B31DD9" w:rsidP="00B31DD9">
            <w:pPr>
              <w:jc w:val="both"/>
              <w:rPr>
                <w:highlight w:val="white"/>
              </w:rPr>
            </w:pPr>
            <w:r w:rsidRPr="00B31DD9">
              <w:rPr>
                <w:highlight w:val="white"/>
              </w:rPr>
              <w:t>7.4. У разі дострокового розірвання</w:t>
            </w:r>
          </w:p>
        </w:tc>
        <w:tc>
          <w:tcPr>
            <w:tcW w:w="2689" w:type="dxa"/>
            <w:tcBorders>
              <w:top w:val="single" w:sz="4" w:space="0" w:color="auto"/>
              <w:bottom w:val="single" w:sz="4" w:space="0" w:color="auto"/>
            </w:tcBorders>
            <w:shd w:val="clear" w:color="auto" w:fill="auto"/>
          </w:tcPr>
          <w:p w:rsidR="00B31DD9" w:rsidRPr="00015CBB" w:rsidRDefault="00016636" w:rsidP="00B31DD9">
            <w:pPr>
              <w:pStyle w:val="1"/>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B31DD9" w:rsidRPr="00015CBB" w:rsidRDefault="00B31DD9" w:rsidP="00B31DD9">
            <w:pPr>
              <w:rPr>
                <w:b/>
              </w:rPr>
            </w:pPr>
            <w:r w:rsidRPr="00015CBB">
              <w:rPr>
                <w:b/>
              </w:rPr>
              <w:t>Не враховано</w:t>
            </w:r>
          </w:p>
          <w:p w:rsidR="00B31DD9" w:rsidRPr="00015CBB" w:rsidRDefault="00B31DD9" w:rsidP="00B31DD9">
            <w:pPr>
              <w:rPr>
                <w:b/>
              </w:rPr>
            </w:pPr>
          </w:p>
        </w:tc>
      </w:tr>
      <w:tr w:rsidR="00016636" w:rsidRPr="00015CBB" w:rsidTr="00016636">
        <w:trPr>
          <w:gridAfter w:val="1"/>
          <w:wAfter w:w="7" w:type="dxa"/>
          <w:trHeight w:val="2235"/>
        </w:trPr>
        <w:tc>
          <w:tcPr>
            <w:tcW w:w="712" w:type="dxa"/>
            <w:tcBorders>
              <w:top w:val="single" w:sz="4" w:space="0" w:color="auto"/>
              <w:bottom w:val="single" w:sz="4" w:space="0" w:color="auto"/>
            </w:tcBorders>
          </w:tcPr>
          <w:p w:rsidR="00016636" w:rsidRPr="00015CBB" w:rsidRDefault="00016636" w:rsidP="00016636">
            <w:r w:rsidRPr="00015CBB">
              <w:lastRenderedPageBreak/>
              <w:t>129.</w:t>
            </w:r>
          </w:p>
        </w:tc>
        <w:tc>
          <w:tcPr>
            <w:tcW w:w="531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016636" w:rsidRPr="00015CBB" w:rsidRDefault="00016636" w:rsidP="00016636">
            <w:pPr>
              <w:ind w:left="141"/>
              <w:jc w:val="both"/>
              <w:rPr>
                <w:highlight w:val="white"/>
              </w:rPr>
            </w:pPr>
            <w:r w:rsidRPr="00015CBB">
              <w:rPr>
                <w:highlight w:val="white"/>
              </w:rPr>
              <w:t>9.2. До обставин непереборної сили належать війни та інші військові дії, землетруси, повені та інші стихійні лиха, прийняття органами державної влади та місцевого самоврядування нормативно-правових актів, аварії в системі енергопостачання або зв’язку та інші подібні обставини, що перешкоджають належному виконанню Сторонами своїх зобов’язань за цим договором.</w:t>
            </w:r>
          </w:p>
          <w:p w:rsidR="00016636" w:rsidRPr="00015CBB" w:rsidRDefault="00016636" w:rsidP="00016636">
            <w:pPr>
              <w:ind w:left="141"/>
              <w:jc w:val="both"/>
              <w:rPr>
                <w:highlight w:val="white"/>
              </w:rPr>
            </w:pPr>
          </w:p>
        </w:tc>
        <w:tc>
          <w:tcPr>
            <w:tcW w:w="471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016636" w:rsidRPr="00016636" w:rsidRDefault="00016636" w:rsidP="00016636">
            <w:pPr>
              <w:jc w:val="both"/>
              <w:rPr>
                <w:highlight w:val="white"/>
              </w:rPr>
            </w:pPr>
            <w:r w:rsidRPr="00016636">
              <w:rPr>
                <w:highlight w:val="white"/>
              </w:rPr>
              <w:t>9.2. До обставин непереборної сили належать війни та інші військові дії, землетруси, повені та інші стихійні лиха, прийняття органами державної влади та місцевого самоврядування нормативно-правових актів, аварії в системі енергопостачання або зв’язку та інші подібні обставини, що перешкоджають належному виконанню Сторонами своїх зобов’язань за цим договором.</w:t>
            </w:r>
          </w:p>
          <w:p w:rsidR="00016636" w:rsidRPr="00016636" w:rsidRDefault="00016636" w:rsidP="00016636">
            <w:pPr>
              <w:jc w:val="both"/>
              <w:rPr>
                <w:highlight w:val="white"/>
              </w:rPr>
            </w:pPr>
          </w:p>
        </w:tc>
        <w:tc>
          <w:tcPr>
            <w:tcW w:w="2689" w:type="dxa"/>
            <w:tcBorders>
              <w:top w:val="single" w:sz="4" w:space="0" w:color="auto"/>
              <w:bottom w:val="single" w:sz="4" w:space="0" w:color="auto"/>
            </w:tcBorders>
            <w:shd w:val="clear" w:color="auto" w:fill="auto"/>
          </w:tcPr>
          <w:p w:rsidR="00016636" w:rsidRPr="00015CBB" w:rsidRDefault="00016636" w:rsidP="00016636">
            <w:pPr>
              <w:pStyle w:val="1"/>
              <w:keepNext w:val="0"/>
              <w:keepLines w:val="0"/>
              <w:spacing w:before="0" w:after="0"/>
              <w:rPr>
                <w:b w:val="0"/>
                <w:sz w:val="24"/>
                <w:szCs w:val="24"/>
              </w:rPr>
            </w:pPr>
            <w:r w:rsidRPr="00015CBB">
              <w:rPr>
                <w:b w:val="0"/>
                <w:sz w:val="24"/>
                <w:szCs w:val="24"/>
              </w:rPr>
              <w:t>Департамент професійної освіти МОН</w:t>
            </w:r>
          </w:p>
        </w:tc>
        <w:tc>
          <w:tcPr>
            <w:tcW w:w="1915" w:type="dxa"/>
            <w:tcBorders>
              <w:top w:val="single" w:sz="4" w:space="0" w:color="auto"/>
              <w:bottom w:val="single" w:sz="4" w:space="0" w:color="auto"/>
            </w:tcBorders>
            <w:shd w:val="clear" w:color="auto" w:fill="auto"/>
          </w:tcPr>
          <w:p w:rsidR="00016636" w:rsidRPr="00015CBB" w:rsidRDefault="00016636" w:rsidP="00016636">
            <w:pPr>
              <w:rPr>
                <w:b/>
              </w:rPr>
            </w:pPr>
            <w:r w:rsidRPr="00015CBB">
              <w:rPr>
                <w:b/>
              </w:rPr>
              <w:t>Не враховано</w:t>
            </w:r>
          </w:p>
        </w:tc>
      </w:tr>
    </w:tbl>
    <w:p w:rsidR="006656AD" w:rsidRPr="00015CBB" w:rsidRDefault="006656AD" w:rsidP="007321D9">
      <w:bookmarkStart w:id="1" w:name="_gjdgxs" w:colFirst="0" w:colLast="0"/>
      <w:bookmarkEnd w:id="1"/>
    </w:p>
    <w:sectPr w:rsidR="006656AD" w:rsidRPr="00015CBB" w:rsidSect="00016636">
      <w:headerReference w:type="default" r:id="rId13"/>
      <w:pgSz w:w="16838" w:h="11906" w:orient="landscape"/>
      <w:pgMar w:top="1417" w:right="850" w:bottom="850" w:left="850" w:header="567"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B5F" w:rsidRDefault="00A54B5F" w:rsidP="00CD0CA0">
      <w:r>
        <w:separator/>
      </w:r>
    </w:p>
  </w:endnote>
  <w:endnote w:type="continuationSeparator" w:id="0">
    <w:p w:rsidR="00A54B5F" w:rsidRDefault="00A54B5F" w:rsidP="00CD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B5F" w:rsidRDefault="00A54B5F" w:rsidP="00CD0CA0">
      <w:r>
        <w:separator/>
      </w:r>
    </w:p>
  </w:footnote>
  <w:footnote w:type="continuationSeparator" w:id="0">
    <w:p w:rsidR="00A54B5F" w:rsidRDefault="00A54B5F" w:rsidP="00CD0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935074"/>
      <w:docPartObj>
        <w:docPartGallery w:val="Page Numbers (Top of Page)"/>
        <w:docPartUnique/>
      </w:docPartObj>
    </w:sdtPr>
    <w:sdtContent>
      <w:p w:rsidR="00016636" w:rsidRDefault="00016636" w:rsidP="00016636">
        <w:pPr>
          <w:pStyle w:val="a6"/>
          <w:jc w:val="right"/>
        </w:pPr>
        <w:r>
          <w:fldChar w:fldCharType="begin"/>
        </w:r>
        <w:r>
          <w:instrText>PAGE   \* MERGEFORMAT</w:instrText>
        </w:r>
        <w:r>
          <w:fldChar w:fldCharType="separate"/>
        </w:r>
        <w:r w:rsidR="001A6805">
          <w:rPr>
            <w:noProof/>
          </w:rPr>
          <w:t>27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AD"/>
    <w:rsid w:val="00015CBB"/>
    <w:rsid w:val="00016636"/>
    <w:rsid w:val="00094AB7"/>
    <w:rsid w:val="00151DE2"/>
    <w:rsid w:val="001A59E2"/>
    <w:rsid w:val="001A6805"/>
    <w:rsid w:val="003C145A"/>
    <w:rsid w:val="003D7CBF"/>
    <w:rsid w:val="003F3CD0"/>
    <w:rsid w:val="00431349"/>
    <w:rsid w:val="006656AD"/>
    <w:rsid w:val="00666CCC"/>
    <w:rsid w:val="00730A4F"/>
    <w:rsid w:val="007321D9"/>
    <w:rsid w:val="00743706"/>
    <w:rsid w:val="007B6E8E"/>
    <w:rsid w:val="007F4623"/>
    <w:rsid w:val="00860FFE"/>
    <w:rsid w:val="009979D3"/>
    <w:rsid w:val="009A0CA5"/>
    <w:rsid w:val="00A54B5F"/>
    <w:rsid w:val="00AD4531"/>
    <w:rsid w:val="00AF1ECA"/>
    <w:rsid w:val="00B31DD9"/>
    <w:rsid w:val="00C449EE"/>
    <w:rsid w:val="00C86757"/>
    <w:rsid w:val="00CD0CA0"/>
    <w:rsid w:val="00F126A2"/>
    <w:rsid w:val="00F6148A"/>
    <w:rsid w:val="00FE79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44DC"/>
  <w15:docId w15:val="{EDF6B2BF-538A-4D4A-A083-71A11D7C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spacing w:before="240" w:after="60"/>
      <w:outlineLvl w:val="1"/>
    </w:pPr>
    <w:rPr>
      <w:rFonts w:ascii="Calibri" w:eastAsia="Calibri" w:hAnsi="Calibri" w:cs="Calibri"/>
      <w:b/>
      <w:i/>
      <w:sz w:val="28"/>
      <w:szCs w:val="28"/>
    </w:rPr>
  </w:style>
  <w:style w:type="paragraph" w:styleId="3">
    <w:name w:val="heading 3"/>
    <w:basedOn w:val="a"/>
    <w:next w:val="a"/>
    <w:pPr>
      <w:keepNext/>
      <w:spacing w:before="240" w:after="60"/>
      <w:outlineLvl w:val="2"/>
    </w:pPr>
    <w:rPr>
      <w:rFonts w:ascii="Calibri" w:eastAsia="Calibri" w:hAnsi="Calibri" w:cs="Calibri"/>
      <w:b/>
      <w:sz w:val="26"/>
      <w:szCs w:val="2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header"/>
    <w:basedOn w:val="a"/>
    <w:link w:val="a7"/>
    <w:uiPriority w:val="99"/>
    <w:unhideWhenUsed/>
    <w:rsid w:val="00CD0CA0"/>
    <w:pPr>
      <w:tabs>
        <w:tab w:val="center" w:pos="4819"/>
        <w:tab w:val="right" w:pos="9639"/>
      </w:tabs>
    </w:pPr>
  </w:style>
  <w:style w:type="character" w:customStyle="1" w:styleId="a7">
    <w:name w:val="Верхній колонтитул Знак"/>
    <w:basedOn w:val="a0"/>
    <w:link w:val="a6"/>
    <w:uiPriority w:val="99"/>
    <w:rsid w:val="00CD0CA0"/>
  </w:style>
  <w:style w:type="paragraph" w:styleId="a8">
    <w:name w:val="footer"/>
    <w:basedOn w:val="a"/>
    <w:link w:val="a9"/>
    <w:uiPriority w:val="99"/>
    <w:unhideWhenUsed/>
    <w:rsid w:val="00CD0CA0"/>
    <w:pPr>
      <w:tabs>
        <w:tab w:val="center" w:pos="4819"/>
        <w:tab w:val="right" w:pos="9639"/>
      </w:tabs>
    </w:pPr>
  </w:style>
  <w:style w:type="character" w:customStyle="1" w:styleId="a9">
    <w:name w:val="Нижній колонтитул Знак"/>
    <w:basedOn w:val="a0"/>
    <w:link w:val="a8"/>
    <w:uiPriority w:val="99"/>
    <w:rsid w:val="00CD0CA0"/>
  </w:style>
  <w:style w:type="paragraph" w:styleId="HTML">
    <w:name w:val="HTML Preformatted"/>
    <w:basedOn w:val="a"/>
    <w:link w:val="HTML0"/>
    <w:uiPriority w:val="99"/>
    <w:unhideWhenUsed/>
    <w:rsid w:val="00743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743706"/>
    <w:rPr>
      <w:rFonts w:ascii="Courier New" w:hAnsi="Courier New" w:cs="Courier New"/>
      <w:sz w:val="20"/>
      <w:szCs w:val="20"/>
    </w:rPr>
  </w:style>
  <w:style w:type="character" w:customStyle="1" w:styleId="FontStyle23">
    <w:name w:val="Font Style23"/>
    <w:basedOn w:val="a0"/>
    <w:uiPriority w:val="99"/>
    <w:rsid w:val="0074370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zakon1.rada.gov.ua/laws/show/698-1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1.rada.gov.ua/laws/show/698-12" TargetMode="External"/><Relationship Id="rId12" Type="http://schemas.openxmlformats.org/officeDocument/2006/relationships/hyperlink" Target="http://esop.mcfr.ua/npd-doc.aspx?npmid=94&amp;npid=35831&amp;utm_source=https://www.sop.com.ua&amp;utm_medium=refer&amp;utm_campaign=content_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sop.mcfr.ua/npd-doc.aspx?npmid=94&amp;npid=39982&amp;utm_source=https://www.sop.com.ua&amp;utm_medium=refer&amp;utm_campaign=content_li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on1.rada.gov.ua/laws/show/698-12" TargetMode="External"/><Relationship Id="rId4" Type="http://schemas.openxmlformats.org/officeDocument/2006/relationships/webSettings" Target="webSettings.xml"/><Relationship Id="rId9" Type="http://schemas.openxmlformats.org/officeDocument/2006/relationships/hyperlink" Target="http://zakon1.rada.gov.ua/laws/show/698-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CF8D5-8ACE-4EB4-9711-99694DCE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47341</Words>
  <Characters>26985</Characters>
  <Application>Microsoft Office Word</Application>
  <DocSecurity>0</DocSecurity>
  <Lines>224</Lines>
  <Paragraphs>148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Shumik I.V.</dc:creator>
  <cp:lastModifiedBy>Shumik I.V.</cp:lastModifiedBy>
  <cp:revision>2</cp:revision>
  <dcterms:created xsi:type="dcterms:W3CDTF">2019-02-22T11:18:00Z</dcterms:created>
  <dcterms:modified xsi:type="dcterms:W3CDTF">2019-02-22T11:18:00Z</dcterms:modified>
</cp:coreProperties>
</file>