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8AF" w:rsidRPr="006F7A94" w:rsidRDefault="007E18AF" w:rsidP="000836DE">
      <w:pPr>
        <w:jc w:val="center"/>
        <w:rPr>
          <w:b/>
          <w:sz w:val="28"/>
          <w:szCs w:val="28"/>
          <w:lang w:val="uk-UA"/>
        </w:rPr>
      </w:pPr>
      <w:r w:rsidRPr="006F7A94">
        <w:rPr>
          <w:b/>
          <w:sz w:val="28"/>
          <w:szCs w:val="28"/>
          <w:lang w:val="uk-UA"/>
        </w:rPr>
        <w:t>Звіт про громадське обговорення</w:t>
      </w:r>
    </w:p>
    <w:p w:rsidR="00F9555A" w:rsidRPr="00F9555A" w:rsidRDefault="00CC5183" w:rsidP="000836DE">
      <w:pPr>
        <w:jc w:val="center"/>
        <w:rPr>
          <w:b/>
          <w:sz w:val="28"/>
          <w:szCs w:val="28"/>
          <w:lang w:val="uk-UA"/>
        </w:rPr>
      </w:pPr>
      <w:proofErr w:type="spellStart"/>
      <w:r w:rsidRPr="00CC5183">
        <w:rPr>
          <w:b/>
          <w:sz w:val="28"/>
          <w:szCs w:val="28"/>
          <w:lang w:val="uk-UA"/>
        </w:rPr>
        <w:t>проєкт</w:t>
      </w:r>
      <w:r>
        <w:rPr>
          <w:b/>
          <w:sz w:val="28"/>
          <w:szCs w:val="28"/>
          <w:lang w:val="uk-UA"/>
        </w:rPr>
        <w:t>у</w:t>
      </w:r>
      <w:proofErr w:type="spellEnd"/>
      <w:r w:rsidRPr="00CC5183">
        <w:rPr>
          <w:b/>
          <w:sz w:val="28"/>
          <w:szCs w:val="28"/>
          <w:lang w:val="uk-UA"/>
        </w:rPr>
        <w:t xml:space="preserve"> розпорядження Кабінету Міністрів України «Про затвердження плану заходів щодо реалізації Стратегії розвитку сфери інноваційної діяльності на 2019-2021 роки»</w:t>
      </w:r>
    </w:p>
    <w:p w:rsidR="007E18AF" w:rsidRPr="00F9555A" w:rsidRDefault="007E18AF" w:rsidP="00C752E4">
      <w:pPr>
        <w:jc w:val="both"/>
        <w:rPr>
          <w:b/>
          <w:sz w:val="28"/>
          <w:szCs w:val="28"/>
          <w:lang w:val="uk-UA"/>
        </w:rPr>
      </w:pPr>
    </w:p>
    <w:p w:rsidR="007E18AF" w:rsidRPr="00776D8E" w:rsidRDefault="007E18AF" w:rsidP="00C752E4">
      <w:pPr>
        <w:jc w:val="both"/>
        <w:rPr>
          <w:lang w:val="uk-UA"/>
        </w:rPr>
      </w:pPr>
    </w:p>
    <w:p w:rsidR="007E18AF" w:rsidRPr="006F7A94" w:rsidRDefault="007E18AF" w:rsidP="000836DE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6F7A94">
        <w:rPr>
          <w:b/>
          <w:sz w:val="28"/>
          <w:szCs w:val="28"/>
          <w:lang w:val="uk-UA"/>
        </w:rPr>
        <w:t>Найменування органу виконавчої влади, який проводив обговорення:</w:t>
      </w:r>
    </w:p>
    <w:p w:rsidR="007E18AF" w:rsidRPr="00086A9A" w:rsidRDefault="007E18AF" w:rsidP="000836DE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Міністерство освіти і науки України</w:t>
      </w:r>
      <w:r w:rsidR="00086A9A">
        <w:rPr>
          <w:sz w:val="28"/>
          <w:szCs w:val="28"/>
        </w:rPr>
        <w:t>.</w:t>
      </w:r>
    </w:p>
    <w:p w:rsidR="007E18AF" w:rsidRDefault="007E18AF" w:rsidP="000836D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7E18AF" w:rsidRDefault="007E18AF" w:rsidP="000836DE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Зміст питання або назва </w:t>
      </w:r>
      <w:proofErr w:type="spellStart"/>
      <w:r w:rsidR="00945993">
        <w:rPr>
          <w:b/>
          <w:sz w:val="28"/>
          <w:szCs w:val="28"/>
          <w:lang w:val="uk-UA"/>
        </w:rPr>
        <w:t>проєкт</w:t>
      </w:r>
      <w:r>
        <w:rPr>
          <w:b/>
          <w:sz w:val="28"/>
          <w:szCs w:val="28"/>
          <w:lang w:val="uk-UA"/>
        </w:rPr>
        <w:t>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акта</w:t>
      </w:r>
      <w:proofErr w:type="spellEnd"/>
      <w:r>
        <w:rPr>
          <w:b/>
          <w:sz w:val="28"/>
          <w:szCs w:val="28"/>
          <w:lang w:val="uk-UA"/>
        </w:rPr>
        <w:t>, що виносилися на обговорення:</w:t>
      </w:r>
    </w:p>
    <w:p w:rsidR="007E18AF" w:rsidRDefault="00CC5183" w:rsidP="000836D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 w:rsidRPr="00CC5183">
        <w:rPr>
          <w:sz w:val="28"/>
          <w:szCs w:val="28"/>
          <w:lang w:val="uk-UA"/>
        </w:rPr>
        <w:t xml:space="preserve"> розпорядження Кабінету Міністрів України «Про затвердження плану заходів щодо реалізації Стратегії розвитку сфери інноваційної діяльності на 2019-2021 роки»</w:t>
      </w:r>
      <w:r w:rsidR="00DB2EAA" w:rsidRPr="00DB2EAA">
        <w:rPr>
          <w:sz w:val="28"/>
          <w:szCs w:val="28"/>
          <w:lang w:val="uk-UA"/>
        </w:rPr>
        <w:t xml:space="preserve"> </w:t>
      </w:r>
      <w:r w:rsidR="00F9555A">
        <w:rPr>
          <w:sz w:val="28"/>
          <w:szCs w:val="28"/>
          <w:lang w:val="uk-UA"/>
        </w:rPr>
        <w:t xml:space="preserve">(далі – </w:t>
      </w:r>
      <w:proofErr w:type="spellStart"/>
      <w:r w:rsidR="00945993"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розпорядження</w:t>
      </w:r>
      <w:r w:rsidR="00F9555A">
        <w:rPr>
          <w:sz w:val="28"/>
          <w:szCs w:val="28"/>
          <w:lang w:val="uk-UA"/>
        </w:rPr>
        <w:t>)</w:t>
      </w:r>
      <w:r w:rsidR="007E18AF">
        <w:rPr>
          <w:sz w:val="28"/>
          <w:szCs w:val="28"/>
          <w:lang w:val="uk-UA"/>
        </w:rPr>
        <w:t>.</w:t>
      </w:r>
    </w:p>
    <w:p w:rsidR="007E18AF" w:rsidRPr="00DB2EAA" w:rsidRDefault="007E18AF" w:rsidP="000836D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Громадське обговорення проводилося у формі електронних консультацій. Матеріали щодо </w:t>
      </w:r>
      <w:proofErr w:type="spellStart"/>
      <w:r w:rsidR="00945993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було розміщено </w:t>
      </w:r>
      <w:r w:rsidR="00CC5183">
        <w:rPr>
          <w:sz w:val="28"/>
          <w:szCs w:val="28"/>
          <w:lang w:val="uk-UA"/>
        </w:rPr>
        <w:t>29 листопада</w:t>
      </w:r>
      <w:r w:rsidR="00DB2EAA" w:rsidRPr="00DB2EAA">
        <w:rPr>
          <w:sz w:val="28"/>
          <w:szCs w:val="28"/>
          <w:lang w:val="uk-UA"/>
        </w:rPr>
        <w:t xml:space="preserve"> 2019 року у підрозділі «Громадське обговорення» розділу «Консультації з громадськістю» офіційного</w:t>
      </w:r>
      <w:r w:rsidR="00DB2EAA">
        <w:rPr>
          <w:sz w:val="28"/>
          <w:szCs w:val="28"/>
          <w:lang w:val="uk-UA"/>
        </w:rPr>
        <w:t xml:space="preserve"> </w:t>
      </w:r>
      <w:proofErr w:type="spellStart"/>
      <w:r w:rsidR="00DB2EAA">
        <w:rPr>
          <w:sz w:val="28"/>
          <w:szCs w:val="28"/>
          <w:lang w:val="uk-UA"/>
        </w:rPr>
        <w:t>вебсайту</w:t>
      </w:r>
      <w:proofErr w:type="spellEnd"/>
      <w:r w:rsidR="00DB2EAA">
        <w:rPr>
          <w:sz w:val="28"/>
          <w:szCs w:val="28"/>
          <w:lang w:val="uk-UA"/>
        </w:rPr>
        <w:t xml:space="preserve"> МОН (www.mon.gov.ua)</w:t>
      </w:r>
      <w:r w:rsidRPr="00DB2EAA">
        <w:rPr>
          <w:sz w:val="28"/>
          <w:szCs w:val="28"/>
          <w:lang w:val="uk-UA"/>
        </w:rPr>
        <w:t>.</w:t>
      </w:r>
    </w:p>
    <w:p w:rsidR="00DB2EAA" w:rsidRPr="00DB2EAA" w:rsidRDefault="007E18AF" w:rsidP="00DB2EA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Зауваження та пропозиції до </w:t>
      </w:r>
      <w:proofErr w:type="spellStart"/>
      <w:r w:rsidR="00945993">
        <w:rPr>
          <w:sz w:val="28"/>
          <w:szCs w:val="28"/>
          <w:lang w:val="uk-UA"/>
        </w:rPr>
        <w:t>проєкт</w:t>
      </w:r>
      <w:r w:rsidR="00F9555A">
        <w:rPr>
          <w:sz w:val="28"/>
          <w:szCs w:val="28"/>
          <w:lang w:val="uk-UA"/>
        </w:rPr>
        <w:t>у</w:t>
      </w:r>
      <w:proofErr w:type="spellEnd"/>
      <w:r w:rsidR="00F9555A" w:rsidRPr="00F9555A">
        <w:rPr>
          <w:sz w:val="28"/>
          <w:szCs w:val="28"/>
          <w:lang w:val="uk-UA"/>
        </w:rPr>
        <w:t xml:space="preserve"> </w:t>
      </w:r>
      <w:r w:rsidR="00DB2EAA">
        <w:rPr>
          <w:sz w:val="28"/>
          <w:szCs w:val="28"/>
          <w:lang w:val="uk-UA"/>
        </w:rPr>
        <w:t xml:space="preserve">Закону </w:t>
      </w:r>
      <w:r>
        <w:rPr>
          <w:sz w:val="28"/>
          <w:szCs w:val="28"/>
          <w:lang w:val="uk-UA"/>
        </w:rPr>
        <w:t xml:space="preserve">приймалися до </w:t>
      </w:r>
      <w:r w:rsidR="00CC5183">
        <w:rPr>
          <w:sz w:val="28"/>
          <w:szCs w:val="28"/>
          <w:lang w:val="uk-UA"/>
        </w:rPr>
        <w:t>13 грудня</w:t>
      </w:r>
      <w:r w:rsidR="00DB2EAA">
        <w:rPr>
          <w:sz w:val="28"/>
          <w:szCs w:val="28"/>
          <w:lang w:val="uk-UA"/>
        </w:rPr>
        <w:t xml:space="preserve"> 2019 року у </w:t>
      </w:r>
      <w:r w:rsidR="00DB2EAA" w:rsidRPr="00DB2EAA">
        <w:rPr>
          <w:sz w:val="28"/>
          <w:szCs w:val="28"/>
          <w:lang w:val="uk-UA"/>
        </w:rPr>
        <w:t xml:space="preserve">письмовому вигляді та електронною поштою за адресами: </w:t>
      </w:r>
    </w:p>
    <w:p w:rsidR="00DB2EAA" w:rsidRPr="00DB2EAA" w:rsidRDefault="00DB2EAA" w:rsidP="00DB2EA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DB2EAA">
        <w:rPr>
          <w:sz w:val="28"/>
          <w:szCs w:val="28"/>
          <w:lang w:val="uk-UA"/>
        </w:rPr>
        <w:t xml:space="preserve">Міністерство освіти і науки України, проспект Перемоги, 10, м. Київ, 01135; </w:t>
      </w:r>
    </w:p>
    <w:p w:rsidR="00DB2EAA" w:rsidRPr="00DB2EAA" w:rsidRDefault="00DB2EAA" w:rsidP="00DB2EA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DB2EAA">
        <w:rPr>
          <w:sz w:val="28"/>
          <w:szCs w:val="28"/>
          <w:lang w:val="uk-UA"/>
        </w:rPr>
        <w:t>e-</w:t>
      </w:r>
      <w:proofErr w:type="spellStart"/>
      <w:r w:rsidRPr="00DB2EAA">
        <w:rPr>
          <w:sz w:val="28"/>
          <w:szCs w:val="28"/>
          <w:lang w:val="uk-UA"/>
        </w:rPr>
        <w:t>mail</w:t>
      </w:r>
      <w:proofErr w:type="spellEnd"/>
      <w:r w:rsidRPr="00DB2EAA">
        <w:rPr>
          <w:sz w:val="28"/>
          <w:szCs w:val="28"/>
          <w:lang w:val="uk-UA"/>
        </w:rPr>
        <w:t xml:space="preserve">: zenova@mon.gov.ua, </w:t>
      </w:r>
      <w:proofErr w:type="spellStart"/>
      <w:r w:rsidRPr="00DB2EAA">
        <w:rPr>
          <w:sz w:val="28"/>
          <w:szCs w:val="28"/>
          <w:lang w:val="uk-UA"/>
        </w:rPr>
        <w:t>Зенова</w:t>
      </w:r>
      <w:proofErr w:type="spellEnd"/>
      <w:r w:rsidRPr="00DB2EAA">
        <w:rPr>
          <w:sz w:val="28"/>
          <w:szCs w:val="28"/>
          <w:lang w:val="uk-UA"/>
        </w:rPr>
        <w:t xml:space="preserve"> Марина Володимирівна; </w:t>
      </w:r>
    </w:p>
    <w:p w:rsidR="007E18AF" w:rsidRDefault="00CC5183" w:rsidP="00CC5183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тел</w:t>
      </w:r>
      <w:proofErr w:type="spellEnd"/>
      <w:r>
        <w:rPr>
          <w:sz w:val="28"/>
          <w:szCs w:val="28"/>
          <w:lang w:val="uk-UA"/>
        </w:rPr>
        <w:t>.: (044)287-82-16</w:t>
      </w:r>
      <w:r w:rsidR="00DB2EAA" w:rsidRPr="00DB2EAA">
        <w:rPr>
          <w:sz w:val="28"/>
          <w:szCs w:val="28"/>
          <w:lang w:val="uk-UA"/>
        </w:rPr>
        <w:t>.</w:t>
      </w:r>
      <w:r w:rsidR="00DB2EAA">
        <w:rPr>
          <w:sz w:val="28"/>
          <w:szCs w:val="28"/>
          <w:lang w:val="uk-UA"/>
        </w:rPr>
        <w:t xml:space="preserve"> </w:t>
      </w:r>
    </w:p>
    <w:p w:rsidR="00F9555A" w:rsidRPr="00F9555A" w:rsidRDefault="00F9555A" w:rsidP="000836D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7E18AF" w:rsidRDefault="007E18AF" w:rsidP="000836DE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 про осіб, що взяли участь в обговоренні:</w:t>
      </w:r>
    </w:p>
    <w:p w:rsidR="007E18AF" w:rsidRDefault="007E18AF" w:rsidP="000836D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Обговорення   </w:t>
      </w:r>
      <w:proofErr w:type="spellStart"/>
      <w:r w:rsidR="00945993">
        <w:rPr>
          <w:sz w:val="28"/>
          <w:szCs w:val="28"/>
          <w:lang w:val="uk-UA"/>
        </w:rPr>
        <w:t>проєкт</w:t>
      </w:r>
      <w:r w:rsidR="00812040">
        <w:rPr>
          <w:sz w:val="28"/>
          <w:szCs w:val="28"/>
          <w:lang w:val="uk-UA"/>
        </w:rPr>
        <w:t>у</w:t>
      </w:r>
      <w:proofErr w:type="spellEnd"/>
      <w:r w:rsidR="003614E3" w:rsidRPr="003614E3">
        <w:rPr>
          <w:sz w:val="28"/>
          <w:szCs w:val="28"/>
          <w:lang w:val="uk-UA"/>
        </w:rPr>
        <w:t xml:space="preserve"> </w:t>
      </w:r>
      <w:proofErr w:type="spellStart"/>
      <w:r w:rsidR="0056523F">
        <w:rPr>
          <w:sz w:val="28"/>
          <w:szCs w:val="28"/>
          <w:lang w:val="uk-UA"/>
        </w:rPr>
        <w:t>акта</w:t>
      </w:r>
      <w:proofErr w:type="spellEnd"/>
      <w:r w:rsidR="0056523F">
        <w:rPr>
          <w:sz w:val="28"/>
          <w:szCs w:val="28"/>
          <w:lang w:val="uk-UA"/>
        </w:rPr>
        <w:t xml:space="preserve"> </w:t>
      </w:r>
      <w:r w:rsidR="00CC5183">
        <w:rPr>
          <w:sz w:val="28"/>
          <w:szCs w:val="28"/>
          <w:lang w:val="uk-UA"/>
        </w:rPr>
        <w:t>здійснювалося  з  29.11</w:t>
      </w:r>
      <w:r w:rsidR="00DB2EAA">
        <w:rPr>
          <w:sz w:val="28"/>
          <w:szCs w:val="28"/>
          <w:lang w:val="uk-UA"/>
        </w:rPr>
        <w:t>.2019</w:t>
      </w:r>
      <w:r>
        <w:rPr>
          <w:sz w:val="28"/>
          <w:szCs w:val="28"/>
          <w:lang w:val="uk-UA"/>
        </w:rPr>
        <w:t xml:space="preserve">  по</w:t>
      </w:r>
      <w:r w:rsidR="00CC5183">
        <w:rPr>
          <w:sz w:val="28"/>
          <w:szCs w:val="28"/>
          <w:lang w:val="uk-UA"/>
        </w:rPr>
        <w:t xml:space="preserve"> 13.12</w:t>
      </w:r>
      <w:r w:rsidR="0056523F">
        <w:rPr>
          <w:sz w:val="28"/>
          <w:szCs w:val="28"/>
          <w:lang w:val="uk-UA"/>
        </w:rPr>
        <w:t>.2019 </w:t>
      </w:r>
      <w:r w:rsidR="00DB2EA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</w:p>
    <w:p w:rsidR="007E18AF" w:rsidRDefault="007E18AF" w:rsidP="00DB2EA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   встановленого   для   обговоренн</w:t>
      </w:r>
      <w:r w:rsidR="00F72A47">
        <w:rPr>
          <w:sz w:val="28"/>
          <w:szCs w:val="28"/>
          <w:lang w:val="uk-UA"/>
        </w:rPr>
        <w:t xml:space="preserve">я   з   громадськістю   терміну </w:t>
      </w:r>
      <w:r>
        <w:rPr>
          <w:sz w:val="28"/>
          <w:szCs w:val="28"/>
          <w:lang w:val="uk-UA"/>
        </w:rPr>
        <w:t xml:space="preserve">надходили зауваження та пропозиції від </w:t>
      </w:r>
      <w:r w:rsidR="00DB2EAA">
        <w:rPr>
          <w:sz w:val="28"/>
          <w:szCs w:val="28"/>
          <w:lang w:val="uk-UA"/>
        </w:rPr>
        <w:t xml:space="preserve">Національного </w:t>
      </w:r>
      <w:r w:rsidR="00DB2EAA" w:rsidRPr="00DB2EAA">
        <w:rPr>
          <w:sz w:val="28"/>
          <w:szCs w:val="28"/>
          <w:lang w:val="uk-UA"/>
        </w:rPr>
        <w:t>університет</w:t>
      </w:r>
      <w:r w:rsidR="00DB2EAA">
        <w:rPr>
          <w:sz w:val="28"/>
          <w:szCs w:val="28"/>
          <w:lang w:val="uk-UA"/>
        </w:rPr>
        <w:t>у</w:t>
      </w:r>
      <w:r w:rsidR="00CC5183">
        <w:rPr>
          <w:sz w:val="28"/>
          <w:szCs w:val="28"/>
          <w:lang w:val="uk-UA"/>
        </w:rPr>
        <w:t xml:space="preserve"> </w:t>
      </w:r>
      <w:r w:rsidR="00CC5183" w:rsidRPr="00CC5183">
        <w:rPr>
          <w:sz w:val="28"/>
          <w:szCs w:val="28"/>
          <w:lang w:val="uk-UA"/>
        </w:rPr>
        <w:t>«Львівська політехніка»</w:t>
      </w:r>
      <w:r w:rsidR="00966409">
        <w:rPr>
          <w:sz w:val="28"/>
          <w:szCs w:val="28"/>
          <w:lang w:val="uk-UA"/>
        </w:rPr>
        <w:t>,</w:t>
      </w:r>
      <w:r w:rsidR="00966409" w:rsidRPr="00966409">
        <w:rPr>
          <w:sz w:val="28"/>
          <w:szCs w:val="28"/>
          <w:lang w:val="uk-UA"/>
        </w:rPr>
        <w:t xml:space="preserve"> </w:t>
      </w:r>
      <w:r w:rsidR="00CC5183" w:rsidRPr="00CC5183">
        <w:rPr>
          <w:sz w:val="28"/>
          <w:szCs w:val="28"/>
          <w:lang w:val="uk-UA"/>
        </w:rPr>
        <w:t>Інститут</w:t>
      </w:r>
      <w:r w:rsidR="00CC5183">
        <w:rPr>
          <w:sz w:val="28"/>
          <w:szCs w:val="28"/>
          <w:lang w:val="uk-UA"/>
        </w:rPr>
        <w:t>у</w:t>
      </w:r>
      <w:r w:rsidR="00CC5183" w:rsidRPr="00CC5183">
        <w:rPr>
          <w:sz w:val="28"/>
          <w:szCs w:val="28"/>
          <w:lang w:val="uk-UA"/>
        </w:rPr>
        <w:t xml:space="preserve"> економіки та прогнозування НАН України</w:t>
      </w:r>
      <w:r w:rsidR="00CC5183">
        <w:rPr>
          <w:sz w:val="28"/>
          <w:szCs w:val="28"/>
          <w:lang w:val="uk-UA"/>
        </w:rPr>
        <w:t>,</w:t>
      </w:r>
      <w:r w:rsidR="00766A9A">
        <w:rPr>
          <w:sz w:val="28"/>
          <w:szCs w:val="28"/>
          <w:lang w:val="uk-UA"/>
        </w:rPr>
        <w:t xml:space="preserve"> </w:t>
      </w:r>
      <w:r w:rsidR="00CC5183">
        <w:rPr>
          <w:sz w:val="28"/>
          <w:szCs w:val="28"/>
          <w:lang w:val="uk-UA"/>
        </w:rPr>
        <w:t xml:space="preserve"> </w:t>
      </w:r>
      <w:r w:rsidR="00766A9A" w:rsidRPr="00766A9A">
        <w:rPr>
          <w:sz w:val="28"/>
          <w:szCs w:val="28"/>
          <w:lang w:val="uk-UA"/>
        </w:rPr>
        <w:t>Громадської організації «Європейський вибір»</w:t>
      </w:r>
      <w:r w:rsidR="00766A9A">
        <w:rPr>
          <w:sz w:val="28"/>
          <w:szCs w:val="28"/>
          <w:lang w:val="uk-UA"/>
        </w:rPr>
        <w:t xml:space="preserve">, </w:t>
      </w:r>
      <w:r w:rsidR="003614E3">
        <w:rPr>
          <w:sz w:val="28"/>
          <w:szCs w:val="28"/>
          <w:lang w:val="uk-UA"/>
        </w:rPr>
        <w:t>наукових співробітників</w:t>
      </w:r>
      <w:r w:rsidR="00766A9A">
        <w:rPr>
          <w:sz w:val="28"/>
          <w:szCs w:val="28"/>
          <w:lang w:val="uk-UA"/>
        </w:rPr>
        <w:t>.</w:t>
      </w:r>
    </w:p>
    <w:p w:rsidR="00EA23D6" w:rsidRDefault="00EA23D6" w:rsidP="00F72A47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7E18AF" w:rsidRPr="006A293C" w:rsidRDefault="007E18AF" w:rsidP="007E7D7F">
      <w:pPr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0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 про пропозиції, що надійшли до Міністерства освіти і науки України за результатами обговорення:</w:t>
      </w:r>
    </w:p>
    <w:p w:rsidR="001E4EC8" w:rsidRDefault="007E18AF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час обговорення надійшли </w:t>
      </w:r>
      <w:r w:rsidR="00EA23D6">
        <w:rPr>
          <w:sz w:val="28"/>
          <w:szCs w:val="28"/>
          <w:lang w:val="uk-UA"/>
        </w:rPr>
        <w:t>пропозиції</w:t>
      </w:r>
      <w:r w:rsidR="00011A35">
        <w:rPr>
          <w:sz w:val="28"/>
          <w:szCs w:val="28"/>
          <w:lang w:val="uk-UA"/>
        </w:rPr>
        <w:t xml:space="preserve"> щодо внесення </w:t>
      </w:r>
      <w:r w:rsidR="009D3860">
        <w:rPr>
          <w:sz w:val="28"/>
          <w:szCs w:val="28"/>
          <w:lang w:val="uk-UA"/>
        </w:rPr>
        <w:t>з</w:t>
      </w:r>
      <w:r w:rsidR="00011A35">
        <w:rPr>
          <w:sz w:val="28"/>
          <w:szCs w:val="28"/>
          <w:lang w:val="uk-UA"/>
        </w:rPr>
        <w:t xml:space="preserve">мін та доповнень до </w:t>
      </w:r>
      <w:proofErr w:type="spellStart"/>
      <w:r w:rsidR="00011A35">
        <w:rPr>
          <w:sz w:val="28"/>
          <w:szCs w:val="28"/>
          <w:lang w:val="uk-UA"/>
        </w:rPr>
        <w:t>проєкту</w:t>
      </w:r>
      <w:proofErr w:type="spellEnd"/>
      <w:r w:rsidR="00011A35">
        <w:rPr>
          <w:sz w:val="28"/>
          <w:szCs w:val="28"/>
          <w:lang w:val="uk-UA"/>
        </w:rPr>
        <w:t xml:space="preserve"> </w:t>
      </w:r>
      <w:r w:rsidR="00766A9A" w:rsidRPr="00766A9A">
        <w:rPr>
          <w:sz w:val="28"/>
          <w:szCs w:val="28"/>
          <w:lang w:val="uk-UA"/>
        </w:rPr>
        <w:t>розпорядження</w:t>
      </w:r>
      <w:r w:rsidR="00011A35">
        <w:rPr>
          <w:sz w:val="28"/>
          <w:szCs w:val="28"/>
          <w:lang w:val="uk-UA"/>
        </w:rPr>
        <w:t>, зокрема</w:t>
      </w:r>
      <w:r w:rsidR="00EA23D6">
        <w:rPr>
          <w:bCs/>
          <w:color w:val="000000"/>
          <w:sz w:val="28"/>
          <w:szCs w:val="28"/>
          <w:lang w:val="uk-UA"/>
        </w:rPr>
        <w:t>:</w:t>
      </w:r>
    </w:p>
    <w:p w:rsidR="00766A9A" w:rsidRPr="00766A9A" w:rsidRDefault="00766A9A" w:rsidP="007E7D7F">
      <w:pPr>
        <w:shd w:val="clear" w:color="auto" w:fill="FFFFFF" w:themeFill="background1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766A9A">
        <w:rPr>
          <w:sz w:val="28"/>
          <w:szCs w:val="28"/>
          <w:lang w:val="uk-UA"/>
        </w:rPr>
        <w:t>Передбачити залучення студентів  старших курсів до участі  у підготовці інноваційних  розробок.</w:t>
      </w:r>
    </w:p>
    <w:p w:rsidR="00766A9A" w:rsidRDefault="00766A9A" w:rsidP="007E7D7F">
      <w:pPr>
        <w:shd w:val="clear" w:color="auto" w:fill="FFFFFF" w:themeFill="background1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Pr="00766A9A">
        <w:rPr>
          <w:sz w:val="28"/>
          <w:szCs w:val="28"/>
          <w:lang w:val="uk-UA"/>
        </w:rPr>
        <w:t xml:space="preserve">Передбачити участь  студентів – випускників  у  реалізації інноваційних розробок  в регіонах України. </w:t>
      </w:r>
    </w:p>
    <w:p w:rsidR="00766A9A" w:rsidRDefault="00766A9A" w:rsidP="007E7D7F">
      <w:pPr>
        <w:shd w:val="clear" w:color="auto" w:fill="FFFFFF" w:themeFill="background1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Pr="00766A9A">
        <w:rPr>
          <w:sz w:val="28"/>
          <w:szCs w:val="28"/>
          <w:lang w:val="uk-UA"/>
        </w:rPr>
        <w:t>Передбачити  співпрацю  вчених з громадськими експертами – моніторингов</w:t>
      </w:r>
      <w:r w:rsidR="00D11F96">
        <w:rPr>
          <w:sz w:val="28"/>
          <w:szCs w:val="28"/>
          <w:lang w:val="uk-UA"/>
        </w:rPr>
        <w:t>ими та дослідницькими</w:t>
      </w:r>
      <w:r w:rsidRPr="00766A9A">
        <w:rPr>
          <w:sz w:val="28"/>
          <w:szCs w:val="28"/>
          <w:lang w:val="uk-UA"/>
        </w:rPr>
        <w:t xml:space="preserve"> щодо с</w:t>
      </w:r>
      <w:r>
        <w:rPr>
          <w:sz w:val="28"/>
          <w:szCs w:val="28"/>
          <w:lang w:val="uk-UA"/>
        </w:rPr>
        <w:t>ері</w:t>
      </w:r>
      <w:r w:rsidR="009D3860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>ної</w:t>
      </w:r>
      <w:r w:rsidRPr="00766A9A">
        <w:rPr>
          <w:sz w:val="28"/>
          <w:szCs w:val="28"/>
          <w:lang w:val="uk-UA"/>
        </w:rPr>
        <w:t xml:space="preserve"> реалізації  інноваційних розробок  в регіонах України. </w:t>
      </w:r>
    </w:p>
    <w:p w:rsidR="00766A9A" w:rsidRDefault="00766A9A" w:rsidP="007E7D7F">
      <w:pPr>
        <w:shd w:val="clear" w:color="auto" w:fill="FFFFFF" w:themeFill="background1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4) Передбачити  створення </w:t>
      </w:r>
      <w:proofErr w:type="spellStart"/>
      <w:r>
        <w:rPr>
          <w:sz w:val="28"/>
          <w:szCs w:val="28"/>
          <w:lang w:val="uk-UA"/>
        </w:rPr>
        <w:t>діджитал</w:t>
      </w:r>
      <w:proofErr w:type="spellEnd"/>
      <w:r>
        <w:rPr>
          <w:sz w:val="28"/>
          <w:szCs w:val="28"/>
          <w:lang w:val="uk-UA"/>
        </w:rPr>
        <w:t xml:space="preserve"> бірж з реалізації інноваційних розробок.</w:t>
      </w:r>
      <w:r w:rsidRPr="00766A9A">
        <w:rPr>
          <w:sz w:val="28"/>
          <w:szCs w:val="28"/>
          <w:lang w:val="uk-UA"/>
        </w:rPr>
        <w:t xml:space="preserve">  </w:t>
      </w:r>
    </w:p>
    <w:p w:rsidR="00D14DE6" w:rsidRPr="00D14DE6" w:rsidRDefault="002510B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66A9A">
        <w:rPr>
          <w:sz w:val="28"/>
          <w:szCs w:val="28"/>
          <w:lang w:val="uk-UA"/>
        </w:rPr>
        <w:t xml:space="preserve">) </w:t>
      </w:r>
      <w:r w:rsidR="00D14DE6" w:rsidRPr="00D14DE6">
        <w:rPr>
          <w:sz w:val="28"/>
          <w:szCs w:val="28"/>
          <w:lang w:val="uk-UA"/>
        </w:rPr>
        <w:t>Для зміни у бік вектору інноваційного розвитку України потрібні три речі:</w:t>
      </w:r>
    </w:p>
    <w:p w:rsidR="00D14DE6" w:rsidRPr="00D14DE6" w:rsidRDefault="00D14DE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D14DE6">
        <w:rPr>
          <w:sz w:val="28"/>
          <w:szCs w:val="28"/>
          <w:lang w:val="uk-UA"/>
        </w:rPr>
        <w:t>адекватне законодавство про наукову діяльність, яке забезпечить ефективність та результативність науки;</w:t>
      </w:r>
    </w:p>
    <w:p w:rsidR="00D14DE6" w:rsidRPr="00D14DE6" w:rsidRDefault="00D14DE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D14DE6">
        <w:rPr>
          <w:sz w:val="28"/>
          <w:szCs w:val="28"/>
          <w:lang w:val="uk-UA"/>
        </w:rPr>
        <w:t xml:space="preserve">сучасні пільгові підходи до фінансування наукових та інноваційних програм та </w:t>
      </w:r>
      <w:proofErr w:type="spellStart"/>
      <w:r w:rsidRPr="00D14DE6">
        <w:rPr>
          <w:sz w:val="28"/>
          <w:szCs w:val="28"/>
          <w:lang w:val="uk-UA"/>
        </w:rPr>
        <w:t>про</w:t>
      </w:r>
      <w:r w:rsidR="009D3860">
        <w:rPr>
          <w:sz w:val="28"/>
          <w:szCs w:val="28"/>
          <w:lang w:val="uk-UA"/>
        </w:rPr>
        <w:t>є</w:t>
      </w:r>
      <w:r w:rsidRPr="00D14DE6">
        <w:rPr>
          <w:sz w:val="28"/>
          <w:szCs w:val="28"/>
          <w:lang w:val="uk-UA"/>
        </w:rPr>
        <w:t>ктів</w:t>
      </w:r>
      <w:proofErr w:type="spellEnd"/>
      <w:r w:rsidRPr="00D14DE6">
        <w:rPr>
          <w:sz w:val="28"/>
          <w:szCs w:val="28"/>
          <w:lang w:val="uk-UA"/>
        </w:rPr>
        <w:t>;</w:t>
      </w:r>
    </w:p>
    <w:p w:rsidR="00766A9A" w:rsidRDefault="00D14DE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D14DE6">
        <w:rPr>
          <w:sz w:val="28"/>
          <w:szCs w:val="28"/>
          <w:lang w:val="uk-UA"/>
        </w:rPr>
        <w:t>впровадження механізмів співпраці між університетською, академічною наукою та малими й великими підприємствами.</w:t>
      </w:r>
    </w:p>
    <w:p w:rsidR="00D11F96" w:rsidRDefault="002510B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14DE6">
        <w:rPr>
          <w:sz w:val="28"/>
          <w:szCs w:val="28"/>
          <w:lang w:val="uk-UA"/>
        </w:rPr>
        <w:t xml:space="preserve">) </w:t>
      </w:r>
      <w:r w:rsidR="00D14DE6" w:rsidRPr="00D14DE6">
        <w:rPr>
          <w:sz w:val="28"/>
          <w:szCs w:val="28"/>
          <w:lang w:val="uk-UA"/>
        </w:rPr>
        <w:t>Створити гуртки вина</w:t>
      </w:r>
      <w:r w:rsidR="00D11F96">
        <w:rPr>
          <w:sz w:val="28"/>
          <w:szCs w:val="28"/>
          <w:lang w:val="uk-UA"/>
        </w:rPr>
        <w:t xml:space="preserve">хідництва та </w:t>
      </w:r>
      <w:proofErr w:type="spellStart"/>
      <w:r w:rsidR="00D11F96">
        <w:rPr>
          <w:sz w:val="28"/>
          <w:szCs w:val="28"/>
          <w:lang w:val="uk-UA"/>
        </w:rPr>
        <w:t>інноваторства</w:t>
      </w:r>
      <w:proofErr w:type="spellEnd"/>
      <w:r w:rsidR="00D11F96">
        <w:rPr>
          <w:sz w:val="28"/>
          <w:szCs w:val="28"/>
          <w:lang w:val="uk-UA"/>
        </w:rPr>
        <w:t xml:space="preserve"> при у</w:t>
      </w:r>
      <w:r w:rsidR="00D14DE6" w:rsidRPr="00D14DE6">
        <w:rPr>
          <w:sz w:val="28"/>
          <w:szCs w:val="28"/>
          <w:lang w:val="uk-UA"/>
        </w:rPr>
        <w:t xml:space="preserve">ніверситетах України із залученням викладачів ЗВО та талановитих учнів шкіл. </w:t>
      </w:r>
    </w:p>
    <w:p w:rsidR="00D14DE6" w:rsidRPr="00D14DE6" w:rsidRDefault="002510B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14DE6">
        <w:rPr>
          <w:sz w:val="28"/>
          <w:szCs w:val="28"/>
          <w:lang w:val="uk-UA"/>
        </w:rPr>
        <w:t xml:space="preserve">) </w:t>
      </w:r>
      <w:r w:rsidR="00D14DE6" w:rsidRPr="00D14DE6">
        <w:rPr>
          <w:sz w:val="28"/>
          <w:szCs w:val="28"/>
          <w:lang w:val="uk-UA"/>
        </w:rPr>
        <w:t xml:space="preserve">Створити пілотний </w:t>
      </w:r>
      <w:proofErr w:type="spellStart"/>
      <w:r w:rsidR="00D14DE6" w:rsidRPr="00D14DE6">
        <w:rPr>
          <w:sz w:val="28"/>
          <w:szCs w:val="28"/>
          <w:lang w:val="uk-UA"/>
        </w:rPr>
        <w:t>про</w:t>
      </w:r>
      <w:r w:rsidR="009D3860">
        <w:rPr>
          <w:sz w:val="28"/>
          <w:szCs w:val="28"/>
          <w:lang w:val="uk-UA"/>
        </w:rPr>
        <w:t>є</w:t>
      </w:r>
      <w:r w:rsidR="00D14DE6" w:rsidRPr="00D14DE6">
        <w:rPr>
          <w:sz w:val="28"/>
          <w:szCs w:val="28"/>
          <w:lang w:val="uk-UA"/>
        </w:rPr>
        <w:t>кт</w:t>
      </w:r>
      <w:proofErr w:type="spellEnd"/>
      <w:r w:rsidR="00D14DE6" w:rsidRPr="00D14DE6">
        <w:rPr>
          <w:sz w:val="28"/>
          <w:szCs w:val="28"/>
          <w:lang w:val="uk-UA"/>
        </w:rPr>
        <w:t xml:space="preserve"> відкритих для талановитих винахідників лабораторій при ЗВО</w:t>
      </w:r>
      <w:r w:rsidR="00D11F96">
        <w:rPr>
          <w:sz w:val="28"/>
          <w:szCs w:val="28"/>
          <w:lang w:val="uk-UA"/>
        </w:rPr>
        <w:t>,</w:t>
      </w:r>
      <w:r w:rsidR="00D14DE6" w:rsidRPr="00D14DE6">
        <w:rPr>
          <w:sz w:val="28"/>
          <w:szCs w:val="28"/>
          <w:lang w:val="uk-UA"/>
        </w:rPr>
        <w:t xml:space="preserve"> де вони зможуть виготовлювати технічні зразки інноваційної продукції на безкоштовних засадах. </w:t>
      </w:r>
    </w:p>
    <w:p w:rsidR="00D11F96" w:rsidRDefault="002510B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14DE6">
        <w:rPr>
          <w:sz w:val="28"/>
          <w:szCs w:val="28"/>
          <w:lang w:val="uk-UA"/>
        </w:rPr>
        <w:t xml:space="preserve">) </w:t>
      </w:r>
      <w:r w:rsidR="00013094">
        <w:rPr>
          <w:sz w:val="28"/>
          <w:szCs w:val="28"/>
          <w:lang w:val="uk-UA"/>
        </w:rPr>
        <w:t>Розробити інноваційну у</w:t>
      </w:r>
      <w:r w:rsidR="00D14DE6" w:rsidRPr="00D14DE6">
        <w:rPr>
          <w:sz w:val="28"/>
          <w:szCs w:val="28"/>
          <w:lang w:val="uk-UA"/>
        </w:rPr>
        <w:t xml:space="preserve">ніверситетську бізнес-освітню програму (МВА) для </w:t>
      </w:r>
      <w:proofErr w:type="spellStart"/>
      <w:r w:rsidR="00D14DE6" w:rsidRPr="00D14DE6">
        <w:rPr>
          <w:sz w:val="28"/>
          <w:szCs w:val="28"/>
          <w:lang w:val="uk-UA"/>
        </w:rPr>
        <w:t>інноваторів</w:t>
      </w:r>
      <w:proofErr w:type="spellEnd"/>
      <w:r w:rsidR="00D14DE6" w:rsidRPr="00D14DE6">
        <w:rPr>
          <w:sz w:val="28"/>
          <w:szCs w:val="28"/>
          <w:lang w:val="uk-UA"/>
        </w:rPr>
        <w:t xml:space="preserve"> та </w:t>
      </w:r>
      <w:proofErr w:type="spellStart"/>
      <w:r w:rsidR="00D14DE6" w:rsidRPr="00D14DE6">
        <w:rPr>
          <w:sz w:val="28"/>
          <w:szCs w:val="28"/>
          <w:lang w:val="uk-UA"/>
        </w:rPr>
        <w:t>стартаперів</w:t>
      </w:r>
      <w:proofErr w:type="spellEnd"/>
      <w:r w:rsidR="00D14DE6" w:rsidRPr="00D14DE6">
        <w:rPr>
          <w:sz w:val="28"/>
          <w:szCs w:val="28"/>
          <w:lang w:val="uk-UA"/>
        </w:rPr>
        <w:t xml:space="preserve">, яка поєднувала би переваги бізнес-освіти з </w:t>
      </w:r>
      <w:proofErr w:type="spellStart"/>
      <w:r w:rsidR="00D14DE6" w:rsidRPr="00D14DE6">
        <w:rPr>
          <w:sz w:val="28"/>
          <w:szCs w:val="28"/>
          <w:lang w:val="uk-UA"/>
        </w:rPr>
        <w:t>акселераційною</w:t>
      </w:r>
      <w:proofErr w:type="spellEnd"/>
      <w:r w:rsidR="00D14DE6" w:rsidRPr="00D14DE6">
        <w:rPr>
          <w:sz w:val="28"/>
          <w:szCs w:val="28"/>
          <w:lang w:val="uk-UA"/>
        </w:rPr>
        <w:t xml:space="preserve"> програмою. </w:t>
      </w:r>
    </w:p>
    <w:p w:rsidR="00D14DE6" w:rsidRPr="00D14DE6" w:rsidRDefault="002510B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D14DE6">
        <w:rPr>
          <w:sz w:val="28"/>
          <w:szCs w:val="28"/>
          <w:lang w:val="uk-UA"/>
        </w:rPr>
        <w:t xml:space="preserve">) </w:t>
      </w:r>
      <w:r w:rsidR="00D14DE6" w:rsidRPr="00D14DE6">
        <w:rPr>
          <w:sz w:val="28"/>
          <w:szCs w:val="28"/>
          <w:lang w:val="uk-UA"/>
        </w:rPr>
        <w:t>Запровадити соціальні медіа, раді</w:t>
      </w:r>
      <w:r w:rsidR="00F933EB">
        <w:rPr>
          <w:sz w:val="28"/>
          <w:szCs w:val="28"/>
          <w:lang w:val="uk-UA"/>
        </w:rPr>
        <w:t>о з інноваційними програмами в у</w:t>
      </w:r>
      <w:r w:rsidR="00D14DE6" w:rsidRPr="00D14DE6">
        <w:rPr>
          <w:sz w:val="28"/>
          <w:szCs w:val="28"/>
          <w:lang w:val="uk-UA"/>
        </w:rPr>
        <w:t xml:space="preserve">ніверситетах, які інформуватимуть про новинки </w:t>
      </w:r>
      <w:proofErr w:type="spellStart"/>
      <w:r w:rsidR="00D14DE6" w:rsidRPr="00D14DE6">
        <w:rPr>
          <w:sz w:val="28"/>
          <w:szCs w:val="28"/>
          <w:lang w:val="uk-UA"/>
        </w:rPr>
        <w:t>інноваторства</w:t>
      </w:r>
      <w:proofErr w:type="spellEnd"/>
      <w:r w:rsidR="00D14DE6" w:rsidRPr="00D14DE6">
        <w:rPr>
          <w:sz w:val="28"/>
          <w:szCs w:val="28"/>
          <w:lang w:val="uk-UA"/>
        </w:rPr>
        <w:t>, можливості для винахідників, вони матимуть змогу обговорювати свої ідеї.</w:t>
      </w:r>
    </w:p>
    <w:p w:rsidR="00D14DE6" w:rsidRDefault="002510B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D14DE6">
        <w:rPr>
          <w:sz w:val="28"/>
          <w:szCs w:val="28"/>
          <w:lang w:val="uk-UA"/>
        </w:rPr>
        <w:t xml:space="preserve">) </w:t>
      </w:r>
      <w:r w:rsidR="00D14DE6" w:rsidRPr="00D14DE6">
        <w:rPr>
          <w:sz w:val="28"/>
          <w:szCs w:val="28"/>
          <w:lang w:val="uk-UA"/>
        </w:rPr>
        <w:t xml:space="preserve">Розробити і запровадити пілотний </w:t>
      </w:r>
      <w:proofErr w:type="spellStart"/>
      <w:r w:rsidR="00D14DE6" w:rsidRPr="00D14DE6">
        <w:rPr>
          <w:sz w:val="28"/>
          <w:szCs w:val="28"/>
          <w:lang w:val="uk-UA"/>
        </w:rPr>
        <w:t>про</w:t>
      </w:r>
      <w:r w:rsidR="009D3860">
        <w:rPr>
          <w:sz w:val="28"/>
          <w:szCs w:val="28"/>
          <w:lang w:val="uk-UA"/>
        </w:rPr>
        <w:t>є</w:t>
      </w:r>
      <w:r w:rsidR="00D14DE6" w:rsidRPr="00D14DE6">
        <w:rPr>
          <w:sz w:val="28"/>
          <w:szCs w:val="28"/>
          <w:lang w:val="uk-UA"/>
        </w:rPr>
        <w:t>кт</w:t>
      </w:r>
      <w:proofErr w:type="spellEnd"/>
      <w:r w:rsidR="00D14DE6" w:rsidRPr="00D14DE6">
        <w:rPr>
          <w:sz w:val="28"/>
          <w:szCs w:val="28"/>
          <w:lang w:val="uk-UA"/>
        </w:rPr>
        <w:t xml:space="preserve"> </w:t>
      </w:r>
      <w:proofErr w:type="spellStart"/>
      <w:r w:rsidR="00D14DE6" w:rsidRPr="00D14DE6">
        <w:rPr>
          <w:sz w:val="28"/>
          <w:szCs w:val="28"/>
          <w:lang w:val="uk-UA"/>
        </w:rPr>
        <w:t>інноваторського</w:t>
      </w:r>
      <w:proofErr w:type="spellEnd"/>
      <w:r w:rsidR="00D14DE6" w:rsidRPr="00D14DE6">
        <w:rPr>
          <w:sz w:val="28"/>
          <w:szCs w:val="28"/>
          <w:lang w:val="uk-UA"/>
        </w:rPr>
        <w:t xml:space="preserve"> веб-порталу, завданням якого має стати формування та </w:t>
      </w:r>
      <w:proofErr w:type="spellStart"/>
      <w:r w:rsidR="00D14DE6" w:rsidRPr="00D14DE6">
        <w:rPr>
          <w:sz w:val="28"/>
          <w:szCs w:val="28"/>
          <w:lang w:val="uk-UA"/>
        </w:rPr>
        <w:t>доукомплектація</w:t>
      </w:r>
      <w:proofErr w:type="spellEnd"/>
      <w:r w:rsidR="00D14DE6" w:rsidRPr="00D14DE6">
        <w:rPr>
          <w:sz w:val="28"/>
          <w:szCs w:val="28"/>
          <w:lang w:val="uk-UA"/>
        </w:rPr>
        <w:t xml:space="preserve"> команд </w:t>
      </w:r>
      <w:proofErr w:type="spellStart"/>
      <w:r w:rsidR="00D14DE6" w:rsidRPr="00D14DE6">
        <w:rPr>
          <w:sz w:val="28"/>
          <w:szCs w:val="28"/>
          <w:lang w:val="uk-UA"/>
        </w:rPr>
        <w:t>інноваторів</w:t>
      </w:r>
      <w:proofErr w:type="spellEnd"/>
      <w:r w:rsidR="00D14DE6" w:rsidRPr="00D14DE6">
        <w:rPr>
          <w:sz w:val="28"/>
          <w:szCs w:val="28"/>
          <w:lang w:val="uk-UA"/>
        </w:rPr>
        <w:t xml:space="preserve"> для створення новітніх продуктів, презентація потреб бізнесу, що потребують інноваційних рішень та їх доведення до інноваційної спільноти, обговорення інноваційних ідей на предмет їх комерціалізації та пошук спонсорів, бізнес-ангелів, тощо.</w:t>
      </w:r>
    </w:p>
    <w:p w:rsidR="00A73302" w:rsidRPr="00A73302" w:rsidRDefault="002510B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A73302">
        <w:rPr>
          <w:sz w:val="28"/>
          <w:szCs w:val="28"/>
          <w:lang w:val="uk-UA"/>
        </w:rPr>
        <w:t>) С</w:t>
      </w:r>
      <w:r w:rsidR="00A73302" w:rsidRPr="00A73302">
        <w:rPr>
          <w:sz w:val="28"/>
          <w:szCs w:val="28"/>
          <w:lang w:val="uk-UA"/>
        </w:rPr>
        <w:t xml:space="preserve">творити платформу на базі державно-приватного партнерства, що дозволить невеликим </w:t>
      </w:r>
      <w:proofErr w:type="spellStart"/>
      <w:r w:rsidR="00A73302" w:rsidRPr="00A73302">
        <w:rPr>
          <w:sz w:val="28"/>
          <w:szCs w:val="28"/>
          <w:lang w:val="uk-UA"/>
        </w:rPr>
        <w:t>стартапам</w:t>
      </w:r>
      <w:proofErr w:type="spellEnd"/>
      <w:r w:rsidR="00A73302" w:rsidRPr="00A73302">
        <w:rPr>
          <w:sz w:val="28"/>
          <w:szCs w:val="28"/>
          <w:lang w:val="uk-UA"/>
        </w:rPr>
        <w:t xml:space="preserve"> експортувати технологічні інновації на більш місткі ринки</w:t>
      </w:r>
      <w:r w:rsidR="00A73302">
        <w:rPr>
          <w:sz w:val="28"/>
          <w:szCs w:val="28"/>
          <w:lang w:val="uk-UA"/>
        </w:rPr>
        <w:t>.</w:t>
      </w:r>
    </w:p>
    <w:p w:rsidR="00A73302" w:rsidRPr="00A73302" w:rsidRDefault="002510B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A73302">
        <w:rPr>
          <w:sz w:val="28"/>
          <w:szCs w:val="28"/>
          <w:lang w:val="uk-UA"/>
        </w:rPr>
        <w:t>) З</w:t>
      </w:r>
      <w:r w:rsidR="00A73302" w:rsidRPr="00A73302">
        <w:rPr>
          <w:sz w:val="28"/>
          <w:szCs w:val="28"/>
          <w:lang w:val="uk-UA"/>
        </w:rPr>
        <w:t xml:space="preserve">абезпечити підтримку в реалізації пілотних </w:t>
      </w:r>
      <w:proofErr w:type="spellStart"/>
      <w:r w:rsidR="00A73302" w:rsidRPr="00A73302">
        <w:rPr>
          <w:sz w:val="28"/>
          <w:szCs w:val="28"/>
          <w:lang w:val="uk-UA"/>
        </w:rPr>
        <w:t>проєктів</w:t>
      </w:r>
      <w:proofErr w:type="spellEnd"/>
      <w:r w:rsidR="00A73302" w:rsidRPr="00A73302">
        <w:rPr>
          <w:sz w:val="28"/>
          <w:szCs w:val="28"/>
          <w:lang w:val="uk-UA"/>
        </w:rPr>
        <w:t xml:space="preserve"> щодо створення екосистеми відкритих інновацій на основі інтелектуального потенціалу українських вчених та фахівців</w:t>
      </w:r>
      <w:r w:rsidR="00A73302">
        <w:rPr>
          <w:sz w:val="28"/>
          <w:szCs w:val="28"/>
          <w:lang w:val="uk-UA"/>
        </w:rPr>
        <w:t>.</w:t>
      </w:r>
    </w:p>
    <w:p w:rsidR="00A73302" w:rsidRPr="00A73302" w:rsidRDefault="002510B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A73302">
        <w:rPr>
          <w:sz w:val="28"/>
          <w:szCs w:val="28"/>
          <w:lang w:val="uk-UA"/>
        </w:rPr>
        <w:t>) Р</w:t>
      </w:r>
      <w:r w:rsidR="00A73302" w:rsidRPr="00A73302">
        <w:rPr>
          <w:sz w:val="28"/>
          <w:szCs w:val="28"/>
          <w:lang w:val="uk-UA"/>
        </w:rPr>
        <w:t>озробити механізм на базі держави і локального бізнесу, який дозволить ефективно переймати досвід провідних світових корпорацій у технологічних галузях</w:t>
      </w:r>
      <w:r w:rsidR="00A73302">
        <w:rPr>
          <w:sz w:val="28"/>
          <w:szCs w:val="28"/>
          <w:lang w:val="uk-UA"/>
        </w:rPr>
        <w:t>.</w:t>
      </w:r>
    </w:p>
    <w:p w:rsidR="00A73302" w:rsidRPr="00A73302" w:rsidRDefault="002510B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A73302">
        <w:rPr>
          <w:sz w:val="28"/>
          <w:szCs w:val="28"/>
          <w:lang w:val="uk-UA"/>
        </w:rPr>
        <w:t>) З</w:t>
      </w:r>
      <w:r w:rsidR="00A73302" w:rsidRPr="00A73302">
        <w:rPr>
          <w:sz w:val="28"/>
          <w:szCs w:val="28"/>
          <w:lang w:val="uk-UA"/>
        </w:rPr>
        <w:t>апровадити державні закупівлі вітчизняних інноваційних розробок для забезпечення технологічного оновлення та виробничої діяльності підприємств державної форми власності</w:t>
      </w:r>
      <w:r w:rsidR="00A73302">
        <w:rPr>
          <w:sz w:val="28"/>
          <w:szCs w:val="28"/>
          <w:lang w:val="uk-UA"/>
        </w:rPr>
        <w:t>.</w:t>
      </w:r>
    </w:p>
    <w:p w:rsidR="00A73302" w:rsidRPr="00A73302" w:rsidRDefault="002510B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7E7D7F">
        <w:rPr>
          <w:sz w:val="28"/>
          <w:szCs w:val="28"/>
          <w:shd w:val="clear" w:color="auto" w:fill="FFFFFF" w:themeFill="background1"/>
          <w:lang w:val="uk-UA"/>
        </w:rPr>
        <w:t>15</w:t>
      </w:r>
      <w:r w:rsidR="00A73302" w:rsidRPr="007E7D7F">
        <w:rPr>
          <w:sz w:val="28"/>
          <w:szCs w:val="28"/>
          <w:shd w:val="clear" w:color="auto" w:fill="FFFFFF" w:themeFill="background1"/>
          <w:lang w:val="uk-UA"/>
        </w:rPr>
        <w:t>) Розробити цільові програми з інноваційного виробництва необхідної українському населенню промислової продукції з метою імпортозаміщення.</w:t>
      </w:r>
    </w:p>
    <w:p w:rsidR="00A73302" w:rsidRDefault="002510B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="00A73302">
        <w:rPr>
          <w:sz w:val="28"/>
          <w:szCs w:val="28"/>
          <w:lang w:val="uk-UA"/>
        </w:rPr>
        <w:t xml:space="preserve">) </w:t>
      </w:r>
      <w:r w:rsidR="00A73302" w:rsidRPr="00A73302">
        <w:rPr>
          <w:sz w:val="28"/>
          <w:szCs w:val="28"/>
          <w:lang w:val="uk-UA"/>
        </w:rPr>
        <w:t>Налагодити стратегічне співробітництво з міжнародними організаціями, зацікавленими у наданні міжнародної науково-технічної допомоги, з метою сприяння доступу підприємств до програм міжнародних донорів</w:t>
      </w:r>
      <w:r w:rsidR="00A73302">
        <w:rPr>
          <w:sz w:val="28"/>
          <w:szCs w:val="28"/>
          <w:lang w:val="uk-UA"/>
        </w:rPr>
        <w:t>.</w:t>
      </w:r>
    </w:p>
    <w:p w:rsidR="00A73302" w:rsidRPr="00A73302" w:rsidRDefault="002510B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17</w:t>
      </w:r>
      <w:r w:rsidR="00D11F96">
        <w:rPr>
          <w:sz w:val="28"/>
          <w:szCs w:val="28"/>
          <w:lang w:val="uk-UA"/>
        </w:rPr>
        <w:t xml:space="preserve">) </w:t>
      </w:r>
      <w:r w:rsidR="00A73302">
        <w:rPr>
          <w:sz w:val="28"/>
          <w:szCs w:val="28"/>
          <w:lang w:val="uk-UA"/>
        </w:rPr>
        <w:t>З</w:t>
      </w:r>
      <w:r w:rsidR="00A73302" w:rsidRPr="00A73302">
        <w:rPr>
          <w:sz w:val="28"/>
          <w:szCs w:val="28"/>
          <w:lang w:val="uk-UA"/>
        </w:rPr>
        <w:t xml:space="preserve">апровадити стимулювання для реінвестування у високотехнологічні види промислової діяльності шляхом збільшення амортизації необоротних активів виробничого та наукового призначення для промислових підприємств; суб’єктів індустріальних парків; кластерів та інших </w:t>
      </w:r>
      <w:r w:rsidR="00D11704">
        <w:rPr>
          <w:sz w:val="28"/>
          <w:szCs w:val="28"/>
          <w:lang w:val="uk-UA"/>
        </w:rPr>
        <w:t xml:space="preserve">мережевих </w:t>
      </w:r>
      <w:r w:rsidR="00A73302" w:rsidRPr="00A73302">
        <w:rPr>
          <w:sz w:val="28"/>
          <w:szCs w:val="28"/>
          <w:lang w:val="uk-UA"/>
        </w:rPr>
        <w:t>структур</w:t>
      </w:r>
      <w:r w:rsidR="00A73302">
        <w:rPr>
          <w:sz w:val="28"/>
          <w:szCs w:val="28"/>
          <w:lang w:val="uk-UA"/>
        </w:rPr>
        <w:t>.</w:t>
      </w:r>
    </w:p>
    <w:p w:rsidR="00A73302" w:rsidRPr="00A73302" w:rsidRDefault="002510B6" w:rsidP="007E7D7F">
      <w:pPr>
        <w:shd w:val="clear" w:color="auto" w:fill="FFFFFF" w:themeFill="background1"/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</w:t>
      </w:r>
      <w:r w:rsidR="00A73302">
        <w:rPr>
          <w:sz w:val="28"/>
          <w:szCs w:val="28"/>
          <w:lang w:val="uk-UA"/>
        </w:rPr>
        <w:t>) Р</w:t>
      </w:r>
      <w:r w:rsidR="00CF4C61">
        <w:rPr>
          <w:sz w:val="28"/>
          <w:szCs w:val="28"/>
          <w:lang w:val="uk-UA"/>
        </w:rPr>
        <w:t>озробити пропозиції</w:t>
      </w:r>
      <w:r w:rsidR="00A73302" w:rsidRPr="00A73302">
        <w:rPr>
          <w:sz w:val="28"/>
          <w:szCs w:val="28"/>
          <w:lang w:val="uk-UA"/>
        </w:rPr>
        <w:t xml:space="preserve"> щодо можливих напрямів сприяння інтеграції переробної промисловості до глобальних ланцюгів створення доданої вартості, що призведе до диверсифікації промисловості та створення нових виробництв з більш глибоким ступенем переробки, що забезпечить міжгалузеві структурні зміни, та закріпити їх у програмах та стратегіях розвитку промислового комплексу</w:t>
      </w:r>
      <w:r w:rsidR="00A73302">
        <w:rPr>
          <w:sz w:val="28"/>
          <w:szCs w:val="28"/>
          <w:lang w:val="uk-UA"/>
        </w:rPr>
        <w:t>.</w:t>
      </w:r>
    </w:p>
    <w:p w:rsidR="00A73302" w:rsidRPr="00A73302" w:rsidRDefault="002510B6" w:rsidP="00A73302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="00A73302">
        <w:rPr>
          <w:sz w:val="28"/>
          <w:szCs w:val="28"/>
          <w:lang w:val="uk-UA"/>
        </w:rPr>
        <w:t>) Р</w:t>
      </w:r>
      <w:r w:rsidR="00A73302" w:rsidRPr="00A73302">
        <w:rPr>
          <w:sz w:val="28"/>
          <w:szCs w:val="28"/>
          <w:lang w:val="uk-UA"/>
        </w:rPr>
        <w:t>озробити методику оцінювання ефективності функціонування технопарків та здійснити дослідження стосовно перспектив їх розвитку</w:t>
      </w:r>
      <w:r w:rsidR="00A73302">
        <w:rPr>
          <w:sz w:val="28"/>
          <w:szCs w:val="28"/>
          <w:lang w:val="uk-UA"/>
        </w:rPr>
        <w:t>.</w:t>
      </w:r>
    </w:p>
    <w:p w:rsidR="00A73302" w:rsidRDefault="002510B6" w:rsidP="00A73302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A73302">
        <w:rPr>
          <w:sz w:val="28"/>
          <w:szCs w:val="28"/>
          <w:lang w:val="uk-UA"/>
        </w:rPr>
        <w:t>) З</w:t>
      </w:r>
      <w:r w:rsidR="00A73302" w:rsidRPr="00A73302">
        <w:rPr>
          <w:sz w:val="28"/>
          <w:szCs w:val="28"/>
          <w:lang w:val="uk-UA"/>
        </w:rPr>
        <w:t xml:space="preserve">дійснити моніторинг ситуації на українських та світових галузевих ринках (машинобудування, фармацевтичному, хімічному, деревообробної продукції, продукції легкої та харчової промисловості тощо), що дозволяє прогнозувати тенденції на зазначених ринках і надавати фінансування тільки тим </w:t>
      </w:r>
      <w:proofErr w:type="spellStart"/>
      <w:r w:rsidR="00D11704">
        <w:rPr>
          <w:sz w:val="28"/>
          <w:szCs w:val="28"/>
          <w:lang w:val="uk-UA"/>
        </w:rPr>
        <w:t>проєкт</w:t>
      </w:r>
      <w:r w:rsidR="00A73302" w:rsidRPr="00A73302">
        <w:rPr>
          <w:sz w:val="28"/>
          <w:szCs w:val="28"/>
          <w:lang w:val="uk-UA"/>
        </w:rPr>
        <w:t>ам</w:t>
      </w:r>
      <w:proofErr w:type="spellEnd"/>
      <w:r w:rsidR="00A73302" w:rsidRPr="00A73302">
        <w:rPr>
          <w:sz w:val="28"/>
          <w:szCs w:val="28"/>
          <w:lang w:val="uk-UA"/>
        </w:rPr>
        <w:t>, актуальність яких не буде втрачена протягом 10 років з початку їх реалізації; пошук дієвих методів державного стимулювання (визначених у рамках угод СОТ, ПВЗВТ, розвитку міждержавного і державно-приватного партнерства) щодо промислового розвитку та співпраці держави  і бізнесу в питаннях підвищення стійкості економіки до викликів майбутнього і зростання її продуктивності</w:t>
      </w:r>
      <w:r w:rsidR="00A73302">
        <w:rPr>
          <w:sz w:val="28"/>
          <w:szCs w:val="28"/>
          <w:lang w:val="uk-UA"/>
        </w:rPr>
        <w:t>.</w:t>
      </w:r>
    </w:p>
    <w:p w:rsidR="00D14DE6" w:rsidRDefault="002510B6" w:rsidP="00A73302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A73302">
        <w:rPr>
          <w:sz w:val="28"/>
          <w:szCs w:val="28"/>
          <w:lang w:val="uk-UA"/>
        </w:rPr>
        <w:t>) Р</w:t>
      </w:r>
      <w:r w:rsidR="00A73302" w:rsidRPr="00A73302">
        <w:rPr>
          <w:sz w:val="28"/>
          <w:szCs w:val="28"/>
          <w:lang w:val="uk-UA"/>
        </w:rPr>
        <w:t xml:space="preserve">озробити механізм державного і донорського фінансування (з впровадженням передового світового досвіду) для удосконалення компетенцій викладачів </w:t>
      </w:r>
      <w:r w:rsidR="00D11704">
        <w:rPr>
          <w:sz w:val="28"/>
          <w:szCs w:val="28"/>
          <w:lang w:val="uk-UA"/>
        </w:rPr>
        <w:t xml:space="preserve">ЗВО </w:t>
      </w:r>
      <w:r w:rsidR="00A73302" w:rsidRPr="00A73302">
        <w:rPr>
          <w:sz w:val="28"/>
          <w:szCs w:val="28"/>
          <w:lang w:val="uk-UA"/>
        </w:rPr>
        <w:t>та ПТНЗ для підготовки кадрів промисловості, обізнаних у сучасних інноваційних, зокрема, цифрових, технологіях</w:t>
      </w:r>
      <w:r w:rsidR="00A73302">
        <w:rPr>
          <w:sz w:val="28"/>
          <w:szCs w:val="28"/>
          <w:lang w:val="uk-UA"/>
        </w:rPr>
        <w:t>.</w:t>
      </w:r>
    </w:p>
    <w:p w:rsidR="00CF4C61" w:rsidRDefault="003C3B9A" w:rsidP="003C3B9A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22) У пункті 11 Плану заходів відповідальними виконавцями визначити лише МОН, Мінекономіки та </w:t>
      </w:r>
      <w:proofErr w:type="spellStart"/>
      <w:r>
        <w:rPr>
          <w:sz w:val="28"/>
          <w:szCs w:val="28"/>
          <w:lang w:val="uk-UA"/>
        </w:rPr>
        <w:t>Мінцифри</w:t>
      </w:r>
      <w:proofErr w:type="spellEnd"/>
      <w:r>
        <w:rPr>
          <w:sz w:val="28"/>
          <w:szCs w:val="28"/>
          <w:lang w:val="uk-UA"/>
        </w:rPr>
        <w:t>.</w:t>
      </w:r>
    </w:p>
    <w:p w:rsidR="003C3B9A" w:rsidRDefault="003C3B9A" w:rsidP="003C3B9A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23) Пункт 14</w:t>
      </w:r>
      <w:r w:rsidRPr="003C3B9A">
        <w:rPr>
          <w:sz w:val="28"/>
          <w:szCs w:val="28"/>
          <w:lang w:val="uk-UA"/>
        </w:rPr>
        <w:t xml:space="preserve"> Плану заходів</w:t>
      </w:r>
      <w:r>
        <w:rPr>
          <w:sz w:val="28"/>
          <w:szCs w:val="28"/>
          <w:lang w:val="uk-UA"/>
        </w:rPr>
        <w:t xml:space="preserve"> викласти у такій редакції: «</w:t>
      </w:r>
      <w:r w:rsidRPr="003C3B9A">
        <w:rPr>
          <w:sz w:val="28"/>
          <w:szCs w:val="28"/>
          <w:lang w:val="uk-UA"/>
        </w:rPr>
        <w:t>створити пілотні центри експертизи та оцінки науково-технічних розробок</w:t>
      </w:r>
      <w:r>
        <w:rPr>
          <w:sz w:val="28"/>
          <w:szCs w:val="28"/>
          <w:lang w:val="uk-UA"/>
        </w:rPr>
        <w:t>, які готували б аналітичну інформацію для винахідників та підприємців щодо технологічного, економічного, кон</w:t>
      </w:r>
      <w:r w:rsidRPr="003C3B9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юнктурного рівня розробок».</w:t>
      </w:r>
    </w:p>
    <w:p w:rsidR="003C3B9A" w:rsidRDefault="003C3B9A" w:rsidP="00585F8C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24) </w:t>
      </w:r>
      <w:r w:rsidR="00585F8C">
        <w:rPr>
          <w:sz w:val="28"/>
          <w:szCs w:val="28"/>
          <w:lang w:val="uk-UA"/>
        </w:rPr>
        <w:t xml:space="preserve">Пункт 30 Плану заходів розділити на два, визначивши окремо </w:t>
      </w:r>
      <w:r w:rsidR="00585F8C" w:rsidRPr="00585F8C">
        <w:rPr>
          <w:sz w:val="28"/>
          <w:szCs w:val="28"/>
          <w:lang w:val="uk-UA"/>
        </w:rPr>
        <w:t>розміщення у ЗМІ інформації щодо науково- технологічних досягнень в Україні і світі</w:t>
      </w:r>
      <w:r w:rsidR="00585F8C">
        <w:rPr>
          <w:sz w:val="28"/>
          <w:szCs w:val="28"/>
          <w:lang w:val="uk-UA"/>
        </w:rPr>
        <w:t xml:space="preserve"> та </w:t>
      </w:r>
      <w:r w:rsidR="00585F8C" w:rsidRPr="00585F8C">
        <w:rPr>
          <w:sz w:val="28"/>
          <w:szCs w:val="28"/>
          <w:lang w:val="uk-UA"/>
        </w:rPr>
        <w:t>розміщення у ЗМІ інформації щодо успішного досвіду підприємств і під</w:t>
      </w:r>
      <w:r w:rsidR="00585F8C">
        <w:rPr>
          <w:sz w:val="28"/>
          <w:szCs w:val="28"/>
          <w:lang w:val="uk-UA"/>
        </w:rPr>
        <w:t>приємців, які виробляють високо</w:t>
      </w:r>
      <w:r w:rsidR="00585F8C" w:rsidRPr="00585F8C">
        <w:rPr>
          <w:sz w:val="28"/>
          <w:szCs w:val="28"/>
          <w:lang w:val="uk-UA"/>
        </w:rPr>
        <w:t>технологічну продукцію</w:t>
      </w:r>
      <w:r w:rsidR="00585F8C">
        <w:rPr>
          <w:sz w:val="28"/>
          <w:szCs w:val="28"/>
          <w:lang w:val="uk-UA"/>
        </w:rPr>
        <w:t>.</w:t>
      </w:r>
    </w:p>
    <w:p w:rsidR="00585F8C" w:rsidRDefault="00585F8C" w:rsidP="00585F8C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25) Пункт 41</w:t>
      </w:r>
      <w:r w:rsidRPr="00585F8C">
        <w:rPr>
          <w:sz w:val="28"/>
          <w:szCs w:val="28"/>
          <w:lang w:val="uk-UA"/>
        </w:rPr>
        <w:t xml:space="preserve"> Плану заходів викласти у такій редакції:</w:t>
      </w:r>
      <w:r>
        <w:rPr>
          <w:sz w:val="28"/>
          <w:szCs w:val="28"/>
          <w:lang w:val="uk-UA"/>
        </w:rPr>
        <w:t xml:space="preserve"> «підготувати узгоджені пропозиції щодо сприяння створенню </w:t>
      </w:r>
      <w:r w:rsidRPr="00585F8C">
        <w:rPr>
          <w:sz w:val="28"/>
          <w:szCs w:val="28"/>
          <w:lang w:val="uk-UA"/>
        </w:rPr>
        <w:t>R&amp;D</w:t>
      </w:r>
      <w:r>
        <w:rPr>
          <w:sz w:val="28"/>
          <w:szCs w:val="28"/>
          <w:lang w:val="uk-UA"/>
        </w:rPr>
        <w:t xml:space="preserve"> центрів транснаціональних компаній в Україні</w:t>
      </w:r>
      <w:r w:rsidR="00723AFB">
        <w:rPr>
          <w:sz w:val="28"/>
          <w:szCs w:val="28"/>
          <w:lang w:val="uk-UA"/>
        </w:rPr>
        <w:t>.</w:t>
      </w:r>
    </w:p>
    <w:p w:rsidR="00723AFB" w:rsidRPr="003C3B9A" w:rsidRDefault="00723AFB" w:rsidP="00585F8C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26) Пункт 46 </w:t>
      </w:r>
      <w:r w:rsidRPr="00723AFB">
        <w:rPr>
          <w:sz w:val="28"/>
          <w:szCs w:val="28"/>
          <w:lang w:val="uk-UA"/>
        </w:rPr>
        <w:t>Плану заходів</w:t>
      </w:r>
      <w:r>
        <w:rPr>
          <w:sz w:val="28"/>
          <w:szCs w:val="28"/>
          <w:lang w:val="uk-UA"/>
        </w:rPr>
        <w:t xml:space="preserve"> виключити.</w:t>
      </w:r>
    </w:p>
    <w:p w:rsidR="00A73302" w:rsidRPr="009D0171" w:rsidRDefault="00A73302" w:rsidP="00A73302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4C788C" w:rsidRDefault="004C788C" w:rsidP="000836DE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4C788C">
        <w:rPr>
          <w:b/>
          <w:sz w:val="28"/>
          <w:szCs w:val="28"/>
          <w:lang w:val="uk-UA"/>
        </w:rPr>
        <w:t>Інформація про врахування пропозицій та зауважень громадськості з обов’язковим обґрунтуванням прийнятого рішення та причин неврахування пропозицій та зауважень:</w:t>
      </w:r>
    </w:p>
    <w:p w:rsidR="00CF4C61" w:rsidRPr="00CF4C61" w:rsidRDefault="00CF4C61" w:rsidP="00723AFB">
      <w:pPr>
        <w:ind w:firstLine="709"/>
        <w:jc w:val="both"/>
        <w:rPr>
          <w:sz w:val="28"/>
          <w:szCs w:val="28"/>
          <w:lang w:val="uk-UA"/>
        </w:rPr>
      </w:pPr>
      <w:r w:rsidRPr="00CF4C61">
        <w:rPr>
          <w:sz w:val="28"/>
          <w:szCs w:val="28"/>
          <w:lang w:val="uk-UA"/>
        </w:rPr>
        <w:lastRenderedPageBreak/>
        <w:t xml:space="preserve">Пропозиції щодо </w:t>
      </w:r>
      <w:r w:rsidR="00723AFB">
        <w:rPr>
          <w:sz w:val="28"/>
          <w:szCs w:val="28"/>
          <w:lang w:val="uk-UA"/>
        </w:rPr>
        <w:t xml:space="preserve">внесення змін до </w:t>
      </w:r>
      <w:r w:rsidRPr="00CF4C61">
        <w:rPr>
          <w:sz w:val="28"/>
          <w:szCs w:val="28"/>
          <w:lang w:val="uk-UA"/>
        </w:rPr>
        <w:t xml:space="preserve"> </w:t>
      </w:r>
      <w:r w:rsidR="00723AFB" w:rsidRPr="00723AFB">
        <w:rPr>
          <w:sz w:val="28"/>
          <w:szCs w:val="28"/>
          <w:lang w:val="uk-UA"/>
        </w:rPr>
        <w:t>пункті</w:t>
      </w:r>
      <w:r w:rsidR="00723AFB">
        <w:rPr>
          <w:sz w:val="28"/>
          <w:szCs w:val="28"/>
          <w:lang w:val="uk-UA"/>
        </w:rPr>
        <w:t>в</w:t>
      </w:r>
      <w:r w:rsidR="00723AFB" w:rsidRPr="00723AFB">
        <w:rPr>
          <w:sz w:val="28"/>
          <w:szCs w:val="28"/>
          <w:lang w:val="uk-UA"/>
        </w:rPr>
        <w:t xml:space="preserve"> 11</w:t>
      </w:r>
      <w:r w:rsidR="00723AFB">
        <w:rPr>
          <w:sz w:val="28"/>
          <w:szCs w:val="28"/>
          <w:lang w:val="uk-UA"/>
        </w:rPr>
        <w:t>, 14, 30, 41 та 46</w:t>
      </w:r>
      <w:r w:rsidR="00723AFB" w:rsidRPr="00723AFB">
        <w:rPr>
          <w:sz w:val="28"/>
          <w:szCs w:val="28"/>
          <w:lang w:val="uk-UA"/>
        </w:rPr>
        <w:t xml:space="preserve"> Плану заходів </w:t>
      </w:r>
      <w:r w:rsidRPr="00CF4C61">
        <w:rPr>
          <w:sz w:val="28"/>
          <w:szCs w:val="28"/>
          <w:lang w:val="uk-UA"/>
        </w:rPr>
        <w:t>враховано.</w:t>
      </w:r>
    </w:p>
    <w:p w:rsidR="00C71917" w:rsidRPr="000C5697" w:rsidRDefault="00D11F96" w:rsidP="00D11F96">
      <w:pPr>
        <w:ind w:firstLine="708"/>
        <w:jc w:val="both"/>
        <w:rPr>
          <w:sz w:val="28"/>
          <w:szCs w:val="28"/>
          <w:lang w:val="uk-UA"/>
        </w:rPr>
      </w:pPr>
      <w:r w:rsidRPr="00D11F96">
        <w:rPr>
          <w:sz w:val="28"/>
          <w:szCs w:val="28"/>
          <w:lang w:val="uk-UA"/>
        </w:rPr>
        <w:t>Пропозиції щодо залучення студентів старших курсів до участі  у підготовці інноваційних  розробок</w:t>
      </w:r>
      <w:r>
        <w:rPr>
          <w:lang w:val="uk-UA"/>
        </w:rPr>
        <w:t xml:space="preserve">, </w:t>
      </w:r>
      <w:r w:rsidRPr="00D11F96">
        <w:rPr>
          <w:sz w:val="28"/>
          <w:szCs w:val="28"/>
          <w:lang w:val="uk-UA"/>
        </w:rPr>
        <w:t>а випускників</w:t>
      </w:r>
      <w:r w:rsidRPr="00D11F96">
        <w:rPr>
          <w:sz w:val="32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Pr="00D11F96">
        <w:rPr>
          <w:sz w:val="28"/>
          <w:szCs w:val="28"/>
          <w:lang w:val="uk-UA"/>
        </w:rPr>
        <w:t>реалізації інноваційних розробок</w:t>
      </w:r>
      <w:r>
        <w:rPr>
          <w:sz w:val="28"/>
          <w:szCs w:val="28"/>
          <w:lang w:val="uk-UA"/>
        </w:rPr>
        <w:t>, створення гуртків</w:t>
      </w:r>
      <w:r w:rsidRPr="00D11F96">
        <w:rPr>
          <w:sz w:val="28"/>
          <w:szCs w:val="28"/>
          <w:lang w:val="uk-UA"/>
        </w:rPr>
        <w:t xml:space="preserve"> винахідництва та </w:t>
      </w:r>
      <w:proofErr w:type="spellStart"/>
      <w:r w:rsidRPr="00D11F96">
        <w:rPr>
          <w:sz w:val="28"/>
          <w:szCs w:val="28"/>
          <w:lang w:val="uk-UA"/>
        </w:rPr>
        <w:t>інноваторства</w:t>
      </w:r>
      <w:proofErr w:type="spellEnd"/>
      <w:r w:rsidRPr="00D11F96">
        <w:rPr>
          <w:sz w:val="28"/>
          <w:szCs w:val="28"/>
          <w:lang w:val="uk-UA"/>
        </w:rPr>
        <w:t xml:space="preserve"> при університетах</w:t>
      </w:r>
      <w:r>
        <w:rPr>
          <w:sz w:val="28"/>
          <w:szCs w:val="28"/>
          <w:lang w:val="uk-UA"/>
        </w:rPr>
        <w:t>, а також розроблення бізнес-</w:t>
      </w:r>
      <w:proofErr w:type="spellStart"/>
      <w:r>
        <w:rPr>
          <w:sz w:val="28"/>
          <w:szCs w:val="28"/>
          <w:lang w:val="uk-UA"/>
        </w:rPr>
        <w:t>освітної</w:t>
      </w:r>
      <w:proofErr w:type="spellEnd"/>
      <w:r>
        <w:rPr>
          <w:sz w:val="28"/>
          <w:szCs w:val="28"/>
          <w:lang w:val="uk-UA"/>
        </w:rPr>
        <w:t xml:space="preserve"> програми</w:t>
      </w:r>
      <w:r w:rsidRPr="00D11F96">
        <w:rPr>
          <w:sz w:val="28"/>
          <w:szCs w:val="28"/>
          <w:lang w:val="uk-UA"/>
        </w:rPr>
        <w:t xml:space="preserve"> для </w:t>
      </w:r>
      <w:proofErr w:type="spellStart"/>
      <w:r w:rsidRPr="00D11F96">
        <w:rPr>
          <w:sz w:val="28"/>
          <w:szCs w:val="28"/>
          <w:lang w:val="uk-UA"/>
        </w:rPr>
        <w:t>інноваторів</w:t>
      </w:r>
      <w:proofErr w:type="spellEnd"/>
      <w:r w:rsidRPr="00D11F96">
        <w:rPr>
          <w:sz w:val="28"/>
          <w:szCs w:val="28"/>
          <w:lang w:val="uk-UA"/>
        </w:rPr>
        <w:t xml:space="preserve"> та </w:t>
      </w:r>
      <w:proofErr w:type="spellStart"/>
      <w:r w:rsidRPr="00D11F96">
        <w:rPr>
          <w:sz w:val="28"/>
          <w:szCs w:val="28"/>
          <w:lang w:val="uk-UA"/>
        </w:rPr>
        <w:t>стартаперів</w:t>
      </w:r>
      <w:proofErr w:type="spellEnd"/>
      <w:r w:rsidRPr="00D11F96">
        <w:rPr>
          <w:lang w:val="uk-UA"/>
        </w:rPr>
        <w:t xml:space="preserve"> </w:t>
      </w:r>
      <w:r w:rsidR="00F541DF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запровадження соціальних</w:t>
      </w:r>
      <w:r w:rsidRPr="00D11F96">
        <w:rPr>
          <w:sz w:val="28"/>
          <w:szCs w:val="28"/>
          <w:lang w:val="uk-UA"/>
        </w:rPr>
        <w:t xml:space="preserve"> медіа, радіо з інноваційними програм</w:t>
      </w:r>
      <w:r>
        <w:rPr>
          <w:sz w:val="28"/>
          <w:szCs w:val="28"/>
          <w:lang w:val="uk-UA"/>
        </w:rPr>
        <w:t>ами в у</w:t>
      </w:r>
      <w:r w:rsidRPr="00D11F96">
        <w:rPr>
          <w:sz w:val="28"/>
          <w:szCs w:val="28"/>
          <w:lang w:val="uk-UA"/>
        </w:rPr>
        <w:t>ніверситетах</w:t>
      </w:r>
      <w:r>
        <w:rPr>
          <w:sz w:val="28"/>
          <w:szCs w:val="28"/>
          <w:lang w:val="uk-UA"/>
        </w:rPr>
        <w:t xml:space="preserve"> не враховано, оскільки на сьогодні заклади вищої освіти можуть це робити самостійно відповідно до принципу їх автономії</w:t>
      </w:r>
      <w:r w:rsidR="00C71917">
        <w:rPr>
          <w:sz w:val="28"/>
          <w:szCs w:val="28"/>
          <w:lang w:val="uk-UA"/>
        </w:rPr>
        <w:t>.</w:t>
      </w:r>
    </w:p>
    <w:p w:rsidR="004C788C" w:rsidRDefault="00BE32D3" w:rsidP="00BE32D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BE32D3">
        <w:rPr>
          <w:sz w:val="28"/>
          <w:szCs w:val="28"/>
          <w:lang w:val="uk-UA"/>
        </w:rPr>
        <w:t xml:space="preserve">Пропозиції щодо </w:t>
      </w:r>
      <w:r>
        <w:rPr>
          <w:sz w:val="28"/>
          <w:szCs w:val="28"/>
          <w:lang w:val="uk-UA"/>
        </w:rPr>
        <w:t xml:space="preserve">розроблення і запровадження пілотного </w:t>
      </w:r>
      <w:proofErr w:type="spellStart"/>
      <w:r>
        <w:rPr>
          <w:sz w:val="28"/>
          <w:szCs w:val="28"/>
          <w:lang w:val="uk-UA"/>
        </w:rPr>
        <w:t>про</w:t>
      </w:r>
      <w:r w:rsidR="00F541DF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BE32D3">
        <w:rPr>
          <w:sz w:val="28"/>
          <w:szCs w:val="28"/>
          <w:lang w:val="uk-UA"/>
        </w:rPr>
        <w:t>іннова</w:t>
      </w:r>
      <w:r w:rsidR="00D11704">
        <w:rPr>
          <w:sz w:val="28"/>
          <w:szCs w:val="28"/>
          <w:lang w:val="uk-UA"/>
        </w:rPr>
        <w:t>торського</w:t>
      </w:r>
      <w:proofErr w:type="spellEnd"/>
      <w:r w:rsidR="00D11704">
        <w:rPr>
          <w:sz w:val="28"/>
          <w:szCs w:val="28"/>
          <w:lang w:val="uk-UA"/>
        </w:rPr>
        <w:t xml:space="preserve"> </w:t>
      </w:r>
      <w:proofErr w:type="spellStart"/>
      <w:r w:rsidR="00D11704">
        <w:rPr>
          <w:sz w:val="28"/>
          <w:szCs w:val="28"/>
          <w:lang w:val="uk-UA"/>
        </w:rPr>
        <w:t>веб</w:t>
      </w:r>
      <w:r>
        <w:rPr>
          <w:sz w:val="28"/>
          <w:szCs w:val="28"/>
          <w:lang w:val="uk-UA"/>
        </w:rPr>
        <w:t>порталу</w:t>
      </w:r>
      <w:proofErr w:type="spellEnd"/>
      <w:r>
        <w:rPr>
          <w:sz w:val="28"/>
          <w:szCs w:val="28"/>
          <w:lang w:val="uk-UA"/>
        </w:rPr>
        <w:t>, а також створення платформи</w:t>
      </w:r>
      <w:r w:rsidRPr="00BE32D3">
        <w:rPr>
          <w:sz w:val="28"/>
          <w:szCs w:val="28"/>
          <w:lang w:val="uk-UA"/>
        </w:rPr>
        <w:t xml:space="preserve"> на базі державно-приватного партнерства</w:t>
      </w:r>
      <w:r w:rsidR="002510B6">
        <w:rPr>
          <w:sz w:val="28"/>
          <w:szCs w:val="28"/>
          <w:lang w:val="uk-UA"/>
        </w:rPr>
        <w:t xml:space="preserve"> та </w:t>
      </w:r>
      <w:r w:rsidR="002510B6" w:rsidRPr="002510B6">
        <w:rPr>
          <w:sz w:val="28"/>
          <w:szCs w:val="28"/>
          <w:lang w:val="uk-UA"/>
        </w:rPr>
        <w:t>впровадження механізмів співпраці між університетською, академічною наукою та м</w:t>
      </w:r>
      <w:r w:rsidR="002510B6">
        <w:rPr>
          <w:sz w:val="28"/>
          <w:szCs w:val="28"/>
          <w:lang w:val="uk-UA"/>
        </w:rPr>
        <w:t>алими й великими підприємствами</w:t>
      </w:r>
      <w:r>
        <w:rPr>
          <w:sz w:val="28"/>
          <w:szCs w:val="28"/>
          <w:lang w:val="uk-UA"/>
        </w:rPr>
        <w:t xml:space="preserve"> н</w:t>
      </w:r>
      <w:r w:rsidR="002510B6">
        <w:rPr>
          <w:sz w:val="28"/>
          <w:szCs w:val="28"/>
          <w:lang w:val="uk-UA"/>
        </w:rPr>
        <w:t xml:space="preserve">е враховано, оскільки це </w:t>
      </w:r>
      <w:r>
        <w:rPr>
          <w:sz w:val="28"/>
          <w:szCs w:val="28"/>
          <w:lang w:val="uk-UA"/>
        </w:rPr>
        <w:t xml:space="preserve">уже передбачено </w:t>
      </w:r>
      <w:r w:rsidR="002510B6">
        <w:rPr>
          <w:sz w:val="28"/>
          <w:szCs w:val="28"/>
          <w:lang w:val="uk-UA"/>
        </w:rPr>
        <w:t xml:space="preserve">пунктом 45 </w:t>
      </w:r>
      <w:proofErr w:type="spellStart"/>
      <w:r w:rsidR="002510B6">
        <w:rPr>
          <w:sz w:val="28"/>
          <w:szCs w:val="28"/>
          <w:lang w:val="uk-UA"/>
        </w:rPr>
        <w:t>проєкту</w:t>
      </w:r>
      <w:proofErr w:type="spellEnd"/>
      <w:r w:rsidR="002510B6">
        <w:rPr>
          <w:sz w:val="28"/>
          <w:szCs w:val="28"/>
          <w:lang w:val="uk-UA"/>
        </w:rPr>
        <w:t xml:space="preserve"> Плану заходів.</w:t>
      </w:r>
    </w:p>
    <w:p w:rsidR="002510B6" w:rsidRDefault="002510B6" w:rsidP="00BE32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Пропозиції </w:t>
      </w:r>
      <w:r w:rsidR="006C4742">
        <w:rPr>
          <w:sz w:val="28"/>
          <w:szCs w:val="28"/>
          <w:lang w:val="uk-UA"/>
        </w:rPr>
        <w:t xml:space="preserve">щодо передбачення співпраці </w:t>
      </w:r>
      <w:r w:rsidR="006C4742" w:rsidRPr="006C4742">
        <w:rPr>
          <w:sz w:val="28"/>
          <w:szCs w:val="28"/>
          <w:lang w:val="uk-UA"/>
        </w:rPr>
        <w:t>вчених з громадськими експертами – мо</w:t>
      </w:r>
      <w:r w:rsidR="006C4742">
        <w:rPr>
          <w:sz w:val="28"/>
          <w:szCs w:val="28"/>
          <w:lang w:val="uk-UA"/>
        </w:rPr>
        <w:t>ніторинговими та дослідницькими</w:t>
      </w:r>
      <w:r w:rsidR="006C4742" w:rsidRPr="006C4742">
        <w:rPr>
          <w:sz w:val="28"/>
          <w:szCs w:val="28"/>
          <w:lang w:val="uk-UA"/>
        </w:rPr>
        <w:t xml:space="preserve"> щодо  </w:t>
      </w:r>
      <w:proofErr w:type="spellStart"/>
      <w:r w:rsidR="006C4742" w:rsidRPr="006C4742">
        <w:rPr>
          <w:sz w:val="28"/>
          <w:szCs w:val="28"/>
          <w:lang w:val="uk-UA"/>
        </w:rPr>
        <w:t>серіної</w:t>
      </w:r>
      <w:proofErr w:type="spellEnd"/>
      <w:r w:rsidR="006C4742" w:rsidRPr="006C4742">
        <w:rPr>
          <w:sz w:val="28"/>
          <w:szCs w:val="28"/>
          <w:lang w:val="uk-UA"/>
        </w:rPr>
        <w:t xml:space="preserve"> реалізації  інноваційних розробок  в регіонах України</w:t>
      </w:r>
      <w:r w:rsidR="006C4742">
        <w:rPr>
          <w:sz w:val="28"/>
          <w:szCs w:val="28"/>
          <w:lang w:val="uk-UA"/>
        </w:rPr>
        <w:t xml:space="preserve"> не враховано, оскільки на сьогодні вчені мають змогу це робити.</w:t>
      </w:r>
    </w:p>
    <w:p w:rsidR="006C4742" w:rsidRPr="00F46728" w:rsidRDefault="006C4742" w:rsidP="00BE32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Пропозиції щодо створення пілотного</w:t>
      </w:r>
      <w:r w:rsidRPr="006C4742">
        <w:rPr>
          <w:sz w:val="28"/>
          <w:szCs w:val="28"/>
          <w:lang w:val="uk-UA"/>
        </w:rPr>
        <w:t xml:space="preserve"> </w:t>
      </w:r>
      <w:proofErr w:type="spellStart"/>
      <w:r w:rsidRPr="006C4742">
        <w:rPr>
          <w:sz w:val="28"/>
          <w:szCs w:val="28"/>
          <w:lang w:val="uk-UA"/>
        </w:rPr>
        <w:t>про</w:t>
      </w:r>
      <w:r w:rsidR="00F541DF">
        <w:rPr>
          <w:sz w:val="28"/>
          <w:szCs w:val="28"/>
          <w:lang w:val="uk-UA"/>
        </w:rPr>
        <w:t>є</w:t>
      </w:r>
      <w:r w:rsidRPr="006C4742">
        <w:rPr>
          <w:sz w:val="28"/>
          <w:szCs w:val="28"/>
          <w:lang w:val="uk-UA"/>
        </w:rPr>
        <w:t>кт</w:t>
      </w:r>
      <w:r w:rsidR="00CF4C61">
        <w:rPr>
          <w:sz w:val="28"/>
          <w:szCs w:val="28"/>
          <w:lang w:val="uk-UA"/>
        </w:rPr>
        <w:t>у</w:t>
      </w:r>
      <w:proofErr w:type="spellEnd"/>
      <w:r w:rsidRPr="006C4742">
        <w:rPr>
          <w:sz w:val="28"/>
          <w:szCs w:val="28"/>
          <w:lang w:val="uk-UA"/>
        </w:rPr>
        <w:t xml:space="preserve"> відкритих для талановитих винахідників лабораторій при ЗВО, де вони зможуть виготовлювати технічні зразки інноваційної пр</w:t>
      </w:r>
      <w:r w:rsidR="00CF4C61">
        <w:rPr>
          <w:sz w:val="28"/>
          <w:szCs w:val="28"/>
          <w:lang w:val="uk-UA"/>
        </w:rPr>
        <w:t xml:space="preserve">одукції на безкоштовних засадах не враховано, оскільки уже така можливість є </w:t>
      </w:r>
      <w:r w:rsidR="00CF4C61" w:rsidRPr="00F46728">
        <w:rPr>
          <w:sz w:val="28"/>
          <w:szCs w:val="28"/>
          <w:lang w:val="uk-UA"/>
        </w:rPr>
        <w:t>(центри колективного користування науковим обладнанням).</w:t>
      </w:r>
    </w:p>
    <w:p w:rsidR="002510B6" w:rsidRDefault="002510B6" w:rsidP="00BE32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E7D7F">
        <w:rPr>
          <w:sz w:val="28"/>
          <w:szCs w:val="28"/>
          <w:lang w:val="uk-UA"/>
        </w:rPr>
        <w:t>Усі інші пропозиції буду</w:t>
      </w:r>
      <w:bookmarkStart w:id="0" w:name="_GoBack"/>
      <w:bookmarkEnd w:id="0"/>
      <w:r w:rsidR="007E7D7F">
        <w:rPr>
          <w:sz w:val="28"/>
          <w:szCs w:val="28"/>
          <w:lang w:val="uk-UA"/>
        </w:rPr>
        <w:t xml:space="preserve">ть враховані при розроблені </w:t>
      </w:r>
      <w:r w:rsidR="007E7D7F" w:rsidRPr="007E7D7F">
        <w:rPr>
          <w:sz w:val="28"/>
          <w:szCs w:val="28"/>
          <w:lang w:val="uk-UA"/>
        </w:rPr>
        <w:t>плану заходів щодо реалізації Стратегії розвитку сфери</w:t>
      </w:r>
      <w:r w:rsidR="007E7D7F">
        <w:rPr>
          <w:sz w:val="28"/>
          <w:szCs w:val="28"/>
          <w:lang w:val="uk-UA"/>
        </w:rPr>
        <w:t xml:space="preserve"> інноваційної діяльності на 2022-2024</w:t>
      </w:r>
      <w:r w:rsidR="007E7D7F" w:rsidRPr="007E7D7F">
        <w:rPr>
          <w:sz w:val="28"/>
          <w:szCs w:val="28"/>
          <w:lang w:val="uk-UA"/>
        </w:rPr>
        <w:t xml:space="preserve"> роки</w:t>
      </w:r>
      <w:r w:rsidR="007E7D7F">
        <w:rPr>
          <w:sz w:val="28"/>
          <w:szCs w:val="28"/>
          <w:lang w:val="uk-UA"/>
        </w:rPr>
        <w:t>, оскільки запропоновані заходи потребують додаткового залучення коштів.</w:t>
      </w:r>
    </w:p>
    <w:p w:rsidR="007E7D7F" w:rsidRPr="00BE32D3" w:rsidRDefault="007E7D7F" w:rsidP="00BE32D3">
      <w:pPr>
        <w:jc w:val="both"/>
        <w:rPr>
          <w:sz w:val="28"/>
          <w:szCs w:val="28"/>
          <w:lang w:val="uk-UA"/>
        </w:rPr>
      </w:pPr>
    </w:p>
    <w:p w:rsidR="007E18AF" w:rsidRDefault="007E18AF" w:rsidP="000836DE">
      <w:pPr>
        <w:numPr>
          <w:ilvl w:val="0"/>
          <w:numId w:val="1"/>
        </w:numPr>
        <w:tabs>
          <w:tab w:val="clear" w:pos="720"/>
          <w:tab w:val="num" w:pos="0"/>
        </w:tabs>
        <w:ind w:left="0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 про рішення, прийняті за результатами обговорення:</w:t>
      </w:r>
    </w:p>
    <w:p w:rsidR="007E18AF" w:rsidRPr="009D0171" w:rsidRDefault="003614E3" w:rsidP="000836D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9D0171">
        <w:rPr>
          <w:sz w:val="28"/>
          <w:szCs w:val="28"/>
          <w:lang w:val="uk-UA"/>
        </w:rPr>
        <w:t>У</w:t>
      </w:r>
      <w:r w:rsidR="007E18AF" w:rsidRPr="009D0171">
        <w:rPr>
          <w:sz w:val="28"/>
          <w:szCs w:val="28"/>
          <w:lang w:val="uk-UA"/>
        </w:rPr>
        <w:t xml:space="preserve">  зв’язку  з наданими зауваженнями і пропозиціями до </w:t>
      </w:r>
      <w:proofErr w:type="spellStart"/>
      <w:r w:rsidR="00945993">
        <w:rPr>
          <w:sz w:val="28"/>
          <w:szCs w:val="28"/>
          <w:lang w:val="uk-UA"/>
        </w:rPr>
        <w:t>проєкт</w:t>
      </w:r>
      <w:r w:rsidRPr="009D0171">
        <w:rPr>
          <w:sz w:val="28"/>
          <w:szCs w:val="28"/>
          <w:lang w:val="uk-UA"/>
        </w:rPr>
        <w:t>у</w:t>
      </w:r>
      <w:proofErr w:type="spellEnd"/>
      <w:r w:rsidRPr="009D0171">
        <w:rPr>
          <w:sz w:val="28"/>
          <w:szCs w:val="28"/>
          <w:lang w:val="uk-UA"/>
        </w:rPr>
        <w:t xml:space="preserve"> </w:t>
      </w:r>
      <w:r w:rsidR="00766A9A" w:rsidRPr="00766A9A">
        <w:rPr>
          <w:sz w:val="28"/>
          <w:szCs w:val="28"/>
          <w:lang w:val="uk-UA"/>
        </w:rPr>
        <w:t xml:space="preserve">розпорядження Кабінету Міністрів України «Про затвердження плану заходів щодо реалізації Стратегії розвитку сфери інноваційної діяльності на 2019-2021 роки» </w:t>
      </w:r>
      <w:r w:rsidR="007E18AF" w:rsidRPr="009D0171">
        <w:rPr>
          <w:sz w:val="28"/>
          <w:szCs w:val="28"/>
          <w:lang w:val="uk-UA"/>
        </w:rPr>
        <w:t xml:space="preserve">нова редакція </w:t>
      </w:r>
      <w:proofErr w:type="spellStart"/>
      <w:r w:rsidR="00945993">
        <w:rPr>
          <w:sz w:val="28"/>
          <w:szCs w:val="28"/>
          <w:lang w:val="uk-UA"/>
        </w:rPr>
        <w:t>проєкт</w:t>
      </w:r>
      <w:r w:rsidR="007E18AF" w:rsidRPr="009D0171">
        <w:rPr>
          <w:sz w:val="28"/>
          <w:szCs w:val="28"/>
          <w:lang w:val="uk-UA"/>
        </w:rPr>
        <w:t>у</w:t>
      </w:r>
      <w:proofErr w:type="spellEnd"/>
      <w:r w:rsidR="007E18AF" w:rsidRPr="009D0171">
        <w:rPr>
          <w:sz w:val="28"/>
          <w:szCs w:val="28"/>
          <w:lang w:val="uk-UA"/>
        </w:rPr>
        <w:t xml:space="preserve"> </w:t>
      </w:r>
      <w:proofErr w:type="spellStart"/>
      <w:r w:rsidR="007E18AF" w:rsidRPr="009D0171">
        <w:rPr>
          <w:sz w:val="28"/>
          <w:szCs w:val="28"/>
          <w:lang w:val="uk-UA"/>
        </w:rPr>
        <w:t>акта</w:t>
      </w:r>
      <w:proofErr w:type="spellEnd"/>
      <w:r w:rsidR="007E18AF" w:rsidRPr="009D0171">
        <w:rPr>
          <w:sz w:val="28"/>
          <w:szCs w:val="28"/>
          <w:lang w:val="uk-UA"/>
        </w:rPr>
        <w:t xml:space="preserve"> доопрацьовується.</w:t>
      </w:r>
    </w:p>
    <w:p w:rsidR="007E18AF" w:rsidRDefault="007E18AF" w:rsidP="000836DE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9D0171" w:rsidRDefault="009D0171" w:rsidP="00C752E4">
      <w:pPr>
        <w:jc w:val="both"/>
        <w:rPr>
          <w:sz w:val="28"/>
          <w:szCs w:val="28"/>
          <w:lang w:val="uk-UA"/>
        </w:rPr>
      </w:pPr>
    </w:p>
    <w:p w:rsidR="007E18AF" w:rsidRPr="006F7A94" w:rsidRDefault="003614E3" w:rsidP="00C752E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Генеральний д</w:t>
      </w:r>
      <w:r w:rsidR="007E18AF" w:rsidRPr="006F7A94">
        <w:rPr>
          <w:b/>
          <w:sz w:val="28"/>
          <w:szCs w:val="28"/>
          <w:lang w:val="uk-UA"/>
        </w:rPr>
        <w:t xml:space="preserve">иректор </w:t>
      </w:r>
      <w:r>
        <w:rPr>
          <w:b/>
          <w:sz w:val="28"/>
          <w:szCs w:val="28"/>
          <w:lang w:val="uk-UA"/>
        </w:rPr>
        <w:t>директорату</w:t>
      </w:r>
    </w:p>
    <w:p w:rsidR="007E18AF" w:rsidRPr="006F7A94" w:rsidRDefault="003614E3" w:rsidP="00C752E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інновацій та трансферу технологій </w:t>
      </w:r>
      <w:r w:rsidR="007E18AF" w:rsidRPr="006F7A94">
        <w:rPr>
          <w:b/>
          <w:sz w:val="28"/>
          <w:szCs w:val="28"/>
          <w:lang w:val="uk-UA"/>
        </w:rPr>
        <w:t xml:space="preserve">                      </w:t>
      </w:r>
      <w:r w:rsidR="007E18AF">
        <w:rPr>
          <w:b/>
          <w:sz w:val="28"/>
          <w:szCs w:val="28"/>
          <w:lang w:val="uk-UA"/>
        </w:rPr>
        <w:t xml:space="preserve">                   </w:t>
      </w:r>
      <w:r>
        <w:rPr>
          <w:b/>
          <w:sz w:val="28"/>
          <w:szCs w:val="28"/>
          <w:lang w:val="uk-UA"/>
        </w:rPr>
        <w:t>Д. Ю. Чайка</w:t>
      </w:r>
      <w:r w:rsidR="007E18AF">
        <w:rPr>
          <w:b/>
          <w:sz w:val="28"/>
          <w:szCs w:val="28"/>
          <w:lang w:val="uk-UA"/>
        </w:rPr>
        <w:t xml:space="preserve">          </w:t>
      </w:r>
      <w:r w:rsidR="007E18AF" w:rsidRPr="006F7A94">
        <w:rPr>
          <w:b/>
          <w:sz w:val="28"/>
          <w:szCs w:val="28"/>
          <w:lang w:val="uk-UA"/>
        </w:rPr>
        <w:t xml:space="preserve">  </w:t>
      </w:r>
    </w:p>
    <w:p w:rsidR="007E18AF" w:rsidRDefault="007E18AF" w:rsidP="00C752E4">
      <w:pPr>
        <w:jc w:val="both"/>
        <w:rPr>
          <w:sz w:val="28"/>
          <w:szCs w:val="28"/>
          <w:lang w:val="uk-UA"/>
        </w:rPr>
      </w:pPr>
    </w:p>
    <w:p w:rsidR="007E18AF" w:rsidRDefault="007E18AF" w:rsidP="00C752E4">
      <w:pPr>
        <w:jc w:val="both"/>
        <w:rPr>
          <w:sz w:val="28"/>
          <w:szCs w:val="28"/>
          <w:lang w:val="uk-UA"/>
        </w:rPr>
      </w:pPr>
    </w:p>
    <w:p w:rsidR="007E18AF" w:rsidRDefault="003614E3" w:rsidP="00C752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   </w:t>
      </w:r>
      <w:r w:rsidR="00945993">
        <w:rPr>
          <w:sz w:val="28"/>
          <w:szCs w:val="28"/>
          <w:lang w:val="uk-UA"/>
        </w:rPr>
        <w:t>__________________ 201</w:t>
      </w:r>
      <w:r w:rsidR="00945993">
        <w:rPr>
          <w:sz w:val="28"/>
          <w:szCs w:val="28"/>
          <w:lang w:val="en-US"/>
        </w:rPr>
        <w:t>9</w:t>
      </w:r>
      <w:r w:rsidR="007E18AF">
        <w:rPr>
          <w:sz w:val="28"/>
          <w:szCs w:val="28"/>
          <w:lang w:val="uk-UA"/>
        </w:rPr>
        <w:t xml:space="preserve"> р.                                                                        </w:t>
      </w:r>
    </w:p>
    <w:p w:rsidR="007E18AF" w:rsidRDefault="007E18AF" w:rsidP="00C752E4">
      <w:pPr>
        <w:jc w:val="both"/>
        <w:rPr>
          <w:sz w:val="20"/>
          <w:szCs w:val="20"/>
          <w:lang w:val="uk-UA"/>
        </w:rPr>
      </w:pPr>
    </w:p>
    <w:p w:rsidR="009D6EE1" w:rsidRDefault="009D6EE1" w:rsidP="00C752E4">
      <w:pPr>
        <w:jc w:val="both"/>
        <w:rPr>
          <w:sz w:val="20"/>
          <w:szCs w:val="20"/>
          <w:lang w:val="uk-UA"/>
        </w:rPr>
      </w:pPr>
    </w:p>
    <w:p w:rsidR="00723AFB" w:rsidRDefault="00723AFB" w:rsidP="00C752E4">
      <w:pPr>
        <w:jc w:val="both"/>
        <w:rPr>
          <w:sz w:val="20"/>
          <w:szCs w:val="20"/>
          <w:lang w:val="uk-UA"/>
        </w:rPr>
      </w:pPr>
    </w:p>
    <w:p w:rsidR="00817385" w:rsidRDefault="003614E3" w:rsidP="00C752E4">
      <w:pPr>
        <w:jc w:val="both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Зенова</w:t>
      </w:r>
      <w:proofErr w:type="spellEnd"/>
    </w:p>
    <w:p w:rsidR="004C788C" w:rsidRPr="00BC6576" w:rsidRDefault="003614E3" w:rsidP="00C752E4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287-82-16</w:t>
      </w:r>
    </w:p>
    <w:sectPr w:rsidR="004C788C" w:rsidRPr="00BC6576" w:rsidSect="003C7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F2B36"/>
    <w:multiLevelType w:val="hybridMultilevel"/>
    <w:tmpl w:val="0FDCB662"/>
    <w:lvl w:ilvl="0" w:tplc="0422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22DE64B0"/>
    <w:multiLevelType w:val="hybridMultilevel"/>
    <w:tmpl w:val="F6441538"/>
    <w:lvl w:ilvl="0" w:tplc="042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801656F"/>
    <w:multiLevelType w:val="hybridMultilevel"/>
    <w:tmpl w:val="3B86D9BA"/>
    <w:lvl w:ilvl="0" w:tplc="85CE9F50">
      <w:start w:val="287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2E65BD"/>
    <w:multiLevelType w:val="hybridMultilevel"/>
    <w:tmpl w:val="E9BC8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C324218"/>
    <w:multiLevelType w:val="hybridMultilevel"/>
    <w:tmpl w:val="CC402BE0"/>
    <w:lvl w:ilvl="0" w:tplc="85CE9F50">
      <w:start w:val="287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2150956"/>
    <w:multiLevelType w:val="hybridMultilevel"/>
    <w:tmpl w:val="EA0462D4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4653211"/>
    <w:multiLevelType w:val="hybridMultilevel"/>
    <w:tmpl w:val="2B3E42DA"/>
    <w:lvl w:ilvl="0" w:tplc="85CE9F50">
      <w:start w:val="28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26CB1"/>
    <w:multiLevelType w:val="hybridMultilevel"/>
    <w:tmpl w:val="335EF942"/>
    <w:lvl w:ilvl="0" w:tplc="09FC5578">
      <w:numFmt w:val="bullet"/>
      <w:lvlText w:val="-"/>
      <w:lvlJc w:val="left"/>
      <w:pPr>
        <w:ind w:left="60" w:firstLine="648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7066E62"/>
    <w:multiLevelType w:val="hybridMultilevel"/>
    <w:tmpl w:val="1A962EAE"/>
    <w:lvl w:ilvl="0" w:tplc="331AE66A">
      <w:start w:val="28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76D3D0C"/>
    <w:multiLevelType w:val="hybridMultilevel"/>
    <w:tmpl w:val="1CDEF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1058FF"/>
    <w:multiLevelType w:val="hybridMultilevel"/>
    <w:tmpl w:val="F7BA26FA"/>
    <w:lvl w:ilvl="0" w:tplc="85CE9F50">
      <w:start w:val="287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22"/>
    <w:rsid w:val="00011A35"/>
    <w:rsid w:val="00013094"/>
    <w:rsid w:val="00031954"/>
    <w:rsid w:val="00033D99"/>
    <w:rsid w:val="00043128"/>
    <w:rsid w:val="000836DE"/>
    <w:rsid w:val="00086A9A"/>
    <w:rsid w:val="000C0966"/>
    <w:rsid w:val="000C5697"/>
    <w:rsid w:val="000D6CC0"/>
    <w:rsid w:val="00192AB2"/>
    <w:rsid w:val="001A3208"/>
    <w:rsid w:val="001E4EC8"/>
    <w:rsid w:val="002510B6"/>
    <w:rsid w:val="002D3E82"/>
    <w:rsid w:val="00353249"/>
    <w:rsid w:val="003614E3"/>
    <w:rsid w:val="003723AE"/>
    <w:rsid w:val="00393CA3"/>
    <w:rsid w:val="003C3B9A"/>
    <w:rsid w:val="003F1A22"/>
    <w:rsid w:val="00425E3F"/>
    <w:rsid w:val="00477D12"/>
    <w:rsid w:val="00484225"/>
    <w:rsid w:val="004C788C"/>
    <w:rsid w:val="004D0BA9"/>
    <w:rsid w:val="004D7454"/>
    <w:rsid w:val="0052267C"/>
    <w:rsid w:val="00530BAD"/>
    <w:rsid w:val="00543CB5"/>
    <w:rsid w:val="00545BB4"/>
    <w:rsid w:val="00545C16"/>
    <w:rsid w:val="0056523F"/>
    <w:rsid w:val="00570D8B"/>
    <w:rsid w:val="00585F8C"/>
    <w:rsid w:val="005F7053"/>
    <w:rsid w:val="00640D02"/>
    <w:rsid w:val="006C4742"/>
    <w:rsid w:val="00723AFB"/>
    <w:rsid w:val="00766A9A"/>
    <w:rsid w:val="007E18AF"/>
    <w:rsid w:val="007E7D7F"/>
    <w:rsid w:val="00812040"/>
    <w:rsid w:val="008234C6"/>
    <w:rsid w:val="008A2832"/>
    <w:rsid w:val="00945993"/>
    <w:rsid w:val="00966409"/>
    <w:rsid w:val="009D0171"/>
    <w:rsid w:val="009D3860"/>
    <w:rsid w:val="009D6EE1"/>
    <w:rsid w:val="00A1432F"/>
    <w:rsid w:val="00A73302"/>
    <w:rsid w:val="00AB1F6A"/>
    <w:rsid w:val="00BC6576"/>
    <w:rsid w:val="00BE32D3"/>
    <w:rsid w:val="00C0518B"/>
    <w:rsid w:val="00C71917"/>
    <w:rsid w:val="00C752E4"/>
    <w:rsid w:val="00CB4B99"/>
    <w:rsid w:val="00CC5183"/>
    <w:rsid w:val="00CD08EF"/>
    <w:rsid w:val="00CF4C61"/>
    <w:rsid w:val="00D11704"/>
    <w:rsid w:val="00D11F96"/>
    <w:rsid w:val="00D14DE6"/>
    <w:rsid w:val="00D44C6A"/>
    <w:rsid w:val="00D7050C"/>
    <w:rsid w:val="00DB2EAA"/>
    <w:rsid w:val="00EA23D6"/>
    <w:rsid w:val="00F41E18"/>
    <w:rsid w:val="00F46728"/>
    <w:rsid w:val="00F541DF"/>
    <w:rsid w:val="00F72A47"/>
    <w:rsid w:val="00F933EB"/>
    <w:rsid w:val="00F9555A"/>
    <w:rsid w:val="00FA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7D20D"/>
  <w15:chartTrackingRefBased/>
  <w15:docId w15:val="{3DD4E268-F134-47A0-ADB9-47A6F764F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70D8B"/>
    <w:pPr>
      <w:keepNext/>
      <w:spacing w:before="240" w:after="60"/>
      <w:jc w:val="both"/>
      <w:outlineLvl w:val="1"/>
    </w:pPr>
    <w:rPr>
      <w:rFonts w:ascii="Arial" w:hAnsi="Arial" w:cs="Arial"/>
      <w:b/>
      <w:bCs/>
      <w:iCs/>
      <w:szCs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18AF"/>
    <w:rPr>
      <w:rFonts w:cs="Times New Roman"/>
      <w:color w:val="0000FF"/>
      <w:u w:val="single"/>
    </w:rPr>
  </w:style>
  <w:style w:type="character" w:customStyle="1" w:styleId="rvts0">
    <w:name w:val="rvts0"/>
    <w:basedOn w:val="a0"/>
    <w:rsid w:val="007E18AF"/>
    <w:rPr>
      <w:rFonts w:cs="Times New Roman"/>
    </w:rPr>
  </w:style>
  <w:style w:type="character" w:styleId="a4">
    <w:name w:val="Emphasis"/>
    <w:basedOn w:val="a0"/>
    <w:qFormat/>
    <w:rsid w:val="007E18AF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7E18AF"/>
    <w:rPr>
      <w:rFonts w:cs="Times New Roman"/>
    </w:rPr>
  </w:style>
  <w:style w:type="paragraph" w:styleId="a5">
    <w:name w:val="List Paragraph"/>
    <w:basedOn w:val="a"/>
    <w:uiPriority w:val="34"/>
    <w:qFormat/>
    <w:rsid w:val="00FA7C1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70D8B"/>
    <w:rPr>
      <w:rFonts w:ascii="Arial" w:eastAsia="Times New Roman" w:hAnsi="Arial" w:cs="Arial"/>
      <w:b/>
      <w:bCs/>
      <w:iCs/>
      <w:sz w:val="24"/>
      <w:szCs w:val="28"/>
      <w:lang w:eastAsia="ar-SA"/>
    </w:rPr>
  </w:style>
  <w:style w:type="paragraph" w:styleId="a6">
    <w:name w:val="Normal (Web)"/>
    <w:basedOn w:val="a"/>
    <w:uiPriority w:val="99"/>
    <w:rsid w:val="00570D8B"/>
    <w:pPr>
      <w:spacing w:before="220" w:beforeAutospacing="1" w:after="220" w:afterAutospacing="1"/>
      <w:jc w:val="both"/>
    </w:pPr>
    <w:rPr>
      <w:rFonts w:ascii="Arial" w:eastAsia="Calibri" w:hAnsi="Arial" w:cs="Arial"/>
      <w:sz w:val="20"/>
      <w:szCs w:val="20"/>
      <w:lang w:val="uk-UA" w:eastAsia="uk-UA"/>
    </w:rPr>
  </w:style>
  <w:style w:type="paragraph" w:customStyle="1" w:styleId="rvps2">
    <w:name w:val="rvps2"/>
    <w:basedOn w:val="a"/>
    <w:rsid w:val="00570D8B"/>
    <w:pPr>
      <w:spacing w:before="100" w:beforeAutospacing="1" w:after="100" w:afterAutospacing="1"/>
    </w:pPr>
    <w:rPr>
      <w:lang w:val="uk-UA" w:eastAsia="uk-UA"/>
    </w:rPr>
  </w:style>
  <w:style w:type="paragraph" w:styleId="a7">
    <w:name w:val="No Spacing"/>
    <w:uiPriority w:val="1"/>
    <w:qFormat/>
    <w:rsid w:val="00570D8B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25E3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25E3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6168</Words>
  <Characters>3517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Zenova M.V.</dc:creator>
  <cp:keywords/>
  <dc:description/>
  <cp:lastModifiedBy>Zenova M.V.</cp:lastModifiedBy>
  <cp:revision>2</cp:revision>
  <cp:lastPrinted>2018-11-13T14:37:00Z</cp:lastPrinted>
  <dcterms:created xsi:type="dcterms:W3CDTF">2019-12-24T10:57:00Z</dcterms:created>
  <dcterms:modified xsi:type="dcterms:W3CDTF">2019-12-24T10:57:00Z</dcterms:modified>
</cp:coreProperties>
</file>