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71B2" w:rsidRDefault="00C0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</w:t>
      </w:r>
    </w:p>
    <w:p w14:paraId="00000002" w14:textId="699B30E0" w:rsidR="00D771B2" w:rsidRDefault="00C0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громадське обговорення </w:t>
      </w:r>
    </w:p>
    <w:p w14:paraId="00000003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проєкту наказу Міністерства освіти і науки України </w:t>
      </w:r>
    </w:p>
    <w:p w14:paraId="00000005" w14:textId="25E86DC3" w:rsidR="00D771B2" w:rsidRDefault="00C05C37" w:rsidP="00ED1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D1B9F" w:rsidRPr="00A3426F">
        <w:rPr>
          <w:b/>
          <w:sz w:val="28"/>
          <w:szCs w:val="28"/>
        </w:rPr>
        <w:t xml:space="preserve">Про </w:t>
      </w:r>
      <w:r w:rsidR="00ED1B9F" w:rsidRPr="00A3426F">
        <w:rPr>
          <w:b/>
          <w:bCs/>
          <w:sz w:val="28"/>
          <w:szCs w:val="28"/>
          <w:lang w:eastAsia="ru-RU"/>
        </w:rPr>
        <w:t xml:space="preserve">затвердження </w:t>
      </w:r>
      <w:r w:rsidR="00ED1B9F" w:rsidRPr="00A3426F">
        <w:rPr>
          <w:b/>
          <w:bCs/>
          <w:color w:val="000000"/>
          <w:sz w:val="28"/>
          <w:szCs w:val="28"/>
        </w:rPr>
        <w:t xml:space="preserve">Порядку зарахування, відрахування та переведення учнів до державних та комунальних наукових ліцеїв та </w:t>
      </w:r>
      <w:r w:rsidR="00ED1B9F" w:rsidRPr="00A3426F">
        <w:rPr>
          <w:b/>
          <w:bCs/>
          <w:color w:val="000000"/>
          <w:sz w:val="28"/>
          <w:szCs w:val="28"/>
        </w:rPr>
        <w:br/>
        <w:t>наукових ліцеїв-інтернатів</w:t>
      </w:r>
      <w:r>
        <w:rPr>
          <w:color w:val="000000"/>
          <w:sz w:val="28"/>
          <w:szCs w:val="28"/>
        </w:rPr>
        <w:t>»</w:t>
      </w:r>
    </w:p>
    <w:p w14:paraId="00000006" w14:textId="77777777" w:rsidR="00D771B2" w:rsidRDefault="00D771B2">
      <w:pPr>
        <w:ind w:firstLine="709"/>
        <w:jc w:val="center"/>
        <w:rPr>
          <w:sz w:val="28"/>
          <w:szCs w:val="28"/>
        </w:rPr>
      </w:pPr>
    </w:p>
    <w:p w14:paraId="00000007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Найменування органу виконавчої влади, який проводив обговорення</w:t>
      </w:r>
    </w:p>
    <w:p w14:paraId="00000008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14:paraId="00000009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0A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Зміст питання або назва проєкту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>, що виносилися на обговорення</w:t>
      </w:r>
    </w:p>
    <w:p w14:paraId="0000000B" w14:textId="0219D9AB" w:rsidR="00D771B2" w:rsidRDefault="00C05C3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Проєкт наказу Міністерства освіти і науки України «</w:t>
      </w:r>
      <w:r w:rsidR="00ED1B9F" w:rsidRPr="00ED1B9F">
        <w:rPr>
          <w:sz w:val="28"/>
          <w:szCs w:val="28"/>
        </w:rPr>
        <w:t xml:space="preserve">Про </w:t>
      </w:r>
      <w:r w:rsidR="00ED1B9F" w:rsidRPr="00ED1B9F">
        <w:rPr>
          <w:bCs/>
          <w:sz w:val="28"/>
          <w:szCs w:val="28"/>
          <w:lang w:eastAsia="ru-RU"/>
        </w:rPr>
        <w:t xml:space="preserve">затвердження </w:t>
      </w:r>
      <w:r w:rsidR="00ED1B9F" w:rsidRPr="00ED1B9F">
        <w:rPr>
          <w:bCs/>
          <w:color w:val="000000"/>
          <w:sz w:val="28"/>
          <w:szCs w:val="28"/>
        </w:rPr>
        <w:t>Порядку зарахування, відрахування та переведення учнів до державних та комунальних наукових ліцеїв та наукових ліцеїв-інтернатів</w:t>
      </w:r>
      <w:r>
        <w:rPr>
          <w:color w:val="000000"/>
          <w:sz w:val="28"/>
          <w:szCs w:val="28"/>
        </w:rPr>
        <w:t xml:space="preserve">» (далі – проєкт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>).</w:t>
      </w:r>
    </w:p>
    <w:p w14:paraId="0000000C" w14:textId="0FFCFE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r w:rsidR="00ED1B9F">
        <w:rPr>
          <w:sz w:val="28"/>
          <w:szCs w:val="28"/>
        </w:rPr>
        <w:t xml:space="preserve">розроблено </w:t>
      </w:r>
      <w:r w:rsidR="00ED1B9F" w:rsidRPr="00A3426F">
        <w:rPr>
          <w:sz w:val="28"/>
          <w:szCs w:val="28"/>
        </w:rPr>
        <w:t xml:space="preserve">на виконання </w:t>
      </w:r>
      <w:r w:rsidR="00ED1B9F" w:rsidRPr="00A3426F">
        <w:rPr>
          <w:color w:val="000000"/>
          <w:sz w:val="28"/>
          <w:szCs w:val="28"/>
          <w:shd w:val="clear" w:color="auto" w:fill="FFFFFF"/>
        </w:rPr>
        <w:t>абзацу другого частини третьої статті</w:t>
      </w:r>
      <w:r w:rsidR="00ED1B9F" w:rsidRPr="00A3426F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ED1B9F" w:rsidRPr="00A3426F">
        <w:rPr>
          <w:color w:val="000000"/>
          <w:sz w:val="28"/>
          <w:szCs w:val="28"/>
          <w:shd w:val="clear" w:color="auto" w:fill="FFFFFF"/>
        </w:rPr>
        <w:t>18 Закону України «Про загальну середню освіту»</w:t>
      </w:r>
      <w:r w:rsidR="00ED1B9F" w:rsidRPr="00A3426F">
        <w:rPr>
          <w:sz w:val="28"/>
          <w:szCs w:val="28"/>
        </w:rPr>
        <w:t xml:space="preserve">, згідно з яким </w:t>
      </w:r>
      <w:r w:rsidR="00ED1B9F" w:rsidRPr="00A3426F">
        <w:rPr>
          <w:rStyle w:val="rvts0"/>
          <w:sz w:val="28"/>
          <w:szCs w:val="28"/>
        </w:rPr>
        <w:t>порядки зарахування,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влади, що забезпечують формування та реалізують державну політику у відповідній сфері, та відповідно до абзацу сьомого частини четвертої статті</w:t>
      </w:r>
      <w:r w:rsidR="005C2DAB">
        <w:rPr>
          <w:rStyle w:val="rvts0"/>
          <w:sz w:val="28"/>
          <w:szCs w:val="28"/>
        </w:rPr>
        <w:t> </w:t>
      </w:r>
      <w:r w:rsidR="00ED1B9F" w:rsidRPr="00A3426F">
        <w:rPr>
          <w:rStyle w:val="rvts0"/>
          <w:sz w:val="28"/>
          <w:szCs w:val="28"/>
        </w:rPr>
        <w:t xml:space="preserve">9 </w:t>
      </w:r>
      <w:r w:rsidR="00ED1B9F" w:rsidRPr="00A3426F">
        <w:rPr>
          <w:color w:val="000000"/>
          <w:sz w:val="28"/>
          <w:szCs w:val="28"/>
          <w:shd w:val="clear" w:color="auto" w:fill="FFFFFF"/>
        </w:rPr>
        <w:t xml:space="preserve">Закону України «Про загальну середню освіту», згідно з яким </w:t>
      </w:r>
      <w:r w:rsidR="00ED1B9F" w:rsidRPr="00A3426F">
        <w:rPr>
          <w:rStyle w:val="rvts0"/>
          <w:sz w:val="28"/>
          <w:szCs w:val="28"/>
        </w:rPr>
        <w:t xml:space="preserve">науковий ліцей, науковий ліцей-інтернат </w:t>
      </w:r>
      <w:r w:rsidR="00ED1B9F">
        <w:rPr>
          <w:rStyle w:val="rvts0"/>
          <w:sz w:val="28"/>
          <w:szCs w:val="28"/>
        </w:rPr>
        <w:t>є</w:t>
      </w:r>
      <w:r w:rsidR="00ED1B9F" w:rsidRPr="00A3426F">
        <w:rPr>
          <w:rStyle w:val="rvts0"/>
          <w:sz w:val="28"/>
          <w:szCs w:val="28"/>
        </w:rPr>
        <w:t xml:space="preserve"> заклад</w:t>
      </w:r>
      <w:r w:rsidR="00ED1B9F">
        <w:rPr>
          <w:rStyle w:val="rvts0"/>
          <w:sz w:val="28"/>
          <w:szCs w:val="28"/>
        </w:rPr>
        <w:t>ом</w:t>
      </w:r>
      <w:r w:rsidR="00ED1B9F" w:rsidRPr="00A3426F">
        <w:rPr>
          <w:rStyle w:val="rvts0"/>
          <w:sz w:val="28"/>
          <w:szCs w:val="28"/>
        </w:rPr>
        <w:t xml:space="preserve"> спеціалізованої освіти II-III або III ступеня наукового профілю</w:t>
      </w:r>
      <w:r w:rsidR="00ED1B9F" w:rsidRPr="00A3426F">
        <w:rPr>
          <w:color w:val="000000"/>
          <w:sz w:val="28"/>
          <w:szCs w:val="28"/>
          <w:shd w:val="clear" w:color="auto" w:fill="FFFFFF"/>
        </w:rPr>
        <w:t>.</w:t>
      </w:r>
    </w:p>
    <w:p w14:paraId="0000000D" w14:textId="3773D490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розроблення – </w:t>
      </w:r>
      <w:r w:rsidR="001E3F1C" w:rsidRPr="00A3426F">
        <w:rPr>
          <w:color w:val="000000"/>
          <w:sz w:val="28"/>
          <w:szCs w:val="28"/>
          <w:shd w:val="clear" w:color="auto" w:fill="FFFFFF"/>
        </w:rPr>
        <w:t xml:space="preserve">удосконалення правового регулювання діяльності спеціалізованих закладів </w:t>
      </w:r>
      <w:r w:rsidR="001E3F1C" w:rsidRPr="00A3426F">
        <w:rPr>
          <w:rStyle w:val="rvts0"/>
          <w:sz w:val="28"/>
          <w:szCs w:val="28"/>
        </w:rPr>
        <w:t>наукового</w:t>
      </w:r>
      <w:r w:rsidR="001E3F1C" w:rsidRPr="00A3426F">
        <w:rPr>
          <w:color w:val="000000"/>
          <w:sz w:val="28"/>
          <w:szCs w:val="28"/>
          <w:shd w:val="clear" w:color="auto" w:fill="FFFFFF"/>
        </w:rPr>
        <w:t xml:space="preserve"> </w:t>
      </w:r>
      <w:r w:rsidR="001E3F1C" w:rsidRPr="00A3426F">
        <w:rPr>
          <w:rStyle w:val="rvts0"/>
          <w:sz w:val="28"/>
          <w:szCs w:val="28"/>
        </w:rPr>
        <w:t>спрямування</w:t>
      </w:r>
      <w:r w:rsidR="001E3F1C" w:rsidRPr="00A3426F">
        <w:rPr>
          <w:color w:val="000000"/>
          <w:sz w:val="28"/>
          <w:szCs w:val="28"/>
          <w:shd w:val="clear" w:color="auto" w:fill="FFFFFF"/>
        </w:rPr>
        <w:t xml:space="preserve">, а також створення умов </w:t>
      </w:r>
      <w:r w:rsidR="001E3F1C" w:rsidRPr="00A3426F">
        <w:rPr>
          <w:bCs/>
          <w:color w:val="000000"/>
          <w:sz w:val="28"/>
          <w:szCs w:val="28"/>
        </w:rPr>
        <w:t xml:space="preserve">зарахування, відрахування та переведення </w:t>
      </w:r>
      <w:r w:rsidR="001E3F1C" w:rsidRPr="00A3426F">
        <w:rPr>
          <w:color w:val="000000"/>
          <w:sz w:val="28"/>
          <w:szCs w:val="28"/>
          <w:shd w:val="clear" w:color="auto" w:fill="FFFFFF"/>
        </w:rPr>
        <w:t xml:space="preserve">учнів до державних </w:t>
      </w:r>
      <w:r w:rsidR="001E3F1C" w:rsidRPr="00A3426F">
        <w:rPr>
          <w:bCs/>
          <w:color w:val="000000"/>
          <w:sz w:val="28"/>
          <w:szCs w:val="28"/>
        </w:rPr>
        <w:t>та комунальних наукових ліцеїв та наукових ліцеїв-інтернатів</w:t>
      </w:r>
      <w:r>
        <w:rPr>
          <w:sz w:val="28"/>
          <w:szCs w:val="28"/>
        </w:rPr>
        <w:t>.</w:t>
      </w:r>
    </w:p>
    <w:p w14:paraId="0000000E" w14:textId="1C5E4B54" w:rsidR="00D771B2" w:rsidRDefault="00ED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Громадське </w:t>
      </w:r>
      <w:r w:rsidR="00C05C37">
        <w:rPr>
          <w:sz w:val="28"/>
          <w:szCs w:val="28"/>
        </w:rPr>
        <w:t xml:space="preserve">обговорення проводилося у формі електронних консультацій. Матеріали до проєкту </w:t>
      </w:r>
      <w:proofErr w:type="spellStart"/>
      <w:r w:rsidR="00C05C37">
        <w:rPr>
          <w:sz w:val="28"/>
          <w:szCs w:val="28"/>
        </w:rPr>
        <w:t>акта</w:t>
      </w:r>
      <w:proofErr w:type="spellEnd"/>
      <w:r w:rsidR="00C05C37">
        <w:rPr>
          <w:sz w:val="28"/>
          <w:szCs w:val="28"/>
        </w:rPr>
        <w:t xml:space="preserve"> було розміщено в розділі «Громадське обговорення» офіційного вебсайту Міністерства освіти і науки України (www.mon.gov.ua) з </w:t>
      </w:r>
      <w:r w:rsidR="001E3F1C">
        <w:rPr>
          <w:sz w:val="28"/>
          <w:szCs w:val="28"/>
        </w:rPr>
        <w:t>24</w:t>
      </w:r>
      <w:r w:rsidR="00C05C37">
        <w:rPr>
          <w:sz w:val="28"/>
          <w:szCs w:val="28"/>
        </w:rPr>
        <w:t>.0</w:t>
      </w:r>
      <w:r w:rsidR="00A94BE9">
        <w:rPr>
          <w:sz w:val="28"/>
          <w:szCs w:val="28"/>
        </w:rPr>
        <w:t>9</w:t>
      </w:r>
      <w:r w:rsidR="00C05C37">
        <w:rPr>
          <w:sz w:val="28"/>
          <w:szCs w:val="28"/>
        </w:rPr>
        <w:t>.2019.</w:t>
      </w:r>
    </w:p>
    <w:p w14:paraId="0000000F" w14:textId="3395367F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до проєкту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приймалися до </w:t>
      </w:r>
      <w:r w:rsidR="001E3F1C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94BE9">
        <w:rPr>
          <w:sz w:val="28"/>
          <w:szCs w:val="28"/>
        </w:rPr>
        <w:t>10</w:t>
      </w:r>
      <w:r>
        <w:rPr>
          <w:sz w:val="28"/>
          <w:szCs w:val="28"/>
        </w:rPr>
        <w:t xml:space="preserve">.2019 електронною поштою на електронну адресу: </w:t>
      </w:r>
      <w:hyperlink r:id="rId6">
        <w:r>
          <w:rPr>
            <w:color w:val="0000FF"/>
            <w:sz w:val="28"/>
            <w:szCs w:val="28"/>
            <w:u w:val="single"/>
          </w:rPr>
          <w:t>b_kudrenko@mon.gov.ua</w:t>
        </w:r>
      </w:hyperlink>
      <w:r>
        <w:rPr>
          <w:sz w:val="28"/>
          <w:szCs w:val="28"/>
        </w:rPr>
        <w:t>.</w:t>
      </w:r>
    </w:p>
    <w:p w14:paraId="00000010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11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Інформація про осіб, що взяли участь в обговоренні проєкту</w:t>
      </w:r>
    </w:p>
    <w:p w14:paraId="00000012" w14:textId="7298EFC8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Обговорення проєкту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здійснювалося з </w:t>
      </w:r>
      <w:r w:rsidR="001E3F1C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A94BE9">
        <w:rPr>
          <w:sz w:val="28"/>
          <w:szCs w:val="28"/>
        </w:rPr>
        <w:t>9</w:t>
      </w:r>
      <w:r>
        <w:rPr>
          <w:sz w:val="28"/>
          <w:szCs w:val="28"/>
        </w:rPr>
        <w:t xml:space="preserve">.2019 до </w:t>
      </w:r>
      <w:r w:rsidR="001E3F1C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94BE9">
        <w:rPr>
          <w:sz w:val="28"/>
          <w:szCs w:val="28"/>
        </w:rPr>
        <w:t>10</w:t>
      </w:r>
      <w:r>
        <w:rPr>
          <w:sz w:val="28"/>
          <w:szCs w:val="28"/>
        </w:rPr>
        <w:t>.2019.</w:t>
      </w:r>
    </w:p>
    <w:p w14:paraId="00000013" w14:textId="3BCC0D86" w:rsidR="00D771B2" w:rsidRPr="0046594B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встановленого </w:t>
      </w:r>
      <w:r w:rsidRPr="0046594B">
        <w:rPr>
          <w:sz w:val="28"/>
          <w:szCs w:val="28"/>
        </w:rPr>
        <w:t xml:space="preserve">для обговорення з громадськістю терміну надійшли зауваження та пропозиції від </w:t>
      </w:r>
      <w:r w:rsidR="001E3F1C">
        <w:rPr>
          <w:sz w:val="28"/>
          <w:szCs w:val="28"/>
        </w:rPr>
        <w:t>1</w:t>
      </w:r>
      <w:r w:rsidRPr="0046594B">
        <w:rPr>
          <w:sz w:val="28"/>
          <w:szCs w:val="28"/>
        </w:rPr>
        <w:t>-</w:t>
      </w:r>
      <w:r w:rsidR="001E3F1C">
        <w:rPr>
          <w:sz w:val="28"/>
          <w:szCs w:val="28"/>
        </w:rPr>
        <w:t>го</w:t>
      </w:r>
      <w:r w:rsidRPr="0046594B">
        <w:rPr>
          <w:sz w:val="28"/>
          <w:szCs w:val="28"/>
        </w:rPr>
        <w:t xml:space="preserve"> адресант</w:t>
      </w:r>
      <w:r w:rsidR="001E3F1C">
        <w:rPr>
          <w:sz w:val="28"/>
          <w:szCs w:val="28"/>
        </w:rPr>
        <w:t>а</w:t>
      </w:r>
      <w:r w:rsidRPr="0046594B">
        <w:rPr>
          <w:sz w:val="28"/>
          <w:szCs w:val="28"/>
        </w:rPr>
        <w:t>, фізичн</w:t>
      </w:r>
      <w:r w:rsidR="001E3F1C">
        <w:rPr>
          <w:sz w:val="28"/>
          <w:szCs w:val="28"/>
        </w:rPr>
        <w:t>ої</w:t>
      </w:r>
      <w:r w:rsidRPr="0046594B">
        <w:rPr>
          <w:sz w:val="28"/>
          <w:szCs w:val="28"/>
        </w:rPr>
        <w:t xml:space="preserve"> ос</w:t>
      </w:r>
      <w:r w:rsidR="001E3F1C">
        <w:rPr>
          <w:sz w:val="28"/>
          <w:szCs w:val="28"/>
        </w:rPr>
        <w:t>о</w:t>
      </w:r>
      <w:r w:rsidRPr="0046594B">
        <w:rPr>
          <w:sz w:val="28"/>
          <w:szCs w:val="28"/>
        </w:rPr>
        <w:t>б</w:t>
      </w:r>
      <w:r w:rsidR="001E3F1C">
        <w:rPr>
          <w:sz w:val="28"/>
          <w:szCs w:val="28"/>
        </w:rPr>
        <w:t>и</w:t>
      </w:r>
      <w:r w:rsidRPr="0046594B">
        <w:rPr>
          <w:sz w:val="28"/>
          <w:szCs w:val="28"/>
        </w:rPr>
        <w:t xml:space="preserve">. </w:t>
      </w:r>
    </w:p>
    <w:p w14:paraId="00000014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15" w14:textId="77777777" w:rsidR="00D771B2" w:rsidRDefault="00C05C3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Інформація про пропозиції, що надійшли до Міністерства освіти і науки України за результатами обговорення проєкту</w:t>
      </w:r>
    </w:p>
    <w:p w14:paraId="00000016" w14:textId="70FBCC0E" w:rsidR="00D771B2" w:rsidRPr="0046594B" w:rsidRDefault="00C05C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громадського обговорення проєкту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</w:t>
      </w:r>
      <w:r w:rsidRPr="0046594B">
        <w:rPr>
          <w:sz w:val="28"/>
          <w:szCs w:val="28"/>
        </w:rPr>
        <w:t>Міністерства освіти і науки України надійшл</w:t>
      </w:r>
      <w:r w:rsidR="00C24AFF">
        <w:rPr>
          <w:sz w:val="28"/>
          <w:szCs w:val="28"/>
        </w:rPr>
        <w:t>а</w:t>
      </w:r>
      <w:r w:rsidRPr="0046594B">
        <w:rPr>
          <w:sz w:val="28"/>
          <w:szCs w:val="28"/>
        </w:rPr>
        <w:t xml:space="preserve"> </w:t>
      </w:r>
      <w:r w:rsidR="00C24AFF">
        <w:rPr>
          <w:sz w:val="28"/>
          <w:szCs w:val="28"/>
        </w:rPr>
        <w:t>1 (одна)</w:t>
      </w:r>
      <w:r w:rsidRPr="0046594B">
        <w:rPr>
          <w:sz w:val="28"/>
          <w:szCs w:val="28"/>
        </w:rPr>
        <w:t xml:space="preserve"> пропозиці</w:t>
      </w:r>
      <w:r w:rsidR="00C24AFF">
        <w:rPr>
          <w:sz w:val="28"/>
          <w:szCs w:val="28"/>
        </w:rPr>
        <w:t>я</w:t>
      </w:r>
      <w:r w:rsidR="0075485C">
        <w:rPr>
          <w:sz w:val="28"/>
          <w:szCs w:val="28"/>
        </w:rPr>
        <w:t xml:space="preserve"> щодо умов </w:t>
      </w:r>
      <w:r w:rsidR="0075485C">
        <w:rPr>
          <w:sz w:val="28"/>
          <w:szCs w:val="28"/>
        </w:rPr>
        <w:lastRenderedPageBreak/>
        <w:t>відрахування учнів наукових ліцеїв та наукових ліцеїв-інтернатів</w:t>
      </w:r>
      <w:r w:rsidR="00AE696D">
        <w:rPr>
          <w:sz w:val="28"/>
          <w:szCs w:val="28"/>
        </w:rPr>
        <w:t xml:space="preserve"> за низький результат річного оцінювання</w:t>
      </w:r>
      <w:r w:rsidRPr="0046594B">
        <w:rPr>
          <w:sz w:val="28"/>
          <w:szCs w:val="28"/>
        </w:rPr>
        <w:t xml:space="preserve">. </w:t>
      </w:r>
    </w:p>
    <w:p w14:paraId="00000017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18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Інформація про рішення, прийняті за результатами обговорення:</w:t>
      </w:r>
    </w:p>
    <w:p w14:paraId="5040E85F" w14:textId="361EC538" w:rsidR="00154F42" w:rsidRDefault="00C05C37">
      <w:pPr>
        <w:ind w:firstLine="709"/>
        <w:jc w:val="both"/>
        <w:rPr>
          <w:sz w:val="28"/>
          <w:szCs w:val="28"/>
        </w:rPr>
      </w:pPr>
      <w:r w:rsidRPr="00B16850">
        <w:rPr>
          <w:sz w:val="28"/>
          <w:szCs w:val="28"/>
        </w:rPr>
        <w:t xml:space="preserve">При підготовці проєкту </w:t>
      </w:r>
      <w:proofErr w:type="spellStart"/>
      <w:r w:rsidRPr="00B16850">
        <w:rPr>
          <w:sz w:val="28"/>
          <w:szCs w:val="28"/>
        </w:rPr>
        <w:t>акта</w:t>
      </w:r>
      <w:proofErr w:type="spellEnd"/>
      <w:r w:rsidRPr="00B16850">
        <w:rPr>
          <w:sz w:val="28"/>
          <w:szCs w:val="28"/>
        </w:rPr>
        <w:t xml:space="preserve"> зауваження та пропозиції, отримані в ході громадського обговорення</w:t>
      </w:r>
      <w:r w:rsidR="00AE1D87">
        <w:rPr>
          <w:sz w:val="28"/>
          <w:szCs w:val="28"/>
        </w:rPr>
        <w:t xml:space="preserve">, </w:t>
      </w:r>
      <w:r w:rsidR="00B6355B">
        <w:rPr>
          <w:sz w:val="28"/>
          <w:szCs w:val="28"/>
        </w:rPr>
        <w:t xml:space="preserve">були </w:t>
      </w:r>
      <w:r w:rsidR="00B6355B" w:rsidRPr="00B16850">
        <w:rPr>
          <w:sz w:val="28"/>
          <w:szCs w:val="28"/>
        </w:rPr>
        <w:t>враховані</w:t>
      </w:r>
      <w:r w:rsidR="00B6355B">
        <w:rPr>
          <w:sz w:val="28"/>
          <w:szCs w:val="28"/>
        </w:rPr>
        <w:t>. Зокрема</w:t>
      </w:r>
      <w:r w:rsidR="00A2259C">
        <w:rPr>
          <w:sz w:val="28"/>
          <w:szCs w:val="28"/>
        </w:rPr>
        <w:t>,</w:t>
      </w:r>
      <w:r w:rsidR="00B6355B">
        <w:rPr>
          <w:sz w:val="28"/>
          <w:szCs w:val="28"/>
        </w:rPr>
        <w:t xml:space="preserve"> в </w:t>
      </w:r>
      <w:proofErr w:type="spellStart"/>
      <w:r w:rsidR="00B6355B">
        <w:rPr>
          <w:sz w:val="28"/>
          <w:szCs w:val="28"/>
        </w:rPr>
        <w:t>проєкті</w:t>
      </w:r>
      <w:proofErr w:type="spellEnd"/>
      <w:r w:rsidR="00B6355B">
        <w:rPr>
          <w:sz w:val="28"/>
          <w:szCs w:val="28"/>
        </w:rPr>
        <w:t xml:space="preserve"> </w:t>
      </w:r>
      <w:proofErr w:type="spellStart"/>
      <w:r w:rsidR="00B6355B">
        <w:rPr>
          <w:sz w:val="28"/>
          <w:szCs w:val="28"/>
        </w:rPr>
        <w:t>акта</w:t>
      </w:r>
      <w:proofErr w:type="spellEnd"/>
      <w:r w:rsidR="00B6355B">
        <w:rPr>
          <w:sz w:val="28"/>
          <w:szCs w:val="28"/>
        </w:rPr>
        <w:t xml:space="preserve"> уточнено, що </w:t>
      </w:r>
      <w:r w:rsidR="00A2259C" w:rsidRPr="00923A43">
        <w:rPr>
          <w:color w:val="000000"/>
          <w:sz w:val="28"/>
          <w:szCs w:val="28"/>
        </w:rPr>
        <w:t>учні</w:t>
      </w:r>
      <w:r w:rsidR="00A2259C">
        <w:rPr>
          <w:color w:val="000000"/>
          <w:sz w:val="28"/>
          <w:szCs w:val="28"/>
        </w:rPr>
        <w:t xml:space="preserve"> наукових ліцеїв та наукових ліцеїв-інтернатів</w:t>
      </w:r>
      <w:r w:rsidR="00A2259C" w:rsidRPr="00923A43">
        <w:rPr>
          <w:color w:val="000000"/>
          <w:sz w:val="28"/>
          <w:szCs w:val="28"/>
        </w:rPr>
        <w:t xml:space="preserve"> </w:t>
      </w:r>
      <w:r w:rsidR="00A2259C" w:rsidRPr="00923A43">
        <w:rPr>
          <w:color w:val="000000"/>
          <w:sz w:val="28"/>
          <w:szCs w:val="28"/>
        </w:rPr>
        <w:t>можуть бути відраховані</w:t>
      </w:r>
      <w:r w:rsidR="00A2259C" w:rsidRPr="00A2259C">
        <w:rPr>
          <w:color w:val="000000"/>
          <w:sz w:val="28"/>
          <w:szCs w:val="28"/>
        </w:rPr>
        <w:t xml:space="preserve"> </w:t>
      </w:r>
      <w:r w:rsidR="00A2259C" w:rsidRPr="00923A43">
        <w:rPr>
          <w:color w:val="000000"/>
          <w:sz w:val="28"/>
          <w:szCs w:val="28"/>
        </w:rPr>
        <w:t>за рішенням педагогічної ради та відповідно до наказ</w:t>
      </w:r>
      <w:bookmarkStart w:id="0" w:name="_GoBack"/>
      <w:bookmarkEnd w:id="0"/>
      <w:r w:rsidR="00A2259C" w:rsidRPr="00923A43">
        <w:rPr>
          <w:color w:val="000000"/>
          <w:sz w:val="28"/>
          <w:szCs w:val="28"/>
        </w:rPr>
        <w:t xml:space="preserve">у директора ліцею, </w:t>
      </w:r>
      <w:r w:rsidR="00A2259C">
        <w:rPr>
          <w:color w:val="000000"/>
          <w:sz w:val="28"/>
          <w:szCs w:val="28"/>
        </w:rPr>
        <w:t>якщо вони</w:t>
      </w:r>
      <w:r w:rsidR="00A2259C" w:rsidRPr="00923A43">
        <w:rPr>
          <w:color w:val="000000"/>
          <w:sz w:val="28"/>
          <w:szCs w:val="28"/>
        </w:rPr>
        <w:t xml:space="preserve"> здобули початковий</w:t>
      </w:r>
      <w:r w:rsidR="00A2259C">
        <w:rPr>
          <w:color w:val="000000"/>
          <w:sz w:val="28"/>
          <w:szCs w:val="28"/>
        </w:rPr>
        <w:t xml:space="preserve"> або середній результат (1, 2, 3, 4, 5 або 6 балів)</w:t>
      </w:r>
      <w:r w:rsidR="00A2259C" w:rsidRPr="00AC5B81">
        <w:rPr>
          <w:color w:val="000000"/>
          <w:sz w:val="28"/>
          <w:szCs w:val="28"/>
        </w:rPr>
        <w:t xml:space="preserve"> </w:t>
      </w:r>
      <w:r w:rsidR="00A2259C" w:rsidRPr="00923A43">
        <w:rPr>
          <w:color w:val="000000"/>
          <w:sz w:val="28"/>
          <w:szCs w:val="28"/>
        </w:rPr>
        <w:t>чи не здобули жодного результату річного оцінювання та (або) державної підсумкової атестації з одного з профільних предметів або тих, що ними вивчалися поглиблено</w:t>
      </w:r>
      <w:r w:rsidR="00A2259C">
        <w:rPr>
          <w:color w:val="000000"/>
          <w:sz w:val="28"/>
          <w:szCs w:val="28"/>
        </w:rPr>
        <w:t>, або</w:t>
      </w:r>
      <w:r w:rsidR="00A2259C">
        <w:rPr>
          <w:color w:val="000000"/>
          <w:sz w:val="28"/>
          <w:szCs w:val="28"/>
        </w:rPr>
        <w:t xml:space="preserve"> здобули початковий результат </w:t>
      </w:r>
      <w:r w:rsidR="00A2259C" w:rsidRPr="00923A43">
        <w:rPr>
          <w:color w:val="000000"/>
          <w:sz w:val="28"/>
          <w:szCs w:val="28"/>
        </w:rPr>
        <w:t>(1, 2 чи 3</w:t>
      </w:r>
      <w:r w:rsidR="00A2259C">
        <w:rPr>
          <w:color w:val="000000"/>
          <w:sz w:val="28"/>
          <w:szCs w:val="28"/>
        </w:rPr>
        <w:t xml:space="preserve"> </w:t>
      </w:r>
      <w:r w:rsidR="00A2259C" w:rsidRPr="00923A43">
        <w:rPr>
          <w:color w:val="000000"/>
          <w:sz w:val="28"/>
          <w:szCs w:val="28"/>
        </w:rPr>
        <w:t>бали)</w:t>
      </w:r>
      <w:r w:rsidR="00A2259C">
        <w:rPr>
          <w:color w:val="000000"/>
          <w:sz w:val="28"/>
          <w:szCs w:val="28"/>
        </w:rPr>
        <w:t xml:space="preserve"> </w:t>
      </w:r>
      <w:r w:rsidR="00A2259C" w:rsidRPr="00923A43">
        <w:rPr>
          <w:color w:val="000000"/>
          <w:sz w:val="28"/>
          <w:szCs w:val="28"/>
        </w:rPr>
        <w:t xml:space="preserve">чи не здобули жодного результату річного оцінювання та (або) державної підсумкової атестації </w:t>
      </w:r>
      <w:r w:rsidR="00A2259C">
        <w:rPr>
          <w:color w:val="000000"/>
          <w:sz w:val="28"/>
          <w:szCs w:val="28"/>
        </w:rPr>
        <w:t xml:space="preserve">з інших предметів, </w:t>
      </w:r>
      <w:r w:rsidR="00A2259C" w:rsidRPr="00923A43">
        <w:rPr>
          <w:color w:val="000000"/>
          <w:sz w:val="28"/>
          <w:szCs w:val="28"/>
        </w:rPr>
        <w:t>відповідно до освітньої програми та навчального плану ліцею чи індивідуального навчального плану учня</w:t>
      </w:r>
      <w:r w:rsidR="00A2259C">
        <w:rPr>
          <w:color w:val="000000"/>
          <w:sz w:val="28"/>
          <w:szCs w:val="28"/>
        </w:rPr>
        <w:t>.</w:t>
      </w:r>
    </w:p>
    <w:sectPr w:rsidR="00154F42">
      <w:headerReference w:type="default" r:id="rId7"/>
      <w:pgSz w:w="11906" w:h="16838"/>
      <w:pgMar w:top="851" w:right="737" w:bottom="1134" w:left="1701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92483" w14:textId="77777777" w:rsidR="002B7C03" w:rsidRDefault="002B7C03">
      <w:r>
        <w:separator/>
      </w:r>
    </w:p>
  </w:endnote>
  <w:endnote w:type="continuationSeparator" w:id="0">
    <w:p w14:paraId="64D3C338" w14:textId="77777777" w:rsidR="002B7C03" w:rsidRDefault="002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4E7A" w14:textId="77777777" w:rsidR="002B7C03" w:rsidRDefault="002B7C03">
      <w:r>
        <w:separator/>
      </w:r>
    </w:p>
  </w:footnote>
  <w:footnote w:type="continuationSeparator" w:id="0">
    <w:p w14:paraId="66D38964" w14:textId="77777777" w:rsidR="002B7C03" w:rsidRDefault="002B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30EB4991" w:rsidR="00D771B2" w:rsidRDefault="00C05C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259C">
      <w:rPr>
        <w:noProof/>
        <w:color w:val="000000"/>
      </w:rPr>
      <w:t>2</w:t>
    </w:r>
    <w:r>
      <w:rPr>
        <w:color w:val="000000"/>
      </w:rPr>
      <w:fldChar w:fldCharType="end"/>
    </w:r>
  </w:p>
  <w:p w14:paraId="00000036" w14:textId="77777777" w:rsidR="00D771B2" w:rsidRDefault="00D771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2"/>
    <w:rsid w:val="000034B3"/>
    <w:rsid w:val="00154F42"/>
    <w:rsid w:val="00155E20"/>
    <w:rsid w:val="001E3F1C"/>
    <w:rsid w:val="002A0C6A"/>
    <w:rsid w:val="002B7C03"/>
    <w:rsid w:val="00323CAB"/>
    <w:rsid w:val="00434917"/>
    <w:rsid w:val="0046594B"/>
    <w:rsid w:val="00523D33"/>
    <w:rsid w:val="005C2DAB"/>
    <w:rsid w:val="005D4405"/>
    <w:rsid w:val="0075485C"/>
    <w:rsid w:val="00822CC2"/>
    <w:rsid w:val="00894C3B"/>
    <w:rsid w:val="009B37F5"/>
    <w:rsid w:val="00A2259C"/>
    <w:rsid w:val="00A459AA"/>
    <w:rsid w:val="00A72F2C"/>
    <w:rsid w:val="00A94BE9"/>
    <w:rsid w:val="00AE1D87"/>
    <w:rsid w:val="00AE696D"/>
    <w:rsid w:val="00B16850"/>
    <w:rsid w:val="00B6355B"/>
    <w:rsid w:val="00B64EF3"/>
    <w:rsid w:val="00C05C37"/>
    <w:rsid w:val="00C24AFF"/>
    <w:rsid w:val="00C26E4A"/>
    <w:rsid w:val="00C92E4B"/>
    <w:rsid w:val="00D74825"/>
    <w:rsid w:val="00D771B2"/>
    <w:rsid w:val="00D873E7"/>
    <w:rsid w:val="00DC6758"/>
    <w:rsid w:val="00E91193"/>
    <w:rsid w:val="00ED1B9F"/>
    <w:rsid w:val="00EE5C12"/>
    <w:rsid w:val="00FA0F2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56"/>
  <w15:docId w15:val="{679FB152-05F2-413F-ADF8-4610C0B9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23">
    <w:name w:val="rvts23"/>
    <w:basedOn w:val="a0"/>
    <w:rsid w:val="00523D33"/>
  </w:style>
  <w:style w:type="character" w:customStyle="1" w:styleId="rvts9">
    <w:name w:val="rvts9"/>
    <w:basedOn w:val="a0"/>
    <w:rsid w:val="00EE5C12"/>
  </w:style>
  <w:style w:type="character" w:customStyle="1" w:styleId="rvts0">
    <w:name w:val="rvts0"/>
    <w:rsid w:val="00ED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_kudrenko@mon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Kudrenko B.V.</cp:lastModifiedBy>
  <cp:revision>26</cp:revision>
  <dcterms:created xsi:type="dcterms:W3CDTF">2019-09-06T12:20:00Z</dcterms:created>
  <dcterms:modified xsi:type="dcterms:W3CDTF">2019-10-23T06:18:00Z</dcterms:modified>
</cp:coreProperties>
</file>