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1B" w:rsidRPr="00452F8A" w:rsidRDefault="00272B1B" w:rsidP="00272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F8A">
        <w:rPr>
          <w:rFonts w:ascii="Times New Roman" w:hAnsi="Times New Roman" w:cs="Times New Roman"/>
          <w:b/>
          <w:sz w:val="28"/>
          <w:szCs w:val="28"/>
        </w:rPr>
        <w:t xml:space="preserve">Звіт про результати громадського обговорення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Положення про дуальну форму здобуття вищої та фахової передвищої освіти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097">
        <w:rPr>
          <w:rFonts w:ascii="Times New Roman" w:hAnsi="Times New Roman"/>
          <w:b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850">
        <w:rPr>
          <w:rFonts w:ascii="Times New Roman" w:hAnsi="Times New Roman"/>
          <w:b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Типового</w:t>
      </w:r>
      <w:r w:rsidRPr="008C46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C46FB">
        <w:rPr>
          <w:rFonts w:ascii="Times New Roman" w:hAnsi="Times New Roman"/>
          <w:b/>
          <w:sz w:val="28"/>
          <w:szCs w:val="28"/>
        </w:rPr>
        <w:t>договір</w:t>
      </w:r>
      <w:r>
        <w:rPr>
          <w:rFonts w:ascii="Times New Roman" w:hAnsi="Times New Roman"/>
          <w:b/>
          <w:sz w:val="28"/>
          <w:szCs w:val="28"/>
        </w:rPr>
        <w:t>у</w:t>
      </w:r>
      <w:proofErr w:type="spellEnd"/>
      <w:r w:rsidRPr="008C46FB">
        <w:rPr>
          <w:rFonts w:ascii="Times New Roman" w:hAnsi="Times New Roman"/>
          <w:b/>
          <w:sz w:val="28"/>
          <w:szCs w:val="28"/>
        </w:rPr>
        <w:t xml:space="preserve"> про здобуття вищої, фахової передвищої освіти за дуальною формою</w:t>
      </w:r>
    </w:p>
    <w:p w:rsidR="00272B1B" w:rsidRDefault="00272B1B" w:rsidP="00272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2B1B" w:rsidRDefault="00272B1B" w:rsidP="00272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2B1B" w:rsidRPr="00272B1B" w:rsidRDefault="00272B1B" w:rsidP="00272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Style w:val="2"/>
          <w:rFonts w:cstheme="minorBidi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491097">
        <w:rPr>
          <w:rFonts w:ascii="Times New Roman" w:eastAsia="Times New Roman" w:hAnsi="Times New Roman"/>
          <w:sz w:val="28"/>
          <w:szCs w:val="28"/>
        </w:rPr>
        <w:t>проєкту</w:t>
      </w:r>
      <w:proofErr w:type="spellEnd"/>
      <w:r w:rsidRPr="00491097">
        <w:rPr>
          <w:rFonts w:ascii="Times New Roman" w:eastAsia="Times New Roman" w:hAnsi="Times New Roman"/>
          <w:sz w:val="28"/>
          <w:szCs w:val="28"/>
        </w:rPr>
        <w:t xml:space="preserve"> Положення про дуальну форму здобуття вищої та фахової передвищої освіти</w:t>
      </w:r>
      <w:r w:rsidRPr="0049109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91097">
        <w:rPr>
          <w:rFonts w:ascii="Times New Roman" w:hAnsi="Times New Roman"/>
          <w:sz w:val="28"/>
          <w:szCs w:val="28"/>
        </w:rPr>
        <w:t>проєкту</w:t>
      </w:r>
      <w:proofErr w:type="spellEnd"/>
      <w:r w:rsidRPr="00491097">
        <w:rPr>
          <w:rFonts w:ascii="Times New Roman" w:hAnsi="Times New Roman"/>
          <w:sz w:val="28"/>
          <w:szCs w:val="28"/>
        </w:rPr>
        <w:t xml:space="preserve"> Типового </w:t>
      </w:r>
      <w:proofErr w:type="spellStart"/>
      <w:r w:rsidRPr="00491097">
        <w:rPr>
          <w:rFonts w:ascii="Times New Roman" w:hAnsi="Times New Roman"/>
          <w:sz w:val="28"/>
          <w:szCs w:val="28"/>
        </w:rPr>
        <w:t>договіру</w:t>
      </w:r>
      <w:proofErr w:type="spellEnd"/>
      <w:r w:rsidRPr="00491097">
        <w:rPr>
          <w:rFonts w:ascii="Times New Roman" w:hAnsi="Times New Roman"/>
          <w:sz w:val="28"/>
          <w:szCs w:val="28"/>
        </w:rPr>
        <w:t xml:space="preserve"> про здобуття вищої, фахової передвищої освіти за дуальною формою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EA5537">
        <w:rPr>
          <w:rFonts w:ascii="Times New Roman" w:hAnsi="Times New Roman"/>
          <w:b/>
          <w:sz w:val="28"/>
          <w:szCs w:val="28"/>
        </w:rPr>
        <w:t xml:space="preserve">період </w:t>
      </w:r>
      <w:r>
        <w:rPr>
          <w:rFonts w:ascii="Times New Roman" w:hAnsi="Times New Roman"/>
          <w:b/>
          <w:sz w:val="28"/>
          <w:szCs w:val="28"/>
        </w:rPr>
        <w:t xml:space="preserve">із 25.06.2019 по </w:t>
      </w:r>
      <w:r w:rsidRPr="00EA5537">
        <w:rPr>
          <w:rFonts w:ascii="Times New Roman" w:hAnsi="Times New Roman"/>
          <w:b/>
          <w:sz w:val="28"/>
          <w:szCs w:val="28"/>
        </w:rPr>
        <w:t>24.07.2019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було надіслано зауваження та пропозиції</w:t>
      </w:r>
      <w:r>
        <w:rPr>
          <w:rFonts w:ascii="Times New Roman" w:hAnsi="Times New Roman"/>
          <w:sz w:val="28"/>
          <w:szCs w:val="28"/>
        </w:rPr>
        <w:t>, а саме від</w:t>
      </w:r>
      <w:r>
        <w:rPr>
          <w:rFonts w:ascii="Times New Roman" w:hAnsi="Times New Roman"/>
          <w:sz w:val="28"/>
          <w:szCs w:val="28"/>
        </w:rPr>
        <w:t xml:space="preserve"> Федерації роботодавців України,</w:t>
      </w:r>
      <w:r>
        <w:rPr>
          <w:rFonts w:ascii="Times New Roman" w:hAnsi="Times New Roman"/>
          <w:sz w:val="28"/>
          <w:szCs w:val="28"/>
        </w:rPr>
        <w:t xml:space="preserve"> Національного університету харчових технологій,</w:t>
      </w:r>
      <w:r>
        <w:rPr>
          <w:rFonts w:ascii="Times New Roman" w:hAnsi="Times New Roman"/>
          <w:sz w:val="28"/>
          <w:szCs w:val="28"/>
        </w:rPr>
        <w:t xml:space="preserve"> Чернігівського національного технологічного </w:t>
      </w:r>
      <w:r w:rsidRPr="00272B1B">
        <w:rPr>
          <w:rFonts w:ascii="Times New Roman" w:hAnsi="Times New Roman"/>
          <w:sz w:val="28"/>
          <w:szCs w:val="28"/>
        </w:rPr>
        <w:t>університету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72B1B">
        <w:rPr>
          <w:rFonts w:ascii="Times New Roman" w:hAnsi="Times New Roman"/>
          <w:sz w:val="28"/>
          <w:szCs w:val="28"/>
        </w:rPr>
        <w:t xml:space="preserve">Миколаївського національного аграрного університету </w:t>
      </w:r>
      <w:r>
        <w:rPr>
          <w:rFonts w:ascii="Times New Roman" w:hAnsi="Times New Roman"/>
          <w:sz w:val="28"/>
          <w:szCs w:val="28"/>
        </w:rPr>
        <w:t xml:space="preserve">та </w:t>
      </w:r>
      <w:r w:rsidR="005817DC">
        <w:rPr>
          <w:rFonts w:ascii="Times New Roman" w:hAnsi="Times New Roman"/>
          <w:sz w:val="28"/>
          <w:szCs w:val="28"/>
        </w:rPr>
        <w:t>Національний університет «Запорізька політехніка».</w:t>
      </w:r>
      <w:r w:rsidRPr="00272B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Станом на </w:t>
      </w:r>
      <w:r w:rsidR="005817DC">
        <w:rPr>
          <w:rFonts w:ascii="Times New Roman" w:hAnsi="Times New Roman"/>
          <w:sz w:val="28"/>
          <w:szCs w:val="28"/>
        </w:rPr>
        <w:t>27.08.2019 року</w:t>
      </w:r>
      <w:r>
        <w:rPr>
          <w:rFonts w:ascii="Times New Roman" w:hAnsi="Times New Roman"/>
          <w:sz w:val="28"/>
          <w:szCs w:val="28"/>
        </w:rPr>
        <w:t xml:space="preserve"> пропозиції та зауваження будуть</w:t>
      </w:r>
      <w:r w:rsidR="005817DC">
        <w:rPr>
          <w:rFonts w:ascii="Times New Roman" w:hAnsi="Times New Roman"/>
          <w:sz w:val="28"/>
          <w:szCs w:val="28"/>
        </w:rPr>
        <w:t xml:space="preserve"> узагальнюватися, та </w:t>
      </w:r>
      <w:r>
        <w:rPr>
          <w:rFonts w:ascii="Times New Roman" w:hAnsi="Times New Roman"/>
          <w:sz w:val="28"/>
          <w:szCs w:val="28"/>
        </w:rPr>
        <w:t xml:space="preserve">відповідно до наказу МОН від 13.02.2019 № 175 виноситися на обговорення </w:t>
      </w:r>
      <w:r>
        <w:rPr>
          <w:rStyle w:val="2"/>
          <w:color w:val="000000"/>
          <w:sz w:val="28"/>
          <w:szCs w:val="28"/>
        </w:rPr>
        <w:t>робочої групи</w:t>
      </w:r>
      <w:r>
        <w:rPr>
          <w:rStyle w:val="2"/>
          <w:color w:val="000000"/>
          <w:sz w:val="28"/>
          <w:szCs w:val="28"/>
        </w:rPr>
        <w:t xml:space="preserve"> з реалізації І та ІІ етапів Концепції підготовки фахівців за дуальною формою здобуття освіти у вищій та фаховій передвищій освіті. Після погодження остаточного змісту </w:t>
      </w:r>
      <w:r w:rsidR="005817DC">
        <w:rPr>
          <w:rStyle w:val="2"/>
          <w:color w:val="000000"/>
          <w:sz w:val="28"/>
          <w:szCs w:val="28"/>
        </w:rPr>
        <w:t>робочою групою</w:t>
      </w:r>
      <w:r w:rsidR="005817DC">
        <w:rPr>
          <w:rStyle w:val="2"/>
          <w:color w:val="000000"/>
          <w:sz w:val="28"/>
          <w:szCs w:val="28"/>
        </w:rPr>
        <w:t xml:space="preserve">, </w:t>
      </w:r>
      <w:r>
        <w:rPr>
          <w:rStyle w:val="2"/>
          <w:color w:val="000000"/>
          <w:sz w:val="28"/>
          <w:szCs w:val="28"/>
        </w:rPr>
        <w:t>проєкт Положення буде направлено</w:t>
      </w:r>
      <w:r w:rsidR="005817DC">
        <w:rPr>
          <w:rStyle w:val="2"/>
          <w:color w:val="000000"/>
          <w:sz w:val="28"/>
          <w:szCs w:val="28"/>
        </w:rPr>
        <w:t xml:space="preserve"> на погодження до зацікавлених М</w:t>
      </w:r>
      <w:r>
        <w:rPr>
          <w:rStyle w:val="2"/>
          <w:color w:val="000000"/>
          <w:sz w:val="28"/>
          <w:szCs w:val="28"/>
        </w:rPr>
        <w:t>іністерств та відомств.</w:t>
      </w:r>
    </w:p>
    <w:p w:rsidR="00272B1B" w:rsidRDefault="00272B1B" w:rsidP="00272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2B1B" w:rsidRPr="00984920" w:rsidRDefault="00272B1B" w:rsidP="00272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7C4" w:rsidRDefault="00F017C4"/>
    <w:sectPr w:rsidR="00F017C4" w:rsidSect="009849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1B"/>
    <w:rsid w:val="001568B0"/>
    <w:rsid w:val="00272B1B"/>
    <w:rsid w:val="003626BE"/>
    <w:rsid w:val="005817DC"/>
    <w:rsid w:val="00F0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9879"/>
  <w15:chartTrackingRefBased/>
  <w15:docId w15:val="{A5F8411A-CA2F-4E52-9D86-9A8BC770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B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272B1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72B1B"/>
    <w:pPr>
      <w:widowControl w:val="0"/>
      <w:shd w:val="clear" w:color="auto" w:fill="FFFFFF"/>
      <w:spacing w:after="600" w:line="307" w:lineRule="exact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Lutak V.</dc:creator>
  <cp:keywords/>
  <dc:description/>
  <cp:lastModifiedBy>Lutak V.</cp:lastModifiedBy>
  <cp:revision>2</cp:revision>
  <dcterms:created xsi:type="dcterms:W3CDTF">2019-08-27T14:30:00Z</dcterms:created>
  <dcterms:modified xsi:type="dcterms:W3CDTF">2019-08-27T14:44:00Z</dcterms:modified>
</cp:coreProperties>
</file>