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F" w:rsidRPr="006F7A94" w:rsidRDefault="007E18AF" w:rsidP="000836DE">
      <w:pPr>
        <w:jc w:val="center"/>
        <w:rPr>
          <w:b/>
          <w:sz w:val="28"/>
          <w:szCs w:val="28"/>
          <w:lang w:val="uk-UA"/>
        </w:rPr>
      </w:pPr>
      <w:r w:rsidRPr="006F7A94">
        <w:rPr>
          <w:b/>
          <w:sz w:val="28"/>
          <w:szCs w:val="28"/>
          <w:lang w:val="uk-UA"/>
        </w:rPr>
        <w:t>Звіт про громадське обговорення</w:t>
      </w:r>
    </w:p>
    <w:p w:rsidR="00F9555A" w:rsidRPr="00F9555A" w:rsidRDefault="00945993" w:rsidP="000836D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r w:rsidR="00F9555A">
        <w:rPr>
          <w:b/>
          <w:sz w:val="28"/>
          <w:szCs w:val="28"/>
          <w:lang w:val="uk-UA"/>
        </w:rPr>
        <w:t>у</w:t>
      </w:r>
      <w:proofErr w:type="spellEnd"/>
      <w:r w:rsidR="00F9555A" w:rsidRPr="00F9555A">
        <w:rPr>
          <w:b/>
          <w:sz w:val="28"/>
          <w:szCs w:val="28"/>
          <w:lang w:val="uk-UA"/>
        </w:rPr>
        <w:t xml:space="preserve"> </w:t>
      </w:r>
      <w:r w:rsidR="00DB2EAA">
        <w:rPr>
          <w:b/>
          <w:sz w:val="28"/>
          <w:szCs w:val="28"/>
          <w:lang w:val="uk-UA"/>
        </w:rPr>
        <w:t>Закону України «П</w:t>
      </w:r>
      <w:r w:rsidR="00DB2EAA" w:rsidRPr="00DB2EAA">
        <w:rPr>
          <w:b/>
          <w:sz w:val="28"/>
          <w:szCs w:val="28"/>
          <w:lang w:val="uk-UA"/>
        </w:rPr>
        <w:t>ро в</w:t>
      </w:r>
      <w:r w:rsidR="00DB2EAA">
        <w:rPr>
          <w:b/>
          <w:sz w:val="28"/>
          <w:szCs w:val="28"/>
          <w:lang w:val="uk-UA"/>
        </w:rPr>
        <w:t>несення змін до деяких законів У</w:t>
      </w:r>
      <w:r w:rsidR="00DB2EAA" w:rsidRPr="00DB2EAA">
        <w:rPr>
          <w:b/>
          <w:sz w:val="28"/>
          <w:szCs w:val="28"/>
          <w:lang w:val="uk-UA"/>
        </w:rPr>
        <w:t>країни щодо активізації діяльності наукових парків»</w:t>
      </w:r>
    </w:p>
    <w:p w:rsidR="007E18AF" w:rsidRPr="00F9555A" w:rsidRDefault="007E18AF" w:rsidP="00C752E4">
      <w:pPr>
        <w:jc w:val="both"/>
        <w:rPr>
          <w:b/>
          <w:sz w:val="28"/>
          <w:szCs w:val="28"/>
          <w:lang w:val="uk-UA"/>
        </w:rPr>
      </w:pPr>
    </w:p>
    <w:p w:rsidR="007E18AF" w:rsidRPr="00776D8E" w:rsidRDefault="007E18AF" w:rsidP="00C752E4">
      <w:pPr>
        <w:jc w:val="both"/>
        <w:rPr>
          <w:lang w:val="uk-UA"/>
        </w:rPr>
      </w:pPr>
    </w:p>
    <w:p w:rsidR="007E18AF" w:rsidRPr="006F7A94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6F7A94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945993">
        <w:rPr>
          <w:b/>
          <w:sz w:val="28"/>
          <w:szCs w:val="28"/>
          <w:lang w:val="uk-UA"/>
        </w:rPr>
        <w:t>проєкт</w:t>
      </w:r>
      <w:r>
        <w:rPr>
          <w:b/>
          <w:sz w:val="28"/>
          <w:szCs w:val="28"/>
          <w:lang w:val="uk-UA"/>
        </w:rPr>
        <w:t>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>, що виносилися на обговорення:</w:t>
      </w:r>
    </w:p>
    <w:p w:rsidR="007E18AF" w:rsidRDefault="00DB2EAA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Pr="00DB2EAA">
        <w:rPr>
          <w:sz w:val="28"/>
          <w:szCs w:val="28"/>
          <w:lang w:val="uk-UA"/>
        </w:rPr>
        <w:t xml:space="preserve"> Закону України «Про внесення змін до деяких законів України щодо активізації діяльності наукових парків» </w:t>
      </w:r>
      <w:r w:rsidR="00F9555A">
        <w:rPr>
          <w:sz w:val="28"/>
          <w:szCs w:val="28"/>
          <w:lang w:val="uk-UA"/>
        </w:rPr>
        <w:t xml:space="preserve">(далі – </w:t>
      </w:r>
      <w:proofErr w:type="spellStart"/>
      <w:r w:rsidR="00945993"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Закону</w:t>
      </w:r>
      <w:r w:rsidR="00F9555A">
        <w:rPr>
          <w:sz w:val="28"/>
          <w:szCs w:val="28"/>
          <w:lang w:val="uk-UA"/>
        </w:rPr>
        <w:t>)</w:t>
      </w:r>
      <w:r w:rsidR="007E18AF">
        <w:rPr>
          <w:sz w:val="28"/>
          <w:szCs w:val="28"/>
          <w:lang w:val="uk-UA"/>
        </w:rPr>
        <w:t>.</w:t>
      </w:r>
    </w:p>
    <w:p w:rsidR="007E18AF" w:rsidRPr="00DB2EAA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Матеріали щодо </w:t>
      </w:r>
      <w:proofErr w:type="spellStart"/>
      <w:r w:rsidR="00945993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було розміщено </w:t>
      </w:r>
      <w:r w:rsidR="00DB2EAA" w:rsidRPr="00DB2EAA">
        <w:rPr>
          <w:sz w:val="28"/>
          <w:szCs w:val="28"/>
          <w:lang w:val="uk-UA"/>
        </w:rPr>
        <w:t>21 червня 2019 року у підрозділі «Громадське обговорення» розділу «Консультації з громадськістю» та у розділі «Регуляторна політика» офіційного</w:t>
      </w:r>
      <w:r w:rsidR="00DB2EAA">
        <w:rPr>
          <w:sz w:val="28"/>
          <w:szCs w:val="28"/>
          <w:lang w:val="uk-UA"/>
        </w:rPr>
        <w:t xml:space="preserve"> </w:t>
      </w:r>
      <w:proofErr w:type="spellStart"/>
      <w:r w:rsidR="00DB2EAA">
        <w:rPr>
          <w:sz w:val="28"/>
          <w:szCs w:val="28"/>
          <w:lang w:val="uk-UA"/>
        </w:rPr>
        <w:t>вебсайту</w:t>
      </w:r>
      <w:proofErr w:type="spellEnd"/>
      <w:r w:rsidR="00DB2EAA">
        <w:rPr>
          <w:sz w:val="28"/>
          <w:szCs w:val="28"/>
          <w:lang w:val="uk-UA"/>
        </w:rPr>
        <w:t xml:space="preserve"> МОН (www.mon.gov.ua)</w:t>
      </w:r>
      <w:r w:rsidRPr="00DB2EAA">
        <w:rPr>
          <w:sz w:val="28"/>
          <w:szCs w:val="28"/>
          <w:lang w:val="uk-UA"/>
        </w:rPr>
        <w:t>.</w:t>
      </w:r>
    </w:p>
    <w:p w:rsidR="00DB2EAA" w:rsidRPr="00DB2EAA" w:rsidRDefault="007E18AF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="00945993">
        <w:rPr>
          <w:sz w:val="28"/>
          <w:szCs w:val="28"/>
          <w:lang w:val="uk-UA"/>
        </w:rPr>
        <w:t>проєкт</w:t>
      </w:r>
      <w:r w:rsidR="00F9555A">
        <w:rPr>
          <w:sz w:val="28"/>
          <w:szCs w:val="28"/>
          <w:lang w:val="uk-UA"/>
        </w:rPr>
        <w:t>у</w:t>
      </w:r>
      <w:proofErr w:type="spellEnd"/>
      <w:r w:rsidR="00F9555A" w:rsidRPr="00F9555A">
        <w:rPr>
          <w:sz w:val="28"/>
          <w:szCs w:val="28"/>
          <w:lang w:val="uk-UA"/>
        </w:rPr>
        <w:t xml:space="preserve"> </w:t>
      </w:r>
      <w:r w:rsidR="00DB2EAA">
        <w:rPr>
          <w:sz w:val="28"/>
          <w:szCs w:val="28"/>
          <w:lang w:val="uk-UA"/>
        </w:rPr>
        <w:t xml:space="preserve">Закону </w:t>
      </w:r>
      <w:r>
        <w:rPr>
          <w:sz w:val="28"/>
          <w:szCs w:val="28"/>
          <w:lang w:val="uk-UA"/>
        </w:rPr>
        <w:t xml:space="preserve">приймалися до </w:t>
      </w:r>
      <w:r w:rsidR="00DB2EAA">
        <w:rPr>
          <w:sz w:val="28"/>
          <w:szCs w:val="28"/>
          <w:lang w:val="uk-UA"/>
        </w:rPr>
        <w:t xml:space="preserve">21 липня 2019 року у </w:t>
      </w:r>
      <w:r w:rsidR="00DB2EAA" w:rsidRPr="00DB2EAA">
        <w:rPr>
          <w:sz w:val="28"/>
          <w:szCs w:val="28"/>
          <w:lang w:val="uk-UA"/>
        </w:rPr>
        <w:t xml:space="preserve">письмовому вигляді та електронною поштою  за адресами: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 xml:space="preserve">Міністерство освіти і науки України, проспект Перемоги, 10, м. Київ, 01135;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>e-</w:t>
      </w:r>
      <w:proofErr w:type="spellStart"/>
      <w:r w:rsidRPr="00DB2EAA">
        <w:rPr>
          <w:sz w:val="28"/>
          <w:szCs w:val="28"/>
          <w:lang w:val="uk-UA"/>
        </w:rPr>
        <w:t>mail</w:t>
      </w:r>
      <w:proofErr w:type="spellEnd"/>
      <w:r w:rsidRPr="00DB2EAA">
        <w:rPr>
          <w:sz w:val="28"/>
          <w:szCs w:val="28"/>
          <w:lang w:val="uk-UA"/>
        </w:rPr>
        <w:t xml:space="preserve">: zenova@mon.gov.ua, </w:t>
      </w:r>
      <w:proofErr w:type="spellStart"/>
      <w:r w:rsidRPr="00DB2EAA">
        <w:rPr>
          <w:sz w:val="28"/>
          <w:szCs w:val="28"/>
          <w:lang w:val="uk-UA"/>
        </w:rPr>
        <w:t>Зенова</w:t>
      </w:r>
      <w:proofErr w:type="spellEnd"/>
      <w:r w:rsidRPr="00DB2EAA">
        <w:rPr>
          <w:sz w:val="28"/>
          <w:szCs w:val="28"/>
          <w:lang w:val="uk-UA"/>
        </w:rPr>
        <w:t xml:space="preserve"> Марина Володимирівна;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DB2EAA">
        <w:rPr>
          <w:sz w:val="28"/>
          <w:szCs w:val="28"/>
          <w:lang w:val="uk-UA"/>
        </w:rPr>
        <w:t>тел</w:t>
      </w:r>
      <w:proofErr w:type="spellEnd"/>
      <w:r w:rsidRPr="00DB2EAA">
        <w:rPr>
          <w:sz w:val="28"/>
          <w:szCs w:val="28"/>
          <w:lang w:val="uk-UA"/>
        </w:rPr>
        <w:t xml:space="preserve">.: (044)287-82-16;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 xml:space="preserve">Державна регуляторна служба України, вул. Арсенальна, 9/11, м. Київ, 01011; </w:t>
      </w:r>
    </w:p>
    <w:p w:rsidR="007E18AF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>е-</w:t>
      </w:r>
      <w:proofErr w:type="spellStart"/>
      <w:r w:rsidRPr="00DB2EAA">
        <w:rPr>
          <w:sz w:val="28"/>
          <w:szCs w:val="28"/>
          <w:lang w:val="uk-UA"/>
        </w:rPr>
        <w:t>mail</w:t>
      </w:r>
      <w:proofErr w:type="spellEnd"/>
      <w:r w:rsidRPr="00DB2EAA">
        <w:rPr>
          <w:sz w:val="28"/>
          <w:szCs w:val="28"/>
          <w:lang w:val="uk-UA"/>
        </w:rPr>
        <w:t>: inform@dkrp.gov.ua.</w:t>
      </w:r>
      <w:r>
        <w:rPr>
          <w:sz w:val="28"/>
          <w:szCs w:val="28"/>
          <w:lang w:val="uk-UA"/>
        </w:rPr>
        <w:t xml:space="preserve"> </w:t>
      </w:r>
    </w:p>
    <w:p w:rsidR="00F9555A" w:rsidRPr="00F9555A" w:rsidRDefault="00F9555A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  </w:t>
      </w:r>
      <w:proofErr w:type="spellStart"/>
      <w:r w:rsidR="00945993">
        <w:rPr>
          <w:sz w:val="28"/>
          <w:szCs w:val="28"/>
          <w:lang w:val="uk-UA"/>
        </w:rPr>
        <w:t>проєкт</w:t>
      </w:r>
      <w:r w:rsidR="00812040">
        <w:rPr>
          <w:sz w:val="28"/>
          <w:szCs w:val="28"/>
          <w:lang w:val="uk-UA"/>
        </w:rPr>
        <w:t>у</w:t>
      </w:r>
      <w:proofErr w:type="spellEnd"/>
      <w:r w:rsidR="003614E3" w:rsidRPr="003614E3">
        <w:rPr>
          <w:sz w:val="28"/>
          <w:szCs w:val="28"/>
          <w:lang w:val="uk-UA"/>
        </w:rPr>
        <w:t xml:space="preserve"> </w:t>
      </w:r>
      <w:proofErr w:type="spellStart"/>
      <w:r w:rsidR="0056523F">
        <w:rPr>
          <w:sz w:val="28"/>
          <w:szCs w:val="28"/>
          <w:lang w:val="uk-UA"/>
        </w:rPr>
        <w:t>акта</w:t>
      </w:r>
      <w:proofErr w:type="spellEnd"/>
      <w:r w:rsidR="0056523F">
        <w:rPr>
          <w:sz w:val="28"/>
          <w:szCs w:val="28"/>
          <w:lang w:val="uk-UA"/>
        </w:rPr>
        <w:t xml:space="preserve"> </w:t>
      </w:r>
      <w:r w:rsidR="00DB2EAA">
        <w:rPr>
          <w:sz w:val="28"/>
          <w:szCs w:val="28"/>
          <w:lang w:val="uk-UA"/>
        </w:rPr>
        <w:t>здійснювалося  з  21.06.2019</w:t>
      </w:r>
      <w:r>
        <w:rPr>
          <w:sz w:val="28"/>
          <w:szCs w:val="28"/>
          <w:lang w:val="uk-UA"/>
        </w:rPr>
        <w:t xml:space="preserve">  по</w:t>
      </w:r>
      <w:r w:rsidR="0056523F">
        <w:rPr>
          <w:sz w:val="28"/>
          <w:szCs w:val="28"/>
          <w:lang w:val="uk-UA"/>
        </w:rPr>
        <w:t xml:space="preserve"> 21.07.2019 </w:t>
      </w:r>
      <w:r w:rsidR="00DB2EA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7E18AF" w:rsidRDefault="007E18AF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  встановленого   для   обговоренн</w:t>
      </w:r>
      <w:r w:rsidR="00F72A47">
        <w:rPr>
          <w:sz w:val="28"/>
          <w:szCs w:val="28"/>
          <w:lang w:val="uk-UA"/>
        </w:rPr>
        <w:t xml:space="preserve">я   з   громадськістю   терміну </w:t>
      </w:r>
      <w:r>
        <w:rPr>
          <w:sz w:val="28"/>
          <w:szCs w:val="28"/>
          <w:lang w:val="uk-UA"/>
        </w:rPr>
        <w:t xml:space="preserve">надходили зауваження та пропозиції від </w:t>
      </w:r>
      <w:r w:rsidR="00DB2EAA">
        <w:rPr>
          <w:sz w:val="28"/>
          <w:szCs w:val="28"/>
          <w:lang w:val="uk-UA"/>
        </w:rPr>
        <w:t>Національного технічного</w:t>
      </w:r>
      <w:r w:rsidR="00DB2EAA" w:rsidRPr="00DB2EAA">
        <w:rPr>
          <w:sz w:val="28"/>
          <w:szCs w:val="28"/>
          <w:lang w:val="uk-UA"/>
        </w:rPr>
        <w:t xml:space="preserve"> університет</w:t>
      </w:r>
      <w:r w:rsidR="00DB2EAA">
        <w:rPr>
          <w:sz w:val="28"/>
          <w:szCs w:val="28"/>
          <w:lang w:val="uk-UA"/>
        </w:rPr>
        <w:t>у</w:t>
      </w:r>
      <w:r w:rsidR="00DB2EAA" w:rsidRPr="00DB2EAA">
        <w:rPr>
          <w:sz w:val="28"/>
          <w:szCs w:val="28"/>
          <w:lang w:val="uk-UA"/>
        </w:rPr>
        <w:t xml:space="preserve"> України «Київський політехнічний інститут імені Ігоря Сікорського»</w:t>
      </w:r>
      <w:r w:rsidR="00DB2EAA">
        <w:rPr>
          <w:sz w:val="28"/>
          <w:szCs w:val="28"/>
          <w:lang w:val="uk-UA"/>
        </w:rPr>
        <w:t>, Миколаївського національного аграрного університету</w:t>
      </w:r>
      <w:r w:rsidR="00966409">
        <w:rPr>
          <w:sz w:val="28"/>
          <w:szCs w:val="28"/>
          <w:lang w:val="uk-UA"/>
        </w:rPr>
        <w:t>,</w:t>
      </w:r>
      <w:r w:rsidR="00966409" w:rsidRPr="00966409">
        <w:rPr>
          <w:sz w:val="28"/>
          <w:szCs w:val="28"/>
          <w:lang w:val="uk-UA"/>
        </w:rPr>
        <w:t xml:space="preserve"> </w:t>
      </w:r>
      <w:r w:rsidR="003614E3">
        <w:rPr>
          <w:sz w:val="28"/>
          <w:szCs w:val="28"/>
          <w:lang w:val="uk-UA"/>
        </w:rPr>
        <w:t>наукових співробітників</w:t>
      </w:r>
      <w:r w:rsidR="00545C16">
        <w:rPr>
          <w:sz w:val="28"/>
          <w:szCs w:val="28"/>
          <w:lang w:val="uk-UA"/>
        </w:rPr>
        <w:t>.</w:t>
      </w:r>
    </w:p>
    <w:p w:rsidR="00EA23D6" w:rsidRDefault="00EA23D6" w:rsidP="00F72A47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Pr="006A293C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1E4EC8" w:rsidRDefault="007E18AF" w:rsidP="00EA23D6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час обговорення надійшли </w:t>
      </w:r>
      <w:r w:rsidR="00EA23D6">
        <w:rPr>
          <w:sz w:val="28"/>
          <w:szCs w:val="28"/>
          <w:lang w:val="uk-UA"/>
        </w:rPr>
        <w:t>пропозиції</w:t>
      </w:r>
      <w:r w:rsidR="00011A35">
        <w:rPr>
          <w:sz w:val="28"/>
          <w:szCs w:val="28"/>
          <w:lang w:val="uk-UA"/>
        </w:rPr>
        <w:t xml:space="preserve"> щодо внесення мін та доповнень до </w:t>
      </w:r>
      <w:proofErr w:type="spellStart"/>
      <w:r w:rsidR="00011A35">
        <w:rPr>
          <w:sz w:val="28"/>
          <w:szCs w:val="28"/>
          <w:lang w:val="uk-UA"/>
        </w:rPr>
        <w:t>проєкту</w:t>
      </w:r>
      <w:proofErr w:type="spellEnd"/>
      <w:r w:rsidR="00011A35">
        <w:rPr>
          <w:sz w:val="28"/>
          <w:szCs w:val="28"/>
          <w:lang w:val="uk-UA"/>
        </w:rPr>
        <w:t xml:space="preserve"> Закону, зокрема</w:t>
      </w:r>
      <w:r w:rsidR="00EA23D6">
        <w:rPr>
          <w:bCs/>
          <w:color w:val="000000"/>
          <w:sz w:val="28"/>
          <w:szCs w:val="28"/>
          <w:lang w:val="uk-UA"/>
        </w:rPr>
        <w:t>:</w:t>
      </w:r>
    </w:p>
    <w:p w:rsidR="00545BB4" w:rsidRPr="00545BB4" w:rsidRDefault="00545BB4" w:rsidP="00545BB4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545BB4">
        <w:rPr>
          <w:sz w:val="28"/>
          <w:szCs w:val="28"/>
          <w:lang w:val="uk-UA"/>
        </w:rPr>
        <w:tab/>
        <w:t xml:space="preserve">Замінити згідно із Законом «Про вищу освіту» у тексті </w:t>
      </w:r>
      <w:proofErr w:type="spellStart"/>
      <w:r w:rsidRPr="00545BB4">
        <w:rPr>
          <w:sz w:val="28"/>
          <w:szCs w:val="28"/>
          <w:lang w:val="uk-UA"/>
        </w:rPr>
        <w:t>проєкту</w:t>
      </w:r>
      <w:proofErr w:type="spellEnd"/>
      <w:r w:rsidRPr="00545BB4">
        <w:rPr>
          <w:sz w:val="28"/>
          <w:szCs w:val="28"/>
          <w:lang w:val="uk-UA"/>
        </w:rPr>
        <w:t xml:space="preserve"> закону в статтях 4 і 14 словосполучення «студентів, аспірантів» у всіх відмінках на «здобувачів вищої освіти».</w:t>
      </w:r>
    </w:p>
    <w:p w:rsidR="00545BB4" w:rsidRPr="00543CB5" w:rsidRDefault="00545BB4" w:rsidP="00545BB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2)</w:t>
      </w:r>
      <w:r w:rsidRPr="00545BB4">
        <w:rPr>
          <w:sz w:val="28"/>
          <w:szCs w:val="28"/>
          <w:lang w:val="uk-UA"/>
        </w:rPr>
        <w:tab/>
      </w:r>
      <w:proofErr w:type="spellStart"/>
      <w:r w:rsidRPr="00545BB4">
        <w:rPr>
          <w:sz w:val="28"/>
          <w:szCs w:val="28"/>
          <w:lang w:val="uk-UA"/>
        </w:rPr>
        <w:t>Внести</w:t>
      </w:r>
      <w:proofErr w:type="spellEnd"/>
      <w:r w:rsidRPr="00545BB4">
        <w:rPr>
          <w:sz w:val="28"/>
          <w:szCs w:val="28"/>
          <w:lang w:val="uk-UA"/>
        </w:rPr>
        <w:t xml:space="preserve"> доповнення до частини 1 статті 15, виклавши її у такій редакції: «Виконавчим органом управління наукового парку здійснюється </w:t>
      </w:r>
      <w:r w:rsidRPr="00545BB4">
        <w:rPr>
          <w:sz w:val="28"/>
          <w:szCs w:val="28"/>
          <w:lang w:val="uk-UA"/>
        </w:rPr>
        <w:lastRenderedPageBreak/>
        <w:t xml:space="preserve">реєстрація всіх </w:t>
      </w:r>
      <w:proofErr w:type="spellStart"/>
      <w:r w:rsidRPr="00545BB4">
        <w:rPr>
          <w:sz w:val="28"/>
          <w:szCs w:val="28"/>
          <w:lang w:val="uk-UA"/>
        </w:rPr>
        <w:t>проєктів</w:t>
      </w:r>
      <w:proofErr w:type="spellEnd"/>
      <w:r w:rsidRPr="00545BB4">
        <w:rPr>
          <w:sz w:val="28"/>
          <w:szCs w:val="28"/>
          <w:lang w:val="uk-UA"/>
        </w:rPr>
        <w:t xml:space="preserve"> наукового парку, на реалізацію яких укладено договір про партнерство або договір на виконання роботи чи послуги на замовлення суб’єкта господарської діяльності»</w:t>
      </w:r>
      <w:r w:rsidR="00543CB5">
        <w:rPr>
          <w:sz w:val="28"/>
          <w:szCs w:val="28"/>
        </w:rPr>
        <w:t>.</w:t>
      </w:r>
      <w:bookmarkStart w:id="0" w:name="_GoBack"/>
      <w:bookmarkEnd w:id="0"/>
    </w:p>
    <w:p w:rsidR="00EA23D6" w:rsidRDefault="00545BB4" w:rsidP="00545BB4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545BB4">
        <w:rPr>
          <w:sz w:val="28"/>
          <w:szCs w:val="28"/>
          <w:lang w:val="uk-UA"/>
        </w:rPr>
        <w:tab/>
        <w:t>Доповнити частину 1 статті 17, виклавши її у такій редакції: «1.</w:t>
      </w:r>
      <w:r>
        <w:rPr>
          <w:sz w:val="28"/>
          <w:szCs w:val="28"/>
          <w:lang w:val="uk-UA"/>
        </w:rPr>
        <w:t> </w:t>
      </w:r>
      <w:r w:rsidRPr="00545BB4">
        <w:rPr>
          <w:sz w:val="28"/>
          <w:szCs w:val="28"/>
          <w:lang w:val="uk-UA"/>
        </w:rPr>
        <w:t xml:space="preserve">Розроблення і реалізація </w:t>
      </w:r>
      <w:proofErr w:type="spellStart"/>
      <w:r w:rsidRPr="00545BB4">
        <w:rPr>
          <w:sz w:val="28"/>
          <w:szCs w:val="28"/>
          <w:lang w:val="uk-UA"/>
        </w:rPr>
        <w:t>проєктів</w:t>
      </w:r>
      <w:proofErr w:type="spellEnd"/>
      <w:r w:rsidRPr="00545BB4">
        <w:rPr>
          <w:sz w:val="28"/>
          <w:szCs w:val="28"/>
          <w:lang w:val="uk-UA"/>
        </w:rPr>
        <w:t xml:space="preserve"> наукового парку здійснюються за рахунок коштів наукового парку і його партнерів та/або замовників та/або за рахунок коштів державного і місцевих бюджетів».</w:t>
      </w:r>
    </w:p>
    <w:p w:rsidR="00545BB4" w:rsidRDefault="00545BB4" w:rsidP="00545BB4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545BB4">
        <w:rPr>
          <w:sz w:val="28"/>
          <w:szCs w:val="28"/>
          <w:lang w:val="uk-UA"/>
        </w:rPr>
        <w:t>Визначити термін «комерціалізація результатів наукових досліджень» як комплексну економіко-правову категорію, що охоплює процеси організації та реалізації трансферу об’єктів інтелектуальної власності, результатів наукових досліджень в реальний сектор економіки на договірній основі.</w:t>
      </w:r>
    </w:p>
    <w:p w:rsidR="00545BB4" w:rsidRDefault="00545BB4" w:rsidP="00545BB4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545BB4">
        <w:rPr>
          <w:sz w:val="28"/>
          <w:szCs w:val="28"/>
          <w:lang w:val="uk-UA"/>
        </w:rPr>
        <w:t xml:space="preserve">Визначити принципи, на яких має </w:t>
      </w:r>
      <w:proofErr w:type="spellStart"/>
      <w:r w:rsidRPr="00545BB4">
        <w:rPr>
          <w:sz w:val="28"/>
          <w:szCs w:val="28"/>
          <w:lang w:val="uk-UA"/>
        </w:rPr>
        <w:t>здійснюватись</w:t>
      </w:r>
      <w:proofErr w:type="spellEnd"/>
      <w:r w:rsidRPr="00545BB4">
        <w:rPr>
          <w:sz w:val="28"/>
          <w:szCs w:val="28"/>
          <w:lang w:val="uk-UA"/>
        </w:rPr>
        <w:t xml:space="preserve"> комерціалізація результатів наукових досл</w:t>
      </w:r>
      <w:r>
        <w:rPr>
          <w:sz w:val="28"/>
          <w:szCs w:val="28"/>
          <w:lang w:val="uk-UA"/>
        </w:rPr>
        <w:t>іджень.</w:t>
      </w:r>
    </w:p>
    <w:p w:rsidR="00545BB4" w:rsidRDefault="00545BB4" w:rsidP="00545BB4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545BB4">
        <w:rPr>
          <w:sz w:val="28"/>
          <w:szCs w:val="28"/>
          <w:lang w:val="uk-UA"/>
        </w:rPr>
        <w:t>Визначити основні форми комерціалізації результатів наукових досліджен</w:t>
      </w:r>
      <w:r>
        <w:rPr>
          <w:sz w:val="28"/>
          <w:szCs w:val="28"/>
          <w:lang w:val="uk-UA"/>
        </w:rPr>
        <w:t>ь.</w:t>
      </w:r>
    </w:p>
    <w:p w:rsidR="00545BB4" w:rsidRDefault="00545BB4" w:rsidP="00545BB4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Доповнити визначення науко</w:t>
      </w:r>
      <w:r w:rsidR="00CD08EF">
        <w:rPr>
          <w:sz w:val="28"/>
          <w:szCs w:val="28"/>
          <w:lang w:val="uk-UA"/>
        </w:rPr>
        <w:t xml:space="preserve">вого парку та </w:t>
      </w:r>
      <w:proofErr w:type="spellStart"/>
      <w:r w:rsidR="00CD08EF">
        <w:rPr>
          <w:sz w:val="28"/>
          <w:szCs w:val="28"/>
          <w:lang w:val="uk-UA"/>
        </w:rPr>
        <w:t>проєкту</w:t>
      </w:r>
      <w:proofErr w:type="spellEnd"/>
      <w:r w:rsidR="00CD08EF">
        <w:rPr>
          <w:sz w:val="28"/>
          <w:szCs w:val="28"/>
          <w:lang w:val="uk-UA"/>
        </w:rPr>
        <w:t xml:space="preserve"> наукового парку словами «проведення наукових досліджень, впровадження результатів наукових досліджень у виробництво, а </w:t>
      </w:r>
      <w:proofErr w:type="spellStart"/>
      <w:r w:rsidR="00CD08EF">
        <w:rPr>
          <w:sz w:val="28"/>
          <w:szCs w:val="28"/>
          <w:lang w:val="uk-UA"/>
        </w:rPr>
        <w:t>проєкт</w:t>
      </w:r>
      <w:proofErr w:type="spellEnd"/>
      <w:r w:rsidR="00CD08EF">
        <w:rPr>
          <w:sz w:val="28"/>
          <w:szCs w:val="28"/>
          <w:lang w:val="uk-UA"/>
        </w:rPr>
        <w:t xml:space="preserve"> наукового парку визначити як інноваційний та/або науковий (науково-технічний).</w:t>
      </w:r>
    </w:p>
    <w:p w:rsidR="00CD08EF" w:rsidRDefault="00CD08EF" w:rsidP="00545BB4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Частину 1 статті 14 викласти у такій редакції:</w:t>
      </w:r>
    </w:p>
    <w:p w:rsidR="00CD08EF" w:rsidRDefault="00CD08EF" w:rsidP="00545BB4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proofErr w:type="spellStart"/>
      <w:r>
        <w:rPr>
          <w:sz w:val="28"/>
          <w:szCs w:val="28"/>
          <w:lang w:val="uk-UA"/>
        </w:rPr>
        <w:t>Проє</w:t>
      </w:r>
      <w:r w:rsidRPr="00CD08EF">
        <w:rPr>
          <w:sz w:val="28"/>
          <w:szCs w:val="28"/>
          <w:lang w:val="uk-UA"/>
        </w:rPr>
        <w:t>кти</w:t>
      </w:r>
      <w:proofErr w:type="spellEnd"/>
      <w:r w:rsidRPr="00CD08EF">
        <w:rPr>
          <w:sz w:val="28"/>
          <w:szCs w:val="28"/>
          <w:lang w:val="uk-UA"/>
        </w:rPr>
        <w:t xml:space="preserve"> наукового парку </w:t>
      </w:r>
      <w:r>
        <w:rPr>
          <w:sz w:val="28"/>
          <w:szCs w:val="28"/>
          <w:lang w:val="uk-UA"/>
        </w:rPr>
        <w:t xml:space="preserve">реалізуються за кошти наукового парку, його партнерів, замовників, грантів та/або за рахунок державної підтримки </w:t>
      </w:r>
      <w:r w:rsidRPr="00CD08EF">
        <w:rPr>
          <w:sz w:val="28"/>
          <w:szCs w:val="28"/>
          <w:lang w:val="uk-UA"/>
        </w:rPr>
        <w:t>у рамках напрямів діяльності наукового парку з урахуванням вимог законів України "Про інноваційну діяльність", "Про державне регулювання діяльності у сфері трансферу технологій"</w:t>
      </w:r>
      <w:r>
        <w:rPr>
          <w:sz w:val="28"/>
          <w:szCs w:val="28"/>
          <w:lang w:val="uk-UA"/>
        </w:rPr>
        <w:t>.».</w:t>
      </w:r>
    </w:p>
    <w:p w:rsidR="00011A35" w:rsidRPr="009D0171" w:rsidRDefault="00011A35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4C788C" w:rsidRDefault="004C788C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4C788C">
        <w:rPr>
          <w:b/>
          <w:sz w:val="28"/>
          <w:szCs w:val="28"/>
          <w:lang w:val="uk-UA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C0518B" w:rsidRDefault="00353249" w:rsidP="003532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щодо </w:t>
      </w:r>
      <w:r w:rsidR="000C5697">
        <w:rPr>
          <w:sz w:val="28"/>
          <w:szCs w:val="28"/>
          <w:lang w:val="uk-UA"/>
        </w:rPr>
        <w:t xml:space="preserve">заміни </w:t>
      </w:r>
      <w:r w:rsidR="000C5697" w:rsidRPr="000C5697">
        <w:rPr>
          <w:sz w:val="28"/>
          <w:szCs w:val="28"/>
          <w:lang w:val="uk-UA"/>
        </w:rPr>
        <w:t>словосполучення «студентів, аспірантів» у всіх відмінках на «здобувачів вищої освіти»</w:t>
      </w:r>
      <w:r w:rsidR="000C5697">
        <w:rPr>
          <w:sz w:val="28"/>
          <w:szCs w:val="28"/>
          <w:lang w:val="uk-UA"/>
        </w:rPr>
        <w:t xml:space="preserve">, </w:t>
      </w:r>
      <w:r w:rsidR="00F41E18">
        <w:rPr>
          <w:sz w:val="28"/>
          <w:szCs w:val="28"/>
          <w:lang w:val="uk-UA"/>
        </w:rPr>
        <w:t xml:space="preserve"> </w:t>
      </w:r>
      <w:r w:rsidR="000C5697">
        <w:rPr>
          <w:sz w:val="28"/>
          <w:szCs w:val="28"/>
          <w:lang w:val="uk-UA"/>
        </w:rPr>
        <w:t>внесення</w:t>
      </w:r>
      <w:r w:rsidR="000C5697" w:rsidRPr="000C5697">
        <w:rPr>
          <w:sz w:val="28"/>
          <w:szCs w:val="28"/>
          <w:lang w:val="uk-UA"/>
        </w:rPr>
        <w:t xml:space="preserve"> доповнення до частини 1 статті 15</w:t>
      </w:r>
      <w:r w:rsidR="000C5697">
        <w:rPr>
          <w:sz w:val="28"/>
          <w:szCs w:val="28"/>
          <w:lang w:val="uk-UA"/>
        </w:rPr>
        <w:t xml:space="preserve"> у частині реєстрації договорів</w:t>
      </w:r>
      <w:r w:rsidR="000C5697" w:rsidRPr="000C5697">
        <w:rPr>
          <w:sz w:val="28"/>
          <w:szCs w:val="28"/>
          <w:lang w:val="uk-UA"/>
        </w:rPr>
        <w:t xml:space="preserve"> на виконання роботи чи послуги на замовлення суб’єкта господарської діяльності </w:t>
      </w:r>
      <w:r w:rsidR="000C5697">
        <w:rPr>
          <w:sz w:val="28"/>
          <w:szCs w:val="28"/>
          <w:lang w:val="uk-UA"/>
        </w:rPr>
        <w:t>науковим парком, а також доповнення частини</w:t>
      </w:r>
      <w:r w:rsidR="000C5697" w:rsidRPr="000C5697">
        <w:rPr>
          <w:sz w:val="28"/>
          <w:szCs w:val="28"/>
          <w:lang w:val="uk-UA"/>
        </w:rPr>
        <w:t xml:space="preserve"> 1 статті 17</w:t>
      </w:r>
      <w:r w:rsidR="000C5697">
        <w:rPr>
          <w:sz w:val="28"/>
          <w:szCs w:val="28"/>
          <w:lang w:val="uk-UA"/>
        </w:rPr>
        <w:t xml:space="preserve"> словами «та/або замовників» </w:t>
      </w:r>
      <w:r w:rsidR="00F41E18">
        <w:rPr>
          <w:sz w:val="28"/>
          <w:szCs w:val="28"/>
          <w:lang w:val="uk-UA"/>
        </w:rPr>
        <w:t>враховано</w:t>
      </w:r>
      <w:r>
        <w:rPr>
          <w:sz w:val="28"/>
          <w:szCs w:val="28"/>
          <w:lang w:val="uk-UA"/>
        </w:rPr>
        <w:t>.</w:t>
      </w:r>
    </w:p>
    <w:p w:rsidR="000C5697" w:rsidRDefault="00F41E18" w:rsidP="003532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враховано</w:t>
      </w:r>
      <w:r w:rsidR="00353249">
        <w:rPr>
          <w:sz w:val="28"/>
          <w:szCs w:val="28"/>
          <w:lang w:val="uk-UA"/>
        </w:rPr>
        <w:t xml:space="preserve"> зауваження щодо </w:t>
      </w:r>
      <w:proofErr w:type="spellStart"/>
      <w:r w:rsidR="00353249">
        <w:rPr>
          <w:sz w:val="28"/>
          <w:szCs w:val="28"/>
          <w:lang w:val="uk-UA"/>
        </w:rPr>
        <w:t>деталіації</w:t>
      </w:r>
      <w:proofErr w:type="spellEnd"/>
      <w:r w:rsidR="000C5697">
        <w:rPr>
          <w:sz w:val="28"/>
          <w:szCs w:val="28"/>
          <w:lang w:val="uk-UA"/>
        </w:rPr>
        <w:t xml:space="preserve"> визначення, принципів, основних форм комерціалізації </w:t>
      </w:r>
      <w:r w:rsidR="000C5697" w:rsidRPr="000C5697">
        <w:rPr>
          <w:sz w:val="28"/>
          <w:szCs w:val="28"/>
          <w:lang w:val="uk-UA"/>
        </w:rPr>
        <w:t>результатів наукових досліджень</w:t>
      </w:r>
      <w:r w:rsidR="000C5697">
        <w:rPr>
          <w:sz w:val="28"/>
          <w:szCs w:val="28"/>
          <w:lang w:val="uk-UA"/>
        </w:rPr>
        <w:t>, оскільки це</w:t>
      </w:r>
      <w:r w:rsidR="00031954" w:rsidRPr="00031954">
        <w:rPr>
          <w:sz w:val="28"/>
          <w:szCs w:val="28"/>
          <w:lang w:val="uk-UA"/>
        </w:rPr>
        <w:t xml:space="preserve"> </w:t>
      </w:r>
      <w:r w:rsidR="00031954">
        <w:rPr>
          <w:sz w:val="28"/>
          <w:szCs w:val="28"/>
          <w:lang w:val="uk-UA"/>
        </w:rPr>
        <w:t>питання буде урегульовано шляхом внесення змін до Закону України «</w:t>
      </w:r>
      <w:r w:rsidR="00031954" w:rsidRPr="00031954">
        <w:rPr>
          <w:sz w:val="28"/>
          <w:szCs w:val="28"/>
          <w:lang w:val="uk-UA"/>
        </w:rPr>
        <w:t>Про державне регулювання діяльності у сфері трансферу технологій</w:t>
      </w:r>
      <w:r w:rsidR="00031954">
        <w:rPr>
          <w:sz w:val="28"/>
          <w:szCs w:val="28"/>
          <w:lang w:val="uk-UA"/>
        </w:rPr>
        <w:t>»</w:t>
      </w:r>
      <w:r w:rsidR="000C5697">
        <w:rPr>
          <w:sz w:val="28"/>
          <w:szCs w:val="28"/>
          <w:lang w:val="uk-UA"/>
        </w:rPr>
        <w:t>.</w:t>
      </w:r>
    </w:p>
    <w:p w:rsidR="000C5697" w:rsidRDefault="000C5697" w:rsidP="00353249">
      <w:pPr>
        <w:ind w:firstLine="709"/>
        <w:jc w:val="both"/>
        <w:rPr>
          <w:sz w:val="28"/>
          <w:szCs w:val="28"/>
          <w:lang w:val="uk-UA"/>
        </w:rPr>
      </w:pPr>
      <w:r w:rsidRPr="000C5697">
        <w:rPr>
          <w:sz w:val="28"/>
          <w:szCs w:val="28"/>
          <w:lang w:val="uk-UA"/>
        </w:rPr>
        <w:t>Не враховано</w:t>
      </w:r>
      <w:r>
        <w:rPr>
          <w:sz w:val="28"/>
          <w:szCs w:val="28"/>
          <w:lang w:val="uk-UA"/>
        </w:rPr>
        <w:t xml:space="preserve"> також і</w:t>
      </w:r>
      <w:r w:rsidRPr="000C5697">
        <w:rPr>
          <w:sz w:val="28"/>
          <w:szCs w:val="28"/>
          <w:lang w:val="uk-UA"/>
        </w:rPr>
        <w:t xml:space="preserve"> зауваження щодо </w:t>
      </w:r>
      <w:r>
        <w:rPr>
          <w:sz w:val="28"/>
          <w:szCs w:val="28"/>
          <w:lang w:val="uk-UA"/>
        </w:rPr>
        <w:t>д</w:t>
      </w:r>
      <w:r w:rsidRPr="000C5697">
        <w:rPr>
          <w:sz w:val="28"/>
          <w:szCs w:val="28"/>
          <w:lang w:val="uk-UA"/>
        </w:rPr>
        <w:t>опов</w:t>
      </w:r>
      <w:r>
        <w:rPr>
          <w:sz w:val="28"/>
          <w:szCs w:val="28"/>
          <w:lang w:val="uk-UA"/>
        </w:rPr>
        <w:t>нення</w:t>
      </w:r>
      <w:r w:rsidRPr="000C5697">
        <w:rPr>
          <w:sz w:val="28"/>
          <w:szCs w:val="28"/>
          <w:lang w:val="uk-UA"/>
        </w:rPr>
        <w:t xml:space="preserve"> визначення наукового парку та </w:t>
      </w:r>
      <w:proofErr w:type="spellStart"/>
      <w:r w:rsidRPr="000C5697">
        <w:rPr>
          <w:sz w:val="28"/>
          <w:szCs w:val="28"/>
          <w:lang w:val="uk-UA"/>
        </w:rPr>
        <w:t>проєкту</w:t>
      </w:r>
      <w:proofErr w:type="spellEnd"/>
      <w:r w:rsidRPr="000C5697">
        <w:rPr>
          <w:sz w:val="28"/>
          <w:szCs w:val="28"/>
          <w:lang w:val="uk-UA"/>
        </w:rPr>
        <w:t xml:space="preserve"> наукового парку словами «проведення наукових досліджень, впровадження результатів наукових досліджень у виробництво, </w:t>
      </w:r>
      <w:r>
        <w:rPr>
          <w:sz w:val="28"/>
          <w:szCs w:val="28"/>
          <w:lang w:val="uk-UA"/>
        </w:rPr>
        <w:t>т</w:t>
      </w:r>
      <w:r w:rsidRPr="000C5697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визначення </w:t>
      </w:r>
      <w:proofErr w:type="spellStart"/>
      <w:r w:rsidRPr="000C5697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  <w:proofErr w:type="spellEnd"/>
      <w:r w:rsidRPr="000C5697">
        <w:rPr>
          <w:sz w:val="28"/>
          <w:szCs w:val="28"/>
          <w:lang w:val="uk-UA"/>
        </w:rPr>
        <w:t xml:space="preserve"> наукового парку</w:t>
      </w:r>
      <w:r>
        <w:rPr>
          <w:sz w:val="28"/>
          <w:szCs w:val="28"/>
          <w:lang w:val="uk-UA"/>
        </w:rPr>
        <w:t xml:space="preserve"> як інноваційного та/або наукового (науково-технічного</w:t>
      </w:r>
      <w:r w:rsidRPr="000C5697">
        <w:rPr>
          <w:sz w:val="28"/>
          <w:szCs w:val="28"/>
          <w:lang w:val="uk-UA"/>
        </w:rPr>
        <w:t>)</w:t>
      </w:r>
      <w:r w:rsidR="00C71917">
        <w:rPr>
          <w:sz w:val="28"/>
          <w:szCs w:val="28"/>
          <w:lang w:val="uk-UA"/>
        </w:rPr>
        <w:t xml:space="preserve"> </w:t>
      </w:r>
      <w:proofErr w:type="spellStart"/>
      <w:r w:rsidR="00C71917">
        <w:rPr>
          <w:sz w:val="28"/>
          <w:szCs w:val="28"/>
          <w:lang w:val="uk-UA"/>
        </w:rPr>
        <w:t>проєкту</w:t>
      </w:r>
      <w:proofErr w:type="spellEnd"/>
      <w:r w:rsidR="00C71917">
        <w:rPr>
          <w:sz w:val="28"/>
          <w:szCs w:val="28"/>
          <w:lang w:val="uk-UA"/>
        </w:rPr>
        <w:t>, оскільки зазначені положення уже відображені у меті та функціях наукового парку (стаття 3 та 4 чинної редакції Закону України «</w:t>
      </w:r>
      <w:r w:rsidR="00C71917" w:rsidRPr="00C71917">
        <w:rPr>
          <w:sz w:val="28"/>
          <w:szCs w:val="28"/>
          <w:lang w:val="uk-UA"/>
        </w:rPr>
        <w:t>Про наукові парки</w:t>
      </w:r>
      <w:r w:rsidR="00C71917">
        <w:rPr>
          <w:sz w:val="28"/>
          <w:szCs w:val="28"/>
          <w:lang w:val="uk-UA"/>
        </w:rPr>
        <w:t xml:space="preserve">»). Щодо визначення </w:t>
      </w:r>
      <w:proofErr w:type="spellStart"/>
      <w:r w:rsidR="00C71917" w:rsidRPr="00C71917">
        <w:rPr>
          <w:sz w:val="28"/>
          <w:szCs w:val="28"/>
          <w:lang w:val="uk-UA"/>
        </w:rPr>
        <w:t>проєкту</w:t>
      </w:r>
      <w:proofErr w:type="spellEnd"/>
      <w:r w:rsidR="00C71917" w:rsidRPr="00C71917">
        <w:rPr>
          <w:sz w:val="28"/>
          <w:szCs w:val="28"/>
          <w:lang w:val="uk-UA"/>
        </w:rPr>
        <w:t xml:space="preserve"> наукового парку</w:t>
      </w:r>
      <w:r w:rsidR="00C71917">
        <w:rPr>
          <w:sz w:val="28"/>
          <w:szCs w:val="28"/>
          <w:lang w:val="uk-UA"/>
        </w:rPr>
        <w:t xml:space="preserve"> </w:t>
      </w:r>
      <w:r w:rsidR="00C71917">
        <w:rPr>
          <w:sz w:val="28"/>
          <w:szCs w:val="28"/>
          <w:lang w:val="uk-UA"/>
        </w:rPr>
        <w:lastRenderedPageBreak/>
        <w:t xml:space="preserve">слід звернути увагу, науковий (науково-технічний) </w:t>
      </w:r>
      <w:proofErr w:type="spellStart"/>
      <w:r w:rsidR="00C71917">
        <w:rPr>
          <w:sz w:val="28"/>
          <w:szCs w:val="28"/>
          <w:lang w:val="uk-UA"/>
        </w:rPr>
        <w:t>проєкт</w:t>
      </w:r>
      <w:proofErr w:type="spellEnd"/>
      <w:r w:rsidR="00C71917">
        <w:rPr>
          <w:sz w:val="28"/>
          <w:szCs w:val="28"/>
          <w:lang w:val="uk-UA"/>
        </w:rPr>
        <w:t xml:space="preserve"> та </w:t>
      </w:r>
      <w:proofErr w:type="spellStart"/>
      <w:r w:rsidR="00C71917">
        <w:rPr>
          <w:sz w:val="28"/>
          <w:szCs w:val="28"/>
          <w:lang w:val="uk-UA"/>
        </w:rPr>
        <w:t>проєкт</w:t>
      </w:r>
      <w:proofErr w:type="spellEnd"/>
      <w:r w:rsidR="00C71917">
        <w:rPr>
          <w:sz w:val="28"/>
          <w:szCs w:val="28"/>
          <w:lang w:val="uk-UA"/>
        </w:rPr>
        <w:t xml:space="preserve"> наукового парку мають різну юридичну природу, тому включати у визначення </w:t>
      </w:r>
      <w:proofErr w:type="spellStart"/>
      <w:r w:rsidR="00C71917">
        <w:rPr>
          <w:sz w:val="28"/>
          <w:szCs w:val="28"/>
          <w:lang w:val="uk-UA"/>
        </w:rPr>
        <w:t>проєкту</w:t>
      </w:r>
      <w:proofErr w:type="spellEnd"/>
      <w:r w:rsidR="00C71917">
        <w:rPr>
          <w:sz w:val="28"/>
          <w:szCs w:val="28"/>
          <w:lang w:val="uk-UA"/>
        </w:rPr>
        <w:t xml:space="preserve"> наукового парку науковий (науково-технічний) </w:t>
      </w:r>
      <w:proofErr w:type="spellStart"/>
      <w:r w:rsidR="00C71917">
        <w:rPr>
          <w:sz w:val="28"/>
          <w:szCs w:val="28"/>
          <w:lang w:val="uk-UA"/>
        </w:rPr>
        <w:t>проєкт</w:t>
      </w:r>
      <w:proofErr w:type="spellEnd"/>
      <w:r w:rsidR="00C71917">
        <w:rPr>
          <w:sz w:val="28"/>
          <w:szCs w:val="28"/>
          <w:lang w:val="uk-UA"/>
        </w:rPr>
        <w:t xml:space="preserve"> недоцільно, оскільки для цього немає жодних юридичних підстав.</w:t>
      </w:r>
    </w:p>
    <w:p w:rsidR="00C71917" w:rsidRPr="000C5697" w:rsidRDefault="00C71917" w:rsidP="003532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внесення змін у ч</w:t>
      </w:r>
      <w:r w:rsidRPr="00C71917">
        <w:rPr>
          <w:sz w:val="28"/>
          <w:szCs w:val="28"/>
          <w:lang w:val="uk-UA"/>
        </w:rPr>
        <w:t>астину 1 статті 14</w:t>
      </w:r>
      <w:r>
        <w:rPr>
          <w:sz w:val="28"/>
          <w:szCs w:val="28"/>
          <w:lang w:val="uk-UA"/>
        </w:rPr>
        <w:t xml:space="preserve"> щодо реалізації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 w:rsidRPr="00C71917">
        <w:rPr>
          <w:sz w:val="28"/>
          <w:szCs w:val="28"/>
          <w:lang w:val="uk-UA"/>
        </w:rPr>
        <w:t xml:space="preserve"> за кошти наукового парку, його партнерів, замовників, грантів та/або за рахунок державної підтримки</w:t>
      </w:r>
      <w:r>
        <w:rPr>
          <w:sz w:val="28"/>
          <w:szCs w:val="28"/>
          <w:lang w:val="uk-UA"/>
        </w:rPr>
        <w:t xml:space="preserve"> варто зазначити, що у цій статті йдеться про розроблення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, а не про їх реалізацію, а зазначені положення уже знайшли своє відображення у частині 1 статті 17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Закону.</w:t>
      </w:r>
    </w:p>
    <w:p w:rsidR="004C788C" w:rsidRDefault="004C788C" w:rsidP="00530BAD">
      <w:pPr>
        <w:jc w:val="both"/>
        <w:rPr>
          <w:b/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7E18AF" w:rsidRPr="009D0171" w:rsidRDefault="003614E3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D0171">
        <w:rPr>
          <w:sz w:val="28"/>
          <w:szCs w:val="28"/>
          <w:lang w:val="uk-UA"/>
        </w:rPr>
        <w:t>У</w:t>
      </w:r>
      <w:r w:rsidR="007E18AF" w:rsidRPr="009D0171">
        <w:rPr>
          <w:sz w:val="28"/>
          <w:szCs w:val="28"/>
          <w:lang w:val="uk-UA"/>
        </w:rPr>
        <w:t xml:space="preserve">  зв’язку  з наданими зауваженнями і пропозиціями до </w:t>
      </w:r>
      <w:proofErr w:type="spellStart"/>
      <w:r w:rsidR="00945993">
        <w:rPr>
          <w:sz w:val="28"/>
          <w:szCs w:val="28"/>
          <w:lang w:val="uk-UA"/>
        </w:rPr>
        <w:t>проєкт</w:t>
      </w:r>
      <w:r w:rsidRPr="009D0171">
        <w:rPr>
          <w:sz w:val="28"/>
          <w:szCs w:val="28"/>
          <w:lang w:val="uk-UA"/>
        </w:rPr>
        <w:t>у</w:t>
      </w:r>
      <w:proofErr w:type="spellEnd"/>
      <w:r w:rsidRPr="009D0171">
        <w:rPr>
          <w:sz w:val="28"/>
          <w:szCs w:val="28"/>
          <w:lang w:val="uk-UA"/>
        </w:rPr>
        <w:t xml:space="preserve"> </w:t>
      </w:r>
      <w:r w:rsidR="000C5697" w:rsidRPr="000C5697">
        <w:rPr>
          <w:sz w:val="28"/>
          <w:szCs w:val="28"/>
          <w:lang w:val="uk-UA"/>
        </w:rPr>
        <w:t>Закону України «Про внесення змін до деяких законів України щодо активізації діяльності наукових парків»</w:t>
      </w:r>
      <w:r w:rsidRPr="009D0171">
        <w:rPr>
          <w:sz w:val="28"/>
          <w:szCs w:val="28"/>
          <w:lang w:val="uk-UA"/>
        </w:rPr>
        <w:t xml:space="preserve"> </w:t>
      </w:r>
      <w:r w:rsidR="007E18AF" w:rsidRPr="009D0171">
        <w:rPr>
          <w:sz w:val="28"/>
          <w:szCs w:val="28"/>
          <w:lang w:val="uk-UA"/>
        </w:rPr>
        <w:t xml:space="preserve">нова редакція </w:t>
      </w:r>
      <w:proofErr w:type="spellStart"/>
      <w:r w:rsidR="00945993">
        <w:rPr>
          <w:sz w:val="28"/>
          <w:szCs w:val="28"/>
          <w:lang w:val="uk-UA"/>
        </w:rPr>
        <w:t>проєкт</w:t>
      </w:r>
      <w:r w:rsidR="007E18AF" w:rsidRPr="009D0171">
        <w:rPr>
          <w:sz w:val="28"/>
          <w:szCs w:val="28"/>
          <w:lang w:val="uk-UA"/>
        </w:rPr>
        <w:t>у</w:t>
      </w:r>
      <w:proofErr w:type="spellEnd"/>
      <w:r w:rsidR="007E18AF" w:rsidRPr="009D0171">
        <w:rPr>
          <w:sz w:val="28"/>
          <w:szCs w:val="28"/>
          <w:lang w:val="uk-UA"/>
        </w:rPr>
        <w:t xml:space="preserve"> </w:t>
      </w:r>
      <w:proofErr w:type="spellStart"/>
      <w:r w:rsidR="007E18AF" w:rsidRPr="009D0171">
        <w:rPr>
          <w:sz w:val="28"/>
          <w:szCs w:val="28"/>
          <w:lang w:val="uk-UA"/>
        </w:rPr>
        <w:t>акта</w:t>
      </w:r>
      <w:proofErr w:type="spellEnd"/>
      <w:r w:rsidR="007E18AF" w:rsidRPr="009D0171">
        <w:rPr>
          <w:sz w:val="28"/>
          <w:szCs w:val="28"/>
          <w:lang w:val="uk-UA"/>
        </w:rPr>
        <w:t xml:space="preserve"> доопрацьовується.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9D0171" w:rsidRDefault="009D0171" w:rsidP="00C752E4">
      <w:pPr>
        <w:jc w:val="both"/>
        <w:rPr>
          <w:sz w:val="28"/>
          <w:szCs w:val="28"/>
          <w:lang w:val="uk-UA"/>
        </w:rPr>
      </w:pPr>
    </w:p>
    <w:p w:rsidR="007E18AF" w:rsidRPr="006F7A94" w:rsidRDefault="003614E3" w:rsidP="00C752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Генеральний д</w:t>
      </w:r>
      <w:r w:rsidR="007E18AF" w:rsidRPr="006F7A94">
        <w:rPr>
          <w:b/>
          <w:sz w:val="28"/>
          <w:szCs w:val="28"/>
          <w:lang w:val="uk-UA"/>
        </w:rPr>
        <w:t xml:space="preserve">иректор </w:t>
      </w:r>
      <w:r>
        <w:rPr>
          <w:b/>
          <w:sz w:val="28"/>
          <w:szCs w:val="28"/>
          <w:lang w:val="uk-UA"/>
        </w:rPr>
        <w:t>директорату</w:t>
      </w:r>
    </w:p>
    <w:p w:rsidR="007E18AF" w:rsidRPr="006F7A94" w:rsidRDefault="003614E3" w:rsidP="00C752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інновацій та трансферу технологій </w:t>
      </w:r>
      <w:r w:rsidR="007E18AF" w:rsidRPr="006F7A94">
        <w:rPr>
          <w:b/>
          <w:sz w:val="28"/>
          <w:szCs w:val="28"/>
          <w:lang w:val="uk-UA"/>
        </w:rPr>
        <w:t xml:space="preserve">                      </w:t>
      </w:r>
      <w:r w:rsidR="007E18A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Д. Ю. Чайка</w:t>
      </w:r>
      <w:r w:rsidR="007E18AF">
        <w:rPr>
          <w:b/>
          <w:sz w:val="28"/>
          <w:szCs w:val="28"/>
          <w:lang w:val="uk-UA"/>
        </w:rPr>
        <w:t xml:space="preserve">          </w:t>
      </w:r>
      <w:r w:rsidR="007E18AF" w:rsidRPr="006F7A94">
        <w:rPr>
          <w:b/>
          <w:sz w:val="28"/>
          <w:szCs w:val="28"/>
          <w:lang w:val="uk-UA"/>
        </w:rPr>
        <w:t xml:space="preserve">  </w:t>
      </w:r>
    </w:p>
    <w:p w:rsidR="007E18AF" w:rsidRDefault="007E18AF" w:rsidP="00C752E4">
      <w:pPr>
        <w:jc w:val="both"/>
        <w:rPr>
          <w:sz w:val="28"/>
          <w:szCs w:val="28"/>
          <w:lang w:val="uk-UA"/>
        </w:rPr>
      </w:pPr>
    </w:p>
    <w:p w:rsidR="007E18AF" w:rsidRDefault="007E18AF" w:rsidP="00C752E4">
      <w:pPr>
        <w:jc w:val="both"/>
        <w:rPr>
          <w:sz w:val="28"/>
          <w:szCs w:val="28"/>
          <w:lang w:val="uk-UA"/>
        </w:rPr>
      </w:pPr>
    </w:p>
    <w:p w:rsidR="007E18AF" w:rsidRDefault="003614E3" w:rsidP="00C75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   </w:t>
      </w:r>
      <w:r w:rsidR="00945993">
        <w:rPr>
          <w:sz w:val="28"/>
          <w:szCs w:val="28"/>
          <w:lang w:val="uk-UA"/>
        </w:rPr>
        <w:t>__________________ 201</w:t>
      </w:r>
      <w:r w:rsidR="00945993">
        <w:rPr>
          <w:sz w:val="28"/>
          <w:szCs w:val="28"/>
          <w:lang w:val="en-US"/>
        </w:rPr>
        <w:t>9</w:t>
      </w:r>
      <w:r w:rsidR="007E18AF">
        <w:rPr>
          <w:sz w:val="28"/>
          <w:szCs w:val="28"/>
          <w:lang w:val="uk-UA"/>
        </w:rPr>
        <w:t xml:space="preserve"> р.                                                                        </w:t>
      </w: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817385" w:rsidRDefault="003614E3" w:rsidP="00C752E4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Зенова</w:t>
      </w:r>
      <w:proofErr w:type="spellEnd"/>
    </w:p>
    <w:p w:rsidR="004C788C" w:rsidRPr="00BC6576" w:rsidRDefault="003614E3" w:rsidP="00C752E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287-82-16</w:t>
      </w:r>
    </w:p>
    <w:sectPr w:rsidR="004C788C" w:rsidRPr="00BC6576" w:rsidSect="003C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B36"/>
    <w:multiLevelType w:val="hybridMultilevel"/>
    <w:tmpl w:val="0FDCB662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2DE64B0"/>
    <w:multiLevelType w:val="hybridMultilevel"/>
    <w:tmpl w:val="F644153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1656F"/>
    <w:multiLevelType w:val="hybridMultilevel"/>
    <w:tmpl w:val="3B86D9BA"/>
    <w:lvl w:ilvl="0" w:tplc="85CE9F50">
      <w:start w:val="28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324218"/>
    <w:multiLevelType w:val="hybridMultilevel"/>
    <w:tmpl w:val="CC402BE0"/>
    <w:lvl w:ilvl="0" w:tplc="85CE9F50">
      <w:start w:val="28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150956"/>
    <w:multiLevelType w:val="hybridMultilevel"/>
    <w:tmpl w:val="EA0462D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653211"/>
    <w:multiLevelType w:val="hybridMultilevel"/>
    <w:tmpl w:val="2B3E42DA"/>
    <w:lvl w:ilvl="0" w:tplc="85CE9F50">
      <w:start w:val="2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6CB1"/>
    <w:multiLevelType w:val="hybridMultilevel"/>
    <w:tmpl w:val="335EF942"/>
    <w:lvl w:ilvl="0" w:tplc="09FC5578">
      <w:numFmt w:val="bullet"/>
      <w:lvlText w:val="-"/>
      <w:lvlJc w:val="left"/>
      <w:pPr>
        <w:ind w:left="60" w:firstLine="64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66E62"/>
    <w:multiLevelType w:val="hybridMultilevel"/>
    <w:tmpl w:val="1A962EAE"/>
    <w:lvl w:ilvl="0" w:tplc="331AE66A">
      <w:start w:val="28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058FF"/>
    <w:multiLevelType w:val="hybridMultilevel"/>
    <w:tmpl w:val="F7BA26FA"/>
    <w:lvl w:ilvl="0" w:tplc="85CE9F50">
      <w:start w:val="28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2"/>
    <w:rsid w:val="00011A35"/>
    <w:rsid w:val="00031954"/>
    <w:rsid w:val="00033D99"/>
    <w:rsid w:val="00043128"/>
    <w:rsid w:val="000836DE"/>
    <w:rsid w:val="000C0966"/>
    <w:rsid w:val="000C5697"/>
    <w:rsid w:val="000D6CC0"/>
    <w:rsid w:val="00192AB2"/>
    <w:rsid w:val="001A3208"/>
    <w:rsid w:val="001E4EC8"/>
    <w:rsid w:val="002D3E82"/>
    <w:rsid w:val="00353249"/>
    <w:rsid w:val="003614E3"/>
    <w:rsid w:val="003723AE"/>
    <w:rsid w:val="00393CA3"/>
    <w:rsid w:val="003F1A22"/>
    <w:rsid w:val="00425E3F"/>
    <w:rsid w:val="00477D12"/>
    <w:rsid w:val="00484225"/>
    <w:rsid w:val="004C788C"/>
    <w:rsid w:val="004D0BA9"/>
    <w:rsid w:val="004D7454"/>
    <w:rsid w:val="0052267C"/>
    <w:rsid w:val="00530BAD"/>
    <w:rsid w:val="00543CB5"/>
    <w:rsid w:val="00545BB4"/>
    <w:rsid w:val="00545C16"/>
    <w:rsid w:val="0056523F"/>
    <w:rsid w:val="00570D8B"/>
    <w:rsid w:val="005F7053"/>
    <w:rsid w:val="00640D02"/>
    <w:rsid w:val="007E18AF"/>
    <w:rsid w:val="00812040"/>
    <w:rsid w:val="008234C6"/>
    <w:rsid w:val="008A2832"/>
    <w:rsid w:val="00945993"/>
    <w:rsid w:val="00966409"/>
    <w:rsid w:val="009D0171"/>
    <w:rsid w:val="009D6EE1"/>
    <w:rsid w:val="00A1432F"/>
    <w:rsid w:val="00AB1F6A"/>
    <w:rsid w:val="00BC6576"/>
    <w:rsid w:val="00C0518B"/>
    <w:rsid w:val="00C71917"/>
    <w:rsid w:val="00C752E4"/>
    <w:rsid w:val="00CD08EF"/>
    <w:rsid w:val="00D44C6A"/>
    <w:rsid w:val="00D7050C"/>
    <w:rsid w:val="00DB2EAA"/>
    <w:rsid w:val="00EA23D6"/>
    <w:rsid w:val="00F41E18"/>
    <w:rsid w:val="00F72A47"/>
    <w:rsid w:val="00F9555A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7F0A"/>
  <w15:chartTrackingRefBased/>
  <w15:docId w15:val="{3DD4E268-F134-47A0-ADB9-47A6F76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70D8B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8AF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7E18AF"/>
    <w:rPr>
      <w:rFonts w:cs="Times New Roman"/>
    </w:rPr>
  </w:style>
  <w:style w:type="character" w:styleId="a4">
    <w:name w:val="Emphasis"/>
    <w:basedOn w:val="a0"/>
    <w:qFormat/>
    <w:rsid w:val="007E18A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E18AF"/>
    <w:rPr>
      <w:rFonts w:cs="Times New Roman"/>
    </w:rPr>
  </w:style>
  <w:style w:type="paragraph" w:styleId="a5">
    <w:name w:val="List Paragraph"/>
    <w:basedOn w:val="a"/>
    <w:uiPriority w:val="34"/>
    <w:qFormat/>
    <w:rsid w:val="00FA7C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0D8B"/>
    <w:rPr>
      <w:rFonts w:ascii="Arial" w:eastAsia="Times New Roman" w:hAnsi="Arial" w:cs="Arial"/>
      <w:b/>
      <w:bCs/>
      <w:iCs/>
      <w:sz w:val="24"/>
      <w:szCs w:val="28"/>
      <w:lang w:eastAsia="ar-SA"/>
    </w:rPr>
  </w:style>
  <w:style w:type="paragraph" w:styleId="a6">
    <w:name w:val="Normal (Web)"/>
    <w:basedOn w:val="a"/>
    <w:uiPriority w:val="99"/>
    <w:rsid w:val="00570D8B"/>
    <w:pPr>
      <w:spacing w:before="220" w:beforeAutospacing="1" w:after="220" w:afterAutospacing="1"/>
      <w:jc w:val="both"/>
    </w:pPr>
    <w:rPr>
      <w:rFonts w:ascii="Arial" w:eastAsia="Calibri" w:hAnsi="Arial" w:cs="Arial"/>
      <w:sz w:val="20"/>
      <w:szCs w:val="20"/>
      <w:lang w:val="uk-UA" w:eastAsia="uk-UA"/>
    </w:rPr>
  </w:style>
  <w:style w:type="paragraph" w:customStyle="1" w:styleId="rvps2">
    <w:name w:val="rvps2"/>
    <w:basedOn w:val="a"/>
    <w:rsid w:val="00570D8B"/>
    <w:pPr>
      <w:spacing w:before="100" w:beforeAutospacing="1" w:after="100" w:afterAutospacing="1"/>
    </w:pPr>
    <w:rPr>
      <w:lang w:val="uk-UA" w:eastAsia="uk-UA"/>
    </w:rPr>
  </w:style>
  <w:style w:type="paragraph" w:styleId="a7">
    <w:name w:val="No Spacing"/>
    <w:uiPriority w:val="1"/>
    <w:qFormat/>
    <w:rsid w:val="00570D8B"/>
    <w:pPr>
      <w:spacing w:after="0" w:line="240" w:lineRule="auto"/>
    </w:pPr>
    <w:rPr>
      <w:rFonts w:ascii="Times New Roman" w:eastAsia="Calibri" w:hAnsi="Times New Roman" w:cs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25E3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25E3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Zenova M.V.</dc:creator>
  <cp:keywords/>
  <dc:description/>
  <cp:lastModifiedBy>Zenova M.V.</cp:lastModifiedBy>
  <cp:revision>8</cp:revision>
  <cp:lastPrinted>2018-11-13T14:37:00Z</cp:lastPrinted>
  <dcterms:created xsi:type="dcterms:W3CDTF">2019-07-22T07:36:00Z</dcterms:created>
  <dcterms:modified xsi:type="dcterms:W3CDTF">2019-07-31T06:26:00Z</dcterms:modified>
</cp:coreProperties>
</file>