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087285" w:rsidRDefault="004C2EEC" w:rsidP="008129ED">
      <w:pPr>
        <w:spacing w:after="120"/>
        <w:ind w:firstLine="709"/>
        <w:jc w:val="center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>Звіт про громадське обговорення</w:t>
      </w:r>
    </w:p>
    <w:p w:rsidR="00F97467" w:rsidRPr="00087285" w:rsidRDefault="004C2EEC" w:rsidP="008129ED">
      <w:pPr>
        <w:pStyle w:val="1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caps/>
          <w:spacing w:val="45"/>
          <w:sz w:val="28"/>
          <w:szCs w:val="28"/>
        </w:rPr>
      </w:pPr>
      <w:r w:rsidRPr="00087285">
        <w:rPr>
          <w:sz w:val="28"/>
          <w:szCs w:val="28"/>
        </w:rPr>
        <w:t xml:space="preserve">проекту </w:t>
      </w:r>
      <w:r w:rsidR="009A0D22" w:rsidRPr="00087285">
        <w:rPr>
          <w:sz w:val="28"/>
          <w:szCs w:val="28"/>
        </w:rPr>
        <w:t>постанови Кабінету Міністрів України</w:t>
      </w:r>
      <w:r w:rsidR="00B1775F" w:rsidRPr="00087285">
        <w:rPr>
          <w:sz w:val="28"/>
          <w:szCs w:val="28"/>
        </w:rPr>
        <w:t xml:space="preserve"> «</w:t>
      </w:r>
      <w:r w:rsidR="009A0D22" w:rsidRPr="00087285">
        <w:rPr>
          <w:sz w:val="28"/>
          <w:szCs w:val="28"/>
        </w:rPr>
        <w:t>Про затвердження Порядку організації здобуття повної загальної середньої освіти в установах виконання покарань і слідчих ізоляторах, що належать до сфери управління Міністерства юстиції України</w:t>
      </w:r>
      <w:r w:rsidR="00B1775F" w:rsidRPr="00087285">
        <w:rPr>
          <w:sz w:val="28"/>
          <w:szCs w:val="28"/>
        </w:rPr>
        <w:t>»</w:t>
      </w:r>
    </w:p>
    <w:p w:rsidR="00135C5A" w:rsidRPr="00087285" w:rsidRDefault="00135C5A" w:rsidP="008129ED">
      <w:pPr>
        <w:spacing w:after="120"/>
        <w:ind w:firstLine="709"/>
        <w:jc w:val="center"/>
        <w:rPr>
          <w:sz w:val="28"/>
          <w:szCs w:val="28"/>
          <w:lang w:val="uk-UA"/>
        </w:rPr>
      </w:pPr>
    </w:p>
    <w:p w:rsidR="004C2EEC" w:rsidRPr="00087285" w:rsidRDefault="008822FD" w:rsidP="008129ED">
      <w:pPr>
        <w:tabs>
          <w:tab w:val="left" w:pos="1134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 xml:space="preserve">1. </w:t>
      </w:r>
      <w:r w:rsidR="004C2EEC" w:rsidRPr="00087285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087285" w:rsidRDefault="004C2EEC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lang w:val="uk-UA"/>
        </w:rPr>
        <w:t>Міністерство освіти і науки України</w:t>
      </w:r>
      <w:r w:rsidR="00E37DB0" w:rsidRPr="00087285">
        <w:rPr>
          <w:sz w:val="28"/>
          <w:szCs w:val="28"/>
          <w:lang w:val="uk-UA"/>
        </w:rPr>
        <w:t>.</w:t>
      </w:r>
    </w:p>
    <w:p w:rsidR="004C2EEC" w:rsidRPr="00087285" w:rsidRDefault="008822FD" w:rsidP="008129ED">
      <w:pPr>
        <w:tabs>
          <w:tab w:val="left" w:pos="1134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 xml:space="preserve">2. </w:t>
      </w:r>
      <w:r w:rsidR="004C2EEC" w:rsidRPr="00087285">
        <w:rPr>
          <w:b/>
          <w:sz w:val="28"/>
          <w:szCs w:val="28"/>
          <w:lang w:val="uk-UA"/>
        </w:rPr>
        <w:t xml:space="preserve">Зміст питання або назва проекту </w:t>
      </w:r>
      <w:proofErr w:type="spellStart"/>
      <w:r w:rsidR="004C2EEC" w:rsidRPr="00087285">
        <w:rPr>
          <w:b/>
          <w:sz w:val="28"/>
          <w:szCs w:val="28"/>
          <w:lang w:val="uk-UA"/>
        </w:rPr>
        <w:t>акта</w:t>
      </w:r>
      <w:proofErr w:type="spellEnd"/>
      <w:r w:rsidR="004C2EEC" w:rsidRPr="00087285">
        <w:rPr>
          <w:b/>
          <w:sz w:val="28"/>
          <w:szCs w:val="28"/>
          <w:lang w:val="uk-UA"/>
        </w:rPr>
        <w:t>, що виносилися на обговорення:</w:t>
      </w:r>
    </w:p>
    <w:p w:rsidR="00916B4E" w:rsidRPr="00087285" w:rsidRDefault="00B1775F" w:rsidP="008129ED">
      <w:pPr>
        <w:spacing w:after="120"/>
        <w:ind w:firstLine="567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087285">
        <w:rPr>
          <w:sz w:val="28"/>
          <w:szCs w:val="28"/>
          <w:lang w:val="uk-UA"/>
        </w:rPr>
        <w:t xml:space="preserve">Обговорення </w:t>
      </w:r>
      <w:r w:rsidR="009A0D22" w:rsidRPr="00087285">
        <w:rPr>
          <w:sz w:val="28"/>
          <w:szCs w:val="28"/>
          <w:lang w:val="uk-UA"/>
        </w:rPr>
        <w:t xml:space="preserve">проекту постанови Кабінету Міністрів України «Про затвердження Порядку організації здобуття повної загальної середньої освіти в установах виконання покарань і слідчих ізоляторах, що належать до сфери управління Міністерства юстиції України» </w:t>
      </w:r>
      <w:r w:rsidRPr="00087285">
        <w:rPr>
          <w:sz w:val="28"/>
          <w:szCs w:val="28"/>
          <w:lang w:val="uk-UA"/>
        </w:rPr>
        <w:t>(далі – проект) проводилося у форматі електронних консультацій з громадськістю</w:t>
      </w:r>
      <w:r w:rsidR="009A0D22" w:rsidRPr="00087285">
        <w:rPr>
          <w:sz w:val="28"/>
          <w:szCs w:val="28"/>
          <w:lang w:val="uk-UA"/>
        </w:rPr>
        <w:t>, зустрічей (нарад) за участі громадськості</w:t>
      </w:r>
      <w:r w:rsidR="00916B4E" w:rsidRPr="00087285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95597D" w:rsidRPr="00087285" w:rsidRDefault="009A0D22" w:rsidP="008129ED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lang w:val="uk-UA"/>
        </w:rPr>
        <w:t xml:space="preserve">21 березня 2019 року </w:t>
      </w:r>
      <w:r w:rsidR="00B1775F" w:rsidRPr="00087285">
        <w:rPr>
          <w:sz w:val="28"/>
          <w:szCs w:val="28"/>
          <w:lang w:val="uk-UA"/>
        </w:rPr>
        <w:t xml:space="preserve">проект для громадського </w:t>
      </w:r>
      <w:r w:rsidR="00FA4DE8" w:rsidRPr="00087285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  <w:r w:rsidRPr="00087285">
        <w:rPr>
          <w:sz w:val="28"/>
          <w:szCs w:val="28"/>
          <w:lang w:val="uk-UA"/>
        </w:rPr>
        <w:t xml:space="preserve"> </w:t>
      </w:r>
      <w:r w:rsidR="00B1775F" w:rsidRPr="00087285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Pr="00087285">
        <w:rPr>
          <w:sz w:val="28"/>
          <w:szCs w:val="28"/>
          <w:lang w:val="uk-UA"/>
        </w:rPr>
        <w:t xml:space="preserve">22 квітня 2019 року </w:t>
      </w:r>
      <w:r w:rsidR="00B1775F" w:rsidRPr="00087285">
        <w:rPr>
          <w:sz w:val="28"/>
          <w:szCs w:val="28"/>
          <w:lang w:val="uk-UA"/>
        </w:rPr>
        <w:t>в письмовому вигляді на електронну пошту</w:t>
      </w:r>
      <w:r w:rsidR="0095597D" w:rsidRPr="00087285">
        <w:rPr>
          <w:sz w:val="28"/>
          <w:szCs w:val="28"/>
          <w:shd w:val="clear" w:color="auto" w:fill="FFFFFF"/>
          <w:lang w:val="uk-UA"/>
        </w:rPr>
        <w:t xml:space="preserve"> </w:t>
      </w:r>
      <w:r w:rsidR="000F0C01" w:rsidRPr="000F0C01">
        <w:rPr>
          <w:sz w:val="28"/>
          <w:szCs w:val="28"/>
          <w:shd w:val="clear" w:color="auto" w:fill="FFFFFF"/>
        </w:rPr>
        <w:t>baitemirova@mon.gov.ua</w:t>
      </w:r>
      <w:r w:rsidR="0095597D" w:rsidRPr="00087285">
        <w:rPr>
          <w:sz w:val="28"/>
          <w:szCs w:val="28"/>
          <w:shd w:val="clear" w:color="auto" w:fill="FFFFFF"/>
          <w:lang w:val="uk-UA"/>
        </w:rPr>
        <w:t xml:space="preserve">, </w:t>
      </w:r>
      <w:hyperlink r:id="rId7" w:history="1"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storchak</w:t>
        </w:r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mon</w:t>
        </w:r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gov</w:t>
        </w:r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="0095597D" w:rsidRPr="0008728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ua</w:t>
        </w:r>
        <w:proofErr w:type="spellEnd"/>
      </w:hyperlink>
      <w:r w:rsidR="0095597D" w:rsidRPr="00087285">
        <w:rPr>
          <w:sz w:val="28"/>
          <w:szCs w:val="28"/>
          <w:shd w:val="clear" w:color="auto" w:fill="FFFFFF"/>
          <w:lang w:val="uk-UA"/>
        </w:rPr>
        <w:t xml:space="preserve"> та за </w:t>
      </w:r>
      <w:proofErr w:type="spellStart"/>
      <w:r w:rsidR="0095597D" w:rsidRPr="00087285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95597D" w:rsidRPr="00087285">
        <w:rPr>
          <w:sz w:val="28"/>
          <w:szCs w:val="28"/>
          <w:shd w:val="clear" w:color="auto" w:fill="FFFFFF"/>
          <w:lang w:val="uk-UA"/>
        </w:rPr>
        <w:t xml:space="preserve"> Міністерства освіти і науки України.</w:t>
      </w:r>
    </w:p>
    <w:p w:rsidR="008822FD" w:rsidRPr="00087285" w:rsidRDefault="008822FD" w:rsidP="008129ED">
      <w:pPr>
        <w:tabs>
          <w:tab w:val="left" w:pos="1134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EA2AD8" w:rsidRPr="00087285" w:rsidRDefault="009A5553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shd w:val="clear" w:color="auto" w:fill="FFFFFF"/>
          <w:lang w:val="uk-UA"/>
        </w:rPr>
        <w:t xml:space="preserve">У ході </w:t>
      </w:r>
      <w:r w:rsidR="008822FD" w:rsidRPr="00087285">
        <w:rPr>
          <w:sz w:val="28"/>
          <w:szCs w:val="28"/>
          <w:shd w:val="clear" w:color="auto" w:fill="FFFFFF"/>
          <w:lang w:val="uk-UA"/>
        </w:rPr>
        <w:t>консультаці</w:t>
      </w:r>
      <w:r w:rsidRPr="00087285">
        <w:rPr>
          <w:sz w:val="28"/>
          <w:szCs w:val="28"/>
          <w:shd w:val="clear" w:color="auto" w:fill="FFFFFF"/>
          <w:lang w:val="uk-UA"/>
        </w:rPr>
        <w:t>й</w:t>
      </w:r>
      <w:r w:rsidR="008822FD" w:rsidRPr="00087285">
        <w:rPr>
          <w:sz w:val="28"/>
          <w:szCs w:val="28"/>
          <w:shd w:val="clear" w:color="auto" w:fill="FFFFFF"/>
          <w:lang w:val="uk-UA"/>
        </w:rPr>
        <w:t xml:space="preserve"> з громадськістю </w:t>
      </w:r>
      <w:r w:rsidR="00635342" w:rsidRPr="00087285">
        <w:rPr>
          <w:sz w:val="28"/>
          <w:szCs w:val="28"/>
          <w:lang w:val="uk-UA"/>
        </w:rPr>
        <w:t>було отримано</w:t>
      </w:r>
      <w:r w:rsidR="0075467F" w:rsidRPr="00087285">
        <w:rPr>
          <w:sz w:val="28"/>
          <w:szCs w:val="28"/>
          <w:lang w:val="uk-UA"/>
        </w:rPr>
        <w:t xml:space="preserve"> зауваження та проп</w:t>
      </w:r>
      <w:r w:rsidR="00635342" w:rsidRPr="00087285">
        <w:rPr>
          <w:sz w:val="28"/>
          <w:szCs w:val="28"/>
          <w:lang w:val="uk-UA"/>
        </w:rPr>
        <w:t>озиції</w:t>
      </w:r>
      <w:r w:rsidR="0075467F" w:rsidRPr="00087285">
        <w:rPr>
          <w:sz w:val="28"/>
          <w:szCs w:val="28"/>
          <w:lang w:val="uk-UA"/>
        </w:rPr>
        <w:t xml:space="preserve"> </w:t>
      </w:r>
      <w:r w:rsidR="00EA2AD8" w:rsidRPr="00087285">
        <w:rPr>
          <w:sz w:val="28"/>
          <w:szCs w:val="28"/>
          <w:lang w:val="uk-UA"/>
        </w:rPr>
        <w:t xml:space="preserve">Вечірньої загальноосвітньої школи № 38 Кіровоградської міської ради Кіровоградської області, Білоцерківської вечірньої (змінної) загальноосвітньої школи ІІ-ІІІ ступенів № 2 Білоцерківської міської ради Київської області,  Прилуцької загальноосвітньої школи ІІ-ІІІ ступенів № 15 міста Прилуки Чернігівської області, Вільної профспілки освіти і науки України, Громадської організації «Союз «Золотий Вік України», Благодійної організації  «Вільна зона», Громадської організації «Всеукраїнська молодіжна громадська організація «Соціалістичний конгрес молоді», Громадської організації «Інформаційно-тренінговий центр громадських ініціатив».  </w:t>
      </w:r>
    </w:p>
    <w:p w:rsidR="004C2EEC" w:rsidRPr="00087285" w:rsidRDefault="006E525D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87285">
        <w:rPr>
          <w:b/>
          <w:sz w:val="28"/>
          <w:szCs w:val="28"/>
          <w:lang w:val="uk-UA"/>
        </w:rPr>
        <w:t xml:space="preserve">4. </w:t>
      </w:r>
      <w:r w:rsidR="004C2EEC" w:rsidRPr="00087285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F2489" w:rsidRPr="00087285" w:rsidRDefault="002848DD" w:rsidP="008129ED">
      <w:pPr>
        <w:tabs>
          <w:tab w:val="left" w:pos="1134"/>
        </w:tabs>
        <w:spacing w:after="120"/>
        <w:ind w:firstLine="567"/>
        <w:jc w:val="both"/>
        <w:rPr>
          <w:i/>
          <w:sz w:val="28"/>
          <w:szCs w:val="28"/>
          <w:lang w:val="uk-UA"/>
        </w:rPr>
      </w:pPr>
      <w:r w:rsidRPr="00087285">
        <w:rPr>
          <w:sz w:val="28"/>
          <w:szCs w:val="28"/>
          <w:shd w:val="clear" w:color="auto" w:fill="FFFFFF"/>
          <w:lang w:val="uk-UA"/>
        </w:rPr>
        <w:t>Всі п</w:t>
      </w:r>
      <w:r w:rsidR="00AB5432" w:rsidRPr="00087285">
        <w:rPr>
          <w:sz w:val="28"/>
          <w:szCs w:val="28"/>
          <w:shd w:val="clear" w:color="auto" w:fill="FFFFFF"/>
          <w:lang w:val="uk-UA"/>
        </w:rPr>
        <w:t>ропозиці</w:t>
      </w:r>
      <w:r w:rsidRPr="00087285">
        <w:rPr>
          <w:sz w:val="28"/>
          <w:szCs w:val="28"/>
          <w:shd w:val="clear" w:color="auto" w:fill="FFFFFF"/>
          <w:lang w:val="uk-UA"/>
        </w:rPr>
        <w:t>ї</w:t>
      </w:r>
      <w:r w:rsidR="00AB5432" w:rsidRPr="00087285">
        <w:rPr>
          <w:sz w:val="28"/>
          <w:szCs w:val="28"/>
          <w:shd w:val="clear" w:color="auto" w:fill="FFFFFF"/>
          <w:lang w:val="uk-UA"/>
        </w:rPr>
        <w:t xml:space="preserve"> та зауваження до проекту</w:t>
      </w:r>
      <w:r w:rsidRPr="00087285">
        <w:rPr>
          <w:sz w:val="28"/>
          <w:szCs w:val="28"/>
          <w:shd w:val="clear" w:color="auto" w:fill="FFFFFF"/>
          <w:lang w:val="uk-UA"/>
        </w:rPr>
        <w:t xml:space="preserve"> бул</w:t>
      </w:r>
      <w:r w:rsidR="00600A7C" w:rsidRPr="00087285">
        <w:rPr>
          <w:sz w:val="28"/>
          <w:szCs w:val="28"/>
          <w:shd w:val="clear" w:color="auto" w:fill="FFFFFF"/>
          <w:lang w:val="uk-UA"/>
        </w:rPr>
        <w:t>о</w:t>
      </w:r>
      <w:r w:rsidRPr="00087285">
        <w:rPr>
          <w:sz w:val="28"/>
          <w:szCs w:val="28"/>
          <w:shd w:val="clear" w:color="auto" w:fill="FFFFFF"/>
          <w:lang w:val="uk-UA"/>
        </w:rPr>
        <w:t xml:space="preserve"> опрацьован</w:t>
      </w:r>
      <w:r w:rsidR="00600A7C" w:rsidRPr="00087285">
        <w:rPr>
          <w:sz w:val="28"/>
          <w:szCs w:val="28"/>
          <w:shd w:val="clear" w:color="auto" w:fill="FFFFFF"/>
          <w:lang w:val="uk-UA"/>
        </w:rPr>
        <w:t>о</w:t>
      </w:r>
      <w:r w:rsidRPr="00087285">
        <w:rPr>
          <w:sz w:val="28"/>
          <w:szCs w:val="28"/>
          <w:shd w:val="clear" w:color="auto" w:fill="FFFFFF"/>
          <w:lang w:val="uk-UA"/>
        </w:rPr>
        <w:t xml:space="preserve">. </w:t>
      </w:r>
      <w:r w:rsidRPr="00087285">
        <w:rPr>
          <w:i/>
          <w:sz w:val="28"/>
          <w:szCs w:val="28"/>
          <w:shd w:val="clear" w:color="auto" w:fill="FFFFFF"/>
          <w:lang w:val="uk-UA"/>
        </w:rPr>
        <w:t>За ре</w:t>
      </w:r>
      <w:r w:rsidR="00AF2489" w:rsidRPr="00087285">
        <w:rPr>
          <w:i/>
          <w:sz w:val="28"/>
          <w:szCs w:val="28"/>
          <w:lang w:val="uk-UA"/>
        </w:rPr>
        <w:t>зультатами опрацювання до</w:t>
      </w:r>
      <w:r w:rsidRPr="00087285">
        <w:rPr>
          <w:i/>
          <w:sz w:val="28"/>
          <w:szCs w:val="28"/>
          <w:lang w:val="uk-UA"/>
        </w:rPr>
        <w:t xml:space="preserve"> тексту</w:t>
      </w:r>
      <w:r w:rsidR="00AF2489" w:rsidRPr="00087285">
        <w:rPr>
          <w:i/>
          <w:sz w:val="28"/>
          <w:szCs w:val="28"/>
          <w:lang w:val="uk-UA"/>
        </w:rPr>
        <w:t xml:space="preserve"> </w:t>
      </w:r>
      <w:r w:rsidRPr="00087285">
        <w:rPr>
          <w:i/>
          <w:sz w:val="28"/>
          <w:szCs w:val="28"/>
          <w:lang w:val="uk-UA"/>
        </w:rPr>
        <w:t>проекту</w:t>
      </w:r>
      <w:r w:rsidR="00AF2489" w:rsidRPr="00087285">
        <w:rPr>
          <w:i/>
          <w:sz w:val="28"/>
          <w:szCs w:val="28"/>
          <w:lang w:val="uk-UA"/>
        </w:rPr>
        <w:t xml:space="preserve"> </w:t>
      </w:r>
      <w:proofErr w:type="spellStart"/>
      <w:r w:rsidR="00AF2489" w:rsidRPr="00087285">
        <w:rPr>
          <w:i/>
          <w:sz w:val="28"/>
          <w:szCs w:val="28"/>
          <w:lang w:val="uk-UA"/>
        </w:rPr>
        <w:t>внесено</w:t>
      </w:r>
      <w:proofErr w:type="spellEnd"/>
      <w:r w:rsidR="00AF2489" w:rsidRPr="00087285">
        <w:rPr>
          <w:i/>
          <w:sz w:val="28"/>
          <w:szCs w:val="28"/>
          <w:lang w:val="uk-UA"/>
        </w:rPr>
        <w:t xml:space="preserve"> зміни</w:t>
      </w:r>
      <w:r w:rsidRPr="00087285">
        <w:rPr>
          <w:i/>
          <w:sz w:val="28"/>
          <w:szCs w:val="28"/>
          <w:lang w:val="uk-UA"/>
        </w:rPr>
        <w:t xml:space="preserve"> та доповнення</w:t>
      </w:r>
      <w:r w:rsidR="00AF2489" w:rsidRPr="00087285">
        <w:rPr>
          <w:i/>
          <w:sz w:val="28"/>
          <w:szCs w:val="28"/>
          <w:lang w:val="uk-UA"/>
        </w:rPr>
        <w:t xml:space="preserve">, зокрема: </w:t>
      </w:r>
    </w:p>
    <w:p w:rsidR="0022154F" w:rsidRPr="00087285" w:rsidRDefault="0022154F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lang w:val="uk-UA"/>
        </w:rPr>
        <w:t>передбачено норму про створення умов керівником закладу освіти та адміністрації установ виконання покарань для здобуття освіти неповнолітніми засудженими та неповнолітніми особами, взятими під варту, за денною формою;</w:t>
      </w:r>
    </w:p>
    <w:p w:rsidR="0022154F" w:rsidRPr="00087285" w:rsidRDefault="00495110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shd w:val="clear" w:color="auto" w:fill="FFFFFF"/>
          <w:lang w:val="uk-UA"/>
        </w:rPr>
        <w:t xml:space="preserve">уточнено положення про документи про загальну середню освіту, здобуту </w:t>
      </w:r>
      <w:r w:rsidRPr="00087285">
        <w:rPr>
          <w:sz w:val="28"/>
          <w:szCs w:val="28"/>
          <w:lang w:val="uk-UA"/>
        </w:rPr>
        <w:t>засудженими та неповнолітніми особами, взятими під варту;</w:t>
      </w:r>
    </w:p>
    <w:p w:rsidR="004460F4" w:rsidRPr="00087285" w:rsidRDefault="00495110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lang w:val="uk-UA"/>
        </w:rPr>
        <w:lastRenderedPageBreak/>
        <w:t xml:space="preserve">уточнено положення </w:t>
      </w:r>
      <w:r w:rsidR="00087285" w:rsidRPr="00087285">
        <w:rPr>
          <w:sz w:val="28"/>
          <w:szCs w:val="28"/>
          <w:lang w:val="uk-UA"/>
        </w:rPr>
        <w:t>щодо</w:t>
      </w:r>
      <w:r w:rsidRPr="00087285">
        <w:rPr>
          <w:sz w:val="28"/>
          <w:szCs w:val="28"/>
          <w:lang w:val="uk-UA"/>
        </w:rPr>
        <w:t xml:space="preserve"> порядк</w:t>
      </w:r>
      <w:r w:rsidR="00087285" w:rsidRPr="00087285">
        <w:rPr>
          <w:sz w:val="28"/>
          <w:szCs w:val="28"/>
          <w:lang w:val="uk-UA"/>
        </w:rPr>
        <w:t>у</w:t>
      </w:r>
      <w:r w:rsidRPr="00087285">
        <w:rPr>
          <w:sz w:val="28"/>
          <w:szCs w:val="28"/>
          <w:lang w:val="uk-UA"/>
        </w:rPr>
        <w:t xml:space="preserve"> зарахування до закладу освіти  </w:t>
      </w:r>
      <w:r w:rsidR="004460F4" w:rsidRPr="00087285">
        <w:rPr>
          <w:sz w:val="28"/>
          <w:szCs w:val="28"/>
          <w:lang w:val="uk-UA"/>
        </w:rPr>
        <w:t xml:space="preserve">неповнолітніх </w:t>
      </w:r>
      <w:r w:rsidRPr="00087285">
        <w:rPr>
          <w:sz w:val="28"/>
          <w:szCs w:val="28"/>
          <w:lang w:val="uk-UA"/>
        </w:rPr>
        <w:t>засуджени</w:t>
      </w:r>
      <w:r w:rsidR="004460F4" w:rsidRPr="00087285">
        <w:rPr>
          <w:sz w:val="28"/>
          <w:szCs w:val="28"/>
          <w:lang w:val="uk-UA"/>
        </w:rPr>
        <w:t>х та неповнолітніх</w:t>
      </w:r>
      <w:r w:rsidRPr="00087285">
        <w:rPr>
          <w:sz w:val="28"/>
          <w:szCs w:val="28"/>
          <w:lang w:val="uk-UA"/>
        </w:rPr>
        <w:t xml:space="preserve"> ос</w:t>
      </w:r>
      <w:r w:rsidR="004460F4" w:rsidRPr="00087285">
        <w:rPr>
          <w:sz w:val="28"/>
          <w:szCs w:val="28"/>
          <w:lang w:val="uk-UA"/>
        </w:rPr>
        <w:t xml:space="preserve">іб, взятих </w:t>
      </w:r>
      <w:r w:rsidRPr="00087285">
        <w:rPr>
          <w:sz w:val="28"/>
          <w:szCs w:val="28"/>
          <w:lang w:val="uk-UA"/>
        </w:rPr>
        <w:t>під варту</w:t>
      </w:r>
      <w:r w:rsidR="004460F4" w:rsidRPr="00087285">
        <w:rPr>
          <w:sz w:val="28"/>
          <w:szCs w:val="28"/>
          <w:lang w:val="uk-UA"/>
        </w:rPr>
        <w:t xml:space="preserve">, у разі відсутності їх </w:t>
      </w:r>
      <w:proofErr w:type="spellStart"/>
      <w:r w:rsidR="004460F4" w:rsidRPr="00087285">
        <w:rPr>
          <w:sz w:val="28"/>
          <w:szCs w:val="28"/>
          <w:lang w:val="uk-UA"/>
        </w:rPr>
        <w:t>зв’язків</w:t>
      </w:r>
      <w:proofErr w:type="spellEnd"/>
      <w:r w:rsidR="004460F4" w:rsidRPr="00087285">
        <w:rPr>
          <w:sz w:val="28"/>
          <w:szCs w:val="28"/>
          <w:lang w:val="uk-UA"/>
        </w:rPr>
        <w:t xml:space="preserve"> </w:t>
      </w:r>
      <w:r w:rsidR="00087285" w:rsidRPr="00087285">
        <w:rPr>
          <w:sz w:val="28"/>
          <w:szCs w:val="28"/>
          <w:lang w:val="uk-UA"/>
        </w:rPr>
        <w:t>і</w:t>
      </w:r>
      <w:r w:rsidR="004460F4" w:rsidRPr="00087285">
        <w:rPr>
          <w:sz w:val="28"/>
          <w:szCs w:val="28"/>
          <w:lang w:val="uk-UA"/>
        </w:rPr>
        <w:t>з батьками, іншими законними представниками;</w:t>
      </w:r>
    </w:p>
    <w:p w:rsidR="00495110" w:rsidRPr="00087285" w:rsidRDefault="004460F4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87285">
        <w:rPr>
          <w:sz w:val="28"/>
          <w:szCs w:val="28"/>
          <w:lang w:val="uk-UA"/>
        </w:rPr>
        <w:t xml:space="preserve">уточнено положення про </w:t>
      </w:r>
      <w:proofErr w:type="spellStart"/>
      <w:r w:rsidRPr="00087285">
        <w:rPr>
          <w:sz w:val="28"/>
          <w:szCs w:val="28"/>
        </w:rPr>
        <w:t>дострокове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пров</w:t>
      </w:r>
      <w:r w:rsidRPr="00087285">
        <w:rPr>
          <w:sz w:val="28"/>
          <w:szCs w:val="28"/>
          <w:lang w:val="uk-UA"/>
        </w:rPr>
        <w:t>едення</w:t>
      </w:r>
      <w:proofErr w:type="spellEnd"/>
      <w:r w:rsidRPr="00087285">
        <w:rPr>
          <w:sz w:val="28"/>
          <w:szCs w:val="28"/>
          <w:lang w:val="uk-UA"/>
        </w:rPr>
        <w:t xml:space="preserve"> </w:t>
      </w:r>
      <w:proofErr w:type="spellStart"/>
      <w:r w:rsidRPr="00087285">
        <w:rPr>
          <w:sz w:val="28"/>
          <w:szCs w:val="28"/>
        </w:rPr>
        <w:t>державної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підсумкової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атестаці</w:t>
      </w:r>
      <w:proofErr w:type="spellEnd"/>
      <w:r w:rsidRPr="00087285">
        <w:rPr>
          <w:sz w:val="28"/>
          <w:szCs w:val="28"/>
          <w:lang w:val="uk-UA"/>
        </w:rPr>
        <w:t>ї</w:t>
      </w:r>
      <w:r w:rsidRPr="00087285">
        <w:rPr>
          <w:sz w:val="28"/>
          <w:szCs w:val="28"/>
        </w:rPr>
        <w:t xml:space="preserve"> у </w:t>
      </w:r>
      <w:proofErr w:type="spellStart"/>
      <w:r w:rsidRPr="00087285">
        <w:rPr>
          <w:sz w:val="28"/>
          <w:szCs w:val="28"/>
        </w:rPr>
        <w:t>випадку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вибуття</w:t>
      </w:r>
      <w:proofErr w:type="spellEnd"/>
      <w:r w:rsidRPr="00087285">
        <w:rPr>
          <w:sz w:val="28"/>
          <w:szCs w:val="28"/>
          <w:lang w:val="uk-UA"/>
        </w:rPr>
        <w:t xml:space="preserve"> </w:t>
      </w:r>
      <w:proofErr w:type="spellStart"/>
      <w:r w:rsidRPr="00087285">
        <w:rPr>
          <w:sz w:val="28"/>
          <w:szCs w:val="28"/>
        </w:rPr>
        <w:t>здобувачів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освіт</w:t>
      </w:r>
      <w:proofErr w:type="spellEnd"/>
      <w:r w:rsidR="00087285" w:rsidRPr="00087285">
        <w:rPr>
          <w:sz w:val="28"/>
          <w:szCs w:val="28"/>
          <w:lang w:val="uk-UA"/>
        </w:rPr>
        <w:t>и</w:t>
      </w:r>
      <w:r w:rsidRPr="00087285">
        <w:rPr>
          <w:sz w:val="28"/>
          <w:szCs w:val="28"/>
        </w:rPr>
        <w:t xml:space="preserve"> з установи</w:t>
      </w:r>
      <w:r w:rsidRPr="00087285">
        <w:rPr>
          <w:sz w:val="28"/>
          <w:szCs w:val="28"/>
          <w:lang w:val="uk-UA"/>
        </w:rPr>
        <w:t xml:space="preserve"> виконання покарань</w:t>
      </w:r>
      <w:r w:rsidR="00087285" w:rsidRPr="00087285">
        <w:rPr>
          <w:sz w:val="28"/>
          <w:szCs w:val="28"/>
          <w:lang w:val="uk-UA"/>
        </w:rPr>
        <w:t xml:space="preserve"> до завершення навчального року</w:t>
      </w:r>
      <w:r w:rsidRPr="00087285">
        <w:rPr>
          <w:sz w:val="28"/>
          <w:szCs w:val="28"/>
          <w:lang w:val="uk-UA"/>
        </w:rPr>
        <w:t xml:space="preserve">;   </w:t>
      </w:r>
    </w:p>
    <w:p w:rsidR="00495110" w:rsidRPr="00087285" w:rsidRDefault="004460F4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87285">
        <w:rPr>
          <w:sz w:val="28"/>
          <w:szCs w:val="28"/>
          <w:shd w:val="clear" w:color="auto" w:fill="FFFFFF"/>
          <w:lang w:val="uk-UA"/>
        </w:rPr>
        <w:t xml:space="preserve">уточнено положення </w:t>
      </w:r>
      <w:r w:rsidR="00087285" w:rsidRPr="00087285">
        <w:rPr>
          <w:sz w:val="28"/>
          <w:szCs w:val="28"/>
          <w:shd w:val="clear" w:color="auto" w:fill="FFFFFF"/>
          <w:lang w:val="uk-UA"/>
        </w:rPr>
        <w:t>щодо наслідків</w:t>
      </w:r>
      <w:r w:rsidRPr="000872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7285">
        <w:rPr>
          <w:sz w:val="28"/>
          <w:szCs w:val="28"/>
        </w:rPr>
        <w:t>порушення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педагогічним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працівником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режимних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вимог</w:t>
      </w:r>
      <w:proofErr w:type="spellEnd"/>
      <w:r w:rsidRPr="00087285">
        <w:rPr>
          <w:sz w:val="28"/>
          <w:szCs w:val="28"/>
        </w:rPr>
        <w:t xml:space="preserve"> </w:t>
      </w:r>
      <w:r w:rsidR="00087285" w:rsidRPr="00087285">
        <w:rPr>
          <w:sz w:val="28"/>
          <w:szCs w:val="28"/>
          <w:lang w:val="uk-UA"/>
        </w:rPr>
        <w:t>і</w:t>
      </w:r>
      <w:r w:rsidRPr="00087285">
        <w:rPr>
          <w:sz w:val="28"/>
          <w:szCs w:val="28"/>
        </w:rPr>
        <w:t xml:space="preserve"> правил </w:t>
      </w:r>
      <w:proofErr w:type="spellStart"/>
      <w:r w:rsidRPr="00087285">
        <w:rPr>
          <w:sz w:val="28"/>
          <w:szCs w:val="28"/>
        </w:rPr>
        <w:t>поводження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із</w:t>
      </w:r>
      <w:proofErr w:type="spellEnd"/>
      <w:r w:rsidRPr="00087285">
        <w:rPr>
          <w:sz w:val="28"/>
          <w:szCs w:val="28"/>
        </w:rPr>
        <w:t xml:space="preserve"> </w:t>
      </w:r>
      <w:proofErr w:type="spellStart"/>
      <w:r w:rsidRPr="00087285">
        <w:rPr>
          <w:sz w:val="28"/>
          <w:szCs w:val="28"/>
        </w:rPr>
        <w:t>засудженими</w:t>
      </w:r>
      <w:proofErr w:type="spellEnd"/>
      <w:r w:rsidRPr="00087285">
        <w:rPr>
          <w:sz w:val="28"/>
          <w:szCs w:val="28"/>
          <w:lang w:val="uk-UA"/>
        </w:rPr>
        <w:t>;</w:t>
      </w:r>
      <w:r w:rsidRPr="00087285">
        <w:rPr>
          <w:sz w:val="28"/>
          <w:szCs w:val="28"/>
        </w:rPr>
        <w:t xml:space="preserve"> </w:t>
      </w:r>
    </w:p>
    <w:p w:rsidR="00410597" w:rsidRPr="00087285" w:rsidRDefault="004460F4" w:rsidP="008129E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87285">
        <w:rPr>
          <w:sz w:val="28"/>
          <w:szCs w:val="28"/>
          <w:lang w:val="uk-UA"/>
        </w:rPr>
        <w:t xml:space="preserve">передбачено можливість створення класів-комплектів для </w:t>
      </w:r>
      <w:r w:rsidR="00A965E4" w:rsidRPr="00087285">
        <w:rPr>
          <w:sz w:val="28"/>
          <w:szCs w:val="28"/>
          <w:lang w:val="uk-UA"/>
        </w:rPr>
        <w:t>організації</w:t>
      </w:r>
      <w:r w:rsidRPr="00087285">
        <w:rPr>
          <w:sz w:val="28"/>
          <w:szCs w:val="28"/>
          <w:lang w:val="uk-UA"/>
        </w:rPr>
        <w:t xml:space="preserve"> здобуття освіти </w:t>
      </w:r>
      <w:r w:rsidR="00A965E4" w:rsidRPr="00087285">
        <w:rPr>
          <w:sz w:val="28"/>
          <w:szCs w:val="28"/>
          <w:lang w:val="uk-UA"/>
        </w:rPr>
        <w:t>засуджених і неповнолітніх осіб, взятих під варту</w:t>
      </w:r>
      <w:r w:rsidR="00410597" w:rsidRPr="00087285">
        <w:rPr>
          <w:sz w:val="28"/>
          <w:szCs w:val="28"/>
          <w:lang w:val="uk-UA"/>
        </w:rPr>
        <w:t xml:space="preserve">. </w:t>
      </w:r>
    </w:p>
    <w:p w:rsidR="00827613" w:rsidRPr="00087285" w:rsidRDefault="006E0FD6" w:rsidP="008129ED">
      <w:pPr>
        <w:pStyle w:val="m-317640598864970721gmail-msolistparagraph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87285">
        <w:rPr>
          <w:i/>
          <w:sz w:val="28"/>
          <w:szCs w:val="28"/>
        </w:rPr>
        <w:t xml:space="preserve">Інші </w:t>
      </w:r>
      <w:r w:rsidR="000D7420" w:rsidRPr="00087285">
        <w:rPr>
          <w:i/>
          <w:sz w:val="28"/>
          <w:szCs w:val="28"/>
        </w:rPr>
        <w:t>пропозиці</w:t>
      </w:r>
      <w:r w:rsidR="00087285" w:rsidRPr="00087285">
        <w:rPr>
          <w:i/>
          <w:sz w:val="28"/>
          <w:szCs w:val="28"/>
        </w:rPr>
        <w:t>ї</w:t>
      </w:r>
      <w:r w:rsidR="000D7420" w:rsidRPr="00087285">
        <w:rPr>
          <w:sz w:val="28"/>
          <w:szCs w:val="28"/>
        </w:rPr>
        <w:t xml:space="preserve"> </w:t>
      </w:r>
      <w:r w:rsidR="00030F8A">
        <w:rPr>
          <w:i/>
          <w:sz w:val="28"/>
          <w:szCs w:val="28"/>
        </w:rPr>
        <w:t>до проекту не узгоджую</w:t>
      </w:r>
      <w:bookmarkStart w:id="0" w:name="_GoBack"/>
      <w:bookmarkEnd w:id="0"/>
      <w:r w:rsidR="000D7420" w:rsidRPr="00087285">
        <w:rPr>
          <w:i/>
          <w:sz w:val="28"/>
          <w:szCs w:val="28"/>
        </w:rPr>
        <w:t>ться</w:t>
      </w:r>
      <w:r w:rsidR="000D7420" w:rsidRPr="00087285">
        <w:rPr>
          <w:sz w:val="28"/>
          <w:szCs w:val="28"/>
        </w:rPr>
        <w:t xml:space="preserve"> із чинним</w:t>
      </w:r>
      <w:r w:rsidR="00087285" w:rsidRPr="00087285">
        <w:rPr>
          <w:sz w:val="28"/>
          <w:szCs w:val="28"/>
        </w:rPr>
        <w:t xml:space="preserve"> освітнім або кримінально-виконавчим законодавством</w:t>
      </w:r>
      <w:r w:rsidR="00827613" w:rsidRPr="00087285">
        <w:rPr>
          <w:sz w:val="28"/>
          <w:szCs w:val="28"/>
        </w:rPr>
        <w:t>, зокрема пропозиції відносно:</w:t>
      </w:r>
    </w:p>
    <w:p w:rsidR="0022154F" w:rsidRPr="00087285" w:rsidRDefault="0022154F" w:rsidP="008129ED">
      <w:pPr>
        <w:pStyle w:val="m-317640598864970721gmail-msolistparagraph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87285">
        <w:rPr>
          <w:sz w:val="28"/>
          <w:szCs w:val="28"/>
        </w:rPr>
        <w:t>вилучення терміну «контингент здобувачів освіти» (передбачено формою звітності № ЗНЗ-1);</w:t>
      </w:r>
    </w:p>
    <w:p w:rsidR="003D04CB" w:rsidRPr="00087285" w:rsidRDefault="003D04CB" w:rsidP="008129ED">
      <w:pPr>
        <w:pStyle w:val="m-4262359139515954848gmail-rvps2"/>
        <w:shd w:val="clear" w:color="auto" w:fill="FFFFFF"/>
        <w:spacing w:before="0" w:beforeAutospacing="0" w:after="120" w:afterAutospacing="0"/>
        <w:ind w:firstLine="567"/>
        <w:jc w:val="both"/>
        <w:rPr>
          <w:color w:val="222222"/>
          <w:sz w:val="28"/>
          <w:szCs w:val="28"/>
        </w:rPr>
      </w:pPr>
      <w:r w:rsidRPr="00087285">
        <w:rPr>
          <w:sz w:val="28"/>
          <w:szCs w:val="28"/>
        </w:rPr>
        <w:t>врегулювання окремого порядку зарахування засуджених і</w:t>
      </w:r>
      <w:r w:rsidR="00087285" w:rsidRPr="00087285">
        <w:rPr>
          <w:sz w:val="28"/>
          <w:szCs w:val="28"/>
        </w:rPr>
        <w:t xml:space="preserve"> неповнолітніх</w:t>
      </w:r>
      <w:r w:rsidRPr="00087285">
        <w:rPr>
          <w:sz w:val="28"/>
          <w:szCs w:val="28"/>
        </w:rPr>
        <w:t xml:space="preserve"> осіб, взятих під варту, до вечірніх (змінних) шкіл (змінами від 05.09.2017 до </w:t>
      </w:r>
      <w:r w:rsidRPr="00087285">
        <w:rPr>
          <w:color w:val="222222"/>
          <w:sz w:val="28"/>
          <w:szCs w:val="28"/>
        </w:rPr>
        <w:t xml:space="preserve">статті 9 Закону України «Про загальну середню освіту» </w:t>
      </w:r>
      <w:r w:rsidR="00087285" w:rsidRPr="00087285">
        <w:rPr>
          <w:color w:val="222222"/>
          <w:sz w:val="28"/>
          <w:szCs w:val="28"/>
        </w:rPr>
        <w:t>і</w:t>
      </w:r>
      <w:r w:rsidRPr="00087285">
        <w:rPr>
          <w:color w:val="222222"/>
          <w:sz w:val="28"/>
          <w:szCs w:val="28"/>
        </w:rPr>
        <w:t xml:space="preserve">з </w:t>
      </w:r>
      <w:r w:rsidRPr="00087285">
        <w:rPr>
          <w:color w:val="000000"/>
          <w:sz w:val="28"/>
          <w:szCs w:val="28"/>
        </w:rPr>
        <w:t>переліку типів закладів освіти, що забезпечують здобуття загальної середньої освіти, виключено в</w:t>
      </w:r>
      <w:r w:rsidRPr="00087285">
        <w:rPr>
          <w:color w:val="222222"/>
          <w:sz w:val="28"/>
          <w:szCs w:val="28"/>
        </w:rPr>
        <w:t>ечірні (змінні) школи); </w:t>
      </w:r>
      <w:r w:rsidRPr="00087285">
        <w:rPr>
          <w:color w:val="000000"/>
          <w:sz w:val="28"/>
          <w:szCs w:val="28"/>
        </w:rPr>
        <w:t> </w:t>
      </w:r>
    </w:p>
    <w:p w:rsidR="003D04CB" w:rsidRPr="00087285" w:rsidRDefault="003D04CB" w:rsidP="008129ED">
      <w:pPr>
        <w:pStyle w:val="m-317640598864970721gmail-msolistparagraph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87285">
        <w:rPr>
          <w:sz w:val="28"/>
          <w:szCs w:val="28"/>
        </w:rPr>
        <w:t xml:space="preserve">визначення окремого порядку </w:t>
      </w:r>
      <w:r w:rsidR="00AF23BB">
        <w:rPr>
          <w:sz w:val="28"/>
          <w:szCs w:val="28"/>
        </w:rPr>
        <w:t>встановлення</w:t>
      </w:r>
      <w:r w:rsidRPr="00087285">
        <w:rPr>
          <w:sz w:val="28"/>
          <w:szCs w:val="28"/>
        </w:rPr>
        <w:t xml:space="preserve"> рівня навчальних досягнень засудженого або неповнолітньої особи, взятої під варту, у разі відсутності у них документа про відповідний рівень загальної середньої освіти (</w:t>
      </w:r>
      <w:r w:rsidR="007F4D65" w:rsidRPr="00087285">
        <w:rPr>
          <w:sz w:val="28"/>
          <w:szCs w:val="28"/>
        </w:rPr>
        <w:t>на такі випадки поширюється порядок дій, визначений для екстернату, зокрема створення комісії у закладі освіти, складання протоколу за затвердженою формою);</w:t>
      </w:r>
      <w:r w:rsidRPr="00087285">
        <w:rPr>
          <w:sz w:val="28"/>
          <w:szCs w:val="28"/>
        </w:rPr>
        <w:t xml:space="preserve"> </w:t>
      </w:r>
    </w:p>
    <w:p w:rsidR="007F4D65" w:rsidRPr="00087285" w:rsidRDefault="007F4D65" w:rsidP="008129ED">
      <w:pPr>
        <w:pStyle w:val="m-317640598864970721gmail-msolistparagraph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7285">
        <w:rPr>
          <w:sz w:val="28"/>
          <w:szCs w:val="28"/>
        </w:rPr>
        <w:t>зарахування засудженого або неповнолітньої особи, взятої під варту до закладу освіти на підставі клопотання адміністрації установи виконання покарань або слідчого ізолятору (наказ Міністерства юстиції України від 28.08.2018 № 2823/5 «Про затвердження Правил внутрішнього розпорядку установ виконання покарань», зареєстрований в Міністерстві юстиції України 05 вересня 2018 року за № 1010/32462, не передбачає подання адміністрацією у</w:t>
      </w:r>
      <w:r w:rsidRPr="00087285">
        <w:rPr>
          <w:color w:val="000000"/>
          <w:sz w:val="28"/>
          <w:szCs w:val="28"/>
          <w:shd w:val="clear" w:color="auto" w:fill="FFFFFF"/>
        </w:rPr>
        <w:t>станови виконання покарань клопотання із зазначеного питання);</w:t>
      </w:r>
    </w:p>
    <w:p w:rsidR="005258F6" w:rsidRPr="00087285" w:rsidRDefault="000F0C01" w:rsidP="008129ED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викладення</w:t>
      </w:r>
      <w:r w:rsidR="00C3140C" w:rsidRPr="00087285">
        <w:rPr>
          <w:color w:val="000000"/>
          <w:sz w:val="28"/>
          <w:szCs w:val="28"/>
          <w:shd w:val="clear" w:color="auto" w:fill="FFFFFF"/>
          <w:lang w:val="uk-UA"/>
        </w:rPr>
        <w:t xml:space="preserve"> обов’язку керівника закладу освіти </w:t>
      </w:r>
      <w:r w:rsidR="005258F6" w:rsidRPr="00087285">
        <w:rPr>
          <w:sz w:val="28"/>
          <w:szCs w:val="28"/>
          <w:lang w:val="uk-UA"/>
        </w:rPr>
        <w:t>нада</w:t>
      </w:r>
      <w:r w:rsidR="00030F8A">
        <w:rPr>
          <w:sz w:val="28"/>
          <w:szCs w:val="28"/>
          <w:lang w:val="uk-UA"/>
        </w:rPr>
        <w:t>вати</w:t>
      </w:r>
      <w:r w:rsidR="005258F6" w:rsidRPr="00087285">
        <w:rPr>
          <w:sz w:val="28"/>
          <w:szCs w:val="28"/>
          <w:lang w:val="uk-UA"/>
        </w:rPr>
        <w:t xml:space="preserve"> в користування здобувачам освіти і педагогічним</w:t>
      </w:r>
      <w:bookmarkStart w:id="1" w:name="w13"/>
      <w:r w:rsidR="005258F6" w:rsidRPr="00087285">
        <w:rPr>
          <w:sz w:val="28"/>
          <w:szCs w:val="28"/>
          <w:lang w:val="uk-UA"/>
        </w:rPr>
        <w:t xml:space="preserve"> працівникам підручники </w:t>
      </w:r>
      <w:bookmarkEnd w:id="1"/>
      <w:r w:rsidR="005258F6" w:rsidRPr="00087285">
        <w:rPr>
          <w:sz w:val="28"/>
          <w:szCs w:val="28"/>
          <w:lang w:val="uk-UA"/>
        </w:rPr>
        <w:t xml:space="preserve">(у тому числі електронні), посібники, інші засоби навчання </w:t>
      </w:r>
      <w:r>
        <w:rPr>
          <w:sz w:val="28"/>
          <w:szCs w:val="28"/>
          <w:lang w:val="uk-UA"/>
        </w:rPr>
        <w:t>у такій редакції:</w:t>
      </w:r>
      <w:r w:rsidR="005258F6" w:rsidRPr="00087285">
        <w:rPr>
          <w:sz w:val="28"/>
          <w:szCs w:val="28"/>
          <w:lang w:val="uk-UA"/>
        </w:rPr>
        <w:t xml:space="preserve"> «сприяє користуванню</w:t>
      </w:r>
      <w:r w:rsidRPr="000F0C01">
        <w:rPr>
          <w:sz w:val="28"/>
          <w:szCs w:val="28"/>
          <w:lang w:val="uk-UA"/>
        </w:rPr>
        <w:t xml:space="preserve"> </w:t>
      </w:r>
      <w:r w:rsidRPr="00087285">
        <w:rPr>
          <w:sz w:val="28"/>
          <w:szCs w:val="28"/>
          <w:lang w:val="uk-UA"/>
        </w:rPr>
        <w:t>здобувачам</w:t>
      </w:r>
      <w:r>
        <w:rPr>
          <w:sz w:val="28"/>
          <w:szCs w:val="28"/>
          <w:lang w:val="uk-UA"/>
        </w:rPr>
        <w:t>и</w:t>
      </w:r>
      <w:r w:rsidRPr="00087285">
        <w:rPr>
          <w:sz w:val="28"/>
          <w:szCs w:val="28"/>
          <w:lang w:val="uk-UA"/>
        </w:rPr>
        <w:t xml:space="preserve"> освіти і педагогічним</w:t>
      </w:r>
      <w:r>
        <w:rPr>
          <w:sz w:val="28"/>
          <w:szCs w:val="28"/>
          <w:lang w:val="uk-UA"/>
        </w:rPr>
        <w:t>и</w:t>
      </w:r>
      <w:r w:rsidRPr="00087285">
        <w:rPr>
          <w:sz w:val="28"/>
          <w:szCs w:val="28"/>
          <w:lang w:val="uk-UA"/>
        </w:rPr>
        <w:t xml:space="preserve"> працівникам</w:t>
      </w:r>
      <w:r>
        <w:rPr>
          <w:sz w:val="28"/>
          <w:szCs w:val="28"/>
          <w:lang w:val="uk-UA"/>
        </w:rPr>
        <w:t>и</w:t>
      </w:r>
      <w:r w:rsidR="005258F6" w:rsidRPr="00087285">
        <w:rPr>
          <w:sz w:val="28"/>
          <w:szCs w:val="28"/>
          <w:lang w:val="uk-UA"/>
        </w:rPr>
        <w:t xml:space="preserve"> підручниками (у тому числі електронн</w:t>
      </w:r>
      <w:r>
        <w:rPr>
          <w:sz w:val="28"/>
          <w:szCs w:val="28"/>
          <w:lang w:val="uk-UA"/>
        </w:rPr>
        <w:t>ими</w:t>
      </w:r>
      <w:r w:rsidR="005258F6" w:rsidRPr="00087285">
        <w:rPr>
          <w:sz w:val="28"/>
          <w:szCs w:val="28"/>
          <w:lang w:val="uk-UA"/>
        </w:rPr>
        <w:t>), посібниками, інш</w:t>
      </w:r>
      <w:r>
        <w:rPr>
          <w:sz w:val="28"/>
          <w:szCs w:val="28"/>
          <w:lang w:val="uk-UA"/>
        </w:rPr>
        <w:t>ими</w:t>
      </w:r>
      <w:r w:rsidR="005258F6" w:rsidRPr="00087285">
        <w:rPr>
          <w:sz w:val="28"/>
          <w:szCs w:val="28"/>
          <w:lang w:val="uk-UA"/>
        </w:rPr>
        <w:t xml:space="preserve"> засобами навчання» (</w:t>
      </w:r>
      <w:r w:rsidR="00087285" w:rsidRPr="00087285">
        <w:rPr>
          <w:sz w:val="28"/>
          <w:szCs w:val="28"/>
          <w:lang w:val="uk-UA"/>
        </w:rPr>
        <w:t xml:space="preserve">відповідно до частини третьої статті 4 Закону України «Про освіту» </w:t>
      </w:r>
      <w:bookmarkStart w:id="2" w:name="n65"/>
      <w:bookmarkEnd w:id="2"/>
      <w:r w:rsidR="00087285" w:rsidRPr="00087285">
        <w:rPr>
          <w:sz w:val="28"/>
          <w:szCs w:val="28"/>
          <w:lang w:val="uk-UA"/>
        </w:rPr>
        <w:t>д</w:t>
      </w:r>
      <w:r w:rsidR="00087285" w:rsidRPr="00087285">
        <w:rPr>
          <w:color w:val="000000"/>
          <w:sz w:val="28"/>
          <w:szCs w:val="28"/>
          <w:lang w:val="uk-UA"/>
        </w:rPr>
        <w:t>ержава гарантує безоплатне забезпечення підручниками (у тому числі електронними), посібниками всіх здобувачів повної загальної середньої освіти)</w:t>
      </w:r>
      <w:r w:rsidR="005258F6" w:rsidRPr="00087285">
        <w:rPr>
          <w:sz w:val="28"/>
          <w:szCs w:val="28"/>
          <w:lang w:val="uk-UA"/>
        </w:rPr>
        <w:t>;</w:t>
      </w:r>
    </w:p>
    <w:p w:rsidR="00495110" w:rsidRPr="00087285" w:rsidRDefault="00C3140C" w:rsidP="008129ED">
      <w:pPr>
        <w:pStyle w:val="m-317640598864970721gmail-msolistparagraph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87285">
        <w:rPr>
          <w:color w:val="000000"/>
          <w:sz w:val="28"/>
          <w:szCs w:val="28"/>
          <w:shd w:val="clear" w:color="auto" w:fill="FFFFFF"/>
        </w:rPr>
        <w:t xml:space="preserve"> </w:t>
      </w:r>
      <w:r w:rsidR="00495110" w:rsidRPr="00087285">
        <w:rPr>
          <w:sz w:val="28"/>
          <w:szCs w:val="28"/>
        </w:rPr>
        <w:t xml:space="preserve">доповнення обов’язків адміністрації установи виконання покарань </w:t>
      </w:r>
      <w:r w:rsidR="000F0C01">
        <w:rPr>
          <w:sz w:val="28"/>
          <w:szCs w:val="28"/>
        </w:rPr>
        <w:t>таким</w:t>
      </w:r>
      <w:r w:rsidR="00495110" w:rsidRPr="00087285">
        <w:rPr>
          <w:sz w:val="28"/>
          <w:szCs w:val="28"/>
        </w:rPr>
        <w:t xml:space="preserve"> </w:t>
      </w:r>
      <w:proofErr w:type="spellStart"/>
      <w:r w:rsidR="00495110" w:rsidRPr="00087285">
        <w:rPr>
          <w:sz w:val="28"/>
          <w:szCs w:val="28"/>
        </w:rPr>
        <w:t>абзац</w:t>
      </w:r>
      <w:r w:rsidR="000F0C01">
        <w:rPr>
          <w:sz w:val="28"/>
          <w:szCs w:val="28"/>
        </w:rPr>
        <w:t>е</w:t>
      </w:r>
      <w:r w:rsidR="00495110" w:rsidRPr="00087285">
        <w:rPr>
          <w:sz w:val="28"/>
          <w:szCs w:val="28"/>
        </w:rPr>
        <w:t>м</w:t>
      </w:r>
      <w:proofErr w:type="spellEnd"/>
      <w:r w:rsidR="00495110" w:rsidRPr="00087285">
        <w:rPr>
          <w:sz w:val="28"/>
          <w:szCs w:val="28"/>
        </w:rPr>
        <w:t xml:space="preserve">: «забезпечує відвідування засудженими навчального процесу» (відповідно до частини першої статті 107 Кримінально-виконавчого кодексу </w:t>
      </w:r>
      <w:r w:rsidR="00495110" w:rsidRPr="00087285">
        <w:rPr>
          <w:sz w:val="28"/>
          <w:szCs w:val="28"/>
        </w:rPr>
        <w:lastRenderedPageBreak/>
        <w:t xml:space="preserve">України здобуття освіти є правом, не обов’язком засудженого; гарантії реалізації такого права передбачені статтями 125, 126 Кримінально-виконавчого кодексу України). </w:t>
      </w:r>
    </w:p>
    <w:p w:rsidR="006E4143" w:rsidRPr="00087285" w:rsidRDefault="006E525D" w:rsidP="008129ED">
      <w:pPr>
        <w:tabs>
          <w:tab w:val="left" w:pos="1134"/>
        </w:tabs>
        <w:spacing w:after="12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087285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087285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0D7420" w:rsidRPr="00087285" w:rsidRDefault="000D7420" w:rsidP="008129ED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087285">
        <w:rPr>
          <w:sz w:val="28"/>
          <w:szCs w:val="28"/>
          <w:lang w:val="uk-UA"/>
        </w:rPr>
        <w:t xml:space="preserve">Проект надіслано до заінтересованих </w:t>
      </w:r>
      <w:r w:rsidR="002848DD" w:rsidRPr="00087285">
        <w:rPr>
          <w:sz w:val="28"/>
          <w:szCs w:val="28"/>
          <w:lang w:val="uk-UA"/>
        </w:rPr>
        <w:t xml:space="preserve">сторін і </w:t>
      </w:r>
      <w:r w:rsidRPr="00087285">
        <w:rPr>
          <w:sz w:val="28"/>
          <w:szCs w:val="28"/>
          <w:lang w:val="uk-UA"/>
        </w:rPr>
        <w:t xml:space="preserve">центральних органів виконавчої влади для погодження в установленому законодавством порядку.  </w:t>
      </w:r>
    </w:p>
    <w:p w:rsidR="000D7420" w:rsidRPr="00087285" w:rsidRDefault="000D7420" w:rsidP="008129ED">
      <w:pPr>
        <w:spacing w:after="120"/>
        <w:jc w:val="both"/>
        <w:rPr>
          <w:b/>
          <w:sz w:val="28"/>
          <w:szCs w:val="28"/>
          <w:lang w:val="uk-UA"/>
        </w:rPr>
      </w:pPr>
    </w:p>
    <w:p w:rsidR="002848DD" w:rsidRPr="00087285" w:rsidRDefault="002848DD" w:rsidP="008129ED">
      <w:pPr>
        <w:spacing w:after="120"/>
        <w:jc w:val="both"/>
        <w:rPr>
          <w:b/>
          <w:sz w:val="28"/>
          <w:szCs w:val="28"/>
          <w:lang w:val="uk-UA"/>
        </w:rPr>
      </w:pPr>
    </w:p>
    <w:p w:rsidR="000D7420" w:rsidRPr="00087285" w:rsidRDefault="000D7420" w:rsidP="008129ED">
      <w:pPr>
        <w:jc w:val="both"/>
        <w:rPr>
          <w:b/>
          <w:sz w:val="28"/>
          <w:szCs w:val="28"/>
          <w:lang w:val="uk-UA"/>
        </w:rPr>
      </w:pPr>
    </w:p>
    <w:p w:rsidR="000D7420" w:rsidRPr="00087285" w:rsidRDefault="000D7420" w:rsidP="008129ED">
      <w:pPr>
        <w:jc w:val="both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>Генеральний директор директорату</w:t>
      </w:r>
    </w:p>
    <w:p w:rsidR="000D7420" w:rsidRPr="00087285" w:rsidRDefault="000D7420" w:rsidP="008129ED">
      <w:pPr>
        <w:jc w:val="both"/>
        <w:rPr>
          <w:b/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 xml:space="preserve">дошкільної та шкільної освіти </w:t>
      </w:r>
    </w:p>
    <w:p w:rsidR="000D7420" w:rsidRPr="00087285" w:rsidRDefault="000D7420" w:rsidP="008129ED">
      <w:pPr>
        <w:jc w:val="both"/>
        <w:rPr>
          <w:sz w:val="28"/>
          <w:szCs w:val="28"/>
          <w:lang w:val="uk-UA"/>
        </w:rPr>
      </w:pPr>
      <w:r w:rsidRPr="00087285">
        <w:rPr>
          <w:b/>
          <w:sz w:val="28"/>
          <w:szCs w:val="28"/>
          <w:lang w:val="uk-UA"/>
        </w:rPr>
        <w:t>Міністерства освіти і науки України</w:t>
      </w:r>
      <w:r w:rsidRPr="00087285">
        <w:rPr>
          <w:b/>
          <w:sz w:val="28"/>
          <w:szCs w:val="28"/>
          <w:lang w:val="uk-UA"/>
        </w:rPr>
        <w:tab/>
      </w:r>
      <w:r w:rsidRPr="00087285">
        <w:rPr>
          <w:b/>
          <w:sz w:val="28"/>
          <w:szCs w:val="28"/>
          <w:lang w:val="uk-UA"/>
        </w:rPr>
        <w:tab/>
      </w:r>
      <w:r w:rsidRPr="00087285">
        <w:rPr>
          <w:b/>
          <w:sz w:val="28"/>
          <w:szCs w:val="28"/>
          <w:lang w:val="uk-UA"/>
        </w:rPr>
        <w:tab/>
        <w:t xml:space="preserve">     А. О. Осмоловський</w:t>
      </w:r>
    </w:p>
    <w:p w:rsidR="000D7420" w:rsidRPr="00087285" w:rsidRDefault="000D7420" w:rsidP="008129ED">
      <w:pPr>
        <w:ind w:firstLine="709"/>
        <w:jc w:val="both"/>
        <w:rPr>
          <w:sz w:val="28"/>
          <w:szCs w:val="28"/>
          <w:lang w:val="uk-UA"/>
        </w:rPr>
      </w:pPr>
    </w:p>
    <w:p w:rsidR="0076379A" w:rsidRPr="00087285" w:rsidRDefault="0076379A" w:rsidP="008129ED">
      <w:pPr>
        <w:spacing w:after="120"/>
        <w:jc w:val="both"/>
        <w:rPr>
          <w:b/>
          <w:sz w:val="28"/>
          <w:szCs w:val="28"/>
          <w:lang w:val="uk-UA"/>
        </w:rPr>
      </w:pPr>
    </w:p>
    <w:p w:rsidR="000723B8" w:rsidRPr="00087285" w:rsidRDefault="000723B8" w:rsidP="008129ED">
      <w:pPr>
        <w:spacing w:after="120"/>
        <w:jc w:val="both"/>
        <w:rPr>
          <w:b/>
          <w:sz w:val="28"/>
          <w:szCs w:val="28"/>
          <w:lang w:val="uk-UA"/>
        </w:rPr>
      </w:pPr>
    </w:p>
    <w:p w:rsidR="000723B8" w:rsidRPr="00087285" w:rsidRDefault="000723B8" w:rsidP="008129ED">
      <w:pPr>
        <w:spacing w:after="120"/>
        <w:jc w:val="both"/>
        <w:rPr>
          <w:b/>
          <w:sz w:val="28"/>
          <w:szCs w:val="28"/>
          <w:lang w:val="uk-UA"/>
        </w:rPr>
      </w:pPr>
    </w:p>
    <w:p w:rsidR="000723B8" w:rsidRPr="000F0C01" w:rsidRDefault="000723B8" w:rsidP="008129ED">
      <w:pPr>
        <w:spacing w:after="120"/>
        <w:jc w:val="both"/>
        <w:outlineLvl w:val="0"/>
        <w:rPr>
          <w:b/>
          <w:sz w:val="22"/>
          <w:szCs w:val="22"/>
          <w:lang w:val="uk-UA"/>
        </w:rPr>
      </w:pPr>
      <w:r w:rsidRPr="000F0C01">
        <w:rPr>
          <w:sz w:val="22"/>
          <w:szCs w:val="22"/>
        </w:rPr>
        <w:t>Сторчак   481 47 58</w:t>
      </w:r>
    </w:p>
    <w:sectPr w:rsidR="000723B8" w:rsidRPr="000F0C01" w:rsidSect="008129ED">
      <w:headerReference w:type="default" r:id="rId8"/>
      <w:pgSz w:w="11906" w:h="16838"/>
      <w:pgMar w:top="709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F9" w:rsidRDefault="00B868F9" w:rsidP="0076379A">
      <w:r>
        <w:separator/>
      </w:r>
    </w:p>
  </w:endnote>
  <w:endnote w:type="continuationSeparator" w:id="0">
    <w:p w:rsidR="00B868F9" w:rsidRDefault="00B868F9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F9" w:rsidRDefault="00B868F9" w:rsidP="0076379A">
      <w:r>
        <w:separator/>
      </w:r>
    </w:p>
  </w:footnote>
  <w:footnote w:type="continuationSeparator" w:id="0">
    <w:p w:rsidR="00B868F9" w:rsidRDefault="00B868F9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F8A" w:rsidRPr="00030F8A">
      <w:rPr>
        <w:noProof/>
        <w:lang w:val="uk-UA"/>
      </w:rPr>
      <w:t>3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816"/>
    <w:multiLevelType w:val="hybridMultilevel"/>
    <w:tmpl w:val="2AA8E8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30F8A"/>
    <w:rsid w:val="0004202F"/>
    <w:rsid w:val="000444C1"/>
    <w:rsid w:val="000723B8"/>
    <w:rsid w:val="0007421A"/>
    <w:rsid w:val="00077029"/>
    <w:rsid w:val="00087285"/>
    <w:rsid w:val="000D7420"/>
    <w:rsid w:val="000D7537"/>
    <w:rsid w:val="000E05E6"/>
    <w:rsid w:val="000E1E24"/>
    <w:rsid w:val="000F0C01"/>
    <w:rsid w:val="001145E2"/>
    <w:rsid w:val="00135C5A"/>
    <w:rsid w:val="001540F3"/>
    <w:rsid w:val="00154DF6"/>
    <w:rsid w:val="00175877"/>
    <w:rsid w:val="00184EA2"/>
    <w:rsid w:val="001A28C7"/>
    <w:rsid w:val="001A5B6A"/>
    <w:rsid w:val="001B2E92"/>
    <w:rsid w:val="001C22AB"/>
    <w:rsid w:val="001E58C5"/>
    <w:rsid w:val="002069FB"/>
    <w:rsid w:val="00210871"/>
    <w:rsid w:val="0022154F"/>
    <w:rsid w:val="00226101"/>
    <w:rsid w:val="00232B1B"/>
    <w:rsid w:val="00235368"/>
    <w:rsid w:val="00241721"/>
    <w:rsid w:val="00245BBC"/>
    <w:rsid w:val="00283E1D"/>
    <w:rsid w:val="002848DD"/>
    <w:rsid w:val="002903B3"/>
    <w:rsid w:val="002A1505"/>
    <w:rsid w:val="002A22BC"/>
    <w:rsid w:val="002A45E7"/>
    <w:rsid w:val="002A6A91"/>
    <w:rsid w:val="002B7A8C"/>
    <w:rsid w:val="002E0EAA"/>
    <w:rsid w:val="002E4B12"/>
    <w:rsid w:val="002E7171"/>
    <w:rsid w:val="002F7300"/>
    <w:rsid w:val="00337D67"/>
    <w:rsid w:val="003414A1"/>
    <w:rsid w:val="003437CD"/>
    <w:rsid w:val="00370A95"/>
    <w:rsid w:val="0038148D"/>
    <w:rsid w:val="0039105D"/>
    <w:rsid w:val="003975C1"/>
    <w:rsid w:val="003A10D3"/>
    <w:rsid w:val="003B4085"/>
    <w:rsid w:val="003C7D18"/>
    <w:rsid w:val="003D04CB"/>
    <w:rsid w:val="003D19F7"/>
    <w:rsid w:val="003E45C3"/>
    <w:rsid w:val="00410597"/>
    <w:rsid w:val="00434707"/>
    <w:rsid w:val="00445D95"/>
    <w:rsid w:val="004460F4"/>
    <w:rsid w:val="00451C89"/>
    <w:rsid w:val="0045623C"/>
    <w:rsid w:val="00456903"/>
    <w:rsid w:val="00457654"/>
    <w:rsid w:val="0046059E"/>
    <w:rsid w:val="00481713"/>
    <w:rsid w:val="004837D1"/>
    <w:rsid w:val="004876CC"/>
    <w:rsid w:val="00495110"/>
    <w:rsid w:val="004B2E47"/>
    <w:rsid w:val="004C159B"/>
    <w:rsid w:val="004C2EEC"/>
    <w:rsid w:val="004D0E01"/>
    <w:rsid w:val="004F0683"/>
    <w:rsid w:val="00501066"/>
    <w:rsid w:val="00523341"/>
    <w:rsid w:val="005258F6"/>
    <w:rsid w:val="00527487"/>
    <w:rsid w:val="005316A0"/>
    <w:rsid w:val="005340BA"/>
    <w:rsid w:val="005600BE"/>
    <w:rsid w:val="005618D2"/>
    <w:rsid w:val="00591612"/>
    <w:rsid w:val="005B1176"/>
    <w:rsid w:val="005D1BEF"/>
    <w:rsid w:val="005E45E4"/>
    <w:rsid w:val="005F0154"/>
    <w:rsid w:val="005F39EC"/>
    <w:rsid w:val="00600A7C"/>
    <w:rsid w:val="00625719"/>
    <w:rsid w:val="00635342"/>
    <w:rsid w:val="0063571D"/>
    <w:rsid w:val="00656ED9"/>
    <w:rsid w:val="00663DB5"/>
    <w:rsid w:val="00673358"/>
    <w:rsid w:val="00677481"/>
    <w:rsid w:val="006926C1"/>
    <w:rsid w:val="006A293C"/>
    <w:rsid w:val="006C2785"/>
    <w:rsid w:val="006C74F0"/>
    <w:rsid w:val="006E0FD6"/>
    <w:rsid w:val="006E4143"/>
    <w:rsid w:val="006E525D"/>
    <w:rsid w:val="006F0CE8"/>
    <w:rsid w:val="006F2D76"/>
    <w:rsid w:val="006F5BEA"/>
    <w:rsid w:val="006F7A94"/>
    <w:rsid w:val="00713F96"/>
    <w:rsid w:val="00726AD4"/>
    <w:rsid w:val="00736C08"/>
    <w:rsid w:val="0075467F"/>
    <w:rsid w:val="0076379A"/>
    <w:rsid w:val="00776D8E"/>
    <w:rsid w:val="00794B29"/>
    <w:rsid w:val="007C2F8C"/>
    <w:rsid w:val="007D061D"/>
    <w:rsid w:val="007F4D65"/>
    <w:rsid w:val="00802BDE"/>
    <w:rsid w:val="00803195"/>
    <w:rsid w:val="00806D95"/>
    <w:rsid w:val="008129ED"/>
    <w:rsid w:val="00827613"/>
    <w:rsid w:val="00835030"/>
    <w:rsid w:val="00872DC0"/>
    <w:rsid w:val="008822FD"/>
    <w:rsid w:val="008A20EE"/>
    <w:rsid w:val="008B514A"/>
    <w:rsid w:val="008D768C"/>
    <w:rsid w:val="00905D40"/>
    <w:rsid w:val="009108DB"/>
    <w:rsid w:val="00916487"/>
    <w:rsid w:val="00916B4E"/>
    <w:rsid w:val="0095597D"/>
    <w:rsid w:val="00961C4B"/>
    <w:rsid w:val="0096534F"/>
    <w:rsid w:val="0097306D"/>
    <w:rsid w:val="009A0D22"/>
    <w:rsid w:val="009A5553"/>
    <w:rsid w:val="009D3397"/>
    <w:rsid w:val="009F78C0"/>
    <w:rsid w:val="00A0124D"/>
    <w:rsid w:val="00A05627"/>
    <w:rsid w:val="00A26306"/>
    <w:rsid w:val="00A33B25"/>
    <w:rsid w:val="00A67C46"/>
    <w:rsid w:val="00A82E46"/>
    <w:rsid w:val="00A85F41"/>
    <w:rsid w:val="00A965E4"/>
    <w:rsid w:val="00AA0A9A"/>
    <w:rsid w:val="00AA5829"/>
    <w:rsid w:val="00AB5432"/>
    <w:rsid w:val="00AD6B9F"/>
    <w:rsid w:val="00AF23BB"/>
    <w:rsid w:val="00AF2489"/>
    <w:rsid w:val="00B1775F"/>
    <w:rsid w:val="00B20FFA"/>
    <w:rsid w:val="00B3363A"/>
    <w:rsid w:val="00B412AB"/>
    <w:rsid w:val="00B41B8A"/>
    <w:rsid w:val="00B72F74"/>
    <w:rsid w:val="00B868F9"/>
    <w:rsid w:val="00BB253D"/>
    <w:rsid w:val="00BD11A9"/>
    <w:rsid w:val="00BD4E8A"/>
    <w:rsid w:val="00BE7978"/>
    <w:rsid w:val="00BF6C6B"/>
    <w:rsid w:val="00C3140C"/>
    <w:rsid w:val="00C626F9"/>
    <w:rsid w:val="00C94EDB"/>
    <w:rsid w:val="00CB1999"/>
    <w:rsid w:val="00CB30B3"/>
    <w:rsid w:val="00CB4BAC"/>
    <w:rsid w:val="00CE78B6"/>
    <w:rsid w:val="00D54330"/>
    <w:rsid w:val="00DA55E4"/>
    <w:rsid w:val="00DD5781"/>
    <w:rsid w:val="00DE13A9"/>
    <w:rsid w:val="00DF5F3A"/>
    <w:rsid w:val="00E16F64"/>
    <w:rsid w:val="00E256C9"/>
    <w:rsid w:val="00E332D5"/>
    <w:rsid w:val="00E37DB0"/>
    <w:rsid w:val="00E651BF"/>
    <w:rsid w:val="00EA2AD8"/>
    <w:rsid w:val="00EA4395"/>
    <w:rsid w:val="00ED0689"/>
    <w:rsid w:val="00F002CD"/>
    <w:rsid w:val="00F15DE4"/>
    <w:rsid w:val="00F218E6"/>
    <w:rsid w:val="00F222C0"/>
    <w:rsid w:val="00F408A8"/>
    <w:rsid w:val="00F750BA"/>
    <w:rsid w:val="00F95716"/>
    <w:rsid w:val="00F97467"/>
    <w:rsid w:val="00F974D1"/>
    <w:rsid w:val="00FA4DE8"/>
    <w:rsid w:val="00FB4F93"/>
    <w:rsid w:val="00FB56E2"/>
    <w:rsid w:val="00FF22A2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ED24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E4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uiPriority w:val="20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table" w:styleId="ab">
    <w:name w:val="Table Grid"/>
    <w:basedOn w:val="a1"/>
    <w:uiPriority w:val="39"/>
    <w:locked/>
    <w:rsid w:val="009A5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F2489"/>
    <w:rPr>
      <w:sz w:val="16"/>
      <w:szCs w:val="16"/>
    </w:rPr>
  </w:style>
  <w:style w:type="paragraph" w:styleId="ad">
    <w:name w:val="Balloon Text"/>
    <w:basedOn w:val="a"/>
    <w:link w:val="ae"/>
    <w:rsid w:val="00AF248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AF248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у1"/>
    <w:basedOn w:val="a"/>
    <w:rsid w:val="00AF248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rvps2">
    <w:name w:val="rvps2"/>
    <w:basedOn w:val="a"/>
    <w:rsid w:val="00AF2489"/>
    <w:pPr>
      <w:spacing w:before="100" w:beforeAutospacing="1" w:after="100" w:afterAutospacing="1"/>
    </w:pPr>
  </w:style>
  <w:style w:type="paragraph" w:customStyle="1" w:styleId="m-317640598864970721gmail-msolistparagraph">
    <w:name w:val="m_-317640598864970721gmail-msolistparagraph"/>
    <w:basedOn w:val="a"/>
    <w:rsid w:val="00A33B25"/>
    <w:pPr>
      <w:spacing w:before="100" w:beforeAutospacing="1" w:after="100" w:afterAutospacing="1"/>
    </w:pPr>
    <w:rPr>
      <w:lang w:val="uk-UA" w:eastAsia="uk-UA"/>
    </w:rPr>
  </w:style>
  <w:style w:type="paragraph" w:customStyle="1" w:styleId="m-4262359139515954848gmail-rvps2">
    <w:name w:val="m_-4262359139515954848gmail-rvps2"/>
    <w:basedOn w:val="a"/>
    <w:rsid w:val="003D04C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4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rchak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3810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5971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Сторчак Ніна Анатоліївна</cp:lastModifiedBy>
  <cp:revision>7</cp:revision>
  <cp:lastPrinted>2019-04-22T12:58:00Z</cp:lastPrinted>
  <dcterms:created xsi:type="dcterms:W3CDTF">2019-04-22T09:26:00Z</dcterms:created>
  <dcterms:modified xsi:type="dcterms:W3CDTF">2019-04-22T13:05:00Z</dcterms:modified>
</cp:coreProperties>
</file>