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CE" w:rsidRDefault="00544DCE" w:rsidP="00544DCE">
      <w:pPr>
        <w:tabs>
          <w:tab w:val="left" w:pos="5103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44DCE" w:rsidRDefault="00544DCE" w:rsidP="00544DCE">
      <w:pPr>
        <w:tabs>
          <w:tab w:val="left" w:pos="5103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44DCE" w:rsidRDefault="00544DCE" w:rsidP="00544DCE">
      <w:pPr>
        <w:tabs>
          <w:tab w:val="left" w:pos="5103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44DCE" w:rsidRDefault="00544DCE" w:rsidP="00544DCE">
      <w:pPr>
        <w:tabs>
          <w:tab w:val="left" w:pos="5103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44DCE" w:rsidRDefault="00544DCE" w:rsidP="00544DCE">
      <w:pPr>
        <w:tabs>
          <w:tab w:val="left" w:pos="5103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44DCE" w:rsidRDefault="00544DCE" w:rsidP="00544DCE">
      <w:pPr>
        <w:tabs>
          <w:tab w:val="left" w:pos="5103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544DCE" w:rsidRPr="00915328" w:rsidRDefault="00544DCE" w:rsidP="00544DCE">
      <w:pPr>
        <w:tabs>
          <w:tab w:val="left" w:pos="5103"/>
        </w:tabs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Управління з питань інформаційної </w:t>
      </w:r>
    </w:p>
    <w:p w:rsidR="00544DCE" w:rsidRPr="00915328" w:rsidRDefault="00544DCE" w:rsidP="00544DCE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ab/>
        <w:t xml:space="preserve">політики та комунікацій </w:t>
      </w:r>
    </w:p>
    <w:p w:rsidR="00544DCE" w:rsidRPr="00915328" w:rsidRDefault="00544DCE" w:rsidP="0054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DCE" w:rsidRPr="00915328" w:rsidRDefault="00544DCE" w:rsidP="0054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DCE" w:rsidRPr="00915328" w:rsidRDefault="00544DCE" w:rsidP="0054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DCE" w:rsidRPr="00915328" w:rsidRDefault="00544DCE" w:rsidP="0054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Щодо результатів публічного </w:t>
      </w:r>
    </w:p>
    <w:p w:rsidR="00544DCE" w:rsidRPr="00915328" w:rsidRDefault="00544DCE" w:rsidP="00544D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>громадського обговорення</w:t>
      </w:r>
    </w:p>
    <w:p w:rsidR="00544DCE" w:rsidRPr="00915328" w:rsidRDefault="00544DCE" w:rsidP="00544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DCE" w:rsidRPr="00915328" w:rsidRDefault="00544DCE" w:rsidP="00544D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 На виконання наказу МОН від 23.06.2017 № 927 директорат дошкільної та шкільної освіти </w:t>
      </w:r>
      <w:r>
        <w:rPr>
          <w:rFonts w:ascii="Times New Roman" w:hAnsi="Times New Roman" w:cs="Times New Roman"/>
          <w:sz w:val="28"/>
          <w:szCs w:val="28"/>
        </w:rPr>
        <w:t>інформує.</w:t>
      </w:r>
    </w:p>
    <w:p w:rsidR="00544DCE" w:rsidRPr="00F311C1" w:rsidRDefault="00544DCE" w:rsidP="00544D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 </w:t>
      </w:r>
      <w:proofErr w:type="spellStart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«</w:t>
      </w:r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затвердження уніфікованої форми </w:t>
      </w:r>
      <w:proofErr w:type="spellStart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складається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 середньої</w:t>
      </w:r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освіти</w:t>
      </w: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розроблений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приведення у відповідність до вимог законодавства уніфікованої форми </w:t>
      </w:r>
      <w:proofErr w:type="spellStart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>, що складається за результатами проведення планової (позапланової) перевірки додержання суб’єктом господарювання вимог законодавства у сфері дошкільної освіти</w:t>
      </w: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DCE" w:rsidRDefault="00544DCE" w:rsidP="00544D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наказу</w:t>
      </w:r>
      <w:r w:rsidRPr="00915328">
        <w:rPr>
          <w:rFonts w:ascii="Times New Roman" w:hAnsi="Times New Roman" w:cs="Times New Roman"/>
          <w:sz w:val="28"/>
          <w:szCs w:val="28"/>
        </w:rPr>
        <w:t xml:space="preserve"> було оприлюднено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лютого 2019 </w:t>
      </w:r>
      <w:r w:rsidRPr="00915328">
        <w:rPr>
          <w:rFonts w:ascii="Times New Roman" w:hAnsi="Times New Roman" w:cs="Times New Roman"/>
          <w:sz w:val="28"/>
          <w:szCs w:val="28"/>
        </w:rPr>
        <w:t>року на офіційн</w:t>
      </w:r>
      <w:r>
        <w:rPr>
          <w:rFonts w:ascii="Times New Roman" w:hAnsi="Times New Roman" w:cs="Times New Roman"/>
          <w:sz w:val="28"/>
          <w:szCs w:val="28"/>
        </w:rPr>
        <w:t>ому веб-сайту МОН. Підчас громадського обговорення було надіслано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електронних листа з пропозиціями та зауваженням, які були враховані частково та редакційно, оскільки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розроблено відповідно </w:t>
      </w:r>
      <w:r>
        <w:rPr>
          <w:rFonts w:ascii="Times New Roman" w:hAnsi="Times New Roman"/>
          <w:sz w:val="28"/>
          <w:szCs w:val="28"/>
        </w:rPr>
        <w:t xml:space="preserve">до Методики розроблення </w:t>
      </w:r>
      <w:r w:rsidRPr="00EF6EC4">
        <w:rPr>
          <w:rFonts w:ascii="Times New Roman" w:hAnsi="Times New Roman"/>
          <w:sz w:val="28"/>
          <w:szCs w:val="28"/>
        </w:rPr>
        <w:t>уніфікованих форм актів, що складаються за результатами проведення планових (позапланових) заходів державного нагляду (контролю)</w:t>
      </w:r>
      <w:r>
        <w:rPr>
          <w:rFonts w:ascii="Times New Roman" w:hAnsi="Times New Roman"/>
          <w:sz w:val="28"/>
          <w:szCs w:val="28"/>
        </w:rPr>
        <w:t xml:space="preserve">, затвердженою постановою КМУ </w:t>
      </w:r>
      <w:r w:rsidRPr="00EF6EC4">
        <w:rPr>
          <w:rFonts w:ascii="Times New Roman" w:hAnsi="Times New Roman"/>
          <w:sz w:val="28"/>
          <w:szCs w:val="28"/>
        </w:rPr>
        <w:t>від 10 травня 2018 р. №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DCE" w:rsidRPr="00915328" w:rsidRDefault="00544DCE" w:rsidP="00544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CE" w:rsidRPr="00915328" w:rsidRDefault="00544DCE" w:rsidP="00544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CE" w:rsidRDefault="00544DCE" w:rsidP="00544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CE" w:rsidRPr="00915328" w:rsidRDefault="00544DCE" w:rsidP="00544DCE">
      <w:pPr>
        <w:shd w:val="clear" w:color="auto" w:fill="FFFFFF"/>
        <w:tabs>
          <w:tab w:val="left" w:pos="916"/>
          <w:tab w:val="left" w:pos="1832"/>
          <w:tab w:val="left" w:pos="2748"/>
          <w:tab w:val="left" w:pos="60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</w:t>
      </w:r>
      <w:r w:rsidRPr="0091532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Андрій ОСМОЛОВСЬКИЙ</w:t>
      </w:r>
    </w:p>
    <w:p w:rsidR="00544DCE" w:rsidRPr="00915328" w:rsidRDefault="00544DCE" w:rsidP="00544D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DCE" w:rsidRDefault="00544DCE" w:rsidP="00544DCE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44DCE" w:rsidRDefault="00544DCE" w:rsidP="00544DCE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44DCE" w:rsidRDefault="00544DCE" w:rsidP="00544DCE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44DCE" w:rsidRDefault="00544DCE" w:rsidP="00544DCE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44DCE" w:rsidRPr="0028762A" w:rsidRDefault="00544DCE" w:rsidP="00544D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16"/>
          <w:szCs w:val="16"/>
        </w:rPr>
        <w:t>Байтемірова   481 47 58</w:t>
      </w:r>
    </w:p>
    <w:p w:rsidR="00D429D4" w:rsidRDefault="00D429D4"/>
    <w:sectPr w:rsidR="00D42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1"/>
    <w:rsid w:val="00024731"/>
    <w:rsid w:val="00544DCE"/>
    <w:rsid w:val="00D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061"/>
  <w15:chartTrackingRefBased/>
  <w15:docId w15:val="{565E418D-D11B-46F6-AF0F-AC559365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Baitemirova N.</cp:lastModifiedBy>
  <cp:revision>2</cp:revision>
  <dcterms:created xsi:type="dcterms:W3CDTF">2019-03-28T07:41:00Z</dcterms:created>
  <dcterms:modified xsi:type="dcterms:W3CDTF">2019-03-28T07:44:00Z</dcterms:modified>
</cp:coreProperties>
</file>