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3F" w:rsidRPr="00372DB8" w:rsidRDefault="00241D3F" w:rsidP="00241D3F">
      <w:pPr>
        <w:pStyle w:val="a3"/>
        <w:spacing w:before="120" w:line="360" w:lineRule="auto"/>
        <w:rPr>
          <w:b w:val="0"/>
          <w:spacing w:val="28"/>
          <w:szCs w:val="28"/>
        </w:rPr>
      </w:pPr>
      <w:r w:rsidRPr="00372DB8">
        <w:rPr>
          <w:b w:val="0"/>
          <w:spacing w:val="28"/>
          <w:szCs w:val="28"/>
        </w:rPr>
        <w:t>ПОРЯДОК</w:t>
      </w:r>
    </w:p>
    <w:p w:rsidR="00241D3F" w:rsidRPr="00372DB8" w:rsidRDefault="00241D3F" w:rsidP="00241D3F">
      <w:pPr>
        <w:pStyle w:val="23"/>
        <w:spacing w:before="120" w:line="360" w:lineRule="auto"/>
        <w:rPr>
          <w:b w:val="0"/>
          <w:color w:val="auto"/>
          <w:szCs w:val="28"/>
        </w:rPr>
      </w:pPr>
      <w:r w:rsidRPr="00372DB8">
        <w:rPr>
          <w:b w:val="0"/>
          <w:color w:val="auto"/>
          <w:szCs w:val="28"/>
        </w:rPr>
        <w:t xml:space="preserve">формування тематики та проведення Міністерством освіти і науки України конкурсного відбору проектів наукових досліджень і розробок, які виконуються </w:t>
      </w:r>
      <w:r w:rsidR="0065133B" w:rsidRPr="00372DB8">
        <w:rPr>
          <w:b w:val="0"/>
          <w:color w:val="auto"/>
          <w:szCs w:val="28"/>
        </w:rPr>
        <w:t xml:space="preserve">закладами </w:t>
      </w:r>
      <w:r w:rsidRPr="00372DB8">
        <w:rPr>
          <w:b w:val="0"/>
          <w:color w:val="auto"/>
          <w:szCs w:val="28"/>
        </w:rPr>
        <w:t>вищ</w:t>
      </w:r>
      <w:r w:rsidR="0065133B" w:rsidRPr="00372DB8">
        <w:rPr>
          <w:b w:val="0"/>
          <w:color w:val="auto"/>
          <w:szCs w:val="28"/>
        </w:rPr>
        <w:t>ої освіти</w:t>
      </w:r>
      <w:r w:rsidRPr="00372DB8">
        <w:rPr>
          <w:b w:val="0"/>
          <w:color w:val="auto"/>
          <w:szCs w:val="28"/>
        </w:rPr>
        <w:t xml:space="preserve"> та науковими установами, </w:t>
      </w:r>
      <w:r w:rsidR="0065133B" w:rsidRPr="00372DB8">
        <w:rPr>
          <w:b w:val="0"/>
          <w:color w:val="auto"/>
          <w:szCs w:val="28"/>
        </w:rPr>
        <w:t xml:space="preserve"> які</w:t>
      </w:r>
      <w:r w:rsidR="00ED2537" w:rsidRPr="00372DB8">
        <w:rPr>
          <w:b w:val="0"/>
          <w:color w:val="auto"/>
          <w:szCs w:val="28"/>
        </w:rPr>
        <w:t xml:space="preserve"> </w:t>
      </w:r>
      <w:r w:rsidRPr="00372DB8">
        <w:rPr>
          <w:b w:val="0"/>
          <w:color w:val="auto"/>
          <w:szCs w:val="28"/>
        </w:rPr>
        <w:t xml:space="preserve">належать до сфери управління Міністерства освіти і науки України, за рахунок коштів загального фонду державного бюджету </w:t>
      </w:r>
    </w:p>
    <w:p w:rsidR="00241D3F" w:rsidRPr="00372DB8" w:rsidRDefault="00241D3F" w:rsidP="00241D3F">
      <w:pPr>
        <w:spacing w:before="120" w:line="360" w:lineRule="auto"/>
        <w:jc w:val="center"/>
        <w:rPr>
          <w:sz w:val="28"/>
          <w:szCs w:val="28"/>
          <w:lang w:val="uk-UA"/>
        </w:rPr>
      </w:pPr>
    </w:p>
    <w:p w:rsidR="00241D3F" w:rsidRPr="00372DB8" w:rsidRDefault="00241D3F" w:rsidP="00241D3F">
      <w:pPr>
        <w:pStyle w:val="1"/>
        <w:numPr>
          <w:ilvl w:val="0"/>
          <w:numId w:val="0"/>
        </w:numPr>
        <w:spacing w:before="120" w:line="360" w:lineRule="auto"/>
        <w:rPr>
          <w:szCs w:val="28"/>
        </w:rPr>
      </w:pPr>
      <w:r w:rsidRPr="00372DB8">
        <w:rPr>
          <w:szCs w:val="28"/>
        </w:rPr>
        <w:t>І. Загальні положення</w:t>
      </w:r>
    </w:p>
    <w:p w:rsidR="00241D3F" w:rsidRPr="00372DB8" w:rsidRDefault="00241D3F" w:rsidP="00241D3F">
      <w:pPr>
        <w:spacing w:before="120"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ab/>
        <w:t xml:space="preserve">1. Цей Порядок розроблено відповідно до законів України «Про наукову і науково-технічну діяльність», «Про вищу освіту», «Про пріоритетні напрями розвитку науки і техніки», постанов Кабінету Міністрів України </w:t>
      </w:r>
      <w:r w:rsidRPr="00372DB8">
        <w:rPr>
          <w:rStyle w:val="rvts9"/>
          <w:sz w:val="28"/>
          <w:szCs w:val="28"/>
          <w:bdr w:val="none" w:sz="0" w:space="0" w:color="auto" w:frame="1"/>
          <w:lang w:val="uk-UA"/>
        </w:rPr>
        <w:t>від 7 вересня 2011 р. № 942 «</w:t>
      </w:r>
      <w:r w:rsidRPr="00372DB8">
        <w:rPr>
          <w:sz w:val="28"/>
          <w:szCs w:val="28"/>
          <w:shd w:val="clear" w:color="auto" w:fill="FFFFFF"/>
          <w:lang w:val="uk-UA"/>
        </w:rPr>
        <w:t>Про затвердження переліку пріоритетних тематичних напрямів наукових досліджень і науково-технічних розробок на період до 2020 року» (зі змінами, внесеними постановою Кабінету Міністрів України від 23.08.2016 № 556), від</w:t>
      </w:r>
      <w:r w:rsidRPr="00372DB8">
        <w:rPr>
          <w:sz w:val="28"/>
          <w:szCs w:val="28"/>
          <w:lang w:val="uk-UA"/>
        </w:rPr>
        <w:t xml:space="preserve"> 11січня 2018 р. № 13 «Про затвердження Порядку формування тематики наукових досліджень і науково-технічних (експериментальних) розробок, що фінансуються за рахунок коштів державного бюджету, та визнання такими, що втратили чинність, деяких постанов Кабінету Міністрів України» та інших нормативно-правових актів. </w:t>
      </w:r>
    </w:p>
    <w:p w:rsidR="00241D3F" w:rsidRPr="00372DB8" w:rsidRDefault="00241D3F" w:rsidP="00241D3F">
      <w:pPr>
        <w:spacing w:before="120"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ab/>
        <w:t>Згідно зі статтею 57 Закону  України «Про наукову і науково-технічну діяльність» дія цього Порядку не поширюється на відносини щодо державного замовлення на найважливіші науково-технічні розробки та науково-технічну продукцію.</w:t>
      </w:r>
    </w:p>
    <w:p w:rsidR="0018479E" w:rsidRPr="00372DB8" w:rsidRDefault="0018479E" w:rsidP="00241D3F">
      <w:pPr>
        <w:spacing w:before="120"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ab/>
        <w:t>2. Терміни, що використовуються у цьому Порядку, вживаються у значеннях, наведених у законах України «Про наукову  і науково-технічну діяльність», «Про  вищу освіту», «Про запобігання корупції».</w:t>
      </w:r>
    </w:p>
    <w:p w:rsidR="00D70081" w:rsidRPr="00372DB8" w:rsidRDefault="0018479E" w:rsidP="00D70081">
      <w:pPr>
        <w:spacing w:after="120" w:line="360" w:lineRule="auto"/>
        <w:ind w:firstLine="708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>3</w:t>
      </w:r>
      <w:r w:rsidR="00241D3F" w:rsidRPr="00372DB8">
        <w:rPr>
          <w:sz w:val="28"/>
          <w:szCs w:val="28"/>
          <w:lang w:val="uk-UA"/>
        </w:rPr>
        <w:t xml:space="preserve">. Цим Порядком визначається процедура проведення </w:t>
      </w:r>
      <w:r w:rsidR="00D70081" w:rsidRPr="00372DB8">
        <w:rPr>
          <w:sz w:val="28"/>
          <w:szCs w:val="28"/>
          <w:lang w:val="uk-UA"/>
        </w:rPr>
        <w:t xml:space="preserve">Міністерством освіти і науки України ( далі – МОН) </w:t>
      </w:r>
      <w:r w:rsidR="00241D3F" w:rsidRPr="00372DB8">
        <w:rPr>
          <w:sz w:val="28"/>
          <w:szCs w:val="28"/>
          <w:lang w:val="uk-UA"/>
        </w:rPr>
        <w:t>конкурсного відбору проектів</w:t>
      </w:r>
      <w:r w:rsidR="00D70081" w:rsidRPr="00372DB8">
        <w:rPr>
          <w:sz w:val="28"/>
          <w:szCs w:val="28"/>
          <w:lang w:val="uk-UA"/>
        </w:rPr>
        <w:t xml:space="preserve"> наукових досліджень і науково-технічних (експериментальних) розробок</w:t>
      </w:r>
      <w:r w:rsidR="00241D3F" w:rsidRPr="00372DB8">
        <w:rPr>
          <w:sz w:val="28"/>
          <w:szCs w:val="28"/>
          <w:lang w:val="uk-UA"/>
        </w:rPr>
        <w:t xml:space="preserve"> (далі – Конкурс) </w:t>
      </w:r>
      <w:r w:rsidR="00241D3F" w:rsidRPr="00372DB8">
        <w:rPr>
          <w:sz w:val="28"/>
          <w:szCs w:val="28"/>
          <w:lang w:val="uk-UA"/>
        </w:rPr>
        <w:lastRenderedPageBreak/>
        <w:t>закладів вищої освіти і наукових установ (далі –</w:t>
      </w:r>
      <w:r w:rsidR="001E18BF" w:rsidRPr="00372DB8">
        <w:rPr>
          <w:sz w:val="28"/>
          <w:szCs w:val="28"/>
          <w:lang w:val="uk-UA"/>
        </w:rPr>
        <w:t xml:space="preserve"> </w:t>
      </w:r>
      <w:r w:rsidR="00241D3F" w:rsidRPr="00372DB8">
        <w:rPr>
          <w:sz w:val="28"/>
          <w:szCs w:val="28"/>
          <w:lang w:val="uk-UA"/>
        </w:rPr>
        <w:t xml:space="preserve">ЗВО, НУ), що належать до сфери управління МОН, подальше </w:t>
      </w:r>
      <w:r w:rsidR="00D70081" w:rsidRPr="00372DB8">
        <w:rPr>
          <w:sz w:val="28"/>
          <w:szCs w:val="28"/>
          <w:lang w:val="uk-UA"/>
        </w:rPr>
        <w:t>їх</w:t>
      </w:r>
      <w:r w:rsidRPr="00372DB8">
        <w:rPr>
          <w:sz w:val="28"/>
          <w:szCs w:val="28"/>
          <w:lang w:val="uk-UA"/>
        </w:rPr>
        <w:t>нє</w:t>
      </w:r>
      <w:r w:rsidR="00D70081" w:rsidRPr="00372DB8">
        <w:rPr>
          <w:sz w:val="28"/>
          <w:szCs w:val="28"/>
          <w:lang w:val="uk-UA"/>
        </w:rPr>
        <w:t xml:space="preserve"> </w:t>
      </w:r>
      <w:r w:rsidR="00241D3F" w:rsidRPr="00372DB8">
        <w:rPr>
          <w:sz w:val="28"/>
          <w:szCs w:val="28"/>
          <w:lang w:val="uk-UA"/>
        </w:rPr>
        <w:t>виконання за рахунок коштів загального фонду державного бюджету та управління ними</w:t>
      </w:r>
      <w:r w:rsidR="00D70081" w:rsidRPr="00372DB8">
        <w:rPr>
          <w:sz w:val="28"/>
          <w:szCs w:val="28"/>
          <w:lang w:val="uk-UA"/>
        </w:rPr>
        <w:t>, а також врегульовуються відносини між МОН як головним розпорядником бюджетних коштів і закладами вищої освіти та науковими установами, що належать до сфери управління МОН і є виконавцями  наукових досліджень і науково-технічних (експериментальних) розробок (далі – організації-виконавці).</w:t>
      </w:r>
    </w:p>
    <w:p w:rsidR="00241D3F" w:rsidRPr="00372DB8" w:rsidRDefault="00241D3F" w:rsidP="00241D3F">
      <w:pPr>
        <w:spacing w:line="360" w:lineRule="auto"/>
        <w:ind w:firstLine="357"/>
        <w:jc w:val="both"/>
        <w:rPr>
          <w:sz w:val="28"/>
          <w:szCs w:val="28"/>
        </w:rPr>
      </w:pPr>
      <w:r w:rsidRPr="00372DB8">
        <w:rPr>
          <w:sz w:val="28"/>
          <w:szCs w:val="28"/>
          <w:lang w:val="uk-UA"/>
        </w:rPr>
        <w:t xml:space="preserve">     </w:t>
      </w:r>
      <w:proofErr w:type="spellStart"/>
      <w:r w:rsidRPr="00372DB8">
        <w:rPr>
          <w:sz w:val="28"/>
          <w:szCs w:val="28"/>
        </w:rPr>
        <w:t>Результати</w:t>
      </w:r>
      <w:proofErr w:type="spellEnd"/>
      <w:r w:rsidRPr="00372DB8">
        <w:rPr>
          <w:sz w:val="28"/>
          <w:szCs w:val="28"/>
        </w:rPr>
        <w:t xml:space="preserve"> Конкурсу є </w:t>
      </w:r>
      <w:proofErr w:type="spellStart"/>
      <w:r w:rsidRPr="00372DB8">
        <w:rPr>
          <w:sz w:val="28"/>
          <w:szCs w:val="28"/>
        </w:rPr>
        <w:t>підставою</w:t>
      </w:r>
      <w:proofErr w:type="spellEnd"/>
      <w:r w:rsidRPr="00372DB8">
        <w:rPr>
          <w:sz w:val="28"/>
          <w:szCs w:val="28"/>
        </w:rPr>
        <w:t xml:space="preserve"> для </w:t>
      </w:r>
      <w:proofErr w:type="spellStart"/>
      <w:r w:rsidRPr="00372DB8">
        <w:rPr>
          <w:sz w:val="28"/>
          <w:szCs w:val="28"/>
        </w:rPr>
        <w:t>виконання</w:t>
      </w:r>
      <w:proofErr w:type="spellEnd"/>
      <w:r w:rsidR="00575DF6" w:rsidRPr="00372DB8">
        <w:rPr>
          <w:sz w:val="28"/>
          <w:szCs w:val="28"/>
          <w:lang w:val="uk-UA"/>
        </w:rPr>
        <w:t xml:space="preserve"> наукових досліджень і науково-технічних (експериментальних) розробок (далі – дослідження і розробки)</w:t>
      </w:r>
      <w:r w:rsidRPr="00372DB8">
        <w:rPr>
          <w:sz w:val="28"/>
          <w:szCs w:val="28"/>
        </w:rPr>
        <w:t>.</w:t>
      </w:r>
    </w:p>
    <w:p w:rsidR="00241D3F" w:rsidRPr="00372DB8" w:rsidRDefault="00241D3F" w:rsidP="00241D3F">
      <w:pPr>
        <w:spacing w:before="120"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ab/>
      </w:r>
      <w:r w:rsidR="0018479E" w:rsidRPr="00372DB8">
        <w:rPr>
          <w:sz w:val="28"/>
          <w:szCs w:val="28"/>
          <w:lang w:val="uk-UA"/>
        </w:rPr>
        <w:t>4</w:t>
      </w:r>
      <w:r w:rsidRPr="00372DB8">
        <w:rPr>
          <w:sz w:val="28"/>
          <w:szCs w:val="28"/>
          <w:lang w:val="uk-UA"/>
        </w:rPr>
        <w:t xml:space="preserve">. Фінансування досліджень і розробок здійснюється за рахунок коштів загального фонду державного бюджету в межах виділених лімітних асигнувань. </w:t>
      </w:r>
    </w:p>
    <w:p w:rsidR="00241D3F" w:rsidRPr="00372DB8" w:rsidRDefault="0018479E" w:rsidP="00241D3F">
      <w:pPr>
        <w:spacing w:line="360" w:lineRule="auto"/>
        <w:ind w:firstLine="708"/>
        <w:jc w:val="both"/>
        <w:rPr>
          <w:sz w:val="28"/>
          <w:szCs w:val="28"/>
        </w:rPr>
      </w:pPr>
      <w:r w:rsidRPr="00372DB8">
        <w:rPr>
          <w:sz w:val="28"/>
          <w:szCs w:val="28"/>
          <w:lang w:val="uk-UA"/>
        </w:rPr>
        <w:t>5</w:t>
      </w:r>
      <w:r w:rsidR="00241D3F" w:rsidRPr="00372DB8">
        <w:rPr>
          <w:sz w:val="28"/>
          <w:szCs w:val="28"/>
        </w:rPr>
        <w:t xml:space="preserve">. </w:t>
      </w:r>
      <w:proofErr w:type="spellStart"/>
      <w:r w:rsidR="00241D3F" w:rsidRPr="00372DB8">
        <w:rPr>
          <w:sz w:val="28"/>
          <w:szCs w:val="28"/>
        </w:rPr>
        <w:t>Відбір</w:t>
      </w:r>
      <w:proofErr w:type="spellEnd"/>
      <w:r w:rsidR="00241D3F" w:rsidRPr="00372DB8">
        <w:rPr>
          <w:sz w:val="28"/>
          <w:szCs w:val="28"/>
        </w:rPr>
        <w:t xml:space="preserve"> </w:t>
      </w:r>
      <w:proofErr w:type="spellStart"/>
      <w:r w:rsidR="00241D3F" w:rsidRPr="00372DB8">
        <w:rPr>
          <w:sz w:val="28"/>
          <w:szCs w:val="28"/>
        </w:rPr>
        <w:t>проектів</w:t>
      </w:r>
      <w:proofErr w:type="spellEnd"/>
      <w:r w:rsidR="00241D3F" w:rsidRPr="00372DB8">
        <w:rPr>
          <w:sz w:val="28"/>
          <w:szCs w:val="28"/>
        </w:rPr>
        <w:t xml:space="preserve"> </w:t>
      </w:r>
      <w:proofErr w:type="spellStart"/>
      <w:r w:rsidR="00241D3F" w:rsidRPr="00372DB8">
        <w:rPr>
          <w:sz w:val="28"/>
          <w:szCs w:val="28"/>
        </w:rPr>
        <w:t>здійснюється</w:t>
      </w:r>
      <w:proofErr w:type="spellEnd"/>
      <w:r w:rsidR="00241D3F" w:rsidRPr="00372DB8">
        <w:rPr>
          <w:sz w:val="28"/>
          <w:szCs w:val="28"/>
        </w:rPr>
        <w:t xml:space="preserve"> за результатами </w:t>
      </w:r>
      <w:proofErr w:type="spellStart"/>
      <w:r w:rsidR="00241D3F" w:rsidRPr="00372DB8">
        <w:rPr>
          <w:sz w:val="28"/>
          <w:szCs w:val="28"/>
        </w:rPr>
        <w:t>наукової</w:t>
      </w:r>
      <w:proofErr w:type="spellEnd"/>
      <w:r w:rsidR="00241D3F" w:rsidRPr="00372DB8">
        <w:rPr>
          <w:sz w:val="28"/>
          <w:szCs w:val="28"/>
        </w:rPr>
        <w:t xml:space="preserve"> та </w:t>
      </w:r>
      <w:proofErr w:type="spellStart"/>
      <w:r w:rsidR="00241D3F" w:rsidRPr="00372DB8">
        <w:rPr>
          <w:sz w:val="28"/>
          <w:szCs w:val="28"/>
        </w:rPr>
        <w:t>науково-технічної</w:t>
      </w:r>
      <w:proofErr w:type="spellEnd"/>
      <w:r w:rsidR="00241D3F" w:rsidRPr="00372DB8">
        <w:rPr>
          <w:sz w:val="28"/>
          <w:szCs w:val="28"/>
        </w:rPr>
        <w:t xml:space="preserve"> </w:t>
      </w:r>
      <w:proofErr w:type="spellStart"/>
      <w:r w:rsidR="00241D3F" w:rsidRPr="00372DB8">
        <w:rPr>
          <w:sz w:val="28"/>
          <w:szCs w:val="28"/>
        </w:rPr>
        <w:t>експертизи</w:t>
      </w:r>
      <w:proofErr w:type="spellEnd"/>
      <w:r w:rsidR="00241D3F" w:rsidRPr="00372DB8">
        <w:rPr>
          <w:sz w:val="28"/>
          <w:szCs w:val="28"/>
        </w:rPr>
        <w:t xml:space="preserve"> </w:t>
      </w:r>
      <w:proofErr w:type="spellStart"/>
      <w:r w:rsidR="00241D3F" w:rsidRPr="00372DB8">
        <w:rPr>
          <w:sz w:val="28"/>
          <w:szCs w:val="28"/>
        </w:rPr>
        <w:t>проектів</w:t>
      </w:r>
      <w:proofErr w:type="spellEnd"/>
      <w:r w:rsidR="00241D3F" w:rsidRPr="00372DB8">
        <w:rPr>
          <w:sz w:val="28"/>
          <w:szCs w:val="28"/>
        </w:rPr>
        <w:t xml:space="preserve"> </w:t>
      </w:r>
      <w:r w:rsidR="00241D3F" w:rsidRPr="00372DB8">
        <w:rPr>
          <w:sz w:val="28"/>
          <w:szCs w:val="28"/>
          <w:lang w:val="uk-UA"/>
        </w:rPr>
        <w:t xml:space="preserve">досліджень і розробок </w:t>
      </w:r>
      <w:r w:rsidR="00241D3F" w:rsidRPr="00372DB8">
        <w:rPr>
          <w:sz w:val="28"/>
          <w:szCs w:val="28"/>
        </w:rPr>
        <w:t xml:space="preserve">за </w:t>
      </w:r>
      <w:proofErr w:type="gramStart"/>
      <w:r w:rsidR="00241D3F" w:rsidRPr="00372DB8">
        <w:rPr>
          <w:sz w:val="28"/>
          <w:szCs w:val="28"/>
        </w:rPr>
        <w:t xml:space="preserve">такими  </w:t>
      </w:r>
      <w:proofErr w:type="spellStart"/>
      <w:r w:rsidR="00241D3F" w:rsidRPr="00372DB8">
        <w:rPr>
          <w:sz w:val="28"/>
          <w:szCs w:val="28"/>
        </w:rPr>
        <w:t>вимогами</w:t>
      </w:r>
      <w:proofErr w:type="spellEnd"/>
      <w:proofErr w:type="gramEnd"/>
      <w:r w:rsidR="00241D3F" w:rsidRPr="00372DB8">
        <w:rPr>
          <w:sz w:val="28"/>
          <w:szCs w:val="28"/>
        </w:rPr>
        <w:t>:</w:t>
      </w:r>
    </w:p>
    <w:p w:rsidR="00241D3F" w:rsidRPr="00372DB8" w:rsidRDefault="00241D3F" w:rsidP="00241D3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відповідність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завдань</w:t>
      </w:r>
      <w:proofErr w:type="spellEnd"/>
      <w:r w:rsidRPr="00372DB8">
        <w:rPr>
          <w:sz w:val="28"/>
          <w:szCs w:val="28"/>
        </w:rPr>
        <w:t xml:space="preserve"> потребам </w:t>
      </w:r>
      <w:proofErr w:type="spellStart"/>
      <w:r w:rsidRPr="00372DB8">
        <w:rPr>
          <w:sz w:val="28"/>
          <w:szCs w:val="28"/>
        </w:rPr>
        <w:t>економіки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суспільства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національної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безпеки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країни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розвитку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технологій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виробництва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інноваційного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підприємництва</w:t>
      </w:r>
      <w:proofErr w:type="spellEnd"/>
      <w:r w:rsidRPr="00372DB8">
        <w:rPr>
          <w:sz w:val="28"/>
          <w:szCs w:val="28"/>
        </w:rPr>
        <w:t>;</w:t>
      </w:r>
    </w:p>
    <w:p w:rsidR="00241D3F" w:rsidRPr="00372DB8" w:rsidRDefault="00241D3F" w:rsidP="00241D3F">
      <w:pPr>
        <w:spacing w:line="360" w:lineRule="auto"/>
        <w:ind w:firstLine="709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відповідність</w:t>
      </w:r>
      <w:proofErr w:type="spellEnd"/>
      <w:r w:rsidRPr="00372DB8">
        <w:rPr>
          <w:sz w:val="28"/>
          <w:szCs w:val="28"/>
        </w:rPr>
        <w:t xml:space="preserve"> тематики </w:t>
      </w:r>
      <w:proofErr w:type="spellStart"/>
      <w:r w:rsidRPr="00372DB8">
        <w:rPr>
          <w:sz w:val="28"/>
          <w:szCs w:val="28"/>
        </w:rPr>
        <w:t>пріоритетним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напрямам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розвитку</w:t>
      </w:r>
      <w:proofErr w:type="spellEnd"/>
      <w:r w:rsidRPr="00372DB8">
        <w:rPr>
          <w:sz w:val="28"/>
          <w:szCs w:val="28"/>
        </w:rPr>
        <w:t xml:space="preserve"> науки і </w:t>
      </w:r>
      <w:proofErr w:type="spellStart"/>
      <w:proofErr w:type="gramStart"/>
      <w:r w:rsidRPr="00372DB8">
        <w:rPr>
          <w:sz w:val="28"/>
          <w:szCs w:val="28"/>
        </w:rPr>
        <w:t>техніки</w:t>
      </w:r>
      <w:proofErr w:type="spellEnd"/>
      <w:r w:rsidRPr="00372DB8">
        <w:rPr>
          <w:sz w:val="28"/>
          <w:szCs w:val="28"/>
        </w:rPr>
        <w:t xml:space="preserve">,  </w:t>
      </w:r>
      <w:proofErr w:type="spellStart"/>
      <w:r w:rsidRPr="00372DB8">
        <w:rPr>
          <w:sz w:val="28"/>
          <w:szCs w:val="28"/>
        </w:rPr>
        <w:t>визначеним</w:t>
      </w:r>
      <w:proofErr w:type="spellEnd"/>
      <w:proofErr w:type="gramEnd"/>
      <w:r w:rsidRPr="00372DB8">
        <w:rPr>
          <w:sz w:val="28"/>
          <w:szCs w:val="28"/>
        </w:rPr>
        <w:t xml:space="preserve"> Законом </w:t>
      </w:r>
      <w:proofErr w:type="spellStart"/>
      <w:r w:rsidRPr="00372DB8">
        <w:rPr>
          <w:sz w:val="28"/>
          <w:szCs w:val="28"/>
        </w:rPr>
        <w:t>України</w:t>
      </w:r>
      <w:proofErr w:type="spellEnd"/>
      <w:r w:rsidRPr="00372DB8">
        <w:rPr>
          <w:sz w:val="28"/>
          <w:szCs w:val="28"/>
        </w:rPr>
        <w:t xml:space="preserve"> «Про </w:t>
      </w:r>
      <w:proofErr w:type="spellStart"/>
      <w:r w:rsidRPr="00372DB8">
        <w:rPr>
          <w:sz w:val="28"/>
          <w:szCs w:val="28"/>
        </w:rPr>
        <w:t>пріоритетні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напрями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розвитку</w:t>
      </w:r>
      <w:proofErr w:type="spellEnd"/>
      <w:r w:rsidRPr="00372DB8">
        <w:rPr>
          <w:sz w:val="28"/>
          <w:szCs w:val="28"/>
        </w:rPr>
        <w:t xml:space="preserve"> науки і </w:t>
      </w:r>
      <w:proofErr w:type="spellStart"/>
      <w:r w:rsidRPr="00372DB8">
        <w:rPr>
          <w:sz w:val="28"/>
          <w:szCs w:val="28"/>
        </w:rPr>
        <w:t>техніки</w:t>
      </w:r>
      <w:proofErr w:type="spellEnd"/>
      <w:r w:rsidRPr="00372DB8">
        <w:rPr>
          <w:sz w:val="28"/>
          <w:szCs w:val="28"/>
        </w:rPr>
        <w:t xml:space="preserve">», та </w:t>
      </w:r>
      <w:proofErr w:type="spellStart"/>
      <w:r w:rsidRPr="00372DB8">
        <w:rPr>
          <w:sz w:val="28"/>
          <w:szCs w:val="28"/>
        </w:rPr>
        <w:t>тенденціям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світового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науково-технічного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розвитку</w:t>
      </w:r>
      <w:proofErr w:type="spellEnd"/>
      <w:r w:rsidRPr="00372DB8">
        <w:rPr>
          <w:sz w:val="28"/>
          <w:szCs w:val="28"/>
        </w:rPr>
        <w:t>;</w:t>
      </w:r>
    </w:p>
    <w:p w:rsidR="00241D3F" w:rsidRPr="00372DB8" w:rsidRDefault="00241D3F" w:rsidP="00241D3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послідовність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дій</w:t>
      </w:r>
      <w:proofErr w:type="spellEnd"/>
      <w:r w:rsidRPr="00372DB8">
        <w:rPr>
          <w:sz w:val="28"/>
          <w:szCs w:val="28"/>
        </w:rPr>
        <w:t xml:space="preserve"> і </w:t>
      </w:r>
      <w:proofErr w:type="spellStart"/>
      <w:r w:rsidRPr="00372DB8">
        <w:rPr>
          <w:sz w:val="28"/>
          <w:szCs w:val="28"/>
        </w:rPr>
        <w:t>запланованих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заходів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щодо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управління</w:t>
      </w:r>
      <w:proofErr w:type="spellEnd"/>
      <w:r w:rsidRPr="00372DB8">
        <w:rPr>
          <w:sz w:val="28"/>
          <w:szCs w:val="28"/>
        </w:rPr>
        <w:t xml:space="preserve"> проектом;</w:t>
      </w:r>
    </w:p>
    <w:p w:rsidR="00241D3F" w:rsidRPr="00372DB8" w:rsidRDefault="00241D3F" w:rsidP="00241D3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обґрунтованість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очікуваних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наукових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результатів</w:t>
      </w:r>
      <w:proofErr w:type="spellEnd"/>
      <w:r w:rsidRPr="00372DB8">
        <w:rPr>
          <w:sz w:val="28"/>
          <w:szCs w:val="28"/>
        </w:rPr>
        <w:t xml:space="preserve"> на </w:t>
      </w:r>
      <w:proofErr w:type="spellStart"/>
      <w:r w:rsidRPr="00372DB8">
        <w:rPr>
          <w:sz w:val="28"/>
          <w:szCs w:val="28"/>
        </w:rPr>
        <w:t>підставі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порівняльного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аналізу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існуючих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зразків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наукової</w:t>
      </w:r>
      <w:proofErr w:type="spellEnd"/>
      <w:r w:rsidRPr="00372DB8">
        <w:rPr>
          <w:sz w:val="28"/>
          <w:szCs w:val="28"/>
        </w:rPr>
        <w:t xml:space="preserve"> </w:t>
      </w:r>
      <w:r w:rsidR="005A5556" w:rsidRPr="00372DB8">
        <w:rPr>
          <w:sz w:val="28"/>
          <w:szCs w:val="28"/>
          <w:lang w:val="uk-UA"/>
        </w:rPr>
        <w:t xml:space="preserve">та науково-технічної </w:t>
      </w:r>
      <w:proofErr w:type="spellStart"/>
      <w:r w:rsidRPr="00372DB8">
        <w:rPr>
          <w:sz w:val="28"/>
          <w:szCs w:val="28"/>
        </w:rPr>
        <w:t>продукції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їх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наукова</w:t>
      </w:r>
      <w:proofErr w:type="spellEnd"/>
      <w:r w:rsidRPr="00372DB8">
        <w:rPr>
          <w:sz w:val="28"/>
          <w:szCs w:val="28"/>
        </w:rPr>
        <w:t xml:space="preserve"> новизна, </w:t>
      </w:r>
      <w:proofErr w:type="spellStart"/>
      <w:r w:rsidRPr="00372DB8">
        <w:rPr>
          <w:sz w:val="28"/>
          <w:szCs w:val="28"/>
        </w:rPr>
        <w:t>конкурентоздатність</w:t>
      </w:r>
      <w:proofErr w:type="spellEnd"/>
      <w:r w:rsidRPr="00372DB8">
        <w:rPr>
          <w:sz w:val="28"/>
          <w:szCs w:val="28"/>
        </w:rPr>
        <w:t xml:space="preserve"> та практична </w:t>
      </w:r>
      <w:proofErr w:type="spellStart"/>
      <w:r w:rsidRPr="00372DB8">
        <w:rPr>
          <w:sz w:val="28"/>
          <w:szCs w:val="28"/>
        </w:rPr>
        <w:t>цінність</w:t>
      </w:r>
      <w:proofErr w:type="spellEnd"/>
      <w:r w:rsidRPr="00372DB8">
        <w:rPr>
          <w:sz w:val="28"/>
          <w:szCs w:val="28"/>
        </w:rPr>
        <w:t>;</w:t>
      </w:r>
    </w:p>
    <w:p w:rsidR="00241D3F" w:rsidRPr="00372DB8" w:rsidRDefault="00241D3F" w:rsidP="00241D3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обґрунтованість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обсягу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фінансування</w:t>
      </w:r>
      <w:proofErr w:type="spellEnd"/>
      <w:r w:rsidRPr="00372DB8">
        <w:rPr>
          <w:sz w:val="28"/>
          <w:szCs w:val="28"/>
        </w:rPr>
        <w:t xml:space="preserve"> проекту, </w:t>
      </w:r>
      <w:proofErr w:type="spellStart"/>
      <w:r w:rsidRPr="00372DB8">
        <w:rPr>
          <w:sz w:val="28"/>
          <w:szCs w:val="28"/>
        </w:rPr>
        <w:t>збалансованість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структури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фінансового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забезпечення</w:t>
      </w:r>
      <w:proofErr w:type="spellEnd"/>
      <w:r w:rsidRPr="00372DB8">
        <w:rPr>
          <w:sz w:val="28"/>
          <w:szCs w:val="28"/>
        </w:rPr>
        <w:t xml:space="preserve"> для </w:t>
      </w:r>
      <w:proofErr w:type="spellStart"/>
      <w:r w:rsidRPr="00372DB8">
        <w:rPr>
          <w:sz w:val="28"/>
          <w:szCs w:val="28"/>
        </w:rPr>
        <w:t>вирішення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визначених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завдань</w:t>
      </w:r>
      <w:proofErr w:type="spellEnd"/>
      <w:r w:rsidRPr="00372DB8">
        <w:rPr>
          <w:sz w:val="28"/>
          <w:szCs w:val="28"/>
        </w:rPr>
        <w:t>.</w:t>
      </w:r>
    </w:p>
    <w:p w:rsidR="00241D3F" w:rsidRPr="00372DB8" w:rsidRDefault="0018479E" w:rsidP="00241D3F">
      <w:pPr>
        <w:spacing w:line="360" w:lineRule="auto"/>
        <w:ind w:firstLine="708"/>
        <w:jc w:val="both"/>
        <w:rPr>
          <w:sz w:val="28"/>
          <w:szCs w:val="28"/>
        </w:rPr>
      </w:pPr>
      <w:r w:rsidRPr="00372DB8">
        <w:rPr>
          <w:sz w:val="28"/>
          <w:szCs w:val="28"/>
          <w:lang w:val="uk-UA"/>
        </w:rPr>
        <w:t>6</w:t>
      </w:r>
      <w:r w:rsidR="00241D3F" w:rsidRPr="00372DB8">
        <w:rPr>
          <w:sz w:val="28"/>
          <w:szCs w:val="28"/>
        </w:rPr>
        <w:t xml:space="preserve">. На Конкурс </w:t>
      </w:r>
      <w:proofErr w:type="spellStart"/>
      <w:r w:rsidR="00241D3F" w:rsidRPr="00372DB8">
        <w:rPr>
          <w:sz w:val="28"/>
          <w:szCs w:val="28"/>
        </w:rPr>
        <w:t>подаються</w:t>
      </w:r>
      <w:proofErr w:type="spellEnd"/>
      <w:r w:rsidR="00241D3F" w:rsidRPr="00372DB8">
        <w:rPr>
          <w:sz w:val="28"/>
          <w:szCs w:val="28"/>
        </w:rPr>
        <w:t xml:space="preserve"> </w:t>
      </w:r>
      <w:proofErr w:type="spellStart"/>
      <w:proofErr w:type="gramStart"/>
      <w:r w:rsidR="00241D3F" w:rsidRPr="00372DB8">
        <w:rPr>
          <w:sz w:val="28"/>
          <w:szCs w:val="28"/>
        </w:rPr>
        <w:t>проекти</w:t>
      </w:r>
      <w:proofErr w:type="spellEnd"/>
      <w:r w:rsidR="00241D3F" w:rsidRPr="00372DB8">
        <w:rPr>
          <w:sz w:val="28"/>
          <w:szCs w:val="28"/>
        </w:rPr>
        <w:t xml:space="preserve">  </w:t>
      </w:r>
      <w:r w:rsidR="00241D3F" w:rsidRPr="00372DB8">
        <w:rPr>
          <w:sz w:val="28"/>
          <w:szCs w:val="28"/>
          <w:lang w:val="uk-UA"/>
        </w:rPr>
        <w:t>досліджень</w:t>
      </w:r>
      <w:proofErr w:type="gramEnd"/>
      <w:r w:rsidR="00241D3F" w:rsidRPr="00372DB8">
        <w:rPr>
          <w:sz w:val="28"/>
          <w:szCs w:val="28"/>
          <w:lang w:val="uk-UA"/>
        </w:rPr>
        <w:t xml:space="preserve"> і розробок,</w:t>
      </w:r>
      <w:r w:rsidR="00241D3F" w:rsidRPr="00372DB8">
        <w:rPr>
          <w:sz w:val="28"/>
          <w:szCs w:val="28"/>
        </w:rPr>
        <w:t xml:space="preserve"> </w:t>
      </w:r>
      <w:r w:rsidR="00241D3F" w:rsidRPr="00372DB8">
        <w:rPr>
          <w:sz w:val="28"/>
          <w:szCs w:val="28"/>
          <w:lang w:val="uk-UA"/>
        </w:rPr>
        <w:t>с</w:t>
      </w:r>
      <w:r w:rsidR="00241D3F" w:rsidRPr="00372DB8">
        <w:rPr>
          <w:sz w:val="28"/>
          <w:szCs w:val="28"/>
        </w:rPr>
        <w:t xml:space="preserve">трок </w:t>
      </w:r>
      <w:proofErr w:type="spellStart"/>
      <w:r w:rsidR="00241D3F" w:rsidRPr="00372DB8">
        <w:rPr>
          <w:sz w:val="28"/>
          <w:szCs w:val="28"/>
        </w:rPr>
        <w:t>виконання</w:t>
      </w:r>
      <w:proofErr w:type="spellEnd"/>
      <w:r w:rsidR="00241D3F" w:rsidRPr="00372DB8">
        <w:rPr>
          <w:sz w:val="28"/>
          <w:szCs w:val="28"/>
        </w:rPr>
        <w:t xml:space="preserve"> </w:t>
      </w:r>
      <w:r w:rsidR="00241D3F" w:rsidRPr="00372DB8">
        <w:rPr>
          <w:sz w:val="28"/>
          <w:szCs w:val="28"/>
          <w:lang w:val="uk-UA"/>
        </w:rPr>
        <w:t xml:space="preserve">яких </w:t>
      </w:r>
      <w:r w:rsidR="00575DF6" w:rsidRPr="00372DB8">
        <w:rPr>
          <w:sz w:val="28"/>
          <w:szCs w:val="28"/>
          <w:lang w:val="uk-UA"/>
        </w:rPr>
        <w:t xml:space="preserve">не більше </w:t>
      </w:r>
      <w:r w:rsidR="00241D3F" w:rsidRPr="00372DB8">
        <w:rPr>
          <w:sz w:val="28"/>
          <w:szCs w:val="28"/>
          <w:lang w:val="uk-UA"/>
        </w:rPr>
        <w:t>36 місяців</w:t>
      </w:r>
      <w:r w:rsidR="00241D3F" w:rsidRPr="00372DB8">
        <w:rPr>
          <w:sz w:val="28"/>
          <w:szCs w:val="28"/>
        </w:rPr>
        <w:t>.</w:t>
      </w:r>
    </w:p>
    <w:p w:rsidR="00241D3F" w:rsidRPr="00372DB8" w:rsidRDefault="0018479E" w:rsidP="00241D3F">
      <w:pPr>
        <w:spacing w:line="360" w:lineRule="auto"/>
        <w:ind w:firstLine="708"/>
        <w:jc w:val="both"/>
        <w:rPr>
          <w:sz w:val="28"/>
          <w:szCs w:val="28"/>
        </w:rPr>
      </w:pPr>
      <w:r w:rsidRPr="00372DB8">
        <w:rPr>
          <w:sz w:val="28"/>
          <w:szCs w:val="28"/>
          <w:lang w:val="uk-UA"/>
        </w:rPr>
        <w:t>7</w:t>
      </w:r>
      <w:r w:rsidR="00241D3F" w:rsidRPr="00372DB8">
        <w:rPr>
          <w:sz w:val="28"/>
          <w:szCs w:val="28"/>
        </w:rPr>
        <w:t xml:space="preserve">. </w:t>
      </w:r>
      <w:proofErr w:type="spellStart"/>
      <w:r w:rsidR="00241D3F" w:rsidRPr="00372DB8">
        <w:rPr>
          <w:sz w:val="28"/>
          <w:szCs w:val="28"/>
        </w:rPr>
        <w:t>Керівником</w:t>
      </w:r>
      <w:proofErr w:type="spellEnd"/>
      <w:r w:rsidR="00241D3F" w:rsidRPr="00372DB8">
        <w:rPr>
          <w:sz w:val="28"/>
          <w:szCs w:val="28"/>
        </w:rPr>
        <w:t xml:space="preserve"> проекту </w:t>
      </w:r>
      <w:r w:rsidR="00241D3F" w:rsidRPr="00372DB8">
        <w:rPr>
          <w:sz w:val="28"/>
          <w:szCs w:val="28"/>
          <w:lang w:val="uk-UA"/>
        </w:rPr>
        <w:t>досліджень і розробок</w:t>
      </w:r>
      <w:r w:rsidR="00241D3F" w:rsidRPr="00372DB8">
        <w:rPr>
          <w:sz w:val="28"/>
          <w:szCs w:val="28"/>
        </w:rPr>
        <w:t xml:space="preserve"> повинен бути </w:t>
      </w:r>
      <w:proofErr w:type="spellStart"/>
      <w:r w:rsidR="00241D3F" w:rsidRPr="00372DB8">
        <w:rPr>
          <w:sz w:val="28"/>
          <w:szCs w:val="28"/>
        </w:rPr>
        <w:t>науковий</w:t>
      </w:r>
      <w:proofErr w:type="spellEnd"/>
      <w:r w:rsidR="00241D3F" w:rsidRPr="00372DB8">
        <w:rPr>
          <w:sz w:val="28"/>
          <w:szCs w:val="28"/>
        </w:rPr>
        <w:t xml:space="preserve"> </w:t>
      </w:r>
      <w:r w:rsidR="00241D3F" w:rsidRPr="00372DB8">
        <w:rPr>
          <w:sz w:val="28"/>
          <w:szCs w:val="28"/>
          <w:lang w:val="uk-UA"/>
        </w:rPr>
        <w:t>(</w:t>
      </w:r>
      <w:proofErr w:type="spellStart"/>
      <w:r w:rsidR="00241D3F" w:rsidRPr="00372DB8">
        <w:rPr>
          <w:sz w:val="28"/>
          <w:szCs w:val="28"/>
        </w:rPr>
        <w:t>науково-педагогічний</w:t>
      </w:r>
      <w:proofErr w:type="spellEnd"/>
      <w:r w:rsidR="00241D3F" w:rsidRPr="00372DB8">
        <w:rPr>
          <w:sz w:val="28"/>
          <w:szCs w:val="28"/>
          <w:lang w:val="uk-UA"/>
        </w:rPr>
        <w:t>)</w:t>
      </w:r>
      <w:r w:rsidR="00241D3F" w:rsidRPr="00372DB8">
        <w:rPr>
          <w:sz w:val="28"/>
          <w:szCs w:val="28"/>
        </w:rPr>
        <w:t xml:space="preserve"> </w:t>
      </w:r>
      <w:proofErr w:type="spellStart"/>
      <w:r w:rsidR="00241D3F" w:rsidRPr="00372DB8">
        <w:rPr>
          <w:sz w:val="28"/>
          <w:szCs w:val="28"/>
        </w:rPr>
        <w:t>працівник</w:t>
      </w:r>
      <w:proofErr w:type="spellEnd"/>
      <w:r w:rsidR="00241D3F" w:rsidRPr="00372DB8">
        <w:rPr>
          <w:sz w:val="28"/>
          <w:szCs w:val="28"/>
        </w:rPr>
        <w:t xml:space="preserve">, </w:t>
      </w:r>
      <w:r w:rsidR="005A5556" w:rsidRPr="00372DB8">
        <w:rPr>
          <w:sz w:val="28"/>
          <w:szCs w:val="28"/>
          <w:lang w:val="uk-UA"/>
        </w:rPr>
        <w:t xml:space="preserve">що </w:t>
      </w:r>
      <w:proofErr w:type="spellStart"/>
      <w:r w:rsidR="00241D3F" w:rsidRPr="00372DB8">
        <w:rPr>
          <w:sz w:val="28"/>
          <w:szCs w:val="28"/>
        </w:rPr>
        <w:t>працює</w:t>
      </w:r>
      <w:proofErr w:type="spellEnd"/>
      <w:r w:rsidR="00241D3F" w:rsidRPr="00372DB8">
        <w:rPr>
          <w:sz w:val="28"/>
          <w:szCs w:val="28"/>
        </w:rPr>
        <w:t xml:space="preserve"> у</w:t>
      </w:r>
      <w:r w:rsidR="00241D3F" w:rsidRPr="00372DB8">
        <w:rPr>
          <w:sz w:val="28"/>
          <w:szCs w:val="28"/>
          <w:lang w:val="uk-UA"/>
        </w:rPr>
        <w:t xml:space="preserve"> ЗВО або НУ</w:t>
      </w:r>
      <w:r w:rsidR="00241D3F" w:rsidRPr="00372DB8">
        <w:rPr>
          <w:sz w:val="28"/>
          <w:szCs w:val="28"/>
        </w:rPr>
        <w:t xml:space="preserve"> на момент </w:t>
      </w:r>
      <w:proofErr w:type="spellStart"/>
      <w:r w:rsidR="00241D3F" w:rsidRPr="00372DB8">
        <w:rPr>
          <w:sz w:val="28"/>
          <w:szCs w:val="28"/>
        </w:rPr>
        <w:t>подання</w:t>
      </w:r>
      <w:proofErr w:type="spellEnd"/>
      <w:r w:rsidR="00241D3F" w:rsidRPr="00372DB8">
        <w:rPr>
          <w:sz w:val="28"/>
          <w:szCs w:val="28"/>
        </w:rPr>
        <w:t xml:space="preserve"> </w:t>
      </w:r>
      <w:r w:rsidR="00241D3F" w:rsidRPr="00372DB8">
        <w:rPr>
          <w:sz w:val="28"/>
          <w:szCs w:val="28"/>
        </w:rPr>
        <w:lastRenderedPageBreak/>
        <w:t>проекту</w:t>
      </w:r>
      <w:r w:rsidR="00241D3F" w:rsidRPr="00372DB8">
        <w:rPr>
          <w:sz w:val="28"/>
          <w:szCs w:val="28"/>
          <w:lang w:val="uk-UA"/>
        </w:rPr>
        <w:t>, має науковий ступінь та досвід роботи за науковим напрямом, за яким подається проект.</w:t>
      </w:r>
      <w:r w:rsidR="00241D3F" w:rsidRPr="00372DB8">
        <w:rPr>
          <w:sz w:val="28"/>
          <w:szCs w:val="28"/>
        </w:rPr>
        <w:t xml:space="preserve"> </w:t>
      </w:r>
    </w:p>
    <w:p w:rsidR="00241D3F" w:rsidRPr="00372DB8" w:rsidRDefault="0018479E" w:rsidP="00241D3F">
      <w:pPr>
        <w:spacing w:line="360" w:lineRule="auto"/>
        <w:ind w:firstLine="708"/>
        <w:jc w:val="both"/>
        <w:rPr>
          <w:sz w:val="28"/>
          <w:szCs w:val="28"/>
        </w:rPr>
      </w:pPr>
      <w:r w:rsidRPr="00372DB8">
        <w:rPr>
          <w:sz w:val="28"/>
          <w:szCs w:val="28"/>
          <w:lang w:val="uk-UA"/>
        </w:rPr>
        <w:t>8</w:t>
      </w:r>
      <w:r w:rsidR="00241D3F" w:rsidRPr="00372DB8">
        <w:rPr>
          <w:sz w:val="28"/>
          <w:szCs w:val="28"/>
        </w:rPr>
        <w:t xml:space="preserve">. До складу </w:t>
      </w:r>
      <w:proofErr w:type="spellStart"/>
      <w:r w:rsidR="00241D3F" w:rsidRPr="00372DB8">
        <w:rPr>
          <w:sz w:val="28"/>
          <w:szCs w:val="28"/>
        </w:rPr>
        <w:t>виконавців</w:t>
      </w:r>
      <w:proofErr w:type="spellEnd"/>
      <w:r w:rsidR="00241D3F" w:rsidRPr="00372DB8">
        <w:rPr>
          <w:sz w:val="28"/>
          <w:szCs w:val="28"/>
        </w:rPr>
        <w:t xml:space="preserve"> проекту </w:t>
      </w:r>
      <w:r w:rsidR="00241D3F" w:rsidRPr="00372DB8">
        <w:rPr>
          <w:sz w:val="28"/>
          <w:szCs w:val="28"/>
          <w:lang w:val="uk-UA"/>
        </w:rPr>
        <w:t>досліджень і розробок</w:t>
      </w:r>
      <w:r w:rsidR="00241D3F" w:rsidRPr="00372DB8">
        <w:rPr>
          <w:sz w:val="28"/>
          <w:szCs w:val="28"/>
        </w:rPr>
        <w:t xml:space="preserve"> </w:t>
      </w:r>
      <w:proofErr w:type="spellStart"/>
      <w:r w:rsidR="00241D3F" w:rsidRPr="00372DB8">
        <w:rPr>
          <w:sz w:val="28"/>
          <w:szCs w:val="28"/>
        </w:rPr>
        <w:t>входять</w:t>
      </w:r>
      <w:proofErr w:type="spellEnd"/>
      <w:r w:rsidR="00241D3F" w:rsidRPr="00372DB8">
        <w:rPr>
          <w:sz w:val="28"/>
          <w:szCs w:val="28"/>
        </w:rPr>
        <w:t xml:space="preserve"> </w:t>
      </w:r>
      <w:proofErr w:type="spellStart"/>
      <w:r w:rsidR="00241D3F" w:rsidRPr="00372DB8">
        <w:rPr>
          <w:sz w:val="28"/>
          <w:szCs w:val="28"/>
        </w:rPr>
        <w:t>студенти</w:t>
      </w:r>
      <w:proofErr w:type="spellEnd"/>
      <w:r w:rsidR="00241D3F" w:rsidRPr="00372DB8">
        <w:rPr>
          <w:sz w:val="28"/>
          <w:szCs w:val="28"/>
        </w:rPr>
        <w:t xml:space="preserve">, </w:t>
      </w:r>
      <w:proofErr w:type="spellStart"/>
      <w:r w:rsidR="00241D3F" w:rsidRPr="00372DB8">
        <w:rPr>
          <w:sz w:val="28"/>
          <w:szCs w:val="28"/>
        </w:rPr>
        <w:t>аспіранти</w:t>
      </w:r>
      <w:proofErr w:type="spellEnd"/>
      <w:r w:rsidR="00241D3F" w:rsidRPr="00372DB8">
        <w:rPr>
          <w:sz w:val="28"/>
          <w:szCs w:val="28"/>
        </w:rPr>
        <w:t xml:space="preserve">, </w:t>
      </w:r>
      <w:proofErr w:type="spellStart"/>
      <w:proofErr w:type="gramStart"/>
      <w:r w:rsidR="00241D3F" w:rsidRPr="00372DB8">
        <w:rPr>
          <w:sz w:val="28"/>
          <w:szCs w:val="28"/>
        </w:rPr>
        <w:t>наукові</w:t>
      </w:r>
      <w:proofErr w:type="spellEnd"/>
      <w:r w:rsidR="003E6FA4" w:rsidRPr="00372DB8">
        <w:rPr>
          <w:sz w:val="28"/>
          <w:szCs w:val="28"/>
          <w:lang w:val="uk-UA"/>
        </w:rPr>
        <w:t>,</w:t>
      </w:r>
      <w:r w:rsidR="00241D3F" w:rsidRPr="00372DB8">
        <w:rPr>
          <w:sz w:val="28"/>
          <w:szCs w:val="28"/>
        </w:rPr>
        <w:t xml:space="preserve">  </w:t>
      </w:r>
      <w:proofErr w:type="spellStart"/>
      <w:r w:rsidR="00241D3F" w:rsidRPr="00372DB8">
        <w:rPr>
          <w:sz w:val="28"/>
          <w:szCs w:val="28"/>
        </w:rPr>
        <w:t>науково</w:t>
      </w:r>
      <w:proofErr w:type="gramEnd"/>
      <w:r w:rsidR="00241D3F" w:rsidRPr="00372DB8">
        <w:rPr>
          <w:sz w:val="28"/>
          <w:szCs w:val="28"/>
        </w:rPr>
        <w:t>-педагогічні</w:t>
      </w:r>
      <w:proofErr w:type="spellEnd"/>
      <w:r w:rsidR="00241D3F" w:rsidRPr="00372DB8">
        <w:rPr>
          <w:sz w:val="28"/>
          <w:szCs w:val="28"/>
        </w:rPr>
        <w:t xml:space="preserve"> </w:t>
      </w:r>
      <w:proofErr w:type="spellStart"/>
      <w:r w:rsidR="00241D3F" w:rsidRPr="00372DB8">
        <w:rPr>
          <w:sz w:val="28"/>
          <w:szCs w:val="28"/>
        </w:rPr>
        <w:t>працівники</w:t>
      </w:r>
      <w:proofErr w:type="spellEnd"/>
      <w:r w:rsidR="00241D3F" w:rsidRPr="00372DB8">
        <w:rPr>
          <w:sz w:val="28"/>
          <w:szCs w:val="28"/>
        </w:rPr>
        <w:t xml:space="preserve"> та </w:t>
      </w:r>
      <w:proofErr w:type="spellStart"/>
      <w:r w:rsidR="00241D3F" w:rsidRPr="00372DB8">
        <w:rPr>
          <w:sz w:val="28"/>
          <w:szCs w:val="28"/>
        </w:rPr>
        <w:t>інші</w:t>
      </w:r>
      <w:proofErr w:type="spellEnd"/>
      <w:r w:rsidR="00241D3F" w:rsidRPr="00372DB8">
        <w:rPr>
          <w:sz w:val="28"/>
          <w:szCs w:val="28"/>
        </w:rPr>
        <w:t xml:space="preserve"> </w:t>
      </w:r>
      <w:proofErr w:type="spellStart"/>
      <w:r w:rsidR="00241D3F" w:rsidRPr="00372DB8">
        <w:rPr>
          <w:sz w:val="28"/>
          <w:szCs w:val="28"/>
        </w:rPr>
        <w:t>дослідники</w:t>
      </w:r>
      <w:proofErr w:type="spellEnd"/>
      <w:r w:rsidR="00241D3F" w:rsidRPr="00372DB8">
        <w:rPr>
          <w:sz w:val="28"/>
          <w:szCs w:val="28"/>
        </w:rPr>
        <w:t>.</w:t>
      </w:r>
    </w:p>
    <w:p w:rsidR="00241D3F" w:rsidRPr="00372DB8" w:rsidRDefault="00241D3F" w:rsidP="00241D3F">
      <w:pPr>
        <w:spacing w:line="360" w:lineRule="auto"/>
        <w:ind w:firstLine="708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У </w:t>
      </w:r>
      <w:proofErr w:type="spellStart"/>
      <w:r w:rsidRPr="00372DB8">
        <w:rPr>
          <w:sz w:val="28"/>
          <w:szCs w:val="28"/>
        </w:rPr>
        <w:t>разі</w:t>
      </w:r>
      <w:proofErr w:type="spellEnd"/>
      <w:r w:rsidRPr="00372DB8">
        <w:rPr>
          <w:sz w:val="28"/>
          <w:szCs w:val="28"/>
        </w:rPr>
        <w:t xml:space="preserve"> потреби до </w:t>
      </w:r>
      <w:proofErr w:type="spellStart"/>
      <w:r w:rsidRPr="00372DB8">
        <w:rPr>
          <w:sz w:val="28"/>
          <w:szCs w:val="28"/>
        </w:rPr>
        <w:t>виконання</w:t>
      </w:r>
      <w:proofErr w:type="spellEnd"/>
      <w:r w:rsidRPr="00372DB8">
        <w:rPr>
          <w:sz w:val="28"/>
          <w:szCs w:val="28"/>
        </w:rPr>
        <w:t xml:space="preserve"> </w:t>
      </w:r>
      <w:r w:rsidRPr="00372DB8">
        <w:rPr>
          <w:sz w:val="28"/>
          <w:szCs w:val="28"/>
          <w:lang w:val="uk-UA"/>
        </w:rPr>
        <w:t xml:space="preserve">дослідження чи </w:t>
      </w:r>
      <w:proofErr w:type="spellStart"/>
      <w:r w:rsidRPr="00372DB8">
        <w:rPr>
          <w:sz w:val="28"/>
          <w:szCs w:val="28"/>
        </w:rPr>
        <w:t>розробки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передбачається</w:t>
      </w:r>
      <w:proofErr w:type="spellEnd"/>
      <w:r w:rsidRPr="00372DB8">
        <w:rPr>
          <w:sz w:val="28"/>
          <w:szCs w:val="28"/>
        </w:rPr>
        <w:t xml:space="preserve"> </w:t>
      </w:r>
      <w:r w:rsidRPr="00372DB8">
        <w:rPr>
          <w:sz w:val="28"/>
          <w:szCs w:val="28"/>
          <w:lang w:val="uk-UA"/>
        </w:rPr>
        <w:t xml:space="preserve">можливість </w:t>
      </w:r>
      <w:proofErr w:type="spellStart"/>
      <w:r w:rsidRPr="00372DB8">
        <w:rPr>
          <w:sz w:val="28"/>
          <w:szCs w:val="28"/>
        </w:rPr>
        <w:t>залучення</w:t>
      </w:r>
      <w:proofErr w:type="spellEnd"/>
      <w:r w:rsidRPr="00372DB8">
        <w:rPr>
          <w:sz w:val="28"/>
          <w:szCs w:val="28"/>
        </w:rPr>
        <w:t xml:space="preserve"> </w:t>
      </w:r>
      <w:r w:rsidRPr="00372DB8">
        <w:rPr>
          <w:sz w:val="28"/>
          <w:szCs w:val="28"/>
          <w:lang w:val="uk-UA"/>
        </w:rPr>
        <w:t xml:space="preserve">інших </w:t>
      </w:r>
      <w:proofErr w:type="spellStart"/>
      <w:r w:rsidRPr="00372DB8">
        <w:rPr>
          <w:sz w:val="28"/>
          <w:szCs w:val="28"/>
        </w:rPr>
        <w:t>вітчизняни</w:t>
      </w:r>
      <w:r w:rsidRPr="00372DB8">
        <w:rPr>
          <w:sz w:val="28"/>
          <w:szCs w:val="28"/>
          <w:lang w:val="uk-UA"/>
        </w:rPr>
        <w:t>их</w:t>
      </w:r>
      <w:proofErr w:type="spellEnd"/>
      <w:r w:rsidRPr="00372DB8">
        <w:rPr>
          <w:sz w:val="28"/>
          <w:szCs w:val="28"/>
          <w:lang w:val="uk-UA"/>
        </w:rPr>
        <w:t xml:space="preserve"> </w:t>
      </w:r>
      <w:proofErr w:type="gramStart"/>
      <w:r w:rsidRPr="00372DB8">
        <w:rPr>
          <w:sz w:val="28"/>
          <w:szCs w:val="28"/>
          <w:lang w:val="uk-UA"/>
        </w:rPr>
        <w:t xml:space="preserve">та </w:t>
      </w:r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іноземни</w:t>
      </w:r>
      <w:proofErr w:type="spellEnd"/>
      <w:r w:rsidRPr="00372DB8">
        <w:rPr>
          <w:sz w:val="28"/>
          <w:szCs w:val="28"/>
          <w:lang w:val="uk-UA"/>
        </w:rPr>
        <w:t>х</w:t>
      </w:r>
      <w:proofErr w:type="gramEnd"/>
      <w:r w:rsidRPr="00372DB8">
        <w:rPr>
          <w:sz w:val="28"/>
          <w:szCs w:val="28"/>
        </w:rPr>
        <w:t xml:space="preserve"> </w:t>
      </w:r>
      <w:r w:rsidRPr="00372DB8">
        <w:rPr>
          <w:sz w:val="28"/>
          <w:szCs w:val="28"/>
          <w:lang w:val="uk-UA"/>
        </w:rPr>
        <w:t>у</w:t>
      </w:r>
      <w:proofErr w:type="spellStart"/>
      <w:r w:rsidRPr="00372DB8">
        <w:rPr>
          <w:sz w:val="28"/>
          <w:szCs w:val="28"/>
        </w:rPr>
        <w:t>чени</w:t>
      </w:r>
      <w:proofErr w:type="spellEnd"/>
      <w:r w:rsidRPr="00372DB8">
        <w:rPr>
          <w:sz w:val="28"/>
          <w:szCs w:val="28"/>
          <w:lang w:val="uk-UA"/>
        </w:rPr>
        <w:t>х</w:t>
      </w:r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відповідно</w:t>
      </w:r>
      <w:proofErr w:type="spellEnd"/>
      <w:r w:rsidRPr="00372DB8">
        <w:rPr>
          <w:sz w:val="28"/>
          <w:szCs w:val="28"/>
        </w:rPr>
        <w:t xml:space="preserve"> до тематики проекту.</w:t>
      </w:r>
    </w:p>
    <w:p w:rsidR="00241D3F" w:rsidRPr="00372DB8" w:rsidRDefault="00241D3F" w:rsidP="00241D3F">
      <w:pPr>
        <w:spacing w:line="360" w:lineRule="auto"/>
        <w:ind w:firstLine="720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Проект, </w:t>
      </w:r>
      <w:proofErr w:type="spellStart"/>
      <w:r w:rsidRPr="00372DB8">
        <w:rPr>
          <w:sz w:val="28"/>
          <w:szCs w:val="28"/>
        </w:rPr>
        <w:t>що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подається</w:t>
      </w:r>
      <w:proofErr w:type="spellEnd"/>
      <w:r w:rsidRPr="00372DB8">
        <w:rPr>
          <w:sz w:val="28"/>
          <w:szCs w:val="28"/>
        </w:rPr>
        <w:t xml:space="preserve"> на Конкурс, </w:t>
      </w:r>
      <w:proofErr w:type="spellStart"/>
      <w:r w:rsidRPr="00372DB8">
        <w:rPr>
          <w:sz w:val="28"/>
          <w:szCs w:val="28"/>
        </w:rPr>
        <w:t>супроводжується</w:t>
      </w:r>
      <w:proofErr w:type="spellEnd"/>
      <w:r w:rsidRPr="00372DB8">
        <w:rPr>
          <w:sz w:val="28"/>
          <w:szCs w:val="28"/>
        </w:rPr>
        <w:t xml:space="preserve"> листами </w:t>
      </w:r>
      <w:proofErr w:type="spellStart"/>
      <w:r w:rsidRPr="00372DB8">
        <w:rPr>
          <w:sz w:val="28"/>
          <w:szCs w:val="28"/>
        </w:rPr>
        <w:t>підтримки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від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представників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провідної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наукової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спільноти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потенційних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інвесторів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або</w:t>
      </w:r>
      <w:proofErr w:type="spellEnd"/>
      <w:r w:rsidRPr="00372DB8">
        <w:rPr>
          <w:sz w:val="28"/>
          <w:szCs w:val="28"/>
        </w:rPr>
        <w:t xml:space="preserve"> реального сектору </w:t>
      </w:r>
      <w:proofErr w:type="spellStart"/>
      <w:r w:rsidRPr="00372DB8">
        <w:rPr>
          <w:sz w:val="28"/>
          <w:szCs w:val="28"/>
        </w:rPr>
        <w:t>економіки</w:t>
      </w:r>
      <w:proofErr w:type="spellEnd"/>
      <w:r w:rsidR="00575DF6" w:rsidRPr="00372DB8">
        <w:rPr>
          <w:sz w:val="28"/>
          <w:szCs w:val="28"/>
          <w:lang w:val="uk-UA"/>
        </w:rPr>
        <w:t xml:space="preserve"> із зазначенням їхньої можливої участі у реалізації наукових результатів</w:t>
      </w:r>
      <w:r w:rsidRPr="00372DB8">
        <w:rPr>
          <w:sz w:val="28"/>
          <w:szCs w:val="28"/>
        </w:rPr>
        <w:t>.</w:t>
      </w:r>
    </w:p>
    <w:p w:rsidR="00241D3F" w:rsidRPr="00372DB8" w:rsidRDefault="00241D3F" w:rsidP="00241D3F">
      <w:pPr>
        <w:spacing w:before="120"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ab/>
      </w:r>
      <w:r w:rsidR="0018479E" w:rsidRPr="00372DB8">
        <w:rPr>
          <w:sz w:val="28"/>
          <w:szCs w:val="28"/>
          <w:lang w:val="uk-UA"/>
        </w:rPr>
        <w:t>9</w:t>
      </w:r>
      <w:r w:rsidRPr="00372DB8">
        <w:rPr>
          <w:sz w:val="28"/>
          <w:szCs w:val="28"/>
          <w:lang w:val="uk-UA"/>
        </w:rPr>
        <w:t xml:space="preserve">. Проекти досліджень і розробок формуються організаціями-виконавцями з урахування вимог пункту 4 цього Порядку. </w:t>
      </w:r>
    </w:p>
    <w:p w:rsidR="00241D3F" w:rsidRPr="00372DB8" w:rsidRDefault="00241D3F" w:rsidP="00241D3F">
      <w:pPr>
        <w:spacing w:before="120" w:line="360" w:lineRule="auto"/>
        <w:jc w:val="both"/>
        <w:rPr>
          <w:bCs/>
          <w:strike/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ab/>
      </w:r>
    </w:p>
    <w:p w:rsidR="00241D3F" w:rsidRPr="00372DB8" w:rsidRDefault="00241D3F" w:rsidP="00241D3F">
      <w:pPr>
        <w:spacing w:line="360" w:lineRule="auto"/>
        <w:ind w:firstLine="360"/>
        <w:jc w:val="center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ab/>
      </w:r>
      <w:r w:rsidRPr="00372DB8">
        <w:rPr>
          <w:bCs/>
          <w:sz w:val="28"/>
          <w:szCs w:val="28"/>
          <w:lang w:val="uk-UA"/>
        </w:rPr>
        <w:tab/>
        <w:t xml:space="preserve"> </w:t>
      </w:r>
      <w:r w:rsidRPr="00372DB8">
        <w:rPr>
          <w:sz w:val="28"/>
          <w:szCs w:val="28"/>
        </w:rPr>
        <w:t xml:space="preserve">ІІ. Порядок </w:t>
      </w:r>
      <w:proofErr w:type="spellStart"/>
      <w:r w:rsidRPr="00372DB8">
        <w:rPr>
          <w:sz w:val="28"/>
          <w:szCs w:val="28"/>
        </w:rPr>
        <w:t>організації</w:t>
      </w:r>
      <w:proofErr w:type="spellEnd"/>
      <w:r w:rsidR="00954F55" w:rsidRPr="00372DB8">
        <w:rPr>
          <w:sz w:val="28"/>
          <w:szCs w:val="28"/>
          <w:lang w:val="uk-UA"/>
        </w:rPr>
        <w:t xml:space="preserve"> Конкурсу</w:t>
      </w:r>
      <w:r w:rsidR="00361788" w:rsidRPr="00372DB8">
        <w:rPr>
          <w:sz w:val="28"/>
          <w:szCs w:val="28"/>
          <w:lang w:val="uk-UA"/>
        </w:rPr>
        <w:t xml:space="preserve">, </w:t>
      </w:r>
      <w:proofErr w:type="gramStart"/>
      <w:r w:rsidR="00361788" w:rsidRPr="00372DB8">
        <w:rPr>
          <w:sz w:val="28"/>
          <w:szCs w:val="28"/>
          <w:lang w:val="uk-UA"/>
        </w:rPr>
        <w:t>функції</w:t>
      </w:r>
      <w:r w:rsidR="00954F55" w:rsidRPr="00372DB8">
        <w:rPr>
          <w:sz w:val="28"/>
          <w:szCs w:val="28"/>
          <w:lang w:val="uk-UA"/>
        </w:rPr>
        <w:t xml:space="preserve"> </w:t>
      </w:r>
      <w:r w:rsidRPr="00372DB8">
        <w:rPr>
          <w:sz w:val="28"/>
          <w:szCs w:val="28"/>
        </w:rPr>
        <w:t xml:space="preserve"> та</w:t>
      </w:r>
      <w:proofErr w:type="gramEnd"/>
      <w:r w:rsidRPr="00372DB8">
        <w:rPr>
          <w:sz w:val="28"/>
          <w:szCs w:val="28"/>
        </w:rPr>
        <w:t xml:space="preserve"> </w:t>
      </w:r>
      <w:r w:rsidR="00954F55" w:rsidRPr="00372DB8">
        <w:rPr>
          <w:sz w:val="28"/>
          <w:szCs w:val="28"/>
          <w:lang w:val="uk-UA"/>
        </w:rPr>
        <w:t xml:space="preserve">повноваження організаторів </w:t>
      </w:r>
    </w:p>
    <w:p w:rsidR="00241D3F" w:rsidRPr="00372DB8" w:rsidRDefault="00241D3F" w:rsidP="00241D3F">
      <w:pPr>
        <w:spacing w:line="360" w:lineRule="auto"/>
        <w:ind w:firstLine="708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1. Конкурс проводиться </w:t>
      </w:r>
      <w:proofErr w:type="spellStart"/>
      <w:r w:rsidRPr="00372DB8">
        <w:rPr>
          <w:sz w:val="28"/>
          <w:szCs w:val="28"/>
        </w:rPr>
        <w:t>щор</w:t>
      </w:r>
      <w:r w:rsidR="00D11011" w:rsidRPr="00372DB8">
        <w:rPr>
          <w:sz w:val="28"/>
          <w:szCs w:val="28"/>
          <w:lang w:val="uk-UA"/>
        </w:rPr>
        <w:t>ічно</w:t>
      </w:r>
      <w:proofErr w:type="spellEnd"/>
      <w:r w:rsidRPr="00372DB8">
        <w:rPr>
          <w:sz w:val="28"/>
          <w:szCs w:val="28"/>
        </w:rPr>
        <w:t>.</w:t>
      </w:r>
    </w:p>
    <w:p w:rsidR="00241D3F" w:rsidRPr="00372DB8" w:rsidRDefault="00241D3F" w:rsidP="00241D3F">
      <w:pPr>
        <w:spacing w:line="360" w:lineRule="auto"/>
        <w:ind w:firstLine="709"/>
        <w:jc w:val="both"/>
        <w:rPr>
          <w:sz w:val="28"/>
          <w:szCs w:val="28"/>
        </w:rPr>
      </w:pPr>
      <w:r w:rsidRPr="00372DB8">
        <w:rPr>
          <w:sz w:val="28"/>
          <w:szCs w:val="28"/>
        </w:rPr>
        <w:t>2. </w:t>
      </w:r>
      <w:proofErr w:type="spellStart"/>
      <w:r w:rsidRPr="00372DB8">
        <w:rPr>
          <w:sz w:val="28"/>
          <w:szCs w:val="28"/>
        </w:rPr>
        <w:t>Рішення</w:t>
      </w:r>
      <w:proofErr w:type="spellEnd"/>
      <w:r w:rsidRPr="00372DB8">
        <w:rPr>
          <w:sz w:val="28"/>
          <w:szCs w:val="28"/>
        </w:rPr>
        <w:t xml:space="preserve"> про </w:t>
      </w:r>
      <w:proofErr w:type="spellStart"/>
      <w:r w:rsidRPr="00372DB8">
        <w:rPr>
          <w:sz w:val="28"/>
          <w:szCs w:val="28"/>
        </w:rPr>
        <w:t>оголошення</w:t>
      </w:r>
      <w:proofErr w:type="spellEnd"/>
      <w:r w:rsidRPr="00372DB8">
        <w:rPr>
          <w:sz w:val="28"/>
          <w:szCs w:val="28"/>
        </w:rPr>
        <w:t xml:space="preserve"> Конкурсу </w:t>
      </w:r>
      <w:proofErr w:type="spellStart"/>
      <w:r w:rsidRPr="00372DB8">
        <w:rPr>
          <w:sz w:val="28"/>
          <w:szCs w:val="28"/>
        </w:rPr>
        <w:t>затверджується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відповідним</w:t>
      </w:r>
      <w:proofErr w:type="spellEnd"/>
      <w:r w:rsidRPr="00372DB8">
        <w:rPr>
          <w:sz w:val="28"/>
          <w:szCs w:val="28"/>
        </w:rPr>
        <w:t xml:space="preserve"> наказом МОН (</w:t>
      </w:r>
      <w:proofErr w:type="spellStart"/>
      <w:r w:rsidRPr="00372DB8">
        <w:rPr>
          <w:sz w:val="28"/>
          <w:szCs w:val="28"/>
        </w:rPr>
        <w:t>далі</w:t>
      </w:r>
      <w:proofErr w:type="spellEnd"/>
      <w:r w:rsidRPr="00372DB8">
        <w:rPr>
          <w:sz w:val="28"/>
          <w:szCs w:val="28"/>
        </w:rPr>
        <w:t xml:space="preserve"> – Наказ про </w:t>
      </w:r>
      <w:proofErr w:type="spellStart"/>
      <w:r w:rsidRPr="00372DB8">
        <w:rPr>
          <w:sz w:val="28"/>
          <w:szCs w:val="28"/>
        </w:rPr>
        <w:t>оголошення</w:t>
      </w:r>
      <w:proofErr w:type="spellEnd"/>
      <w:r w:rsidRPr="00372DB8">
        <w:rPr>
          <w:sz w:val="28"/>
          <w:szCs w:val="28"/>
        </w:rPr>
        <w:t xml:space="preserve"> </w:t>
      </w:r>
      <w:proofErr w:type="gramStart"/>
      <w:r w:rsidRPr="00372DB8">
        <w:rPr>
          <w:sz w:val="28"/>
          <w:szCs w:val="28"/>
        </w:rPr>
        <w:t xml:space="preserve">Конкурсу)  </w:t>
      </w:r>
      <w:proofErr w:type="spellStart"/>
      <w:r w:rsidRPr="00372DB8">
        <w:rPr>
          <w:sz w:val="28"/>
          <w:szCs w:val="28"/>
        </w:rPr>
        <w:t>із</w:t>
      </w:r>
      <w:proofErr w:type="spellEnd"/>
      <w:proofErr w:type="gram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визначенням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строків</w:t>
      </w:r>
      <w:proofErr w:type="spellEnd"/>
      <w:r w:rsidRPr="00372DB8">
        <w:rPr>
          <w:sz w:val="28"/>
          <w:szCs w:val="28"/>
        </w:rPr>
        <w:t xml:space="preserve"> та тематики</w:t>
      </w:r>
      <w:r w:rsidRPr="00372DB8">
        <w:rPr>
          <w:sz w:val="28"/>
          <w:szCs w:val="28"/>
          <w:lang w:val="uk-UA"/>
        </w:rPr>
        <w:t>, яка формується  у відповідності до  економічних умов та прогнозних показників державного бюджету на наступні періоди, а також з урахуванням стратегічних завдань держави</w:t>
      </w:r>
      <w:r w:rsidRPr="00372DB8">
        <w:rPr>
          <w:sz w:val="28"/>
          <w:szCs w:val="28"/>
        </w:rPr>
        <w:t xml:space="preserve">. </w:t>
      </w:r>
    </w:p>
    <w:p w:rsidR="00241D3F" w:rsidRPr="00372DB8" w:rsidRDefault="00241D3F" w:rsidP="00241D3F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>Цим</w:t>
      </w:r>
      <w:r w:rsidRPr="00372DB8">
        <w:rPr>
          <w:sz w:val="28"/>
          <w:szCs w:val="28"/>
        </w:rPr>
        <w:t xml:space="preserve"> же наказом </w:t>
      </w:r>
      <w:r w:rsidRPr="00372DB8">
        <w:rPr>
          <w:sz w:val="28"/>
          <w:szCs w:val="28"/>
          <w:lang w:val="uk-UA"/>
        </w:rPr>
        <w:t>встановлюються умови щодо:</w:t>
      </w:r>
    </w:p>
    <w:p w:rsidR="00241D3F" w:rsidRPr="00372DB8" w:rsidRDefault="00241D3F" w:rsidP="00241D3F">
      <w:pPr>
        <w:spacing w:before="120"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 xml:space="preserve">          граничної кількості проектів, що подаються  організацією-виконавцем (розпорядником нижчого рівня) для проходження другого етапу конкурсу;</w:t>
      </w:r>
    </w:p>
    <w:p w:rsidR="00241D3F" w:rsidRPr="00372DB8" w:rsidRDefault="00241D3F" w:rsidP="00241D3F">
      <w:pPr>
        <w:spacing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 xml:space="preserve">          складу авторського колективу; </w:t>
      </w:r>
    </w:p>
    <w:p w:rsidR="00241D3F" w:rsidRPr="00372DB8" w:rsidRDefault="00241D3F" w:rsidP="00241D3F">
      <w:pPr>
        <w:spacing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 xml:space="preserve">          обсягів фінансування проектів, їх структури та співвідношень</w:t>
      </w:r>
      <w:r w:rsidR="00D11011" w:rsidRPr="00372DB8">
        <w:rPr>
          <w:sz w:val="28"/>
          <w:szCs w:val="28"/>
          <w:lang w:val="uk-UA"/>
        </w:rPr>
        <w:t>;</w:t>
      </w:r>
      <w:r w:rsidRPr="00372DB8">
        <w:rPr>
          <w:sz w:val="28"/>
          <w:szCs w:val="28"/>
          <w:lang w:val="uk-UA"/>
        </w:rPr>
        <w:t xml:space="preserve"> </w:t>
      </w:r>
    </w:p>
    <w:p w:rsidR="003F784E" w:rsidRPr="00372DB8" w:rsidRDefault="00241D3F" w:rsidP="00241D3F">
      <w:pPr>
        <w:spacing w:before="120"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ab/>
        <w:t>форм проектів</w:t>
      </w:r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експертних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висновків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згідно</w:t>
      </w:r>
      <w:proofErr w:type="spellEnd"/>
      <w:r w:rsidRPr="00372DB8">
        <w:rPr>
          <w:sz w:val="28"/>
          <w:szCs w:val="28"/>
        </w:rPr>
        <w:t xml:space="preserve"> з </w:t>
      </w:r>
      <w:proofErr w:type="spellStart"/>
      <w:r w:rsidRPr="00372DB8">
        <w:rPr>
          <w:sz w:val="28"/>
          <w:szCs w:val="28"/>
        </w:rPr>
        <w:t>якими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здійснюється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їх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експертна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оцінка</w:t>
      </w:r>
      <w:proofErr w:type="spellEnd"/>
      <w:r w:rsidR="003F784E" w:rsidRPr="00372DB8">
        <w:rPr>
          <w:sz w:val="28"/>
          <w:szCs w:val="28"/>
          <w:lang w:val="uk-UA"/>
        </w:rPr>
        <w:t>;</w:t>
      </w:r>
    </w:p>
    <w:p w:rsidR="00241D3F" w:rsidRPr="00372DB8" w:rsidRDefault="003F784E" w:rsidP="00241D3F">
      <w:pPr>
        <w:spacing w:before="120"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</w:rPr>
        <w:lastRenderedPageBreak/>
        <w:tab/>
      </w:r>
      <w:r w:rsidRPr="00372DB8">
        <w:rPr>
          <w:sz w:val="28"/>
          <w:szCs w:val="28"/>
          <w:lang w:val="uk-UA"/>
        </w:rPr>
        <w:t xml:space="preserve">форма, за якою готується повідомлення про проект, який </w:t>
      </w:r>
      <w:r w:rsidR="003E6FA4" w:rsidRPr="00372DB8">
        <w:rPr>
          <w:sz w:val="28"/>
          <w:szCs w:val="28"/>
          <w:lang w:val="uk-UA"/>
        </w:rPr>
        <w:t xml:space="preserve">пропонується </w:t>
      </w:r>
      <w:r w:rsidRPr="00372DB8">
        <w:rPr>
          <w:sz w:val="28"/>
          <w:szCs w:val="28"/>
          <w:lang w:val="uk-UA"/>
        </w:rPr>
        <w:t>до фінансування, для  інформування громадськості</w:t>
      </w:r>
      <w:r w:rsidR="004660EB" w:rsidRPr="00372DB8">
        <w:rPr>
          <w:sz w:val="28"/>
          <w:szCs w:val="28"/>
          <w:lang w:val="uk-UA"/>
        </w:rPr>
        <w:t>.</w:t>
      </w:r>
      <w:r w:rsidRPr="00372DB8">
        <w:rPr>
          <w:sz w:val="28"/>
          <w:szCs w:val="28"/>
          <w:lang w:val="uk-UA"/>
        </w:rPr>
        <w:t xml:space="preserve"> </w:t>
      </w:r>
    </w:p>
    <w:p w:rsidR="00241D3F" w:rsidRPr="00372DB8" w:rsidRDefault="00241D3F" w:rsidP="00241D3F">
      <w:pPr>
        <w:spacing w:before="120" w:line="360" w:lineRule="auto"/>
        <w:ind w:firstLine="708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 Строк </w:t>
      </w:r>
      <w:r w:rsidR="00D11011" w:rsidRPr="00372DB8">
        <w:rPr>
          <w:sz w:val="28"/>
          <w:szCs w:val="28"/>
          <w:lang w:val="uk-UA"/>
        </w:rPr>
        <w:t xml:space="preserve">підготовки та подання </w:t>
      </w:r>
      <w:proofErr w:type="spellStart"/>
      <w:r w:rsidRPr="00372DB8">
        <w:rPr>
          <w:sz w:val="28"/>
          <w:szCs w:val="28"/>
        </w:rPr>
        <w:t>проектів</w:t>
      </w:r>
      <w:proofErr w:type="spellEnd"/>
      <w:r w:rsidRPr="00372DB8">
        <w:rPr>
          <w:sz w:val="28"/>
          <w:szCs w:val="28"/>
        </w:rPr>
        <w:t xml:space="preserve"> не повинен бути </w:t>
      </w:r>
      <w:proofErr w:type="spellStart"/>
      <w:r w:rsidRPr="00372DB8">
        <w:rPr>
          <w:sz w:val="28"/>
          <w:szCs w:val="28"/>
        </w:rPr>
        <w:t>меншим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ніж</w:t>
      </w:r>
      <w:proofErr w:type="spellEnd"/>
      <w:r w:rsidRPr="00372DB8">
        <w:rPr>
          <w:sz w:val="28"/>
          <w:szCs w:val="28"/>
        </w:rPr>
        <w:t xml:space="preserve"> 45 </w:t>
      </w:r>
      <w:proofErr w:type="spellStart"/>
      <w:r w:rsidRPr="00372DB8">
        <w:rPr>
          <w:sz w:val="28"/>
          <w:szCs w:val="28"/>
        </w:rPr>
        <w:t>днів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від</w:t>
      </w:r>
      <w:proofErr w:type="spellEnd"/>
      <w:r w:rsidRPr="00372DB8">
        <w:rPr>
          <w:sz w:val="28"/>
          <w:szCs w:val="28"/>
        </w:rPr>
        <w:t xml:space="preserve"> дня </w:t>
      </w:r>
      <w:proofErr w:type="spellStart"/>
      <w:r w:rsidRPr="00372DB8">
        <w:rPr>
          <w:sz w:val="28"/>
          <w:szCs w:val="28"/>
        </w:rPr>
        <w:t>оголошення</w:t>
      </w:r>
      <w:proofErr w:type="spellEnd"/>
      <w:r w:rsidR="004660EB" w:rsidRPr="00372DB8">
        <w:rPr>
          <w:sz w:val="28"/>
          <w:szCs w:val="28"/>
          <w:lang w:val="uk-UA"/>
        </w:rPr>
        <w:t xml:space="preserve"> Конкурсу.</w:t>
      </w:r>
    </w:p>
    <w:p w:rsidR="00241D3F" w:rsidRPr="00372DB8" w:rsidRDefault="00241D3F" w:rsidP="00241D3F">
      <w:pPr>
        <w:spacing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</w:rPr>
        <w:tab/>
      </w:r>
      <w:r w:rsidRPr="00372DB8">
        <w:rPr>
          <w:sz w:val="28"/>
          <w:szCs w:val="28"/>
          <w:lang w:val="uk-UA"/>
        </w:rPr>
        <w:t xml:space="preserve">3. Організаційне та </w:t>
      </w:r>
      <w:r w:rsidR="003E6FA4" w:rsidRPr="00372DB8">
        <w:rPr>
          <w:sz w:val="28"/>
          <w:szCs w:val="28"/>
          <w:lang w:val="uk-UA"/>
        </w:rPr>
        <w:t xml:space="preserve">методичне </w:t>
      </w:r>
      <w:r w:rsidRPr="00372DB8">
        <w:rPr>
          <w:sz w:val="28"/>
          <w:szCs w:val="28"/>
          <w:lang w:val="uk-UA"/>
        </w:rPr>
        <w:t>забезпечення проведення Конкурсу здійснює структурний підрозділ МОН, на який покладено функції із забезпечення реалізації державної політики у сфері науки, наукової та науково-технічної діяльності (далі – Підрозділ), Наукова рада МОН (далі – Рада)</w:t>
      </w:r>
      <w:r w:rsidR="00876C09" w:rsidRPr="00372DB8">
        <w:rPr>
          <w:sz w:val="28"/>
          <w:szCs w:val="28"/>
          <w:lang w:val="uk-UA"/>
        </w:rPr>
        <w:t>, яка є дорадчим органом,</w:t>
      </w:r>
      <w:r w:rsidRPr="00372DB8">
        <w:rPr>
          <w:sz w:val="28"/>
          <w:szCs w:val="28"/>
          <w:lang w:val="uk-UA"/>
        </w:rPr>
        <w:t xml:space="preserve"> та секції Ради за фаховими напрямами (далі – Секції).</w:t>
      </w:r>
    </w:p>
    <w:p w:rsidR="00D11011" w:rsidRPr="00372DB8" w:rsidRDefault="00D11011" w:rsidP="00D11011">
      <w:pPr>
        <w:spacing w:line="360" w:lineRule="auto"/>
        <w:ind w:firstLine="720"/>
        <w:jc w:val="both"/>
        <w:rPr>
          <w:sz w:val="28"/>
          <w:szCs w:val="28"/>
        </w:rPr>
      </w:pPr>
      <w:r w:rsidRPr="00372DB8">
        <w:rPr>
          <w:sz w:val="28"/>
          <w:szCs w:val="28"/>
        </w:rPr>
        <w:t>4.</w:t>
      </w:r>
      <w:r w:rsidR="003E6FA4" w:rsidRPr="00372DB8">
        <w:rPr>
          <w:sz w:val="28"/>
          <w:szCs w:val="28"/>
          <w:lang w:val="uk-UA"/>
        </w:rPr>
        <w:t xml:space="preserve"> </w:t>
      </w:r>
      <w:r w:rsidR="00C2091A" w:rsidRPr="00372DB8">
        <w:rPr>
          <w:sz w:val="28"/>
          <w:szCs w:val="28"/>
          <w:lang w:val="uk-UA"/>
        </w:rPr>
        <w:t>Н</w:t>
      </w:r>
      <w:r w:rsidR="003E6FA4" w:rsidRPr="00372DB8">
        <w:rPr>
          <w:sz w:val="28"/>
          <w:szCs w:val="28"/>
          <w:lang w:val="uk-UA"/>
        </w:rPr>
        <w:t>аукову е</w:t>
      </w:r>
      <w:proofErr w:type="spellStart"/>
      <w:r w:rsidRPr="00372DB8">
        <w:rPr>
          <w:sz w:val="28"/>
          <w:szCs w:val="28"/>
        </w:rPr>
        <w:t>кспертизу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проектів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здійснює</w:t>
      </w:r>
      <w:proofErr w:type="spellEnd"/>
      <w:r w:rsidRPr="00372DB8">
        <w:rPr>
          <w:sz w:val="28"/>
          <w:szCs w:val="28"/>
        </w:rPr>
        <w:t xml:space="preserve"> Рада.</w:t>
      </w:r>
    </w:p>
    <w:p w:rsidR="00D11011" w:rsidRPr="00372DB8" w:rsidRDefault="00D11011" w:rsidP="00D1101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Персональний</w:t>
      </w:r>
      <w:proofErr w:type="spellEnd"/>
      <w:r w:rsidRPr="00372DB8">
        <w:rPr>
          <w:sz w:val="28"/>
          <w:szCs w:val="28"/>
        </w:rPr>
        <w:t xml:space="preserve"> склад </w:t>
      </w:r>
      <w:proofErr w:type="gramStart"/>
      <w:r w:rsidRPr="00372DB8">
        <w:rPr>
          <w:sz w:val="28"/>
          <w:szCs w:val="28"/>
        </w:rPr>
        <w:t>Ради</w:t>
      </w:r>
      <w:proofErr w:type="gram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її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Секцій</w:t>
      </w:r>
      <w:proofErr w:type="spellEnd"/>
      <w:r w:rsidR="00876C09" w:rsidRPr="00372DB8">
        <w:rPr>
          <w:sz w:val="28"/>
          <w:szCs w:val="28"/>
          <w:lang w:val="uk-UA"/>
        </w:rPr>
        <w:t xml:space="preserve"> </w:t>
      </w:r>
      <w:proofErr w:type="spellStart"/>
      <w:r w:rsidR="00876C09" w:rsidRPr="00372DB8">
        <w:rPr>
          <w:sz w:val="28"/>
          <w:szCs w:val="28"/>
        </w:rPr>
        <w:t>затверджу</w:t>
      </w:r>
      <w:proofErr w:type="spellEnd"/>
      <w:r w:rsidR="00A33633" w:rsidRPr="00372DB8">
        <w:rPr>
          <w:sz w:val="28"/>
          <w:szCs w:val="28"/>
          <w:lang w:val="uk-UA"/>
        </w:rPr>
        <w:t>ю</w:t>
      </w:r>
      <w:proofErr w:type="spellStart"/>
      <w:r w:rsidR="00876C09" w:rsidRPr="00372DB8">
        <w:rPr>
          <w:sz w:val="28"/>
          <w:szCs w:val="28"/>
        </w:rPr>
        <w:t>ться</w:t>
      </w:r>
      <w:proofErr w:type="spellEnd"/>
      <w:r w:rsidR="00A33633" w:rsidRPr="00372DB8">
        <w:rPr>
          <w:sz w:val="28"/>
          <w:szCs w:val="28"/>
          <w:lang w:val="uk-UA"/>
        </w:rPr>
        <w:t xml:space="preserve"> МОН</w:t>
      </w:r>
      <w:r w:rsidRPr="00372DB8">
        <w:rPr>
          <w:sz w:val="28"/>
          <w:szCs w:val="28"/>
        </w:rPr>
        <w:t>.</w:t>
      </w:r>
    </w:p>
    <w:p w:rsidR="00876C09" w:rsidRPr="00372DB8" w:rsidRDefault="00D11011" w:rsidP="00DD341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</w:rPr>
        <w:t xml:space="preserve">Головою </w:t>
      </w:r>
      <w:proofErr w:type="gramStart"/>
      <w:r w:rsidRPr="00372DB8">
        <w:rPr>
          <w:sz w:val="28"/>
          <w:szCs w:val="28"/>
        </w:rPr>
        <w:t>Ради</w:t>
      </w:r>
      <w:proofErr w:type="gramEnd"/>
      <w:r w:rsidRPr="00372DB8">
        <w:rPr>
          <w:sz w:val="28"/>
          <w:szCs w:val="28"/>
        </w:rPr>
        <w:t xml:space="preserve"> є заступник </w:t>
      </w:r>
      <w:proofErr w:type="spellStart"/>
      <w:r w:rsidRPr="00372DB8">
        <w:rPr>
          <w:sz w:val="28"/>
          <w:szCs w:val="28"/>
        </w:rPr>
        <w:t>Міністра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освіти</w:t>
      </w:r>
      <w:proofErr w:type="spellEnd"/>
      <w:r w:rsidRPr="00372DB8">
        <w:rPr>
          <w:sz w:val="28"/>
          <w:szCs w:val="28"/>
        </w:rPr>
        <w:t xml:space="preserve"> і науки </w:t>
      </w:r>
      <w:proofErr w:type="spellStart"/>
      <w:r w:rsidRPr="00372DB8">
        <w:rPr>
          <w:sz w:val="28"/>
          <w:szCs w:val="28"/>
        </w:rPr>
        <w:t>України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який</w:t>
      </w:r>
      <w:proofErr w:type="spellEnd"/>
      <w:r w:rsidRPr="00372DB8">
        <w:rPr>
          <w:sz w:val="28"/>
          <w:szCs w:val="28"/>
        </w:rPr>
        <w:t xml:space="preserve"> за </w:t>
      </w:r>
      <w:proofErr w:type="spellStart"/>
      <w:r w:rsidRPr="00372DB8">
        <w:rPr>
          <w:sz w:val="28"/>
          <w:szCs w:val="28"/>
        </w:rPr>
        <w:t>своїми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функціональними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обов’язками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здійснює</w:t>
      </w:r>
      <w:proofErr w:type="spellEnd"/>
      <w:r w:rsidRPr="00372DB8">
        <w:rPr>
          <w:sz w:val="28"/>
          <w:szCs w:val="28"/>
        </w:rPr>
        <w:t xml:space="preserve"> контроль за </w:t>
      </w:r>
      <w:proofErr w:type="spellStart"/>
      <w:r w:rsidRPr="00372DB8">
        <w:rPr>
          <w:sz w:val="28"/>
          <w:szCs w:val="28"/>
        </w:rPr>
        <w:t>реалізацією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державної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політики</w:t>
      </w:r>
      <w:proofErr w:type="spellEnd"/>
      <w:r w:rsidRPr="00372DB8">
        <w:rPr>
          <w:sz w:val="28"/>
          <w:szCs w:val="28"/>
        </w:rPr>
        <w:t xml:space="preserve"> в </w:t>
      </w:r>
      <w:proofErr w:type="spellStart"/>
      <w:r w:rsidRPr="00372DB8">
        <w:rPr>
          <w:sz w:val="28"/>
          <w:szCs w:val="28"/>
        </w:rPr>
        <w:t>галузі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наукової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науково-технічної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інноваційної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діяльності</w:t>
      </w:r>
      <w:proofErr w:type="spellEnd"/>
      <w:r w:rsidRPr="00372DB8">
        <w:rPr>
          <w:sz w:val="28"/>
          <w:szCs w:val="28"/>
        </w:rPr>
        <w:t>.</w:t>
      </w:r>
      <w:r w:rsidR="00DD3410" w:rsidRPr="00372DB8">
        <w:rPr>
          <w:sz w:val="28"/>
          <w:szCs w:val="28"/>
          <w:lang w:val="uk-UA"/>
        </w:rPr>
        <w:t xml:space="preserve"> </w:t>
      </w:r>
    </w:p>
    <w:p w:rsidR="00DD3410" w:rsidRPr="00372DB8" w:rsidRDefault="00DD3410" w:rsidP="00DD3410">
      <w:pPr>
        <w:spacing w:line="360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72DB8">
        <w:rPr>
          <w:color w:val="000000"/>
          <w:sz w:val="28"/>
          <w:szCs w:val="28"/>
          <w:lang w:val="uk-UA" w:eastAsia="uk-UA"/>
        </w:rPr>
        <w:t xml:space="preserve">До  складу Ради входять  голови  Секцій, працівники     </w:t>
      </w:r>
      <w:r w:rsidRPr="00372DB8">
        <w:rPr>
          <w:color w:val="000000"/>
          <w:sz w:val="28"/>
          <w:szCs w:val="28"/>
          <w:lang w:val="uk-UA" w:eastAsia="uk-UA"/>
        </w:rPr>
        <w:br/>
        <w:t>Підрозділу</w:t>
      </w:r>
      <w:r w:rsidR="00876C09" w:rsidRPr="00372DB8">
        <w:rPr>
          <w:color w:val="000000"/>
          <w:sz w:val="28"/>
          <w:szCs w:val="28"/>
          <w:lang w:val="uk-UA" w:eastAsia="uk-UA"/>
        </w:rPr>
        <w:t xml:space="preserve">, </w:t>
      </w:r>
      <w:r w:rsidR="004660EB" w:rsidRPr="00372DB8">
        <w:rPr>
          <w:color w:val="000000"/>
          <w:sz w:val="28"/>
          <w:szCs w:val="28"/>
          <w:lang w:val="uk-UA" w:eastAsia="uk-UA"/>
        </w:rPr>
        <w:t xml:space="preserve">члени </w:t>
      </w:r>
      <w:r w:rsidR="00A33633" w:rsidRPr="00372DB8">
        <w:rPr>
          <w:color w:val="000000"/>
          <w:sz w:val="28"/>
          <w:szCs w:val="28"/>
          <w:lang w:val="uk-UA" w:eastAsia="uk-UA"/>
        </w:rPr>
        <w:t xml:space="preserve">Наукового комітету Національної ради України з питань розвитку науки і технологій та </w:t>
      </w:r>
      <w:r w:rsidR="004660EB" w:rsidRPr="00372DB8">
        <w:rPr>
          <w:color w:val="000000"/>
          <w:sz w:val="28"/>
          <w:szCs w:val="28"/>
          <w:lang w:val="uk-UA" w:eastAsia="uk-UA"/>
        </w:rPr>
        <w:t xml:space="preserve">представники </w:t>
      </w:r>
      <w:r w:rsidR="00876C09" w:rsidRPr="00372DB8">
        <w:rPr>
          <w:color w:val="000000"/>
          <w:sz w:val="28"/>
          <w:szCs w:val="28"/>
          <w:lang w:val="uk-UA" w:eastAsia="uk-UA"/>
        </w:rPr>
        <w:t>наукової громадськості.</w:t>
      </w:r>
      <w:r w:rsidRPr="00372DB8">
        <w:rPr>
          <w:color w:val="000000"/>
          <w:sz w:val="28"/>
          <w:szCs w:val="28"/>
          <w:lang w:val="uk-UA" w:eastAsia="uk-UA"/>
        </w:rPr>
        <w:t xml:space="preserve"> </w:t>
      </w:r>
      <w:r w:rsidR="004660EB" w:rsidRPr="00372DB8">
        <w:rPr>
          <w:color w:val="000000"/>
          <w:sz w:val="28"/>
          <w:szCs w:val="28"/>
          <w:lang w:val="uk-UA" w:eastAsia="uk-UA"/>
        </w:rPr>
        <w:t xml:space="preserve"> </w:t>
      </w:r>
    </w:p>
    <w:p w:rsidR="004660EB" w:rsidRPr="00372DB8" w:rsidRDefault="004660EB" w:rsidP="00DD3410">
      <w:pPr>
        <w:spacing w:line="360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72DB8">
        <w:rPr>
          <w:color w:val="000000"/>
          <w:sz w:val="28"/>
          <w:szCs w:val="28"/>
          <w:lang w:val="uk-UA" w:eastAsia="uk-UA"/>
        </w:rPr>
        <w:t xml:space="preserve">Склад Секцій </w:t>
      </w:r>
      <w:r w:rsidR="00275FA1" w:rsidRPr="00372DB8">
        <w:rPr>
          <w:color w:val="000000"/>
          <w:sz w:val="28"/>
          <w:szCs w:val="28"/>
          <w:lang w:val="uk-UA" w:eastAsia="uk-UA"/>
        </w:rPr>
        <w:t>формується  на конкурсних засадах.</w:t>
      </w:r>
    </w:p>
    <w:p w:rsidR="00275FA1" w:rsidRPr="00372DB8" w:rsidRDefault="00275FA1" w:rsidP="00DD3410">
      <w:pPr>
        <w:spacing w:line="360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72DB8">
        <w:rPr>
          <w:color w:val="000000"/>
          <w:sz w:val="28"/>
          <w:szCs w:val="28"/>
          <w:lang w:val="uk-UA" w:eastAsia="uk-UA"/>
        </w:rPr>
        <w:t xml:space="preserve">Членами секцій обираються науковці, які мають науковий ступінь кандидата </w:t>
      </w:r>
      <w:r w:rsidR="0030279D" w:rsidRPr="00372DB8">
        <w:rPr>
          <w:color w:val="000000"/>
          <w:sz w:val="28"/>
          <w:szCs w:val="28"/>
          <w:lang w:val="uk-UA" w:eastAsia="uk-UA"/>
        </w:rPr>
        <w:t xml:space="preserve">наук </w:t>
      </w:r>
      <w:r w:rsidRPr="00372DB8">
        <w:rPr>
          <w:color w:val="000000"/>
          <w:sz w:val="28"/>
          <w:szCs w:val="28"/>
          <w:lang w:val="uk-UA" w:eastAsia="uk-UA"/>
        </w:rPr>
        <w:t>(доктора філософії) або доктора наук у відповідній науковій галузі та з урахуванням їх рейтингу серед інших кандидатів</w:t>
      </w:r>
      <w:r w:rsidR="0030279D" w:rsidRPr="00372DB8">
        <w:rPr>
          <w:color w:val="000000"/>
          <w:sz w:val="28"/>
          <w:szCs w:val="28"/>
          <w:lang w:val="uk-UA" w:eastAsia="uk-UA"/>
        </w:rPr>
        <w:t xml:space="preserve"> до складу Секцій (далі – кандидат)</w:t>
      </w:r>
      <w:r w:rsidR="00F7280D" w:rsidRPr="00372DB8">
        <w:rPr>
          <w:color w:val="000000"/>
          <w:sz w:val="28"/>
          <w:szCs w:val="28"/>
          <w:lang w:val="uk-UA" w:eastAsia="uk-UA"/>
        </w:rPr>
        <w:t>.</w:t>
      </w:r>
    </w:p>
    <w:p w:rsidR="00F7280D" w:rsidRPr="00372DB8" w:rsidRDefault="00F7280D" w:rsidP="00DD3410">
      <w:pPr>
        <w:spacing w:line="360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372DB8">
        <w:rPr>
          <w:color w:val="000000"/>
          <w:sz w:val="28"/>
          <w:szCs w:val="28"/>
          <w:lang w:val="uk-UA" w:eastAsia="uk-UA"/>
        </w:rPr>
        <w:t>Рейтингування</w:t>
      </w:r>
      <w:proofErr w:type="spellEnd"/>
      <w:r w:rsidRPr="00372DB8">
        <w:rPr>
          <w:color w:val="000000"/>
          <w:sz w:val="28"/>
          <w:szCs w:val="28"/>
          <w:lang w:val="uk-UA" w:eastAsia="uk-UA"/>
        </w:rPr>
        <w:t xml:space="preserve">  відбувається на підставі наданої кандидатом анкети, форма якої затверджується МОН.</w:t>
      </w:r>
    </w:p>
    <w:p w:rsidR="00361788" w:rsidRPr="00372DB8" w:rsidRDefault="00361788" w:rsidP="00361788">
      <w:pPr>
        <w:spacing w:line="360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  <w:r w:rsidRPr="00372DB8">
        <w:rPr>
          <w:sz w:val="28"/>
          <w:szCs w:val="28"/>
          <w:lang w:val="uk-UA"/>
        </w:rPr>
        <w:t>Оголошення про початок подання анкет кандидатів та р</w:t>
      </w:r>
      <w:proofErr w:type="spellStart"/>
      <w:r w:rsidRPr="00372DB8">
        <w:rPr>
          <w:sz w:val="28"/>
          <w:szCs w:val="28"/>
        </w:rPr>
        <w:t>езультати</w:t>
      </w:r>
      <w:proofErr w:type="spellEnd"/>
      <w:r w:rsidRPr="00372DB8">
        <w:rPr>
          <w:sz w:val="28"/>
          <w:szCs w:val="28"/>
        </w:rPr>
        <w:t xml:space="preserve"> </w:t>
      </w:r>
      <w:r w:rsidRPr="00372DB8">
        <w:rPr>
          <w:sz w:val="28"/>
          <w:szCs w:val="28"/>
          <w:lang w:val="uk-UA"/>
        </w:rPr>
        <w:t xml:space="preserve">їх </w:t>
      </w:r>
      <w:proofErr w:type="spellStart"/>
      <w:r w:rsidRPr="00372DB8">
        <w:rPr>
          <w:sz w:val="28"/>
          <w:szCs w:val="28"/>
          <w:lang w:val="uk-UA"/>
        </w:rPr>
        <w:t>рейтингування</w:t>
      </w:r>
      <w:proofErr w:type="spellEnd"/>
      <w:r w:rsidRPr="00372DB8">
        <w:rPr>
          <w:sz w:val="28"/>
          <w:szCs w:val="28"/>
          <w:lang w:val="uk-UA"/>
        </w:rPr>
        <w:t xml:space="preserve"> </w:t>
      </w:r>
      <w:proofErr w:type="spellStart"/>
      <w:r w:rsidRPr="00372DB8">
        <w:rPr>
          <w:sz w:val="28"/>
          <w:szCs w:val="28"/>
        </w:rPr>
        <w:t>оприлюднюються</w:t>
      </w:r>
      <w:proofErr w:type="spellEnd"/>
      <w:r w:rsidRPr="00372DB8">
        <w:rPr>
          <w:sz w:val="28"/>
          <w:szCs w:val="28"/>
        </w:rPr>
        <w:t xml:space="preserve">  на </w:t>
      </w:r>
      <w:proofErr w:type="spellStart"/>
      <w:r w:rsidRPr="00372DB8">
        <w:rPr>
          <w:sz w:val="28"/>
          <w:szCs w:val="28"/>
        </w:rPr>
        <w:t>офіційному</w:t>
      </w:r>
      <w:proofErr w:type="spellEnd"/>
      <w:r w:rsidRPr="00372DB8">
        <w:rPr>
          <w:sz w:val="28"/>
          <w:szCs w:val="28"/>
        </w:rPr>
        <w:t xml:space="preserve"> веб-</w:t>
      </w:r>
      <w:proofErr w:type="spellStart"/>
      <w:r w:rsidRPr="00372DB8">
        <w:rPr>
          <w:sz w:val="28"/>
          <w:szCs w:val="28"/>
        </w:rPr>
        <w:t>сайті</w:t>
      </w:r>
      <w:proofErr w:type="spellEnd"/>
      <w:r w:rsidRPr="00372DB8">
        <w:rPr>
          <w:sz w:val="28"/>
          <w:szCs w:val="28"/>
        </w:rPr>
        <w:t xml:space="preserve"> МОН.</w:t>
      </w:r>
    </w:p>
    <w:p w:rsidR="00F7280D" w:rsidRPr="00372DB8" w:rsidRDefault="00F7280D" w:rsidP="00F72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72DB8">
        <w:rPr>
          <w:color w:val="000000"/>
          <w:sz w:val="28"/>
          <w:szCs w:val="28"/>
          <w:lang w:val="uk-UA" w:eastAsia="uk-UA"/>
        </w:rPr>
        <w:t xml:space="preserve">          </w:t>
      </w:r>
      <w:proofErr w:type="spellStart"/>
      <w:r w:rsidRPr="00372DB8">
        <w:rPr>
          <w:color w:val="000000"/>
          <w:sz w:val="28"/>
          <w:szCs w:val="28"/>
          <w:lang w:eastAsia="uk-UA"/>
        </w:rPr>
        <w:t>Персональний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склад </w:t>
      </w:r>
      <w:proofErr w:type="gramStart"/>
      <w:r w:rsidRPr="00372DB8">
        <w:rPr>
          <w:color w:val="000000"/>
          <w:sz w:val="28"/>
          <w:szCs w:val="28"/>
          <w:lang w:eastAsia="uk-UA"/>
        </w:rPr>
        <w:t>Ради</w:t>
      </w:r>
      <w:proofErr w:type="gramEnd"/>
      <w:r w:rsidRPr="00372DB8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372DB8">
        <w:rPr>
          <w:color w:val="000000"/>
          <w:sz w:val="28"/>
          <w:szCs w:val="28"/>
          <w:lang w:eastAsia="uk-UA"/>
        </w:rPr>
        <w:t>Секцій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затверджується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r w:rsidRPr="00372DB8">
        <w:rPr>
          <w:color w:val="000000"/>
          <w:sz w:val="28"/>
          <w:szCs w:val="28"/>
          <w:lang w:val="uk-UA" w:eastAsia="uk-UA"/>
        </w:rPr>
        <w:t>строком на 3 роки.</w:t>
      </w:r>
    </w:p>
    <w:p w:rsidR="00885913" w:rsidRPr="00372DB8" w:rsidRDefault="00885913" w:rsidP="0088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372DB8">
        <w:rPr>
          <w:color w:val="000000"/>
          <w:sz w:val="28"/>
          <w:szCs w:val="28"/>
          <w:lang w:val="uk-UA" w:eastAsia="uk-UA"/>
        </w:rPr>
        <w:t xml:space="preserve">          </w:t>
      </w:r>
      <w:r w:rsidRPr="00372DB8">
        <w:rPr>
          <w:color w:val="000000"/>
          <w:sz w:val="28"/>
          <w:szCs w:val="28"/>
          <w:lang w:eastAsia="uk-UA"/>
        </w:rPr>
        <w:t xml:space="preserve">До складу </w:t>
      </w:r>
      <w:r w:rsidRPr="00372DB8">
        <w:rPr>
          <w:color w:val="000000"/>
          <w:sz w:val="28"/>
          <w:szCs w:val="28"/>
          <w:lang w:val="uk-UA" w:eastAsia="uk-UA"/>
        </w:rPr>
        <w:t xml:space="preserve">Ради та </w:t>
      </w:r>
      <w:proofErr w:type="spellStart"/>
      <w:r w:rsidRPr="00372DB8">
        <w:rPr>
          <w:color w:val="000000"/>
          <w:sz w:val="28"/>
          <w:szCs w:val="28"/>
          <w:lang w:eastAsia="uk-UA"/>
        </w:rPr>
        <w:t>Секції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входять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: голова, заступники </w:t>
      </w:r>
      <w:proofErr w:type="spellStart"/>
      <w:r w:rsidRPr="00372DB8">
        <w:rPr>
          <w:color w:val="000000"/>
          <w:sz w:val="28"/>
          <w:szCs w:val="28"/>
          <w:lang w:eastAsia="uk-UA"/>
        </w:rPr>
        <w:t>голови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, </w:t>
      </w:r>
      <w:r w:rsidRPr="00372DB8">
        <w:rPr>
          <w:color w:val="000000"/>
          <w:sz w:val="28"/>
          <w:szCs w:val="28"/>
          <w:lang w:eastAsia="uk-UA"/>
        </w:rPr>
        <w:br/>
        <w:t xml:space="preserve">учений </w:t>
      </w:r>
      <w:proofErr w:type="spellStart"/>
      <w:r w:rsidRPr="00372DB8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372DB8">
        <w:rPr>
          <w:color w:val="000000"/>
          <w:sz w:val="28"/>
          <w:szCs w:val="28"/>
          <w:lang w:eastAsia="uk-UA"/>
        </w:rPr>
        <w:t>її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члени.  </w:t>
      </w:r>
    </w:p>
    <w:p w:rsidR="00F7280D" w:rsidRPr="00372DB8" w:rsidRDefault="00F7280D" w:rsidP="00F72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372DB8">
        <w:rPr>
          <w:color w:val="000000"/>
          <w:sz w:val="28"/>
          <w:szCs w:val="28"/>
          <w:lang w:val="uk-UA" w:eastAsia="uk-UA"/>
        </w:rPr>
        <w:t xml:space="preserve">          Голова секції не може обиратися два строки поспіль.</w:t>
      </w:r>
      <w:r w:rsidRPr="00372DB8">
        <w:rPr>
          <w:color w:val="000000"/>
          <w:sz w:val="28"/>
          <w:szCs w:val="28"/>
          <w:lang w:val="uk-UA" w:eastAsia="uk-UA"/>
        </w:rPr>
        <w:tab/>
      </w:r>
    </w:p>
    <w:p w:rsidR="00F7280D" w:rsidRPr="00372DB8" w:rsidRDefault="00F7280D" w:rsidP="00F7280D">
      <w:pPr>
        <w:spacing w:line="360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  <w:bookmarkStart w:id="0" w:name="o46"/>
      <w:bookmarkEnd w:id="0"/>
      <w:r w:rsidRPr="00372DB8">
        <w:rPr>
          <w:color w:val="000000"/>
          <w:sz w:val="28"/>
          <w:szCs w:val="28"/>
          <w:lang w:eastAsia="uk-UA"/>
        </w:rPr>
        <w:lastRenderedPageBreak/>
        <w:t xml:space="preserve">Голова, члени Ради та </w:t>
      </w:r>
      <w:proofErr w:type="spellStart"/>
      <w:r w:rsidRPr="00372DB8">
        <w:rPr>
          <w:color w:val="000000"/>
          <w:sz w:val="28"/>
          <w:szCs w:val="28"/>
          <w:lang w:eastAsia="uk-UA"/>
        </w:rPr>
        <w:t>Секцій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здійснюють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свої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повноваження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 на </w:t>
      </w:r>
      <w:r w:rsidRPr="00372DB8">
        <w:rPr>
          <w:color w:val="000000"/>
          <w:sz w:val="28"/>
          <w:szCs w:val="28"/>
          <w:lang w:eastAsia="uk-UA"/>
        </w:rPr>
        <w:br/>
      </w:r>
      <w:proofErr w:type="spellStart"/>
      <w:r w:rsidRPr="00372DB8">
        <w:rPr>
          <w:color w:val="000000"/>
          <w:sz w:val="28"/>
          <w:szCs w:val="28"/>
          <w:lang w:eastAsia="uk-UA"/>
        </w:rPr>
        <w:t>громадських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засадах</w:t>
      </w:r>
      <w:r w:rsidR="00EB4255" w:rsidRPr="00372DB8">
        <w:rPr>
          <w:color w:val="000000"/>
          <w:sz w:val="28"/>
          <w:szCs w:val="28"/>
          <w:lang w:val="uk-UA" w:eastAsia="uk-UA"/>
        </w:rPr>
        <w:t xml:space="preserve"> і мають право на відшкодування витрат, </w:t>
      </w:r>
      <w:proofErr w:type="spellStart"/>
      <w:r w:rsidR="00EB4255" w:rsidRPr="00372DB8">
        <w:rPr>
          <w:color w:val="000000"/>
          <w:sz w:val="28"/>
          <w:szCs w:val="28"/>
          <w:lang w:val="uk-UA" w:eastAsia="uk-UA"/>
        </w:rPr>
        <w:t>пов᾽язаних</w:t>
      </w:r>
      <w:proofErr w:type="spellEnd"/>
      <w:r w:rsidR="00EB4255" w:rsidRPr="00372DB8">
        <w:rPr>
          <w:color w:val="000000"/>
          <w:sz w:val="28"/>
          <w:szCs w:val="28"/>
          <w:lang w:val="uk-UA" w:eastAsia="uk-UA"/>
        </w:rPr>
        <w:t xml:space="preserve"> зі своєю експертною діяльністю, зокрема витрати на проїзд та  проживання під час участі у засіданнях Секцій  або Ради</w:t>
      </w:r>
      <w:r w:rsidRPr="00372DB8">
        <w:rPr>
          <w:color w:val="000000"/>
          <w:sz w:val="28"/>
          <w:szCs w:val="28"/>
          <w:lang w:eastAsia="uk-UA"/>
        </w:rPr>
        <w:t>.</w:t>
      </w:r>
    </w:p>
    <w:p w:rsidR="00D11011" w:rsidRPr="00372DB8" w:rsidRDefault="00D11011" w:rsidP="00D11011">
      <w:pPr>
        <w:spacing w:line="360" w:lineRule="auto"/>
        <w:ind w:firstLine="720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5. </w:t>
      </w:r>
      <w:proofErr w:type="spellStart"/>
      <w:r w:rsidRPr="00372DB8">
        <w:rPr>
          <w:sz w:val="28"/>
          <w:szCs w:val="28"/>
        </w:rPr>
        <w:t>Функції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Підрозділу</w:t>
      </w:r>
      <w:proofErr w:type="spellEnd"/>
      <w:r w:rsidRPr="00372DB8">
        <w:rPr>
          <w:sz w:val="28"/>
          <w:szCs w:val="28"/>
        </w:rPr>
        <w:t xml:space="preserve"> та </w:t>
      </w:r>
      <w:proofErr w:type="gramStart"/>
      <w:r w:rsidRPr="00372DB8">
        <w:rPr>
          <w:sz w:val="28"/>
          <w:szCs w:val="28"/>
        </w:rPr>
        <w:t>Ради</w:t>
      </w:r>
      <w:proofErr w:type="gram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із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забезпечення</w:t>
      </w:r>
      <w:proofErr w:type="spellEnd"/>
      <w:r w:rsidRPr="00372DB8">
        <w:rPr>
          <w:sz w:val="28"/>
          <w:szCs w:val="28"/>
        </w:rPr>
        <w:t xml:space="preserve"> Конкурсу: </w:t>
      </w:r>
    </w:p>
    <w:p w:rsidR="00D11011" w:rsidRPr="00372DB8" w:rsidRDefault="00F87458" w:rsidP="00D11011">
      <w:pPr>
        <w:spacing w:line="360" w:lineRule="auto"/>
        <w:ind w:firstLine="720"/>
        <w:jc w:val="both"/>
        <w:rPr>
          <w:sz w:val="28"/>
          <w:szCs w:val="28"/>
        </w:rPr>
      </w:pPr>
      <w:r w:rsidRPr="00372DB8">
        <w:rPr>
          <w:sz w:val="28"/>
          <w:szCs w:val="28"/>
          <w:lang w:val="uk-UA"/>
        </w:rPr>
        <w:t xml:space="preserve">1) </w:t>
      </w:r>
      <w:r w:rsidR="00D11011" w:rsidRPr="00372DB8">
        <w:rPr>
          <w:sz w:val="28"/>
          <w:szCs w:val="28"/>
        </w:rPr>
        <w:t xml:space="preserve"> </w:t>
      </w:r>
      <w:proofErr w:type="spellStart"/>
      <w:r w:rsidR="00D11011" w:rsidRPr="00372DB8">
        <w:rPr>
          <w:sz w:val="28"/>
          <w:szCs w:val="28"/>
        </w:rPr>
        <w:t>Підрозділ</w:t>
      </w:r>
      <w:proofErr w:type="spellEnd"/>
      <w:r w:rsidR="00D11011" w:rsidRPr="00372DB8">
        <w:rPr>
          <w:sz w:val="28"/>
          <w:szCs w:val="28"/>
        </w:rPr>
        <w:t>:</w:t>
      </w:r>
    </w:p>
    <w:p w:rsidR="00D11011" w:rsidRPr="00372DB8" w:rsidRDefault="00D11011" w:rsidP="00D1101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забезпечує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підготовку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проведення</w:t>
      </w:r>
      <w:proofErr w:type="spellEnd"/>
      <w:r w:rsidRPr="00372DB8">
        <w:rPr>
          <w:sz w:val="28"/>
          <w:szCs w:val="28"/>
        </w:rPr>
        <w:t xml:space="preserve"> Конкурсу;</w:t>
      </w:r>
    </w:p>
    <w:p w:rsidR="00D11011" w:rsidRPr="00372DB8" w:rsidRDefault="00D11011" w:rsidP="00D1101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формує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подає</w:t>
      </w:r>
      <w:proofErr w:type="spellEnd"/>
      <w:r w:rsidRPr="00372DB8">
        <w:rPr>
          <w:sz w:val="28"/>
          <w:szCs w:val="28"/>
        </w:rPr>
        <w:t xml:space="preserve"> на </w:t>
      </w:r>
      <w:proofErr w:type="spellStart"/>
      <w:r w:rsidRPr="00372DB8">
        <w:rPr>
          <w:sz w:val="28"/>
          <w:szCs w:val="28"/>
        </w:rPr>
        <w:t>затвердження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керівництву</w:t>
      </w:r>
      <w:proofErr w:type="spellEnd"/>
      <w:r w:rsidRPr="00372DB8">
        <w:rPr>
          <w:sz w:val="28"/>
          <w:szCs w:val="28"/>
        </w:rPr>
        <w:t xml:space="preserve"> МОН </w:t>
      </w:r>
      <w:proofErr w:type="spellStart"/>
      <w:r w:rsidRPr="00372DB8">
        <w:rPr>
          <w:sz w:val="28"/>
          <w:szCs w:val="28"/>
        </w:rPr>
        <w:t>пропозиції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щодо</w:t>
      </w:r>
      <w:proofErr w:type="spellEnd"/>
      <w:r w:rsidRPr="00372DB8">
        <w:rPr>
          <w:sz w:val="28"/>
          <w:szCs w:val="28"/>
        </w:rPr>
        <w:t xml:space="preserve"> персонального складу </w:t>
      </w:r>
      <w:proofErr w:type="gramStart"/>
      <w:r w:rsidRPr="00372DB8">
        <w:rPr>
          <w:sz w:val="28"/>
          <w:szCs w:val="28"/>
        </w:rPr>
        <w:t>Ради</w:t>
      </w:r>
      <w:proofErr w:type="gramEnd"/>
      <w:r w:rsidR="00F018B1" w:rsidRPr="00372DB8">
        <w:rPr>
          <w:sz w:val="28"/>
          <w:szCs w:val="28"/>
          <w:lang w:val="uk-UA"/>
        </w:rPr>
        <w:t xml:space="preserve"> </w:t>
      </w:r>
      <w:r w:rsidR="00F018B1" w:rsidRPr="00372DB8">
        <w:rPr>
          <w:sz w:val="28"/>
          <w:szCs w:val="28"/>
        </w:rPr>
        <w:t xml:space="preserve">та </w:t>
      </w:r>
      <w:proofErr w:type="spellStart"/>
      <w:r w:rsidR="00F018B1" w:rsidRPr="00372DB8">
        <w:rPr>
          <w:sz w:val="28"/>
          <w:szCs w:val="28"/>
        </w:rPr>
        <w:t>її</w:t>
      </w:r>
      <w:proofErr w:type="spellEnd"/>
      <w:r w:rsidR="00F018B1" w:rsidRPr="00372DB8">
        <w:rPr>
          <w:sz w:val="28"/>
          <w:szCs w:val="28"/>
        </w:rPr>
        <w:t xml:space="preserve"> </w:t>
      </w:r>
      <w:proofErr w:type="spellStart"/>
      <w:r w:rsidR="00F018B1" w:rsidRPr="00372DB8">
        <w:rPr>
          <w:sz w:val="28"/>
          <w:szCs w:val="28"/>
        </w:rPr>
        <w:t>Секцій</w:t>
      </w:r>
      <w:proofErr w:type="spellEnd"/>
      <w:r w:rsidRPr="00372DB8">
        <w:rPr>
          <w:sz w:val="28"/>
          <w:szCs w:val="28"/>
        </w:rPr>
        <w:t>;</w:t>
      </w:r>
    </w:p>
    <w:p w:rsidR="00D11011" w:rsidRPr="00372DB8" w:rsidRDefault="00D11011" w:rsidP="00D1101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здійснює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необхідні</w:t>
      </w:r>
      <w:proofErr w:type="spellEnd"/>
      <w:r w:rsidRPr="00372DB8">
        <w:rPr>
          <w:sz w:val="28"/>
          <w:szCs w:val="28"/>
        </w:rPr>
        <w:t xml:space="preserve"> заходи </w:t>
      </w:r>
      <w:proofErr w:type="spellStart"/>
      <w:r w:rsidRPr="00372DB8">
        <w:rPr>
          <w:sz w:val="28"/>
          <w:szCs w:val="28"/>
        </w:rPr>
        <w:t>щодо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організації</w:t>
      </w:r>
      <w:proofErr w:type="spellEnd"/>
      <w:r w:rsidRPr="00372DB8">
        <w:rPr>
          <w:sz w:val="28"/>
          <w:szCs w:val="28"/>
        </w:rPr>
        <w:t xml:space="preserve">, умов та порядку </w:t>
      </w:r>
      <w:proofErr w:type="spellStart"/>
      <w:r w:rsidRPr="00372DB8">
        <w:rPr>
          <w:sz w:val="28"/>
          <w:szCs w:val="28"/>
        </w:rPr>
        <w:t>проведення</w:t>
      </w:r>
      <w:proofErr w:type="spellEnd"/>
      <w:r w:rsidRPr="00372DB8">
        <w:rPr>
          <w:sz w:val="28"/>
          <w:szCs w:val="28"/>
        </w:rPr>
        <w:t xml:space="preserve"> Конкурсу, </w:t>
      </w:r>
      <w:proofErr w:type="spellStart"/>
      <w:r w:rsidRPr="00372DB8">
        <w:rPr>
          <w:sz w:val="28"/>
          <w:szCs w:val="28"/>
        </w:rPr>
        <w:t>моніторинг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реалізації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робіт</w:t>
      </w:r>
      <w:proofErr w:type="spellEnd"/>
      <w:r w:rsidRPr="00372DB8">
        <w:rPr>
          <w:sz w:val="28"/>
          <w:szCs w:val="28"/>
        </w:rPr>
        <w:t>;</w:t>
      </w:r>
    </w:p>
    <w:p w:rsidR="00D11011" w:rsidRPr="00372DB8" w:rsidRDefault="00D11011" w:rsidP="00D11011">
      <w:pPr>
        <w:spacing w:line="360" w:lineRule="auto"/>
        <w:ind w:firstLine="720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проводить </w:t>
      </w:r>
      <w:proofErr w:type="spellStart"/>
      <w:r w:rsidRPr="00372DB8">
        <w:rPr>
          <w:sz w:val="28"/>
          <w:szCs w:val="28"/>
        </w:rPr>
        <w:t>реєстрацію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поданих</w:t>
      </w:r>
      <w:proofErr w:type="spellEnd"/>
      <w:r w:rsidRPr="00372DB8">
        <w:rPr>
          <w:sz w:val="28"/>
          <w:szCs w:val="28"/>
        </w:rPr>
        <w:t xml:space="preserve"> на Конкурс </w:t>
      </w:r>
      <w:proofErr w:type="spellStart"/>
      <w:r w:rsidRPr="00372DB8">
        <w:rPr>
          <w:sz w:val="28"/>
          <w:szCs w:val="28"/>
        </w:rPr>
        <w:t>проектів</w:t>
      </w:r>
      <w:proofErr w:type="spellEnd"/>
      <w:r w:rsidRPr="00372DB8">
        <w:rPr>
          <w:sz w:val="28"/>
          <w:szCs w:val="28"/>
        </w:rPr>
        <w:t xml:space="preserve">, </w:t>
      </w:r>
      <w:r w:rsidR="00F018B1" w:rsidRPr="00372DB8">
        <w:rPr>
          <w:sz w:val="28"/>
          <w:szCs w:val="28"/>
          <w:lang w:val="uk-UA"/>
        </w:rPr>
        <w:t xml:space="preserve">проміжних, </w:t>
      </w:r>
      <w:proofErr w:type="spellStart"/>
      <w:r w:rsidRPr="00372DB8">
        <w:rPr>
          <w:sz w:val="28"/>
          <w:szCs w:val="28"/>
        </w:rPr>
        <w:t>анотованих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заключних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звітів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переглядає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комплектність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документів</w:t>
      </w:r>
      <w:proofErr w:type="spellEnd"/>
      <w:r w:rsidRPr="00372DB8">
        <w:rPr>
          <w:sz w:val="28"/>
          <w:szCs w:val="28"/>
        </w:rPr>
        <w:t xml:space="preserve"> на предмет </w:t>
      </w:r>
      <w:proofErr w:type="spellStart"/>
      <w:r w:rsidRPr="00372DB8">
        <w:rPr>
          <w:sz w:val="28"/>
          <w:szCs w:val="28"/>
        </w:rPr>
        <w:t>відповідності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встановленим</w:t>
      </w:r>
      <w:proofErr w:type="spellEnd"/>
      <w:r w:rsidRPr="00372DB8">
        <w:rPr>
          <w:sz w:val="28"/>
          <w:szCs w:val="28"/>
        </w:rPr>
        <w:t xml:space="preserve"> Наказом про </w:t>
      </w:r>
      <w:proofErr w:type="spellStart"/>
      <w:r w:rsidRPr="00372DB8">
        <w:rPr>
          <w:sz w:val="28"/>
          <w:szCs w:val="28"/>
        </w:rPr>
        <w:t>оголошення</w:t>
      </w:r>
      <w:proofErr w:type="spellEnd"/>
      <w:r w:rsidRPr="00372DB8">
        <w:rPr>
          <w:sz w:val="28"/>
          <w:szCs w:val="28"/>
        </w:rPr>
        <w:t xml:space="preserve"> Конкурсу форм</w:t>
      </w:r>
      <w:proofErr w:type="spellStart"/>
      <w:r w:rsidR="00ED2537" w:rsidRPr="00372DB8">
        <w:rPr>
          <w:sz w:val="28"/>
          <w:szCs w:val="28"/>
          <w:lang w:val="uk-UA"/>
        </w:rPr>
        <w:t>ам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передає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їх</w:t>
      </w:r>
      <w:proofErr w:type="spellEnd"/>
      <w:r w:rsidRPr="00372DB8">
        <w:rPr>
          <w:sz w:val="28"/>
          <w:szCs w:val="28"/>
        </w:rPr>
        <w:t xml:space="preserve"> на </w:t>
      </w:r>
      <w:proofErr w:type="spellStart"/>
      <w:r w:rsidRPr="00372DB8">
        <w:rPr>
          <w:sz w:val="28"/>
          <w:szCs w:val="28"/>
        </w:rPr>
        <w:t>розгляд</w:t>
      </w:r>
      <w:proofErr w:type="spellEnd"/>
      <w:r w:rsidRPr="00372DB8">
        <w:rPr>
          <w:sz w:val="28"/>
          <w:szCs w:val="28"/>
        </w:rPr>
        <w:t xml:space="preserve"> </w:t>
      </w:r>
      <w:proofErr w:type="gramStart"/>
      <w:r w:rsidRPr="00372DB8">
        <w:rPr>
          <w:sz w:val="28"/>
          <w:szCs w:val="28"/>
        </w:rPr>
        <w:t>Ради</w:t>
      </w:r>
      <w:proofErr w:type="gramEnd"/>
      <w:r w:rsidR="00F018B1" w:rsidRPr="00372DB8">
        <w:rPr>
          <w:sz w:val="28"/>
          <w:szCs w:val="28"/>
          <w:lang w:val="uk-UA"/>
        </w:rPr>
        <w:t xml:space="preserve"> </w:t>
      </w:r>
      <w:r w:rsidR="00F018B1" w:rsidRPr="00372DB8">
        <w:rPr>
          <w:sz w:val="28"/>
          <w:szCs w:val="28"/>
        </w:rPr>
        <w:t xml:space="preserve">та </w:t>
      </w:r>
      <w:proofErr w:type="spellStart"/>
      <w:r w:rsidR="00F018B1" w:rsidRPr="00372DB8">
        <w:rPr>
          <w:sz w:val="28"/>
          <w:szCs w:val="28"/>
        </w:rPr>
        <w:t>її</w:t>
      </w:r>
      <w:proofErr w:type="spellEnd"/>
      <w:r w:rsidR="00F018B1" w:rsidRPr="00372DB8">
        <w:rPr>
          <w:sz w:val="28"/>
          <w:szCs w:val="28"/>
        </w:rPr>
        <w:t xml:space="preserve"> </w:t>
      </w:r>
      <w:proofErr w:type="spellStart"/>
      <w:r w:rsidR="00F018B1" w:rsidRPr="00372DB8">
        <w:rPr>
          <w:sz w:val="28"/>
          <w:szCs w:val="28"/>
        </w:rPr>
        <w:t>Секцій</w:t>
      </w:r>
      <w:proofErr w:type="spellEnd"/>
      <w:r w:rsidRPr="00372DB8">
        <w:rPr>
          <w:sz w:val="28"/>
          <w:szCs w:val="28"/>
        </w:rPr>
        <w:t xml:space="preserve">; </w:t>
      </w:r>
    </w:p>
    <w:p w:rsidR="00D11011" w:rsidRPr="00372DB8" w:rsidRDefault="00F87458" w:rsidP="00D11011">
      <w:pPr>
        <w:spacing w:line="360" w:lineRule="auto"/>
        <w:ind w:firstLine="708"/>
        <w:jc w:val="both"/>
        <w:rPr>
          <w:sz w:val="28"/>
          <w:szCs w:val="28"/>
        </w:rPr>
      </w:pPr>
      <w:r w:rsidRPr="00372DB8">
        <w:rPr>
          <w:sz w:val="28"/>
          <w:szCs w:val="28"/>
          <w:lang w:val="uk-UA"/>
        </w:rPr>
        <w:t xml:space="preserve">2) </w:t>
      </w:r>
      <w:r w:rsidR="00D11011" w:rsidRPr="00372DB8">
        <w:rPr>
          <w:sz w:val="28"/>
          <w:szCs w:val="28"/>
        </w:rPr>
        <w:t xml:space="preserve"> Рада:</w:t>
      </w:r>
    </w:p>
    <w:p w:rsidR="00D11011" w:rsidRPr="00372DB8" w:rsidRDefault="00D11011" w:rsidP="00D1101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приймає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рішення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щодо</w:t>
      </w:r>
      <w:proofErr w:type="spellEnd"/>
      <w:r w:rsidRPr="00372DB8">
        <w:rPr>
          <w:sz w:val="28"/>
          <w:szCs w:val="28"/>
        </w:rPr>
        <w:t xml:space="preserve"> регламенту </w:t>
      </w:r>
      <w:proofErr w:type="spellStart"/>
      <w:r w:rsidRPr="00372DB8">
        <w:rPr>
          <w:sz w:val="28"/>
          <w:szCs w:val="28"/>
        </w:rPr>
        <w:t>своєї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роботи</w:t>
      </w:r>
      <w:proofErr w:type="spellEnd"/>
      <w:r w:rsidRPr="00372DB8">
        <w:rPr>
          <w:sz w:val="28"/>
          <w:szCs w:val="28"/>
        </w:rPr>
        <w:t>;</w:t>
      </w:r>
    </w:p>
    <w:p w:rsidR="00D11011" w:rsidRPr="00372DB8" w:rsidRDefault="00D11011" w:rsidP="00D1101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відповідно</w:t>
      </w:r>
      <w:proofErr w:type="spellEnd"/>
      <w:r w:rsidRPr="00372DB8">
        <w:rPr>
          <w:sz w:val="28"/>
          <w:szCs w:val="28"/>
        </w:rPr>
        <w:t xml:space="preserve"> до </w:t>
      </w:r>
      <w:proofErr w:type="spellStart"/>
      <w:r w:rsidRPr="00372DB8">
        <w:rPr>
          <w:sz w:val="28"/>
          <w:szCs w:val="28"/>
        </w:rPr>
        <w:t>статті</w:t>
      </w:r>
      <w:proofErr w:type="spellEnd"/>
      <w:r w:rsidRPr="00372DB8">
        <w:rPr>
          <w:sz w:val="28"/>
          <w:szCs w:val="28"/>
        </w:rPr>
        <w:t xml:space="preserve"> 13 Закону </w:t>
      </w:r>
      <w:proofErr w:type="spellStart"/>
      <w:r w:rsidRPr="00372DB8">
        <w:rPr>
          <w:sz w:val="28"/>
          <w:szCs w:val="28"/>
        </w:rPr>
        <w:t>України</w:t>
      </w:r>
      <w:proofErr w:type="spellEnd"/>
      <w:r w:rsidRPr="00372DB8">
        <w:rPr>
          <w:sz w:val="28"/>
          <w:szCs w:val="28"/>
        </w:rPr>
        <w:t xml:space="preserve"> «Про </w:t>
      </w:r>
      <w:proofErr w:type="spellStart"/>
      <w:r w:rsidRPr="00372DB8">
        <w:rPr>
          <w:sz w:val="28"/>
          <w:szCs w:val="28"/>
        </w:rPr>
        <w:t>наукову</w:t>
      </w:r>
      <w:proofErr w:type="spellEnd"/>
      <w:r w:rsidRPr="00372DB8">
        <w:rPr>
          <w:sz w:val="28"/>
          <w:szCs w:val="28"/>
        </w:rPr>
        <w:t xml:space="preserve"> і </w:t>
      </w:r>
      <w:proofErr w:type="spellStart"/>
      <w:r w:rsidRPr="00372DB8">
        <w:rPr>
          <w:sz w:val="28"/>
          <w:szCs w:val="28"/>
        </w:rPr>
        <w:t>науково-технічну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експертизу</w:t>
      </w:r>
      <w:proofErr w:type="spellEnd"/>
      <w:r w:rsidRPr="00372DB8">
        <w:rPr>
          <w:sz w:val="28"/>
          <w:szCs w:val="28"/>
        </w:rPr>
        <w:t xml:space="preserve">» проводить </w:t>
      </w:r>
      <w:proofErr w:type="spellStart"/>
      <w:r w:rsidRPr="00372DB8">
        <w:rPr>
          <w:sz w:val="28"/>
          <w:szCs w:val="28"/>
        </w:rPr>
        <w:t>наукову</w:t>
      </w:r>
      <w:proofErr w:type="spellEnd"/>
      <w:r w:rsidRPr="00372DB8">
        <w:rPr>
          <w:sz w:val="28"/>
          <w:szCs w:val="28"/>
        </w:rPr>
        <w:t xml:space="preserve"> і </w:t>
      </w:r>
      <w:proofErr w:type="spellStart"/>
      <w:r w:rsidRPr="00372DB8">
        <w:rPr>
          <w:sz w:val="28"/>
          <w:szCs w:val="28"/>
        </w:rPr>
        <w:t>науково-технічну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експертизу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проектів</w:t>
      </w:r>
      <w:proofErr w:type="spellEnd"/>
      <w:r w:rsidRPr="00372DB8">
        <w:rPr>
          <w:sz w:val="28"/>
          <w:szCs w:val="28"/>
        </w:rPr>
        <w:t xml:space="preserve">, </w:t>
      </w:r>
      <w:r w:rsidR="00F018B1" w:rsidRPr="00372DB8">
        <w:rPr>
          <w:sz w:val="28"/>
          <w:szCs w:val="28"/>
          <w:lang w:val="uk-UA"/>
        </w:rPr>
        <w:t>проміжних,</w:t>
      </w:r>
      <w:r w:rsidR="00F018B1"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анотованих</w:t>
      </w:r>
      <w:proofErr w:type="spellEnd"/>
      <w:r w:rsidRPr="00372DB8">
        <w:rPr>
          <w:sz w:val="28"/>
          <w:szCs w:val="28"/>
        </w:rPr>
        <w:t xml:space="preserve"> та</w:t>
      </w:r>
      <w:r w:rsidR="00ED2537" w:rsidRPr="00372DB8">
        <w:rPr>
          <w:sz w:val="28"/>
          <w:szCs w:val="28"/>
          <w:lang w:val="uk-UA"/>
        </w:rPr>
        <w:t xml:space="preserve">, у разі </w:t>
      </w:r>
      <w:proofErr w:type="gramStart"/>
      <w:r w:rsidR="00ED2537" w:rsidRPr="00372DB8">
        <w:rPr>
          <w:sz w:val="28"/>
          <w:szCs w:val="28"/>
          <w:lang w:val="uk-UA"/>
        </w:rPr>
        <w:t xml:space="preserve">необхідності, </w:t>
      </w:r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заключних</w:t>
      </w:r>
      <w:proofErr w:type="spellEnd"/>
      <w:proofErr w:type="gram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звітів</w:t>
      </w:r>
      <w:proofErr w:type="spellEnd"/>
      <w:r w:rsidRPr="00372DB8">
        <w:rPr>
          <w:sz w:val="28"/>
          <w:szCs w:val="28"/>
        </w:rPr>
        <w:t>;</w:t>
      </w:r>
    </w:p>
    <w:p w:rsidR="00D11011" w:rsidRPr="00372DB8" w:rsidRDefault="00D11011" w:rsidP="00D1101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готує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рекомендації</w:t>
      </w:r>
      <w:proofErr w:type="spellEnd"/>
      <w:r w:rsidRPr="00372DB8">
        <w:rPr>
          <w:sz w:val="28"/>
          <w:szCs w:val="28"/>
        </w:rPr>
        <w:t xml:space="preserve"> за результатами </w:t>
      </w:r>
      <w:proofErr w:type="spellStart"/>
      <w:r w:rsidRPr="00372DB8">
        <w:rPr>
          <w:sz w:val="28"/>
          <w:szCs w:val="28"/>
        </w:rPr>
        <w:t>експерт</w:t>
      </w:r>
      <w:r w:rsidR="00F018B1" w:rsidRPr="00372DB8">
        <w:rPr>
          <w:sz w:val="28"/>
          <w:szCs w:val="28"/>
          <w:lang w:val="uk-UA"/>
        </w:rPr>
        <w:t>изи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проектів</w:t>
      </w:r>
      <w:proofErr w:type="spellEnd"/>
      <w:r w:rsidRPr="00372DB8">
        <w:rPr>
          <w:sz w:val="28"/>
          <w:szCs w:val="28"/>
        </w:rPr>
        <w:t xml:space="preserve">, </w:t>
      </w:r>
      <w:r w:rsidR="00F018B1" w:rsidRPr="00372DB8">
        <w:rPr>
          <w:sz w:val="28"/>
          <w:szCs w:val="28"/>
          <w:lang w:val="uk-UA"/>
        </w:rPr>
        <w:t>проміжних,</w:t>
      </w:r>
      <w:r w:rsidR="00F018B1"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анотованих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заключних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звітів</w:t>
      </w:r>
      <w:proofErr w:type="spellEnd"/>
      <w:r w:rsidRPr="00372DB8">
        <w:rPr>
          <w:sz w:val="28"/>
          <w:szCs w:val="28"/>
        </w:rPr>
        <w:t>;</w:t>
      </w:r>
    </w:p>
    <w:p w:rsidR="00D11011" w:rsidRPr="00372DB8" w:rsidRDefault="00D11011" w:rsidP="00D1101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готує</w:t>
      </w:r>
      <w:proofErr w:type="spellEnd"/>
      <w:r w:rsidRPr="00372DB8">
        <w:rPr>
          <w:sz w:val="28"/>
          <w:szCs w:val="28"/>
        </w:rPr>
        <w:t xml:space="preserve"> протокол </w:t>
      </w:r>
      <w:proofErr w:type="spellStart"/>
      <w:r w:rsidRPr="00372DB8">
        <w:rPr>
          <w:sz w:val="28"/>
          <w:szCs w:val="28"/>
        </w:rPr>
        <w:t>із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зазначенням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результатів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експертизи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проектів</w:t>
      </w:r>
      <w:proofErr w:type="spellEnd"/>
      <w:r w:rsidRPr="00372DB8">
        <w:rPr>
          <w:sz w:val="28"/>
          <w:szCs w:val="28"/>
        </w:rPr>
        <w:t xml:space="preserve">, </w:t>
      </w:r>
      <w:r w:rsidR="00F018B1" w:rsidRPr="00372DB8">
        <w:rPr>
          <w:sz w:val="28"/>
          <w:szCs w:val="28"/>
          <w:lang w:val="uk-UA"/>
        </w:rPr>
        <w:t xml:space="preserve">проміжних, </w:t>
      </w:r>
      <w:proofErr w:type="spellStart"/>
      <w:r w:rsidRPr="00372DB8">
        <w:rPr>
          <w:sz w:val="28"/>
          <w:szCs w:val="28"/>
        </w:rPr>
        <w:t>анотованих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заключних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звітів</w:t>
      </w:r>
      <w:proofErr w:type="spellEnd"/>
      <w:r w:rsidRPr="00372DB8">
        <w:rPr>
          <w:sz w:val="28"/>
          <w:szCs w:val="28"/>
        </w:rPr>
        <w:t>;</w:t>
      </w:r>
    </w:p>
    <w:p w:rsidR="00D11011" w:rsidRPr="00372DB8" w:rsidRDefault="00D11011" w:rsidP="00D1101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надає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консультативну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організаційну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підтримку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щодо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проведення</w:t>
      </w:r>
      <w:proofErr w:type="spellEnd"/>
      <w:r w:rsidRPr="00372DB8">
        <w:rPr>
          <w:sz w:val="28"/>
          <w:szCs w:val="28"/>
        </w:rPr>
        <w:t xml:space="preserve"> Конкурсу.</w:t>
      </w:r>
    </w:p>
    <w:p w:rsidR="00D84DDF" w:rsidRPr="00372DB8" w:rsidRDefault="00D84DDF" w:rsidP="00D11011">
      <w:pPr>
        <w:spacing w:line="360" w:lineRule="auto"/>
        <w:ind w:firstLine="720"/>
        <w:jc w:val="both"/>
        <w:rPr>
          <w:sz w:val="28"/>
          <w:szCs w:val="28"/>
        </w:rPr>
      </w:pPr>
    </w:p>
    <w:p w:rsidR="00D84DDF" w:rsidRPr="00372DB8" w:rsidRDefault="00D84DDF" w:rsidP="00D1101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>ІІІ. Порядок проведення конкурсу</w:t>
      </w:r>
    </w:p>
    <w:p w:rsidR="00401F62" w:rsidRPr="00372DB8" w:rsidRDefault="00401F62" w:rsidP="00D1101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11011" w:rsidRPr="00372DB8" w:rsidRDefault="00D84DDF" w:rsidP="00D11011">
      <w:pPr>
        <w:spacing w:line="360" w:lineRule="auto"/>
        <w:ind w:firstLine="709"/>
        <w:jc w:val="both"/>
        <w:rPr>
          <w:sz w:val="28"/>
          <w:szCs w:val="28"/>
        </w:rPr>
      </w:pPr>
      <w:r w:rsidRPr="00372DB8">
        <w:rPr>
          <w:sz w:val="28"/>
          <w:szCs w:val="28"/>
          <w:lang w:val="uk-UA"/>
        </w:rPr>
        <w:t>1</w:t>
      </w:r>
      <w:r w:rsidR="00D11011" w:rsidRPr="00372DB8">
        <w:rPr>
          <w:sz w:val="28"/>
          <w:szCs w:val="28"/>
        </w:rPr>
        <w:t xml:space="preserve">. Конкурс </w:t>
      </w:r>
      <w:r w:rsidR="00F87458" w:rsidRPr="00372DB8">
        <w:rPr>
          <w:sz w:val="28"/>
          <w:szCs w:val="28"/>
          <w:lang w:val="uk-UA"/>
        </w:rPr>
        <w:t xml:space="preserve">проводиться </w:t>
      </w:r>
      <w:r w:rsidR="00D11011" w:rsidRPr="00372DB8">
        <w:rPr>
          <w:sz w:val="28"/>
          <w:szCs w:val="28"/>
        </w:rPr>
        <w:t xml:space="preserve">у два </w:t>
      </w:r>
      <w:proofErr w:type="spellStart"/>
      <w:r w:rsidR="00D11011" w:rsidRPr="00372DB8">
        <w:rPr>
          <w:sz w:val="28"/>
          <w:szCs w:val="28"/>
        </w:rPr>
        <w:t>етапи</w:t>
      </w:r>
      <w:proofErr w:type="spellEnd"/>
      <w:r w:rsidR="00D11011" w:rsidRPr="00372DB8">
        <w:rPr>
          <w:sz w:val="28"/>
          <w:szCs w:val="28"/>
        </w:rPr>
        <w:t xml:space="preserve">: </w:t>
      </w:r>
    </w:p>
    <w:p w:rsidR="00D11011" w:rsidRPr="00372DB8" w:rsidRDefault="00D11011" w:rsidP="00D11011">
      <w:pPr>
        <w:spacing w:line="360" w:lineRule="auto"/>
        <w:ind w:firstLine="709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перший </w:t>
      </w:r>
      <w:proofErr w:type="spellStart"/>
      <w:r w:rsidRPr="00372DB8">
        <w:rPr>
          <w:sz w:val="28"/>
          <w:szCs w:val="28"/>
        </w:rPr>
        <w:t>етап</w:t>
      </w:r>
      <w:proofErr w:type="spellEnd"/>
      <w:r w:rsidRPr="00372DB8">
        <w:rPr>
          <w:sz w:val="28"/>
          <w:szCs w:val="28"/>
        </w:rPr>
        <w:t xml:space="preserve"> – у </w:t>
      </w:r>
      <w:r w:rsidR="00D84DDF" w:rsidRPr="00372DB8">
        <w:rPr>
          <w:sz w:val="28"/>
          <w:szCs w:val="28"/>
          <w:lang w:val="uk-UA"/>
        </w:rPr>
        <w:t xml:space="preserve">ЗВО </w:t>
      </w:r>
      <w:r w:rsidRPr="00372DB8">
        <w:rPr>
          <w:sz w:val="28"/>
          <w:szCs w:val="28"/>
        </w:rPr>
        <w:t xml:space="preserve">та НУ; </w:t>
      </w:r>
    </w:p>
    <w:p w:rsidR="00D11011" w:rsidRPr="00372DB8" w:rsidRDefault="00D11011" w:rsidP="00D1101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lastRenderedPageBreak/>
        <w:t>другий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етап</w:t>
      </w:r>
      <w:proofErr w:type="spellEnd"/>
      <w:r w:rsidRPr="00372DB8">
        <w:rPr>
          <w:sz w:val="28"/>
          <w:szCs w:val="28"/>
        </w:rPr>
        <w:t xml:space="preserve"> – у МОН. </w:t>
      </w:r>
    </w:p>
    <w:p w:rsidR="00D11011" w:rsidRPr="00372DB8" w:rsidRDefault="00D11011" w:rsidP="00D11011">
      <w:pPr>
        <w:spacing w:line="360" w:lineRule="auto"/>
        <w:ind w:firstLine="709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Строки </w:t>
      </w:r>
      <w:proofErr w:type="spellStart"/>
      <w:r w:rsidRPr="00372DB8">
        <w:rPr>
          <w:sz w:val="28"/>
          <w:szCs w:val="28"/>
        </w:rPr>
        <w:t>проведення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обох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етапів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визначаються</w:t>
      </w:r>
      <w:proofErr w:type="spellEnd"/>
      <w:r w:rsidRPr="00372DB8">
        <w:rPr>
          <w:sz w:val="28"/>
          <w:szCs w:val="28"/>
        </w:rPr>
        <w:t xml:space="preserve"> Наказом про </w:t>
      </w:r>
      <w:proofErr w:type="spellStart"/>
      <w:r w:rsidRPr="00372DB8">
        <w:rPr>
          <w:sz w:val="28"/>
          <w:szCs w:val="28"/>
        </w:rPr>
        <w:t>оголошення</w:t>
      </w:r>
      <w:proofErr w:type="spellEnd"/>
      <w:r w:rsidRPr="00372DB8">
        <w:rPr>
          <w:sz w:val="28"/>
          <w:szCs w:val="28"/>
        </w:rPr>
        <w:t xml:space="preserve"> Конкурсу</w:t>
      </w:r>
      <w:r w:rsidR="008917CA" w:rsidRPr="00372DB8">
        <w:rPr>
          <w:sz w:val="28"/>
          <w:szCs w:val="28"/>
          <w:lang w:val="uk-UA"/>
        </w:rPr>
        <w:t xml:space="preserve"> з урахуванням вимог пункту 2 частини ІІ цього Порядку</w:t>
      </w:r>
      <w:r w:rsidRPr="00372DB8">
        <w:rPr>
          <w:sz w:val="28"/>
          <w:szCs w:val="28"/>
        </w:rPr>
        <w:t xml:space="preserve">. </w:t>
      </w:r>
    </w:p>
    <w:p w:rsidR="00BC28BC" w:rsidRPr="00372DB8" w:rsidRDefault="003F784E" w:rsidP="003F784E">
      <w:pPr>
        <w:pStyle w:val="2"/>
        <w:keepNext w:val="0"/>
        <w:numPr>
          <w:ilvl w:val="0"/>
          <w:numId w:val="0"/>
        </w:numPr>
        <w:spacing w:after="120" w:line="360" w:lineRule="auto"/>
        <w:rPr>
          <w:bCs/>
          <w:iCs/>
          <w:szCs w:val="28"/>
          <w:u w:val="none"/>
        </w:rPr>
      </w:pPr>
      <w:r w:rsidRPr="00372DB8">
        <w:rPr>
          <w:bCs/>
          <w:iCs/>
          <w:szCs w:val="28"/>
          <w:u w:val="none"/>
        </w:rPr>
        <w:tab/>
      </w:r>
      <w:r w:rsidR="00D84DDF" w:rsidRPr="00372DB8">
        <w:rPr>
          <w:bCs/>
          <w:iCs/>
          <w:szCs w:val="28"/>
          <w:u w:val="none"/>
        </w:rPr>
        <w:t>2</w:t>
      </w:r>
      <w:r w:rsidRPr="00372DB8">
        <w:rPr>
          <w:bCs/>
          <w:iCs/>
          <w:szCs w:val="28"/>
          <w:u w:val="none"/>
        </w:rPr>
        <w:t xml:space="preserve">. Перший етап проходить безпосередньо у </w:t>
      </w:r>
      <w:r w:rsidR="00D84DDF" w:rsidRPr="00372DB8">
        <w:rPr>
          <w:bCs/>
          <w:iCs/>
          <w:szCs w:val="28"/>
          <w:u w:val="none"/>
        </w:rPr>
        <w:t xml:space="preserve">ЗВО </w:t>
      </w:r>
      <w:r w:rsidRPr="00372DB8">
        <w:rPr>
          <w:bCs/>
          <w:iCs/>
          <w:szCs w:val="28"/>
          <w:u w:val="none"/>
        </w:rPr>
        <w:t>або НУ.</w:t>
      </w:r>
    </w:p>
    <w:p w:rsidR="00BC28BC" w:rsidRPr="00372DB8" w:rsidRDefault="00BC28BC" w:rsidP="00C2091A">
      <w:pPr>
        <w:pStyle w:val="2"/>
        <w:keepNext w:val="0"/>
        <w:numPr>
          <w:ilvl w:val="0"/>
          <w:numId w:val="0"/>
        </w:numPr>
        <w:spacing w:before="120" w:line="360" w:lineRule="auto"/>
        <w:ind w:firstLine="567"/>
        <w:rPr>
          <w:szCs w:val="28"/>
          <w:u w:val="none"/>
        </w:rPr>
      </w:pPr>
      <w:r w:rsidRPr="00372DB8">
        <w:rPr>
          <w:szCs w:val="28"/>
          <w:u w:val="none"/>
        </w:rPr>
        <w:t xml:space="preserve">  Організацію та проведення першого етапу </w:t>
      </w:r>
      <w:r w:rsidR="00F87458" w:rsidRPr="00372DB8">
        <w:rPr>
          <w:szCs w:val="28"/>
          <w:u w:val="none"/>
        </w:rPr>
        <w:t>К</w:t>
      </w:r>
      <w:r w:rsidRPr="00372DB8">
        <w:rPr>
          <w:szCs w:val="28"/>
          <w:u w:val="none"/>
        </w:rPr>
        <w:t>онкурс</w:t>
      </w:r>
      <w:r w:rsidR="00F87458" w:rsidRPr="00372DB8">
        <w:rPr>
          <w:szCs w:val="28"/>
          <w:u w:val="none"/>
        </w:rPr>
        <w:t xml:space="preserve">у </w:t>
      </w:r>
      <w:r w:rsidRPr="00372DB8">
        <w:rPr>
          <w:szCs w:val="28"/>
          <w:u w:val="none"/>
        </w:rPr>
        <w:t xml:space="preserve"> забезпечують організації-виконавці згідно з наказами їхніх керівників, якими визначається особливості та порядок проведення </w:t>
      </w:r>
      <w:r w:rsidR="00F87458" w:rsidRPr="00372DB8">
        <w:rPr>
          <w:szCs w:val="28"/>
          <w:u w:val="none"/>
        </w:rPr>
        <w:t xml:space="preserve">цього </w:t>
      </w:r>
      <w:r w:rsidRPr="00372DB8">
        <w:rPr>
          <w:szCs w:val="28"/>
          <w:u w:val="none"/>
        </w:rPr>
        <w:t>етапу</w:t>
      </w:r>
      <w:r w:rsidR="00C2091A" w:rsidRPr="00372DB8">
        <w:rPr>
          <w:szCs w:val="28"/>
          <w:u w:val="none"/>
        </w:rPr>
        <w:t>.</w:t>
      </w:r>
      <w:r w:rsidRPr="00372DB8">
        <w:rPr>
          <w:szCs w:val="28"/>
          <w:u w:val="none"/>
        </w:rPr>
        <w:t xml:space="preserve"> </w:t>
      </w:r>
    </w:p>
    <w:p w:rsidR="003F784E" w:rsidRPr="00372DB8" w:rsidRDefault="003F784E" w:rsidP="00BC28BC">
      <w:pPr>
        <w:pStyle w:val="2"/>
        <w:keepNext w:val="0"/>
        <w:numPr>
          <w:ilvl w:val="0"/>
          <w:numId w:val="0"/>
        </w:numPr>
        <w:spacing w:after="120" w:line="360" w:lineRule="auto"/>
        <w:rPr>
          <w:szCs w:val="28"/>
          <w:u w:val="none"/>
        </w:rPr>
      </w:pPr>
      <w:r w:rsidRPr="00372DB8">
        <w:rPr>
          <w:bCs/>
          <w:iCs/>
          <w:szCs w:val="28"/>
          <w:u w:val="none"/>
        </w:rPr>
        <w:t xml:space="preserve"> </w:t>
      </w:r>
      <w:r w:rsidRPr="00372DB8">
        <w:rPr>
          <w:szCs w:val="28"/>
          <w:u w:val="none"/>
        </w:rPr>
        <w:tab/>
        <w:t xml:space="preserve">Організацію роботи з формування проектів здійснює </w:t>
      </w:r>
      <w:r w:rsidR="00F87458" w:rsidRPr="00372DB8">
        <w:rPr>
          <w:szCs w:val="28"/>
          <w:u w:val="none"/>
        </w:rPr>
        <w:t xml:space="preserve">керівник </w:t>
      </w:r>
      <w:r w:rsidR="00C2091A" w:rsidRPr="00372DB8">
        <w:rPr>
          <w:szCs w:val="28"/>
          <w:u w:val="none"/>
        </w:rPr>
        <w:t>ЗВО</w:t>
      </w:r>
      <w:r w:rsidRPr="00372DB8">
        <w:rPr>
          <w:szCs w:val="28"/>
          <w:u w:val="none"/>
        </w:rPr>
        <w:t xml:space="preserve"> </w:t>
      </w:r>
      <w:r w:rsidR="00F87458" w:rsidRPr="00372DB8">
        <w:rPr>
          <w:szCs w:val="28"/>
          <w:u w:val="none"/>
        </w:rPr>
        <w:t>або НУ.</w:t>
      </w:r>
      <w:r w:rsidRPr="00372DB8">
        <w:rPr>
          <w:szCs w:val="28"/>
          <w:u w:val="none"/>
        </w:rPr>
        <w:t xml:space="preserve"> </w:t>
      </w:r>
    </w:p>
    <w:p w:rsidR="00D84DDF" w:rsidRPr="00372DB8" w:rsidRDefault="003F784E" w:rsidP="00D84DDF">
      <w:pPr>
        <w:tabs>
          <w:tab w:val="left" w:pos="540"/>
        </w:tabs>
        <w:spacing w:line="360" w:lineRule="auto"/>
        <w:jc w:val="both"/>
        <w:rPr>
          <w:color w:val="000000"/>
          <w:sz w:val="28"/>
          <w:szCs w:val="28"/>
          <w:lang w:eastAsia="uk-UA"/>
        </w:rPr>
      </w:pPr>
      <w:r w:rsidRPr="00372DB8">
        <w:rPr>
          <w:sz w:val="28"/>
          <w:szCs w:val="28"/>
        </w:rPr>
        <w:tab/>
      </w:r>
      <w:r w:rsidRPr="00372DB8">
        <w:rPr>
          <w:sz w:val="28"/>
          <w:szCs w:val="28"/>
        </w:rPr>
        <w:tab/>
      </w:r>
      <w:r w:rsidR="00D84DDF" w:rsidRPr="00372DB8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Формулювання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назв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r w:rsidR="00D84DDF" w:rsidRPr="00372DB8">
        <w:rPr>
          <w:color w:val="000000"/>
          <w:sz w:val="28"/>
          <w:szCs w:val="28"/>
          <w:lang w:val="uk-UA" w:eastAsia="uk-UA"/>
        </w:rPr>
        <w:t xml:space="preserve">досліджень та розробок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здійсню</w:t>
      </w:r>
      <w:r w:rsidR="00D84DDF" w:rsidRPr="00372DB8">
        <w:rPr>
          <w:color w:val="000000"/>
          <w:sz w:val="28"/>
          <w:szCs w:val="28"/>
          <w:lang w:val="uk-UA" w:eastAsia="uk-UA"/>
        </w:rPr>
        <w:t>ється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ученими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r w:rsidR="00D84DDF" w:rsidRPr="00372DB8">
        <w:rPr>
          <w:color w:val="000000"/>
          <w:sz w:val="28"/>
          <w:szCs w:val="28"/>
          <w:lang w:eastAsia="uk-UA"/>
        </w:rPr>
        <w:br/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зі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своєї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ініціативи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або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 на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виконання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завдань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 з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конкретних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r w:rsidR="00D84DDF" w:rsidRPr="00372DB8">
        <w:rPr>
          <w:color w:val="000000"/>
          <w:sz w:val="28"/>
          <w:szCs w:val="28"/>
          <w:lang w:eastAsia="uk-UA"/>
        </w:rPr>
        <w:br/>
      </w:r>
      <w:r w:rsidR="00C2091A" w:rsidRPr="00372DB8">
        <w:rPr>
          <w:color w:val="000000"/>
          <w:sz w:val="28"/>
          <w:szCs w:val="28"/>
          <w:lang w:val="uk-UA" w:eastAsia="uk-UA"/>
        </w:rPr>
        <w:t>наукових або</w:t>
      </w:r>
      <w:r w:rsidR="00F87458" w:rsidRPr="00372DB8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науково-технічних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проблем,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які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пропонуються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вирішення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згідно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з наказами  </w:t>
      </w:r>
      <w:r w:rsidR="00C2091A" w:rsidRPr="00372DB8">
        <w:rPr>
          <w:color w:val="000000"/>
          <w:sz w:val="28"/>
          <w:szCs w:val="28"/>
          <w:lang w:val="uk-UA" w:eastAsia="uk-UA"/>
        </w:rPr>
        <w:t>ЗВО,</w:t>
      </w:r>
      <w:r w:rsidR="00D84DDF" w:rsidRPr="00372DB8">
        <w:rPr>
          <w:color w:val="000000"/>
          <w:sz w:val="28"/>
          <w:szCs w:val="28"/>
          <w:lang w:eastAsia="uk-UA"/>
        </w:rPr>
        <w:t xml:space="preserve">  НУ</w:t>
      </w:r>
      <w:r w:rsidR="00D84DDF" w:rsidRPr="00372DB8">
        <w:rPr>
          <w:color w:val="000000"/>
          <w:sz w:val="28"/>
          <w:szCs w:val="28"/>
          <w:lang w:val="uk-UA" w:eastAsia="uk-UA"/>
        </w:rPr>
        <w:t xml:space="preserve"> або МОН</w:t>
      </w:r>
      <w:r w:rsidR="00D84DDF" w:rsidRPr="00372DB8">
        <w:rPr>
          <w:color w:val="000000"/>
          <w:sz w:val="28"/>
          <w:szCs w:val="28"/>
          <w:lang w:eastAsia="uk-UA"/>
        </w:rPr>
        <w:t xml:space="preserve">.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Перевага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 у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відборі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розгляду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цих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як </w:t>
      </w:r>
      <w:r w:rsidR="00D84DDF" w:rsidRPr="00372DB8">
        <w:rPr>
          <w:color w:val="000000"/>
          <w:sz w:val="28"/>
          <w:szCs w:val="28"/>
          <w:lang w:eastAsia="uk-UA"/>
        </w:rPr>
        <w:br/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ініціативних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, так і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замовлених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r w:rsidR="00D84DDF" w:rsidRPr="00372DB8">
        <w:rPr>
          <w:color w:val="000000"/>
          <w:sz w:val="28"/>
          <w:szCs w:val="28"/>
          <w:lang w:val="uk-UA" w:eastAsia="uk-UA"/>
        </w:rPr>
        <w:t>досліджень та розробок</w:t>
      </w:r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нада</w:t>
      </w:r>
      <w:r w:rsidR="00D84DDF" w:rsidRPr="00372DB8">
        <w:rPr>
          <w:color w:val="000000"/>
          <w:sz w:val="28"/>
          <w:szCs w:val="28"/>
          <w:lang w:val="uk-UA" w:eastAsia="uk-UA"/>
        </w:rPr>
        <w:t>ється</w:t>
      </w:r>
      <w:proofErr w:type="spellEnd"/>
      <w:r w:rsidR="00D84DDF" w:rsidRPr="00372DB8">
        <w:rPr>
          <w:color w:val="000000"/>
          <w:sz w:val="28"/>
          <w:szCs w:val="28"/>
          <w:lang w:val="uk-UA" w:eastAsia="uk-UA"/>
        </w:rPr>
        <w:t xml:space="preserve"> міждисциплінарним п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роектам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,   у 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виконанні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яких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бер</w:t>
      </w:r>
      <w:proofErr w:type="spellEnd"/>
      <w:r w:rsidR="00C2091A" w:rsidRPr="00372DB8">
        <w:rPr>
          <w:color w:val="000000"/>
          <w:sz w:val="28"/>
          <w:szCs w:val="28"/>
          <w:lang w:val="uk-UA" w:eastAsia="uk-UA"/>
        </w:rPr>
        <w:t>е</w:t>
      </w:r>
      <w:r w:rsidR="00D84DDF" w:rsidRPr="00372DB8">
        <w:rPr>
          <w:color w:val="000000"/>
          <w:sz w:val="28"/>
          <w:szCs w:val="28"/>
          <w:lang w:eastAsia="uk-UA"/>
        </w:rPr>
        <w:t xml:space="preserve">  участь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кілька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наукових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колективів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які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спрямован</w:t>
      </w:r>
      <w:proofErr w:type="spellEnd"/>
      <w:r w:rsidR="00F87458" w:rsidRPr="00372DB8">
        <w:rPr>
          <w:color w:val="000000"/>
          <w:sz w:val="28"/>
          <w:szCs w:val="28"/>
          <w:lang w:val="uk-UA" w:eastAsia="uk-UA"/>
        </w:rPr>
        <w:t>о</w:t>
      </w:r>
      <w:r w:rsidR="00D84DDF" w:rsidRPr="00372DB8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вирішення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важливих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завдань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розвитку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r w:rsidR="00D84DDF" w:rsidRPr="00372DB8">
        <w:rPr>
          <w:color w:val="000000"/>
          <w:sz w:val="28"/>
          <w:szCs w:val="28"/>
          <w:lang w:eastAsia="uk-UA"/>
        </w:rPr>
        <w:br/>
        <w:t xml:space="preserve">науки і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техніки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економіки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D84DDF" w:rsidRPr="00372DB8">
        <w:rPr>
          <w:color w:val="000000"/>
          <w:sz w:val="28"/>
          <w:szCs w:val="28"/>
          <w:lang w:eastAsia="uk-UA"/>
        </w:rPr>
        <w:t>країни</w:t>
      </w:r>
      <w:proofErr w:type="spellEnd"/>
      <w:r w:rsidR="00D84DDF" w:rsidRPr="00372DB8">
        <w:rPr>
          <w:color w:val="000000"/>
          <w:sz w:val="28"/>
          <w:szCs w:val="28"/>
          <w:lang w:eastAsia="uk-UA"/>
        </w:rPr>
        <w:t>.</w:t>
      </w:r>
    </w:p>
    <w:p w:rsidR="00D84DDF" w:rsidRPr="00372DB8" w:rsidRDefault="00D84DDF" w:rsidP="00D84DDF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</w:rPr>
        <w:tab/>
      </w:r>
      <w:r w:rsidRPr="00372DB8">
        <w:rPr>
          <w:sz w:val="28"/>
          <w:szCs w:val="28"/>
        </w:rPr>
        <w:tab/>
      </w:r>
      <w:r w:rsidRPr="00372DB8">
        <w:rPr>
          <w:sz w:val="28"/>
          <w:szCs w:val="28"/>
          <w:lang w:val="uk-UA"/>
        </w:rPr>
        <w:t xml:space="preserve">  Пропозиції для участі в Конкурсі попередньо обговорюються на засіданнях кафедр, лабораторій, інших наукових структурних підрозділів, де з’ясовуються доцільність, кадрові та матеріальні можливості виконання робіт.</w:t>
      </w:r>
    </w:p>
    <w:p w:rsidR="00401F62" w:rsidRPr="00372DB8" w:rsidRDefault="00401F62" w:rsidP="00401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72DB8">
        <w:rPr>
          <w:color w:val="000000"/>
          <w:sz w:val="28"/>
          <w:szCs w:val="28"/>
          <w:lang w:val="uk-UA" w:eastAsia="uk-UA"/>
        </w:rPr>
        <w:tab/>
        <w:t xml:space="preserve">Розгляд   проектів досліджень та/або розробок   здійснює    </w:t>
      </w:r>
      <w:r w:rsidRPr="00372DB8">
        <w:rPr>
          <w:color w:val="000000"/>
          <w:sz w:val="28"/>
          <w:szCs w:val="28"/>
          <w:lang w:val="uk-UA" w:eastAsia="uk-UA"/>
        </w:rPr>
        <w:br/>
        <w:t xml:space="preserve">визначений (утворений) наказом ЗВО або НУ орган,  до складу якого  входять </w:t>
      </w:r>
      <w:r w:rsidRPr="00372DB8">
        <w:rPr>
          <w:color w:val="000000"/>
          <w:sz w:val="28"/>
          <w:szCs w:val="28"/>
          <w:lang w:val="uk-UA" w:eastAsia="uk-UA"/>
        </w:rPr>
        <w:br/>
        <w:t xml:space="preserve">фахівці  з  відповідної тематики,  що працюють у цьому </w:t>
      </w:r>
      <w:r w:rsidR="00C2091A" w:rsidRPr="00372DB8">
        <w:rPr>
          <w:color w:val="000000"/>
          <w:sz w:val="28"/>
          <w:szCs w:val="28"/>
          <w:lang w:val="uk-UA" w:eastAsia="uk-UA"/>
        </w:rPr>
        <w:t xml:space="preserve">ЗВО </w:t>
      </w:r>
      <w:r w:rsidRPr="00372DB8">
        <w:rPr>
          <w:color w:val="000000"/>
          <w:sz w:val="28"/>
          <w:szCs w:val="28"/>
          <w:lang w:val="uk-UA" w:eastAsia="uk-UA"/>
        </w:rPr>
        <w:t xml:space="preserve">або </w:t>
      </w:r>
      <w:r w:rsidRPr="00372DB8">
        <w:rPr>
          <w:color w:val="000000"/>
          <w:sz w:val="28"/>
          <w:szCs w:val="28"/>
          <w:lang w:val="uk-UA" w:eastAsia="uk-UA"/>
        </w:rPr>
        <w:br/>
      </w:r>
      <w:r w:rsidR="00C2091A" w:rsidRPr="00372DB8">
        <w:rPr>
          <w:color w:val="000000"/>
          <w:sz w:val="28"/>
          <w:szCs w:val="28"/>
          <w:lang w:val="uk-UA" w:eastAsia="uk-UA"/>
        </w:rPr>
        <w:t>НУ</w:t>
      </w:r>
      <w:r w:rsidRPr="00372DB8">
        <w:rPr>
          <w:color w:val="000000"/>
          <w:sz w:val="28"/>
          <w:szCs w:val="28"/>
          <w:lang w:val="uk-UA" w:eastAsia="uk-UA"/>
        </w:rPr>
        <w:t xml:space="preserve">,  а також провідні фахівці академічної,  галузевої науки, </w:t>
      </w:r>
      <w:r w:rsidRPr="00372DB8">
        <w:rPr>
          <w:color w:val="000000"/>
          <w:sz w:val="28"/>
          <w:szCs w:val="28"/>
          <w:lang w:val="uk-UA" w:eastAsia="uk-UA"/>
        </w:rPr>
        <w:br/>
        <w:t>інших підприємств та організацій.</w:t>
      </w:r>
    </w:p>
    <w:p w:rsidR="00401F62" w:rsidRPr="00372DB8" w:rsidRDefault="00401F62" w:rsidP="00401F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372DB8">
        <w:rPr>
          <w:color w:val="000000"/>
          <w:sz w:val="28"/>
          <w:szCs w:val="28"/>
          <w:lang w:val="uk-UA" w:eastAsia="uk-UA"/>
        </w:rPr>
        <w:tab/>
      </w:r>
      <w:r w:rsidR="00DC72A0" w:rsidRPr="00372DB8">
        <w:rPr>
          <w:color w:val="000000"/>
          <w:sz w:val="28"/>
          <w:szCs w:val="28"/>
          <w:lang w:val="uk-UA" w:eastAsia="uk-UA"/>
        </w:rPr>
        <w:t xml:space="preserve">Експертизу </w:t>
      </w:r>
      <w:r w:rsidRPr="00372DB8">
        <w:rPr>
          <w:color w:val="000000"/>
          <w:sz w:val="28"/>
          <w:szCs w:val="28"/>
          <w:lang w:eastAsia="uk-UA"/>
        </w:rPr>
        <w:t xml:space="preserve">кожного </w:t>
      </w:r>
      <w:r w:rsidR="00DC72A0" w:rsidRPr="00372DB8">
        <w:rPr>
          <w:color w:val="000000"/>
          <w:sz w:val="28"/>
          <w:szCs w:val="28"/>
          <w:lang w:val="uk-UA" w:eastAsia="uk-UA"/>
        </w:rPr>
        <w:t>п</w:t>
      </w:r>
      <w:proofErr w:type="spellStart"/>
      <w:r w:rsidRPr="00372DB8">
        <w:rPr>
          <w:color w:val="000000"/>
          <w:sz w:val="28"/>
          <w:szCs w:val="28"/>
          <w:lang w:eastAsia="uk-UA"/>
        </w:rPr>
        <w:t>роекту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r w:rsidR="00DC72A0" w:rsidRPr="00372DB8">
        <w:rPr>
          <w:color w:val="000000"/>
          <w:sz w:val="28"/>
          <w:szCs w:val="28"/>
          <w:lang w:val="uk-UA" w:eastAsia="uk-UA"/>
        </w:rPr>
        <w:t xml:space="preserve">дослідження або розробки </w:t>
      </w:r>
      <w:proofErr w:type="spellStart"/>
      <w:r w:rsidRPr="00372DB8">
        <w:rPr>
          <w:color w:val="000000"/>
          <w:sz w:val="28"/>
          <w:szCs w:val="28"/>
          <w:lang w:eastAsia="uk-UA"/>
        </w:rPr>
        <w:t>здійсню</w:t>
      </w:r>
      <w:proofErr w:type="spellEnd"/>
      <w:r w:rsidR="00DC72A0" w:rsidRPr="00372DB8">
        <w:rPr>
          <w:color w:val="000000"/>
          <w:sz w:val="28"/>
          <w:szCs w:val="28"/>
          <w:lang w:val="uk-UA" w:eastAsia="uk-UA"/>
        </w:rPr>
        <w:t>ю</w:t>
      </w:r>
      <w:proofErr w:type="spellStart"/>
      <w:r w:rsidRPr="00372DB8">
        <w:rPr>
          <w:color w:val="000000"/>
          <w:sz w:val="28"/>
          <w:szCs w:val="28"/>
          <w:lang w:eastAsia="uk-UA"/>
        </w:rPr>
        <w:t>ть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 не  </w:t>
      </w:r>
      <w:proofErr w:type="spellStart"/>
      <w:r w:rsidRPr="00372DB8">
        <w:rPr>
          <w:color w:val="000000"/>
          <w:sz w:val="28"/>
          <w:szCs w:val="28"/>
          <w:lang w:eastAsia="uk-UA"/>
        </w:rPr>
        <w:t>менш</w:t>
      </w:r>
      <w:proofErr w:type="spellEnd"/>
      <w:r w:rsidR="00DC72A0" w:rsidRPr="00372DB8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ніж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два </w:t>
      </w:r>
      <w:proofErr w:type="spellStart"/>
      <w:r w:rsidRPr="00372DB8">
        <w:rPr>
          <w:color w:val="000000"/>
          <w:sz w:val="28"/>
          <w:szCs w:val="28"/>
          <w:lang w:eastAsia="uk-UA"/>
        </w:rPr>
        <w:t>фахівц</w:t>
      </w:r>
      <w:proofErr w:type="spellEnd"/>
      <w:r w:rsidR="00DC72A0" w:rsidRPr="00372DB8">
        <w:rPr>
          <w:color w:val="000000"/>
          <w:sz w:val="28"/>
          <w:szCs w:val="28"/>
          <w:lang w:val="uk-UA" w:eastAsia="uk-UA"/>
        </w:rPr>
        <w:t>і</w:t>
      </w:r>
      <w:r w:rsidRPr="00372DB8">
        <w:rPr>
          <w:color w:val="000000"/>
          <w:sz w:val="28"/>
          <w:szCs w:val="28"/>
          <w:lang w:eastAsia="uk-UA"/>
        </w:rPr>
        <w:t xml:space="preserve">,  </w:t>
      </w:r>
      <w:proofErr w:type="spellStart"/>
      <w:r w:rsidRPr="00372DB8">
        <w:rPr>
          <w:color w:val="000000"/>
          <w:sz w:val="28"/>
          <w:szCs w:val="28"/>
          <w:lang w:eastAsia="uk-UA"/>
        </w:rPr>
        <w:t>що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готують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окремі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експертні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висновки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372DB8">
        <w:rPr>
          <w:color w:val="000000"/>
          <w:sz w:val="28"/>
          <w:szCs w:val="28"/>
          <w:lang w:eastAsia="uk-UA"/>
        </w:rPr>
        <w:t>Якщо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мають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r w:rsidRPr="00372DB8">
        <w:rPr>
          <w:color w:val="000000"/>
          <w:sz w:val="28"/>
          <w:szCs w:val="28"/>
          <w:lang w:eastAsia="uk-UA"/>
        </w:rPr>
        <w:br/>
      </w:r>
      <w:proofErr w:type="spellStart"/>
      <w:r w:rsidRPr="00372DB8">
        <w:rPr>
          <w:color w:val="000000"/>
          <w:sz w:val="28"/>
          <w:szCs w:val="28"/>
          <w:lang w:eastAsia="uk-UA"/>
        </w:rPr>
        <w:t>місце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суттєві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розбіжності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в  </w:t>
      </w:r>
      <w:proofErr w:type="spellStart"/>
      <w:r w:rsidRPr="00372DB8">
        <w:rPr>
          <w:color w:val="000000"/>
          <w:sz w:val="28"/>
          <w:szCs w:val="28"/>
          <w:lang w:eastAsia="uk-UA"/>
        </w:rPr>
        <w:t>оцінках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 проекту,  до  </w:t>
      </w:r>
      <w:proofErr w:type="spellStart"/>
      <w:r w:rsidRPr="00372DB8">
        <w:rPr>
          <w:color w:val="000000"/>
          <w:sz w:val="28"/>
          <w:szCs w:val="28"/>
          <w:lang w:eastAsia="uk-UA"/>
        </w:rPr>
        <w:t>його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 </w:t>
      </w:r>
      <w:proofErr w:type="spellStart"/>
      <w:r w:rsidRPr="00372DB8">
        <w:rPr>
          <w:color w:val="000000"/>
          <w:sz w:val="28"/>
          <w:szCs w:val="28"/>
          <w:lang w:eastAsia="uk-UA"/>
        </w:rPr>
        <w:t>розгляду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r w:rsidRPr="00372DB8">
        <w:rPr>
          <w:color w:val="000000"/>
          <w:sz w:val="28"/>
          <w:szCs w:val="28"/>
          <w:lang w:eastAsia="uk-UA"/>
        </w:rPr>
        <w:br/>
      </w:r>
      <w:proofErr w:type="spellStart"/>
      <w:r w:rsidRPr="00372DB8">
        <w:rPr>
          <w:color w:val="000000"/>
          <w:sz w:val="28"/>
          <w:szCs w:val="28"/>
          <w:lang w:eastAsia="uk-UA"/>
        </w:rPr>
        <w:t>залучається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третій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фахівець</w:t>
      </w:r>
      <w:proofErr w:type="spellEnd"/>
      <w:r w:rsidRPr="00372DB8">
        <w:rPr>
          <w:color w:val="000000"/>
          <w:sz w:val="28"/>
          <w:szCs w:val="28"/>
          <w:lang w:eastAsia="uk-UA"/>
        </w:rPr>
        <w:t>.</w:t>
      </w:r>
    </w:p>
    <w:p w:rsidR="00401F62" w:rsidRPr="00372DB8" w:rsidRDefault="00401F62" w:rsidP="00401F62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</w:p>
    <w:p w:rsidR="003F784E" w:rsidRPr="00372DB8" w:rsidRDefault="00DC72A0" w:rsidP="003659FF">
      <w:pPr>
        <w:pStyle w:val="2"/>
        <w:keepNext w:val="0"/>
        <w:numPr>
          <w:ilvl w:val="0"/>
          <w:numId w:val="0"/>
        </w:numPr>
        <w:spacing w:line="360" w:lineRule="auto"/>
        <w:ind w:firstLine="851"/>
        <w:rPr>
          <w:szCs w:val="28"/>
          <w:u w:val="none"/>
        </w:rPr>
      </w:pPr>
      <w:r w:rsidRPr="00372DB8">
        <w:rPr>
          <w:bCs/>
          <w:iCs/>
          <w:szCs w:val="28"/>
          <w:u w:val="none"/>
        </w:rPr>
        <w:lastRenderedPageBreak/>
        <w:t>Результати р</w:t>
      </w:r>
      <w:r w:rsidR="003F784E" w:rsidRPr="00372DB8">
        <w:rPr>
          <w:bCs/>
          <w:iCs/>
          <w:szCs w:val="28"/>
          <w:u w:val="none"/>
        </w:rPr>
        <w:t>озгляд</w:t>
      </w:r>
      <w:r w:rsidRPr="00372DB8">
        <w:rPr>
          <w:bCs/>
          <w:iCs/>
          <w:szCs w:val="28"/>
          <w:u w:val="none"/>
        </w:rPr>
        <w:t>у</w:t>
      </w:r>
      <w:r w:rsidR="003F784E" w:rsidRPr="00372DB8">
        <w:rPr>
          <w:bCs/>
          <w:iCs/>
          <w:szCs w:val="28"/>
          <w:u w:val="none"/>
        </w:rPr>
        <w:t xml:space="preserve"> проектів</w:t>
      </w:r>
      <w:r w:rsidRPr="00372DB8">
        <w:rPr>
          <w:bCs/>
          <w:iCs/>
          <w:szCs w:val="28"/>
          <w:u w:val="none"/>
        </w:rPr>
        <w:t xml:space="preserve"> досліджень та розробок, поданих на першому етапі Конкурсу, </w:t>
      </w:r>
      <w:r w:rsidR="003F784E" w:rsidRPr="00372DB8">
        <w:rPr>
          <w:bCs/>
          <w:iCs/>
          <w:szCs w:val="28"/>
          <w:u w:val="none"/>
        </w:rPr>
        <w:t xml:space="preserve"> здійснює вчена (наукова, науково-технічна) рада </w:t>
      </w:r>
      <w:r w:rsidRPr="00372DB8">
        <w:rPr>
          <w:bCs/>
          <w:iCs/>
          <w:szCs w:val="28"/>
          <w:u w:val="none"/>
        </w:rPr>
        <w:t xml:space="preserve">ЗВО </w:t>
      </w:r>
      <w:r w:rsidR="003F784E" w:rsidRPr="00372DB8">
        <w:rPr>
          <w:bCs/>
          <w:iCs/>
          <w:szCs w:val="28"/>
          <w:u w:val="none"/>
        </w:rPr>
        <w:t>або НУ</w:t>
      </w:r>
      <w:r w:rsidR="003659FF" w:rsidRPr="00372DB8">
        <w:rPr>
          <w:bCs/>
          <w:iCs/>
          <w:szCs w:val="28"/>
          <w:u w:val="none"/>
        </w:rPr>
        <w:t xml:space="preserve"> і </w:t>
      </w:r>
      <w:r w:rsidR="003F784E" w:rsidRPr="00372DB8">
        <w:rPr>
          <w:szCs w:val="28"/>
          <w:u w:val="none"/>
        </w:rPr>
        <w:t xml:space="preserve"> затверджу</w:t>
      </w:r>
      <w:r w:rsidR="003659FF" w:rsidRPr="00372DB8">
        <w:rPr>
          <w:szCs w:val="28"/>
          <w:u w:val="none"/>
        </w:rPr>
        <w:t xml:space="preserve">є своїм </w:t>
      </w:r>
      <w:r w:rsidR="003F784E" w:rsidRPr="00372DB8">
        <w:rPr>
          <w:szCs w:val="28"/>
          <w:u w:val="none"/>
        </w:rPr>
        <w:t xml:space="preserve"> протоколом.</w:t>
      </w:r>
    </w:p>
    <w:p w:rsidR="003F784E" w:rsidRPr="00372DB8" w:rsidRDefault="003F784E" w:rsidP="003F784E">
      <w:pPr>
        <w:spacing w:after="120" w:line="360" w:lineRule="auto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          </w:t>
      </w:r>
      <w:r w:rsidR="003659FF" w:rsidRPr="00372DB8">
        <w:rPr>
          <w:sz w:val="28"/>
          <w:szCs w:val="28"/>
          <w:lang w:val="uk-UA"/>
        </w:rPr>
        <w:t>3</w:t>
      </w:r>
      <w:r w:rsidRPr="00372DB8">
        <w:rPr>
          <w:sz w:val="28"/>
          <w:szCs w:val="28"/>
        </w:rPr>
        <w:t xml:space="preserve">. </w:t>
      </w:r>
      <w:proofErr w:type="spellStart"/>
      <w:r w:rsidRPr="00372DB8">
        <w:rPr>
          <w:sz w:val="28"/>
          <w:szCs w:val="28"/>
        </w:rPr>
        <w:t>Після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проходження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першого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етапу</w:t>
      </w:r>
      <w:proofErr w:type="spellEnd"/>
      <w:r w:rsidRPr="00372DB8">
        <w:rPr>
          <w:sz w:val="28"/>
          <w:szCs w:val="28"/>
        </w:rPr>
        <w:t xml:space="preserve"> Конкурсу </w:t>
      </w:r>
      <w:r w:rsidR="001E18BF" w:rsidRPr="00372DB8">
        <w:rPr>
          <w:sz w:val="28"/>
          <w:szCs w:val="28"/>
          <w:lang w:val="uk-UA"/>
        </w:rPr>
        <w:t xml:space="preserve">ЗВО </w:t>
      </w:r>
      <w:r w:rsidRPr="00372DB8">
        <w:rPr>
          <w:sz w:val="28"/>
          <w:szCs w:val="28"/>
        </w:rPr>
        <w:t xml:space="preserve">та НУ </w:t>
      </w:r>
      <w:proofErr w:type="spellStart"/>
      <w:r w:rsidRPr="00372DB8">
        <w:rPr>
          <w:sz w:val="28"/>
          <w:szCs w:val="28"/>
        </w:rPr>
        <w:t>подають</w:t>
      </w:r>
      <w:proofErr w:type="spellEnd"/>
      <w:r w:rsidRPr="00372DB8">
        <w:rPr>
          <w:sz w:val="28"/>
          <w:szCs w:val="28"/>
        </w:rPr>
        <w:t xml:space="preserve"> до МОН на </w:t>
      </w:r>
      <w:proofErr w:type="spellStart"/>
      <w:r w:rsidRPr="00372DB8">
        <w:rPr>
          <w:sz w:val="28"/>
          <w:szCs w:val="28"/>
        </w:rPr>
        <w:t>розгляд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проекти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що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відповідають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вимогам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proofErr w:type="gramStart"/>
      <w:r w:rsidRPr="00372DB8">
        <w:rPr>
          <w:sz w:val="28"/>
          <w:szCs w:val="28"/>
        </w:rPr>
        <w:t>оформлення</w:t>
      </w:r>
      <w:proofErr w:type="spellEnd"/>
      <w:r w:rsidRPr="00372DB8">
        <w:rPr>
          <w:sz w:val="28"/>
          <w:szCs w:val="28"/>
        </w:rPr>
        <w:t xml:space="preserve"> </w:t>
      </w:r>
      <w:r w:rsidR="00EE1730" w:rsidRPr="00372DB8">
        <w:rPr>
          <w:sz w:val="28"/>
          <w:szCs w:val="28"/>
          <w:lang w:val="uk-UA"/>
        </w:rPr>
        <w:t xml:space="preserve"> </w:t>
      </w:r>
      <w:r w:rsidRPr="00372DB8">
        <w:rPr>
          <w:sz w:val="28"/>
          <w:szCs w:val="28"/>
        </w:rPr>
        <w:t>проекту</w:t>
      </w:r>
      <w:proofErr w:type="gramEnd"/>
      <w:r w:rsidR="003659FF" w:rsidRPr="00372DB8">
        <w:rPr>
          <w:sz w:val="28"/>
          <w:szCs w:val="28"/>
          <w:lang w:val="uk-UA"/>
        </w:rPr>
        <w:t xml:space="preserve"> дослідження та/або</w:t>
      </w:r>
      <w:r w:rsidR="001E18BF" w:rsidRPr="00372DB8">
        <w:rPr>
          <w:sz w:val="28"/>
          <w:szCs w:val="28"/>
          <w:lang w:val="uk-UA"/>
        </w:rPr>
        <w:t xml:space="preserve"> </w:t>
      </w:r>
      <w:r w:rsidR="003659FF" w:rsidRPr="00372DB8">
        <w:rPr>
          <w:sz w:val="28"/>
          <w:szCs w:val="28"/>
          <w:lang w:val="uk-UA"/>
        </w:rPr>
        <w:t>розробки</w:t>
      </w:r>
      <w:r w:rsidRPr="00372DB8">
        <w:rPr>
          <w:sz w:val="28"/>
          <w:szCs w:val="28"/>
        </w:rPr>
        <w:t xml:space="preserve"> </w:t>
      </w:r>
      <w:r w:rsidR="00EE1730" w:rsidRPr="00372DB8">
        <w:rPr>
          <w:sz w:val="28"/>
          <w:szCs w:val="28"/>
          <w:lang w:val="uk-UA"/>
        </w:rPr>
        <w:t xml:space="preserve">та </w:t>
      </w:r>
      <w:proofErr w:type="spellStart"/>
      <w:r w:rsidRPr="00372DB8">
        <w:rPr>
          <w:sz w:val="28"/>
          <w:szCs w:val="28"/>
        </w:rPr>
        <w:t>рекомендовані</w:t>
      </w:r>
      <w:proofErr w:type="spellEnd"/>
      <w:r w:rsidRPr="00372DB8">
        <w:rPr>
          <w:sz w:val="28"/>
          <w:szCs w:val="28"/>
        </w:rPr>
        <w:t xml:space="preserve"> </w:t>
      </w:r>
      <w:r w:rsidR="00EE1730" w:rsidRPr="00372DB8">
        <w:rPr>
          <w:sz w:val="28"/>
          <w:szCs w:val="28"/>
          <w:lang w:val="uk-UA"/>
        </w:rPr>
        <w:t xml:space="preserve">ЗВО </w:t>
      </w:r>
      <w:proofErr w:type="spellStart"/>
      <w:r w:rsidRPr="00372DB8">
        <w:rPr>
          <w:sz w:val="28"/>
          <w:szCs w:val="28"/>
        </w:rPr>
        <w:t>або</w:t>
      </w:r>
      <w:proofErr w:type="spellEnd"/>
      <w:r w:rsidRPr="00372DB8">
        <w:rPr>
          <w:sz w:val="28"/>
          <w:szCs w:val="28"/>
        </w:rPr>
        <w:t xml:space="preserve"> НУ для </w:t>
      </w:r>
      <w:proofErr w:type="spellStart"/>
      <w:r w:rsidRPr="00372DB8">
        <w:rPr>
          <w:sz w:val="28"/>
          <w:szCs w:val="28"/>
        </w:rPr>
        <w:t>подальшого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проходження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наукової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науково-технічної</w:t>
      </w:r>
      <w:proofErr w:type="spellEnd"/>
      <w:r w:rsidRPr="00372DB8">
        <w:rPr>
          <w:sz w:val="28"/>
          <w:szCs w:val="28"/>
        </w:rPr>
        <w:t xml:space="preserve">  </w:t>
      </w:r>
      <w:proofErr w:type="spellStart"/>
      <w:r w:rsidRPr="00372DB8">
        <w:rPr>
          <w:sz w:val="28"/>
          <w:szCs w:val="28"/>
        </w:rPr>
        <w:t>експертизи</w:t>
      </w:r>
      <w:proofErr w:type="spellEnd"/>
      <w:r w:rsidRPr="00372DB8">
        <w:rPr>
          <w:sz w:val="28"/>
          <w:szCs w:val="28"/>
        </w:rPr>
        <w:t xml:space="preserve"> у другому </w:t>
      </w:r>
      <w:proofErr w:type="spellStart"/>
      <w:r w:rsidRPr="00372DB8">
        <w:rPr>
          <w:sz w:val="28"/>
          <w:szCs w:val="28"/>
        </w:rPr>
        <w:t>етапі</w:t>
      </w:r>
      <w:proofErr w:type="spellEnd"/>
      <w:r w:rsidRPr="00372DB8">
        <w:rPr>
          <w:sz w:val="28"/>
          <w:szCs w:val="28"/>
        </w:rPr>
        <w:t xml:space="preserve"> Конкурсу. </w:t>
      </w:r>
    </w:p>
    <w:p w:rsidR="003659FF" w:rsidRPr="00372DB8" w:rsidRDefault="003659FF" w:rsidP="003659FF">
      <w:pPr>
        <w:pStyle w:val="21"/>
        <w:spacing w:before="120" w:line="360" w:lineRule="auto"/>
        <w:rPr>
          <w:color w:val="auto"/>
          <w:szCs w:val="28"/>
        </w:rPr>
      </w:pPr>
      <w:r w:rsidRPr="00372DB8">
        <w:rPr>
          <w:szCs w:val="28"/>
        </w:rPr>
        <w:tab/>
        <w:t xml:space="preserve">4. </w:t>
      </w:r>
      <w:r w:rsidR="00EE1730" w:rsidRPr="00372DB8">
        <w:rPr>
          <w:szCs w:val="28"/>
        </w:rPr>
        <w:t xml:space="preserve">ЗВО або НУ </w:t>
      </w:r>
      <w:r w:rsidRPr="00372DB8">
        <w:rPr>
          <w:color w:val="auto"/>
          <w:szCs w:val="28"/>
        </w:rPr>
        <w:t>до МОН надають:</w:t>
      </w:r>
    </w:p>
    <w:p w:rsidR="003659FF" w:rsidRPr="00372DB8" w:rsidRDefault="003659FF" w:rsidP="003659FF">
      <w:pPr>
        <w:pStyle w:val="21"/>
        <w:spacing w:before="120" w:line="360" w:lineRule="auto"/>
        <w:ind w:firstLine="0"/>
        <w:rPr>
          <w:color w:val="auto"/>
          <w:szCs w:val="28"/>
        </w:rPr>
      </w:pPr>
      <w:r w:rsidRPr="00372DB8">
        <w:rPr>
          <w:color w:val="auto"/>
          <w:szCs w:val="28"/>
        </w:rPr>
        <w:tab/>
        <w:t>супровідний лист на бланку організації-виконавця за підписом його керівника із зазначеними додатками;</w:t>
      </w:r>
    </w:p>
    <w:p w:rsidR="003659FF" w:rsidRPr="00372DB8" w:rsidRDefault="003659FF" w:rsidP="003659FF">
      <w:pPr>
        <w:pStyle w:val="21"/>
        <w:spacing w:before="120" w:line="360" w:lineRule="auto"/>
        <w:ind w:firstLine="0"/>
        <w:rPr>
          <w:color w:val="auto"/>
          <w:szCs w:val="28"/>
        </w:rPr>
      </w:pPr>
      <w:r w:rsidRPr="00372DB8">
        <w:rPr>
          <w:color w:val="auto"/>
          <w:szCs w:val="28"/>
        </w:rPr>
        <w:tab/>
        <w:t>проекти за підписом керівника проекту та керівника організації-виконавця;</w:t>
      </w:r>
    </w:p>
    <w:p w:rsidR="003659FF" w:rsidRPr="00372DB8" w:rsidRDefault="003659FF" w:rsidP="003659FF">
      <w:pPr>
        <w:pStyle w:val="21"/>
        <w:spacing w:before="120" w:line="360" w:lineRule="auto"/>
        <w:ind w:firstLine="0"/>
        <w:rPr>
          <w:color w:val="auto"/>
          <w:szCs w:val="28"/>
        </w:rPr>
      </w:pPr>
      <w:r w:rsidRPr="00372DB8">
        <w:rPr>
          <w:color w:val="auto"/>
          <w:szCs w:val="28"/>
        </w:rPr>
        <w:tab/>
        <w:t>копію наказу організації-виконавця про оголошення першого етапу конкурсного відбору проектів;</w:t>
      </w:r>
    </w:p>
    <w:p w:rsidR="003659FF" w:rsidRPr="00372DB8" w:rsidRDefault="003659FF" w:rsidP="003659FF">
      <w:pPr>
        <w:pStyle w:val="21"/>
        <w:spacing w:before="120" w:line="360" w:lineRule="auto"/>
        <w:ind w:firstLine="0"/>
        <w:rPr>
          <w:color w:val="auto"/>
          <w:szCs w:val="28"/>
        </w:rPr>
      </w:pPr>
      <w:r w:rsidRPr="00372DB8">
        <w:rPr>
          <w:color w:val="auto"/>
          <w:szCs w:val="28"/>
        </w:rPr>
        <w:tab/>
        <w:t xml:space="preserve">витяг з протоколу вченої </w:t>
      </w:r>
      <w:r w:rsidR="002B5288" w:rsidRPr="00372DB8">
        <w:rPr>
          <w:bCs/>
          <w:iCs/>
          <w:szCs w:val="28"/>
        </w:rPr>
        <w:t xml:space="preserve">(наукової, науково-технічної) </w:t>
      </w:r>
      <w:r w:rsidRPr="00372DB8">
        <w:rPr>
          <w:color w:val="auto"/>
          <w:szCs w:val="28"/>
        </w:rPr>
        <w:t>ради про результати першого етапу</w:t>
      </w:r>
      <w:r w:rsidR="00C2091A" w:rsidRPr="00372DB8">
        <w:rPr>
          <w:color w:val="auto"/>
          <w:szCs w:val="28"/>
        </w:rPr>
        <w:t xml:space="preserve"> Конкурсу</w:t>
      </w:r>
      <w:r w:rsidRPr="00372DB8">
        <w:rPr>
          <w:color w:val="auto"/>
          <w:szCs w:val="28"/>
        </w:rPr>
        <w:t>;</w:t>
      </w:r>
    </w:p>
    <w:p w:rsidR="003659FF" w:rsidRPr="00372DB8" w:rsidRDefault="003659FF" w:rsidP="003659FF">
      <w:pPr>
        <w:pStyle w:val="21"/>
        <w:spacing w:before="120" w:line="360" w:lineRule="auto"/>
        <w:ind w:firstLine="0"/>
        <w:rPr>
          <w:color w:val="auto"/>
          <w:szCs w:val="28"/>
        </w:rPr>
      </w:pPr>
      <w:r w:rsidRPr="00372DB8">
        <w:rPr>
          <w:color w:val="auto"/>
          <w:szCs w:val="28"/>
        </w:rPr>
        <w:tab/>
        <w:t xml:space="preserve">перелік проектів організації-виконавця, що подаються на другий етап </w:t>
      </w:r>
      <w:r w:rsidR="002B5288" w:rsidRPr="00372DB8">
        <w:rPr>
          <w:color w:val="auto"/>
          <w:szCs w:val="28"/>
        </w:rPr>
        <w:t>К</w:t>
      </w:r>
      <w:r w:rsidRPr="00372DB8">
        <w:rPr>
          <w:color w:val="auto"/>
          <w:szCs w:val="28"/>
        </w:rPr>
        <w:t>онкурсу проектів, з</w:t>
      </w:r>
      <w:r w:rsidR="00C2091A" w:rsidRPr="00372DB8">
        <w:rPr>
          <w:color w:val="auto"/>
          <w:szCs w:val="28"/>
        </w:rPr>
        <w:t>а</w:t>
      </w:r>
      <w:r w:rsidRPr="00372DB8">
        <w:rPr>
          <w:color w:val="auto"/>
          <w:szCs w:val="28"/>
        </w:rPr>
        <w:t xml:space="preserve"> формою, яка затверджується наказом МОН про оголошення конкурсного відбору проектів. </w:t>
      </w:r>
    </w:p>
    <w:p w:rsidR="003659FF" w:rsidRPr="00372DB8" w:rsidRDefault="00A928AD" w:rsidP="003659FF">
      <w:pPr>
        <w:pStyle w:val="21"/>
        <w:spacing w:before="120" w:line="360" w:lineRule="auto"/>
        <w:rPr>
          <w:color w:val="auto"/>
          <w:szCs w:val="28"/>
        </w:rPr>
      </w:pPr>
      <w:r w:rsidRPr="00372DB8">
        <w:rPr>
          <w:color w:val="auto"/>
          <w:szCs w:val="28"/>
        </w:rPr>
        <w:t xml:space="preserve"> 5.</w:t>
      </w:r>
      <w:r w:rsidR="003659FF" w:rsidRPr="00372DB8">
        <w:rPr>
          <w:color w:val="auto"/>
          <w:szCs w:val="28"/>
        </w:rPr>
        <w:t xml:space="preserve"> Реєстрація проектів</w:t>
      </w:r>
      <w:r w:rsidR="00EE1730" w:rsidRPr="00372DB8">
        <w:rPr>
          <w:color w:val="auto"/>
          <w:szCs w:val="28"/>
        </w:rPr>
        <w:t xml:space="preserve"> досліджень та розробок</w:t>
      </w:r>
      <w:r w:rsidR="003659FF" w:rsidRPr="00372DB8">
        <w:rPr>
          <w:color w:val="auto"/>
          <w:szCs w:val="28"/>
        </w:rPr>
        <w:t xml:space="preserve">, що беруть участь у другому етапі </w:t>
      </w:r>
      <w:r w:rsidR="00C2091A" w:rsidRPr="00372DB8">
        <w:rPr>
          <w:color w:val="auto"/>
          <w:szCs w:val="28"/>
        </w:rPr>
        <w:t>К</w:t>
      </w:r>
      <w:r w:rsidR="003659FF" w:rsidRPr="00372DB8">
        <w:rPr>
          <w:color w:val="auto"/>
          <w:szCs w:val="28"/>
        </w:rPr>
        <w:t>онкурс</w:t>
      </w:r>
      <w:r w:rsidR="00C2091A" w:rsidRPr="00372DB8">
        <w:rPr>
          <w:color w:val="auto"/>
          <w:szCs w:val="28"/>
        </w:rPr>
        <w:t>у</w:t>
      </w:r>
      <w:r w:rsidR="003659FF" w:rsidRPr="00372DB8">
        <w:rPr>
          <w:color w:val="auto"/>
          <w:szCs w:val="28"/>
        </w:rPr>
        <w:t xml:space="preserve">, здійснюється </w:t>
      </w:r>
      <w:r w:rsidR="008F6087" w:rsidRPr="00372DB8">
        <w:rPr>
          <w:color w:val="auto"/>
          <w:szCs w:val="28"/>
        </w:rPr>
        <w:t>П</w:t>
      </w:r>
      <w:r w:rsidR="003659FF" w:rsidRPr="00372DB8">
        <w:rPr>
          <w:color w:val="auto"/>
          <w:szCs w:val="28"/>
        </w:rPr>
        <w:t xml:space="preserve">ідрозділом у строки, визначені наказом МОН. </w:t>
      </w:r>
    </w:p>
    <w:p w:rsidR="003659FF" w:rsidRPr="00372DB8" w:rsidRDefault="003659FF" w:rsidP="003659FF">
      <w:pPr>
        <w:pStyle w:val="21"/>
        <w:spacing w:before="120" w:line="360" w:lineRule="auto"/>
        <w:rPr>
          <w:color w:val="auto"/>
          <w:szCs w:val="28"/>
        </w:rPr>
      </w:pPr>
      <w:r w:rsidRPr="00372DB8">
        <w:rPr>
          <w:color w:val="auto"/>
          <w:szCs w:val="28"/>
        </w:rPr>
        <w:t xml:space="preserve"> </w:t>
      </w:r>
      <w:r w:rsidR="00A928AD" w:rsidRPr="00372DB8">
        <w:rPr>
          <w:color w:val="auto"/>
          <w:szCs w:val="28"/>
        </w:rPr>
        <w:t xml:space="preserve"> 6. </w:t>
      </w:r>
      <w:r w:rsidRPr="00372DB8">
        <w:rPr>
          <w:color w:val="auto"/>
          <w:szCs w:val="28"/>
        </w:rPr>
        <w:t xml:space="preserve">Після реєстрації </w:t>
      </w:r>
      <w:r w:rsidR="008F6087" w:rsidRPr="00372DB8">
        <w:rPr>
          <w:color w:val="auto"/>
          <w:szCs w:val="28"/>
        </w:rPr>
        <w:t>П</w:t>
      </w:r>
      <w:r w:rsidRPr="00372DB8">
        <w:rPr>
          <w:color w:val="auto"/>
          <w:szCs w:val="28"/>
        </w:rPr>
        <w:t>ідрозділ спільно з робочою групою, затвердженою МОН,  забезпечує розгляд проектів на відповідність вимогам оформлення, викладеним у</w:t>
      </w:r>
      <w:r w:rsidR="00EE1730" w:rsidRPr="00372DB8">
        <w:rPr>
          <w:color w:val="auto"/>
          <w:szCs w:val="28"/>
        </w:rPr>
        <w:t xml:space="preserve"> </w:t>
      </w:r>
      <w:r w:rsidR="00EE1730" w:rsidRPr="00372DB8">
        <w:rPr>
          <w:szCs w:val="28"/>
        </w:rPr>
        <w:t>Наказі про оголошення Конкурсу</w:t>
      </w:r>
      <w:r w:rsidRPr="00372DB8">
        <w:rPr>
          <w:color w:val="auto"/>
          <w:szCs w:val="28"/>
        </w:rPr>
        <w:t xml:space="preserve">, та </w:t>
      </w:r>
      <w:r w:rsidR="002B5288" w:rsidRPr="00372DB8">
        <w:rPr>
          <w:color w:val="auto"/>
          <w:szCs w:val="28"/>
        </w:rPr>
        <w:t xml:space="preserve">передає їх </w:t>
      </w:r>
      <w:r w:rsidR="00A928AD" w:rsidRPr="00372DB8">
        <w:rPr>
          <w:color w:val="auto"/>
          <w:szCs w:val="28"/>
        </w:rPr>
        <w:t>С</w:t>
      </w:r>
      <w:r w:rsidRPr="00372DB8">
        <w:rPr>
          <w:color w:val="auto"/>
          <w:szCs w:val="28"/>
        </w:rPr>
        <w:t>екці</w:t>
      </w:r>
      <w:r w:rsidR="002B5288" w:rsidRPr="00372DB8">
        <w:rPr>
          <w:color w:val="auto"/>
          <w:szCs w:val="28"/>
        </w:rPr>
        <w:t>ям</w:t>
      </w:r>
      <w:r w:rsidRPr="00372DB8">
        <w:rPr>
          <w:color w:val="auto"/>
          <w:szCs w:val="28"/>
        </w:rPr>
        <w:t xml:space="preserve"> відповідно до їх фахового напряму для здійснення експертизи.</w:t>
      </w:r>
    </w:p>
    <w:p w:rsidR="003659FF" w:rsidRPr="00372DB8" w:rsidRDefault="003659FF" w:rsidP="003659FF">
      <w:pPr>
        <w:pStyle w:val="21"/>
        <w:spacing w:before="120" w:line="360" w:lineRule="auto"/>
        <w:rPr>
          <w:color w:val="auto"/>
          <w:szCs w:val="28"/>
        </w:rPr>
      </w:pPr>
      <w:r w:rsidRPr="00372DB8">
        <w:rPr>
          <w:color w:val="auto"/>
          <w:szCs w:val="28"/>
        </w:rPr>
        <w:t xml:space="preserve">Загальний строк проведення </w:t>
      </w:r>
      <w:r w:rsidR="00A928AD" w:rsidRPr="00372DB8">
        <w:rPr>
          <w:color w:val="auto"/>
          <w:szCs w:val="28"/>
        </w:rPr>
        <w:t xml:space="preserve">Секціями </w:t>
      </w:r>
      <w:r w:rsidRPr="00372DB8">
        <w:rPr>
          <w:color w:val="auto"/>
          <w:szCs w:val="28"/>
        </w:rPr>
        <w:t>експертизи</w:t>
      </w:r>
      <w:r w:rsidR="00A928AD" w:rsidRPr="00372DB8">
        <w:rPr>
          <w:color w:val="auto"/>
          <w:szCs w:val="28"/>
        </w:rPr>
        <w:t xml:space="preserve"> </w:t>
      </w:r>
      <w:r w:rsidRPr="00372DB8">
        <w:rPr>
          <w:color w:val="auto"/>
          <w:szCs w:val="28"/>
        </w:rPr>
        <w:t>не повинен перевищувати</w:t>
      </w:r>
      <w:r w:rsidR="00A928AD" w:rsidRPr="00372DB8">
        <w:rPr>
          <w:color w:val="auto"/>
          <w:szCs w:val="28"/>
        </w:rPr>
        <w:t xml:space="preserve"> 45</w:t>
      </w:r>
      <w:r w:rsidRPr="00372DB8">
        <w:rPr>
          <w:color w:val="auto"/>
          <w:szCs w:val="28"/>
        </w:rPr>
        <w:t> днів.</w:t>
      </w:r>
    </w:p>
    <w:p w:rsidR="00A928AD" w:rsidRPr="00372DB8" w:rsidRDefault="00A928AD" w:rsidP="00A928AD">
      <w:pPr>
        <w:pStyle w:val="rvps2"/>
        <w:shd w:val="clear" w:color="auto" w:fill="FFFFFF"/>
        <w:spacing w:before="0" w:beforeAutospacing="0" w:after="150" w:afterAutospacing="0" w:line="360" w:lineRule="auto"/>
        <w:ind w:firstLine="448"/>
        <w:jc w:val="both"/>
        <w:textAlignment w:val="baseline"/>
        <w:rPr>
          <w:color w:val="000000"/>
          <w:sz w:val="28"/>
          <w:szCs w:val="28"/>
        </w:rPr>
      </w:pPr>
      <w:r w:rsidRPr="00372DB8">
        <w:rPr>
          <w:color w:val="000000"/>
          <w:sz w:val="28"/>
          <w:szCs w:val="28"/>
        </w:rPr>
        <w:lastRenderedPageBreak/>
        <w:t>7. Експертиза проекту здійснюється п’ятьма експертами, які готують окремі експертні висновки, форма яких затверджена МОН.</w:t>
      </w:r>
    </w:p>
    <w:p w:rsidR="00A928AD" w:rsidRPr="00372DB8" w:rsidRDefault="00A928AD" w:rsidP="00A928AD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textAlignment w:val="baseline"/>
        <w:rPr>
          <w:color w:val="000000"/>
          <w:sz w:val="28"/>
          <w:szCs w:val="28"/>
        </w:rPr>
      </w:pPr>
      <w:bookmarkStart w:id="1" w:name="n135"/>
      <w:bookmarkStart w:id="2" w:name="n68"/>
      <w:bookmarkEnd w:id="1"/>
      <w:bookmarkEnd w:id="2"/>
      <w:r w:rsidRPr="00372DB8">
        <w:rPr>
          <w:color w:val="000000"/>
          <w:sz w:val="28"/>
          <w:szCs w:val="28"/>
        </w:rPr>
        <w:t>Загальна кількість балів проекту вираховується як середнє арифметичне значення оцінок, виставлених трьома експертами, у діапазоні між найнижчою та найвищою. Межові оцінки не враховуються.</w:t>
      </w:r>
    </w:p>
    <w:p w:rsidR="00A928AD" w:rsidRPr="00372DB8" w:rsidRDefault="00A928AD" w:rsidP="00A928AD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textAlignment w:val="baseline"/>
        <w:rPr>
          <w:color w:val="000000"/>
          <w:sz w:val="28"/>
          <w:szCs w:val="28"/>
        </w:rPr>
      </w:pPr>
      <w:bookmarkStart w:id="3" w:name="n136"/>
      <w:bookmarkStart w:id="4" w:name="n69"/>
      <w:bookmarkEnd w:id="3"/>
      <w:bookmarkEnd w:id="4"/>
      <w:r w:rsidRPr="00372DB8">
        <w:rPr>
          <w:color w:val="000000"/>
          <w:sz w:val="28"/>
          <w:szCs w:val="28"/>
        </w:rPr>
        <w:t>Члени Секцій не можуть проводити експертизу проектів, поданих ЗВО або НУ, у яких вони працюють.</w:t>
      </w:r>
    </w:p>
    <w:p w:rsidR="002B5288" w:rsidRPr="00372DB8" w:rsidRDefault="002B5288" w:rsidP="00A928AD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textAlignment w:val="baseline"/>
        <w:rPr>
          <w:color w:val="000000"/>
          <w:sz w:val="28"/>
          <w:szCs w:val="28"/>
        </w:rPr>
      </w:pPr>
      <w:r w:rsidRPr="00372DB8">
        <w:rPr>
          <w:color w:val="000000"/>
          <w:sz w:val="28"/>
          <w:szCs w:val="28"/>
        </w:rPr>
        <w:t>У разі виникнення потенційного конфлікту інтересів під</w:t>
      </w:r>
      <w:r w:rsidR="001D33F6" w:rsidRPr="00372DB8">
        <w:rPr>
          <w:color w:val="000000"/>
          <w:sz w:val="28"/>
          <w:szCs w:val="28"/>
        </w:rPr>
        <w:t xml:space="preserve"> </w:t>
      </w:r>
      <w:r w:rsidRPr="00372DB8">
        <w:rPr>
          <w:color w:val="000000"/>
          <w:sz w:val="28"/>
          <w:szCs w:val="28"/>
        </w:rPr>
        <w:t xml:space="preserve">час проведення експертизи відповідно до Закону України «Про запобігання корупції» член Секції письмово повідомляє Голову </w:t>
      </w:r>
      <w:r w:rsidR="001D33F6" w:rsidRPr="00372DB8">
        <w:rPr>
          <w:color w:val="000000"/>
          <w:sz w:val="28"/>
          <w:szCs w:val="28"/>
        </w:rPr>
        <w:t>про можливість потенційного конфлікту і не бере участь у експертизі цього проекту дослідження або розробки.</w:t>
      </w:r>
    </w:p>
    <w:p w:rsidR="00A928AD" w:rsidRPr="00372DB8" w:rsidRDefault="00A928AD" w:rsidP="00A928AD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textAlignment w:val="baseline"/>
        <w:rPr>
          <w:color w:val="000000"/>
          <w:sz w:val="28"/>
          <w:szCs w:val="28"/>
        </w:rPr>
      </w:pPr>
      <w:bookmarkStart w:id="5" w:name="n70"/>
      <w:bookmarkEnd w:id="5"/>
      <w:r w:rsidRPr="00372DB8">
        <w:rPr>
          <w:color w:val="000000"/>
          <w:sz w:val="28"/>
          <w:szCs w:val="28"/>
        </w:rPr>
        <w:t>До роботи Секцій можуть залучатися експерти з відповідного наукового напряму, що не входять до її складу (за їх згодою).</w:t>
      </w:r>
    </w:p>
    <w:p w:rsidR="001D33F6" w:rsidRPr="00372DB8" w:rsidRDefault="001D33F6" w:rsidP="001D33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6" w:name="n71"/>
      <w:bookmarkEnd w:id="6"/>
      <w:r w:rsidRPr="00372DB8">
        <w:rPr>
          <w:color w:val="000000"/>
          <w:sz w:val="28"/>
          <w:szCs w:val="28"/>
          <w:lang w:val="uk-UA"/>
        </w:rPr>
        <w:t xml:space="preserve">      </w:t>
      </w:r>
      <w:r w:rsidR="00A928AD" w:rsidRPr="00372DB8">
        <w:rPr>
          <w:color w:val="000000"/>
          <w:sz w:val="28"/>
          <w:szCs w:val="28"/>
          <w:lang w:val="uk-UA"/>
        </w:rPr>
        <w:t>Рішення Секції приймається простою більшістю голосів від загального складу її членів.</w:t>
      </w:r>
      <w:r w:rsidRPr="00372DB8">
        <w:rPr>
          <w:color w:val="000000"/>
          <w:sz w:val="28"/>
          <w:szCs w:val="28"/>
          <w:lang w:val="uk-UA"/>
        </w:rPr>
        <w:t xml:space="preserve"> </w:t>
      </w:r>
      <w:r w:rsidRPr="00372DB8">
        <w:rPr>
          <w:color w:val="000000"/>
          <w:sz w:val="28"/>
          <w:szCs w:val="28"/>
          <w:lang w:val="uk-UA" w:eastAsia="uk-UA"/>
        </w:rPr>
        <w:t>У разі рівної кількості голосів ухвальним є голос голови Ради.</w:t>
      </w:r>
    </w:p>
    <w:p w:rsidR="00885913" w:rsidRPr="00372DB8" w:rsidRDefault="00A928AD" w:rsidP="00A928AD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textAlignment w:val="baseline"/>
        <w:rPr>
          <w:color w:val="000000"/>
          <w:sz w:val="28"/>
          <w:szCs w:val="28"/>
        </w:rPr>
      </w:pPr>
      <w:bookmarkStart w:id="7" w:name="n72"/>
      <w:bookmarkEnd w:id="7"/>
      <w:r w:rsidRPr="00372DB8">
        <w:rPr>
          <w:color w:val="000000"/>
          <w:sz w:val="28"/>
          <w:szCs w:val="28"/>
        </w:rPr>
        <w:t xml:space="preserve">Результати роботи </w:t>
      </w:r>
      <w:r w:rsidR="00885913" w:rsidRPr="00372DB8">
        <w:rPr>
          <w:color w:val="000000"/>
          <w:sz w:val="28"/>
          <w:szCs w:val="28"/>
        </w:rPr>
        <w:t xml:space="preserve">Секції </w:t>
      </w:r>
      <w:r w:rsidRPr="00372DB8">
        <w:rPr>
          <w:color w:val="000000"/>
          <w:sz w:val="28"/>
          <w:szCs w:val="28"/>
        </w:rPr>
        <w:t>оформлюються протоколом, до якого додаються перелік проектів та науково-експертні висновки щодо них з наведеною оцінкою експертів та коментарем, а також рекомендаціями.</w:t>
      </w:r>
    </w:p>
    <w:p w:rsidR="00885913" w:rsidRPr="00372DB8" w:rsidRDefault="00885913" w:rsidP="0088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372DB8">
        <w:rPr>
          <w:color w:val="000000"/>
          <w:sz w:val="28"/>
          <w:szCs w:val="28"/>
          <w:lang w:eastAsia="uk-UA"/>
        </w:rPr>
        <w:t xml:space="preserve">      Протокол </w:t>
      </w:r>
      <w:proofErr w:type="spellStart"/>
      <w:r w:rsidRPr="00372DB8">
        <w:rPr>
          <w:color w:val="000000"/>
          <w:sz w:val="28"/>
          <w:szCs w:val="28"/>
          <w:lang w:eastAsia="uk-UA"/>
        </w:rPr>
        <w:t>підписує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голова (заступник </w:t>
      </w:r>
      <w:proofErr w:type="spellStart"/>
      <w:r w:rsidRPr="00372DB8">
        <w:rPr>
          <w:color w:val="000000"/>
          <w:sz w:val="28"/>
          <w:szCs w:val="28"/>
          <w:lang w:eastAsia="uk-UA"/>
        </w:rPr>
        <w:t>голови</w:t>
      </w:r>
      <w:proofErr w:type="spellEnd"/>
      <w:r w:rsidRPr="00372DB8">
        <w:rPr>
          <w:color w:val="000000"/>
          <w:sz w:val="28"/>
          <w:szCs w:val="28"/>
          <w:lang w:eastAsia="uk-UA"/>
        </w:rPr>
        <w:t>)</w:t>
      </w:r>
      <w:r w:rsidRPr="00372DB8">
        <w:rPr>
          <w:color w:val="000000"/>
          <w:sz w:val="28"/>
          <w:szCs w:val="28"/>
          <w:lang w:val="uk-UA" w:eastAsia="uk-UA"/>
        </w:rPr>
        <w:t xml:space="preserve"> та</w:t>
      </w:r>
      <w:r w:rsidRPr="00372DB8">
        <w:rPr>
          <w:color w:val="000000"/>
          <w:sz w:val="28"/>
          <w:szCs w:val="28"/>
          <w:lang w:eastAsia="uk-UA"/>
        </w:rPr>
        <w:t xml:space="preserve"> учений </w:t>
      </w:r>
      <w:r w:rsidRPr="00372DB8">
        <w:rPr>
          <w:color w:val="000000"/>
          <w:sz w:val="28"/>
          <w:szCs w:val="28"/>
          <w:lang w:eastAsia="uk-UA"/>
        </w:rPr>
        <w:br/>
      </w:r>
      <w:proofErr w:type="spellStart"/>
      <w:r w:rsidRPr="00372DB8">
        <w:rPr>
          <w:color w:val="000000"/>
          <w:sz w:val="28"/>
          <w:szCs w:val="28"/>
          <w:lang w:eastAsia="uk-UA"/>
        </w:rPr>
        <w:t>секретар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Секції</w:t>
      </w:r>
      <w:proofErr w:type="spellEnd"/>
      <w:r w:rsidRPr="00372DB8">
        <w:rPr>
          <w:color w:val="000000"/>
          <w:sz w:val="28"/>
          <w:szCs w:val="28"/>
          <w:lang w:eastAsia="uk-UA"/>
        </w:rPr>
        <w:t>.</w:t>
      </w:r>
    </w:p>
    <w:p w:rsidR="00A928AD" w:rsidRPr="00372DB8" w:rsidRDefault="00A928AD" w:rsidP="00A928AD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textAlignment w:val="baseline"/>
        <w:rPr>
          <w:color w:val="000000"/>
          <w:sz w:val="28"/>
          <w:szCs w:val="28"/>
        </w:rPr>
      </w:pPr>
      <w:r w:rsidRPr="00372DB8">
        <w:rPr>
          <w:color w:val="000000"/>
          <w:sz w:val="28"/>
          <w:szCs w:val="28"/>
        </w:rPr>
        <w:t xml:space="preserve">Протокол разом із документами, що до нього додаються, передаються </w:t>
      </w:r>
      <w:r w:rsidR="00885913" w:rsidRPr="00372DB8">
        <w:rPr>
          <w:color w:val="000000"/>
          <w:sz w:val="28"/>
          <w:szCs w:val="28"/>
        </w:rPr>
        <w:t xml:space="preserve">Раді </w:t>
      </w:r>
      <w:r w:rsidRPr="00372DB8">
        <w:rPr>
          <w:color w:val="000000"/>
          <w:sz w:val="28"/>
          <w:szCs w:val="28"/>
        </w:rPr>
        <w:t>для прийняття рі</w:t>
      </w:r>
      <w:r w:rsidR="00885913" w:rsidRPr="00372DB8">
        <w:rPr>
          <w:color w:val="000000"/>
          <w:sz w:val="28"/>
          <w:szCs w:val="28"/>
        </w:rPr>
        <w:t>шення та оформлення протоколу.</w:t>
      </w:r>
    </w:p>
    <w:p w:rsidR="00885913" w:rsidRPr="00372DB8" w:rsidRDefault="00885913" w:rsidP="0088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72DB8">
        <w:rPr>
          <w:sz w:val="28"/>
          <w:szCs w:val="28"/>
          <w:lang w:val="uk-UA"/>
        </w:rPr>
        <w:t xml:space="preserve">       8</w:t>
      </w:r>
      <w:r w:rsidR="003659FF" w:rsidRPr="00372DB8">
        <w:rPr>
          <w:sz w:val="28"/>
          <w:szCs w:val="28"/>
          <w:lang w:val="uk-UA"/>
        </w:rPr>
        <w:t xml:space="preserve">. </w:t>
      </w:r>
      <w:r w:rsidRPr="00372DB8">
        <w:rPr>
          <w:color w:val="000000"/>
          <w:sz w:val="28"/>
          <w:szCs w:val="28"/>
          <w:lang w:val="uk-UA" w:eastAsia="uk-UA"/>
        </w:rPr>
        <w:t xml:space="preserve">Рада </w:t>
      </w:r>
      <w:r w:rsidR="00B904FC" w:rsidRPr="00372DB8">
        <w:rPr>
          <w:color w:val="000000"/>
          <w:sz w:val="28"/>
          <w:szCs w:val="28"/>
          <w:lang w:val="uk-UA" w:eastAsia="uk-UA"/>
        </w:rPr>
        <w:t xml:space="preserve">простою </w:t>
      </w:r>
      <w:r w:rsidRPr="00372DB8">
        <w:rPr>
          <w:color w:val="000000"/>
          <w:sz w:val="28"/>
          <w:szCs w:val="28"/>
          <w:lang w:val="uk-UA" w:eastAsia="uk-UA"/>
        </w:rPr>
        <w:t xml:space="preserve">більшістю голосів її членів  приймає  рішення  щодо </w:t>
      </w:r>
      <w:r w:rsidRPr="00372DB8">
        <w:rPr>
          <w:color w:val="000000"/>
          <w:sz w:val="28"/>
          <w:szCs w:val="28"/>
          <w:lang w:val="uk-UA" w:eastAsia="uk-UA"/>
        </w:rPr>
        <w:br/>
        <w:t xml:space="preserve">результатів  Конкурсу  на  основі  протоколів  засідань  Секцій та </w:t>
      </w:r>
      <w:r w:rsidRPr="00372DB8">
        <w:rPr>
          <w:color w:val="000000"/>
          <w:sz w:val="28"/>
          <w:szCs w:val="28"/>
          <w:lang w:val="uk-UA" w:eastAsia="uk-UA"/>
        </w:rPr>
        <w:br/>
        <w:t>експертних висновків фахівців.</w:t>
      </w:r>
    </w:p>
    <w:p w:rsidR="00885913" w:rsidRPr="00372DB8" w:rsidRDefault="00885913" w:rsidP="0088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8" w:name="o72"/>
      <w:bookmarkEnd w:id="8"/>
      <w:r w:rsidRPr="00372DB8">
        <w:rPr>
          <w:color w:val="000000"/>
          <w:sz w:val="28"/>
          <w:szCs w:val="28"/>
          <w:lang w:val="uk-UA" w:eastAsia="uk-UA"/>
        </w:rPr>
        <w:t xml:space="preserve">        </w:t>
      </w:r>
      <w:proofErr w:type="spellStart"/>
      <w:r w:rsidRPr="00372DB8">
        <w:rPr>
          <w:color w:val="000000"/>
          <w:sz w:val="28"/>
          <w:szCs w:val="28"/>
          <w:lang w:eastAsia="uk-UA"/>
        </w:rPr>
        <w:t>Рішення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372DB8">
        <w:rPr>
          <w:color w:val="000000"/>
          <w:sz w:val="28"/>
          <w:szCs w:val="28"/>
          <w:lang w:eastAsia="uk-UA"/>
        </w:rPr>
        <w:t>Ради</w:t>
      </w:r>
      <w:proofErr w:type="gram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оформляється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протоколом. У </w:t>
      </w:r>
      <w:proofErr w:type="spellStart"/>
      <w:r w:rsidRPr="00372DB8">
        <w:rPr>
          <w:color w:val="000000"/>
          <w:sz w:val="28"/>
          <w:szCs w:val="28"/>
          <w:lang w:eastAsia="uk-UA"/>
        </w:rPr>
        <w:t>разі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рівної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кількості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r w:rsidRPr="00372DB8">
        <w:rPr>
          <w:color w:val="000000"/>
          <w:sz w:val="28"/>
          <w:szCs w:val="28"/>
          <w:lang w:eastAsia="uk-UA"/>
        </w:rPr>
        <w:br/>
      </w:r>
      <w:proofErr w:type="spellStart"/>
      <w:r w:rsidRPr="00372DB8">
        <w:rPr>
          <w:color w:val="000000"/>
          <w:sz w:val="28"/>
          <w:szCs w:val="28"/>
          <w:lang w:eastAsia="uk-UA"/>
        </w:rPr>
        <w:t>голосів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ухвальним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є голос </w:t>
      </w:r>
      <w:proofErr w:type="spellStart"/>
      <w:r w:rsidRPr="00372DB8">
        <w:rPr>
          <w:color w:val="000000"/>
          <w:sz w:val="28"/>
          <w:szCs w:val="28"/>
          <w:lang w:eastAsia="uk-UA"/>
        </w:rPr>
        <w:t>голови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Ради.</w:t>
      </w:r>
    </w:p>
    <w:p w:rsidR="00885913" w:rsidRPr="00372DB8" w:rsidRDefault="00885913" w:rsidP="0088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9" w:name="o73"/>
      <w:bookmarkEnd w:id="9"/>
      <w:r w:rsidRPr="00372DB8">
        <w:rPr>
          <w:color w:val="000000"/>
          <w:sz w:val="28"/>
          <w:szCs w:val="28"/>
          <w:lang w:eastAsia="uk-UA"/>
        </w:rPr>
        <w:t xml:space="preserve">    </w:t>
      </w:r>
      <w:r w:rsidR="00A1677C" w:rsidRPr="00372DB8">
        <w:rPr>
          <w:color w:val="000000"/>
          <w:sz w:val="28"/>
          <w:szCs w:val="28"/>
          <w:lang w:val="uk-UA" w:eastAsia="uk-UA"/>
        </w:rPr>
        <w:t xml:space="preserve">    </w:t>
      </w:r>
      <w:proofErr w:type="spellStart"/>
      <w:r w:rsidRPr="00372DB8">
        <w:rPr>
          <w:color w:val="000000"/>
          <w:sz w:val="28"/>
          <w:szCs w:val="28"/>
          <w:lang w:eastAsia="uk-UA"/>
        </w:rPr>
        <w:t>Рішення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Ради   про   </w:t>
      </w:r>
      <w:proofErr w:type="spellStart"/>
      <w:r w:rsidRPr="00372DB8">
        <w:rPr>
          <w:color w:val="000000"/>
          <w:sz w:val="28"/>
          <w:szCs w:val="28"/>
          <w:lang w:eastAsia="uk-UA"/>
        </w:rPr>
        <w:t>підсумки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  Конкурсу   </w:t>
      </w:r>
      <w:proofErr w:type="spellStart"/>
      <w:r w:rsidRPr="00372DB8">
        <w:rPr>
          <w:color w:val="000000"/>
          <w:sz w:val="28"/>
          <w:szCs w:val="28"/>
          <w:lang w:eastAsia="uk-UA"/>
        </w:rPr>
        <w:t>враховуються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  при </w:t>
      </w:r>
      <w:r w:rsidRPr="00372DB8">
        <w:rPr>
          <w:color w:val="000000"/>
          <w:sz w:val="28"/>
          <w:szCs w:val="28"/>
          <w:lang w:eastAsia="uk-UA"/>
        </w:rPr>
        <w:br/>
      </w:r>
      <w:proofErr w:type="spellStart"/>
      <w:r w:rsidRPr="00372DB8">
        <w:rPr>
          <w:color w:val="000000"/>
          <w:sz w:val="28"/>
          <w:szCs w:val="28"/>
          <w:lang w:eastAsia="uk-UA"/>
        </w:rPr>
        <w:t>підготовці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72DB8">
        <w:rPr>
          <w:color w:val="000000"/>
          <w:sz w:val="28"/>
          <w:szCs w:val="28"/>
          <w:lang w:eastAsia="uk-UA"/>
        </w:rPr>
        <w:t>відповідного</w:t>
      </w:r>
      <w:proofErr w:type="spellEnd"/>
      <w:r w:rsidRPr="00372DB8">
        <w:rPr>
          <w:color w:val="000000"/>
          <w:sz w:val="28"/>
          <w:szCs w:val="28"/>
          <w:lang w:eastAsia="uk-UA"/>
        </w:rPr>
        <w:t xml:space="preserve"> наказу МОН</w:t>
      </w:r>
      <w:r w:rsidR="00A1677C" w:rsidRPr="00372DB8">
        <w:rPr>
          <w:color w:val="000000"/>
          <w:sz w:val="28"/>
          <w:szCs w:val="28"/>
          <w:lang w:val="uk-UA" w:eastAsia="uk-UA"/>
        </w:rPr>
        <w:t>.</w:t>
      </w:r>
      <w:r w:rsidRPr="00372DB8">
        <w:rPr>
          <w:color w:val="000000"/>
          <w:sz w:val="28"/>
          <w:szCs w:val="28"/>
          <w:lang w:eastAsia="uk-UA"/>
        </w:rPr>
        <w:t xml:space="preserve">  </w:t>
      </w:r>
    </w:p>
    <w:p w:rsidR="00A1677C" w:rsidRPr="00372DB8" w:rsidRDefault="00A1677C" w:rsidP="008859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A1677C" w:rsidRPr="00372DB8" w:rsidRDefault="00A1677C" w:rsidP="00A1677C">
      <w:pPr>
        <w:spacing w:line="360" w:lineRule="auto"/>
        <w:jc w:val="center"/>
        <w:rPr>
          <w:sz w:val="28"/>
          <w:szCs w:val="28"/>
          <w:lang w:val="uk-UA"/>
        </w:rPr>
      </w:pPr>
      <w:r w:rsidRPr="00372DB8">
        <w:rPr>
          <w:sz w:val="28"/>
          <w:szCs w:val="28"/>
        </w:rPr>
        <w:lastRenderedPageBreak/>
        <w:t>І</w:t>
      </w:r>
      <w:r w:rsidRPr="00372DB8">
        <w:rPr>
          <w:sz w:val="28"/>
          <w:szCs w:val="28"/>
          <w:lang w:val="en-US"/>
        </w:rPr>
        <w:t>V</w:t>
      </w:r>
      <w:r w:rsidRPr="00372DB8">
        <w:rPr>
          <w:sz w:val="28"/>
          <w:szCs w:val="28"/>
        </w:rPr>
        <w:t xml:space="preserve">. Порядок </w:t>
      </w:r>
      <w:proofErr w:type="spellStart"/>
      <w:r w:rsidRPr="00372DB8">
        <w:rPr>
          <w:sz w:val="28"/>
          <w:szCs w:val="28"/>
        </w:rPr>
        <w:t>виконання</w:t>
      </w:r>
      <w:proofErr w:type="spellEnd"/>
      <w:r w:rsidRPr="00372DB8">
        <w:rPr>
          <w:sz w:val="28"/>
          <w:szCs w:val="28"/>
        </w:rPr>
        <w:t xml:space="preserve"> </w:t>
      </w:r>
      <w:r w:rsidRPr="00372DB8">
        <w:rPr>
          <w:sz w:val="28"/>
          <w:szCs w:val="28"/>
          <w:lang w:val="uk-UA"/>
        </w:rPr>
        <w:t>досліджень і розробок</w:t>
      </w:r>
      <w:r w:rsidR="00FE0C98" w:rsidRPr="00372DB8">
        <w:rPr>
          <w:sz w:val="28"/>
          <w:szCs w:val="28"/>
          <w:lang w:val="uk-UA"/>
        </w:rPr>
        <w:t xml:space="preserve"> та проведення експертизи на етапах виконання</w:t>
      </w:r>
    </w:p>
    <w:p w:rsidR="00A1677C" w:rsidRPr="00372DB8" w:rsidRDefault="00A1677C" w:rsidP="00A1677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72DB8">
        <w:rPr>
          <w:sz w:val="28"/>
          <w:szCs w:val="28"/>
        </w:rPr>
        <w:t>1. </w:t>
      </w:r>
      <w:proofErr w:type="spellStart"/>
      <w:r w:rsidRPr="00372DB8">
        <w:rPr>
          <w:sz w:val="28"/>
          <w:szCs w:val="28"/>
        </w:rPr>
        <w:t>Проекти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що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пройшли</w:t>
      </w:r>
      <w:proofErr w:type="spellEnd"/>
      <w:r w:rsidRPr="00372DB8">
        <w:rPr>
          <w:sz w:val="28"/>
          <w:szCs w:val="28"/>
        </w:rPr>
        <w:t xml:space="preserve"> Конкурс, </w:t>
      </w:r>
      <w:proofErr w:type="spellStart"/>
      <w:r w:rsidRPr="00372DB8">
        <w:rPr>
          <w:sz w:val="28"/>
          <w:szCs w:val="28"/>
        </w:rPr>
        <w:t>включаються</w:t>
      </w:r>
      <w:proofErr w:type="spellEnd"/>
      <w:r w:rsidRPr="00372DB8">
        <w:rPr>
          <w:sz w:val="28"/>
          <w:szCs w:val="28"/>
        </w:rPr>
        <w:t xml:space="preserve"> до </w:t>
      </w:r>
      <w:proofErr w:type="spellStart"/>
      <w:r w:rsidRPr="00372DB8">
        <w:rPr>
          <w:sz w:val="28"/>
          <w:szCs w:val="28"/>
        </w:rPr>
        <w:t>тематичного</w:t>
      </w:r>
      <w:proofErr w:type="spellEnd"/>
      <w:r w:rsidRPr="00372DB8">
        <w:rPr>
          <w:sz w:val="28"/>
          <w:szCs w:val="28"/>
        </w:rPr>
        <w:t xml:space="preserve"> плану </w:t>
      </w:r>
      <w:proofErr w:type="spellStart"/>
      <w:r w:rsidRPr="00372DB8">
        <w:rPr>
          <w:sz w:val="28"/>
          <w:szCs w:val="28"/>
        </w:rPr>
        <w:t>наукових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досліджень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розробок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які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виконує</w:t>
      </w:r>
      <w:proofErr w:type="spellEnd"/>
      <w:r w:rsidRPr="00372DB8">
        <w:rPr>
          <w:sz w:val="28"/>
          <w:szCs w:val="28"/>
        </w:rPr>
        <w:t xml:space="preserve"> </w:t>
      </w:r>
      <w:r w:rsidRPr="00372DB8">
        <w:rPr>
          <w:sz w:val="28"/>
          <w:szCs w:val="28"/>
          <w:lang w:val="uk-UA"/>
        </w:rPr>
        <w:t xml:space="preserve">ЗВО </w:t>
      </w:r>
      <w:proofErr w:type="spellStart"/>
      <w:r w:rsidRPr="00372DB8">
        <w:rPr>
          <w:sz w:val="28"/>
          <w:szCs w:val="28"/>
        </w:rPr>
        <w:t>або</w:t>
      </w:r>
      <w:proofErr w:type="spellEnd"/>
      <w:r w:rsidRPr="00372DB8">
        <w:rPr>
          <w:sz w:val="28"/>
          <w:szCs w:val="28"/>
        </w:rPr>
        <w:t xml:space="preserve"> НУ за </w:t>
      </w:r>
      <w:proofErr w:type="spellStart"/>
      <w:r w:rsidRPr="00372DB8">
        <w:rPr>
          <w:sz w:val="28"/>
          <w:szCs w:val="28"/>
        </w:rPr>
        <w:t>рахунок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коштів</w:t>
      </w:r>
      <w:proofErr w:type="spellEnd"/>
      <w:r w:rsidRPr="00372DB8">
        <w:rPr>
          <w:sz w:val="28"/>
          <w:szCs w:val="28"/>
        </w:rPr>
        <w:t xml:space="preserve"> державного бюджету на </w:t>
      </w:r>
      <w:proofErr w:type="spellStart"/>
      <w:r w:rsidRPr="00372DB8">
        <w:rPr>
          <w:sz w:val="28"/>
          <w:szCs w:val="28"/>
        </w:rPr>
        <w:t>відповідний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фінансовий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рік</w:t>
      </w:r>
      <w:proofErr w:type="spellEnd"/>
      <w:r w:rsidRPr="00372DB8">
        <w:rPr>
          <w:sz w:val="28"/>
          <w:szCs w:val="28"/>
        </w:rPr>
        <w:t>.</w:t>
      </w:r>
    </w:p>
    <w:p w:rsidR="00A1677C" w:rsidRPr="00372DB8" w:rsidRDefault="00A1677C" w:rsidP="00A1677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72DB8">
        <w:rPr>
          <w:sz w:val="28"/>
          <w:szCs w:val="28"/>
        </w:rPr>
        <w:t>2. </w:t>
      </w:r>
      <w:proofErr w:type="spellStart"/>
      <w:r w:rsidRPr="00372DB8">
        <w:rPr>
          <w:sz w:val="28"/>
          <w:szCs w:val="28"/>
        </w:rPr>
        <w:t>Фінансування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проектів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що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пройшли</w:t>
      </w:r>
      <w:proofErr w:type="spellEnd"/>
      <w:r w:rsidRPr="00372DB8">
        <w:rPr>
          <w:sz w:val="28"/>
          <w:szCs w:val="28"/>
        </w:rPr>
        <w:t xml:space="preserve"> Конкурс, </w:t>
      </w:r>
      <w:proofErr w:type="spellStart"/>
      <w:r w:rsidRPr="00372DB8">
        <w:rPr>
          <w:sz w:val="28"/>
          <w:szCs w:val="28"/>
        </w:rPr>
        <w:t>здійснюється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починаючи</w:t>
      </w:r>
      <w:proofErr w:type="spellEnd"/>
      <w:r w:rsidRPr="00372DB8">
        <w:rPr>
          <w:sz w:val="28"/>
          <w:szCs w:val="28"/>
        </w:rPr>
        <w:t xml:space="preserve"> з 01 </w:t>
      </w:r>
      <w:proofErr w:type="spellStart"/>
      <w:r w:rsidRPr="00372DB8">
        <w:rPr>
          <w:sz w:val="28"/>
          <w:szCs w:val="28"/>
        </w:rPr>
        <w:t>січня</w:t>
      </w:r>
      <w:proofErr w:type="spellEnd"/>
      <w:r w:rsidRPr="00372DB8">
        <w:rPr>
          <w:sz w:val="28"/>
          <w:szCs w:val="28"/>
        </w:rPr>
        <w:t xml:space="preserve"> року </w:t>
      </w:r>
      <w:proofErr w:type="spellStart"/>
      <w:r w:rsidRPr="00372DB8">
        <w:rPr>
          <w:sz w:val="28"/>
          <w:szCs w:val="28"/>
        </w:rPr>
        <w:t>наступного</w:t>
      </w:r>
      <w:proofErr w:type="spellEnd"/>
      <w:r w:rsidRPr="00372DB8">
        <w:rPr>
          <w:sz w:val="28"/>
          <w:szCs w:val="28"/>
        </w:rPr>
        <w:t xml:space="preserve"> за роком </w:t>
      </w:r>
      <w:proofErr w:type="spellStart"/>
      <w:r w:rsidRPr="00372DB8">
        <w:rPr>
          <w:sz w:val="28"/>
          <w:szCs w:val="28"/>
        </w:rPr>
        <w:t>проведення</w:t>
      </w:r>
      <w:proofErr w:type="spellEnd"/>
      <w:r w:rsidRPr="00372DB8">
        <w:rPr>
          <w:sz w:val="28"/>
          <w:szCs w:val="28"/>
        </w:rPr>
        <w:t xml:space="preserve"> Конкурсу.</w:t>
      </w:r>
    </w:p>
    <w:p w:rsidR="00A1677C" w:rsidRPr="00372DB8" w:rsidRDefault="00A1677C" w:rsidP="00A1677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3.  </w:t>
      </w:r>
      <w:proofErr w:type="spellStart"/>
      <w:r w:rsidRPr="00372DB8">
        <w:rPr>
          <w:sz w:val="28"/>
          <w:szCs w:val="28"/>
        </w:rPr>
        <w:t>Зміна</w:t>
      </w:r>
      <w:proofErr w:type="spellEnd"/>
      <w:r w:rsidRPr="00372DB8">
        <w:rPr>
          <w:sz w:val="28"/>
          <w:szCs w:val="28"/>
        </w:rPr>
        <w:t xml:space="preserve"> строку </w:t>
      </w:r>
      <w:proofErr w:type="spellStart"/>
      <w:r w:rsidRPr="00372DB8">
        <w:rPr>
          <w:sz w:val="28"/>
          <w:szCs w:val="28"/>
        </w:rPr>
        <w:t>виконання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переведення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наукової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роботи</w:t>
      </w:r>
      <w:proofErr w:type="spellEnd"/>
      <w:r w:rsidRPr="00372DB8">
        <w:rPr>
          <w:sz w:val="28"/>
          <w:szCs w:val="28"/>
        </w:rPr>
        <w:t xml:space="preserve"> в </w:t>
      </w:r>
      <w:proofErr w:type="spellStart"/>
      <w:r w:rsidRPr="00372DB8">
        <w:rPr>
          <w:sz w:val="28"/>
          <w:szCs w:val="28"/>
        </w:rPr>
        <w:t>іншу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категорію</w:t>
      </w:r>
      <w:proofErr w:type="spellEnd"/>
      <w:r w:rsidRPr="00372DB8">
        <w:rPr>
          <w:sz w:val="28"/>
          <w:szCs w:val="28"/>
        </w:rPr>
        <w:t xml:space="preserve"> за результатами </w:t>
      </w:r>
      <w:proofErr w:type="spellStart"/>
      <w:r w:rsidRPr="00372DB8">
        <w:rPr>
          <w:sz w:val="28"/>
          <w:szCs w:val="28"/>
        </w:rPr>
        <w:t>проміжного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звіту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або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заміна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керівника</w:t>
      </w:r>
      <w:proofErr w:type="spellEnd"/>
      <w:r w:rsidRPr="00372DB8">
        <w:rPr>
          <w:sz w:val="28"/>
          <w:szCs w:val="28"/>
        </w:rPr>
        <w:t xml:space="preserve"> у </w:t>
      </w:r>
      <w:proofErr w:type="spellStart"/>
      <w:r w:rsidRPr="00372DB8">
        <w:rPr>
          <w:sz w:val="28"/>
          <w:szCs w:val="28"/>
        </w:rPr>
        <w:t>ході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її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виконання</w:t>
      </w:r>
      <w:proofErr w:type="spellEnd"/>
      <w:r w:rsidRPr="00372DB8">
        <w:rPr>
          <w:sz w:val="28"/>
          <w:szCs w:val="28"/>
        </w:rPr>
        <w:t xml:space="preserve"> без </w:t>
      </w:r>
      <w:proofErr w:type="spellStart"/>
      <w:r w:rsidRPr="00372DB8">
        <w:rPr>
          <w:sz w:val="28"/>
          <w:szCs w:val="28"/>
        </w:rPr>
        <w:t>погодження</w:t>
      </w:r>
      <w:proofErr w:type="spellEnd"/>
      <w:r w:rsidRPr="00372DB8">
        <w:rPr>
          <w:sz w:val="28"/>
          <w:szCs w:val="28"/>
        </w:rPr>
        <w:t xml:space="preserve"> з МОН не </w:t>
      </w:r>
      <w:proofErr w:type="spellStart"/>
      <w:r w:rsidRPr="00372DB8">
        <w:rPr>
          <w:sz w:val="28"/>
          <w:szCs w:val="28"/>
        </w:rPr>
        <w:t>допускається</w:t>
      </w:r>
      <w:proofErr w:type="spellEnd"/>
      <w:r w:rsidRPr="00372DB8">
        <w:rPr>
          <w:sz w:val="28"/>
          <w:szCs w:val="28"/>
        </w:rPr>
        <w:t>.</w:t>
      </w:r>
    </w:p>
    <w:p w:rsidR="00A1677C" w:rsidRPr="00372DB8" w:rsidRDefault="00A1677C" w:rsidP="00A1677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72DB8">
        <w:rPr>
          <w:sz w:val="28"/>
          <w:szCs w:val="28"/>
        </w:rPr>
        <w:t>4. </w:t>
      </w:r>
      <w:proofErr w:type="spellStart"/>
      <w:r w:rsidRPr="00372DB8">
        <w:rPr>
          <w:sz w:val="28"/>
          <w:szCs w:val="28"/>
        </w:rPr>
        <w:t>Дострокове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припинення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виконання</w:t>
      </w:r>
      <w:proofErr w:type="spellEnd"/>
      <w:r w:rsidRPr="00372DB8">
        <w:rPr>
          <w:sz w:val="28"/>
          <w:szCs w:val="28"/>
        </w:rPr>
        <w:t xml:space="preserve"> </w:t>
      </w:r>
      <w:r w:rsidRPr="00372DB8">
        <w:rPr>
          <w:sz w:val="28"/>
          <w:szCs w:val="28"/>
          <w:lang w:val="uk-UA"/>
        </w:rPr>
        <w:t xml:space="preserve">дослідження або </w:t>
      </w:r>
      <w:proofErr w:type="spellStart"/>
      <w:r w:rsidRPr="00372DB8">
        <w:rPr>
          <w:sz w:val="28"/>
          <w:szCs w:val="28"/>
        </w:rPr>
        <w:t>розробки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здійснюється</w:t>
      </w:r>
      <w:proofErr w:type="spellEnd"/>
      <w:r w:rsidRPr="00372DB8">
        <w:rPr>
          <w:sz w:val="28"/>
          <w:szCs w:val="28"/>
        </w:rPr>
        <w:t xml:space="preserve"> за </w:t>
      </w:r>
      <w:proofErr w:type="spellStart"/>
      <w:r w:rsidRPr="00372DB8">
        <w:rPr>
          <w:sz w:val="28"/>
          <w:szCs w:val="28"/>
        </w:rPr>
        <w:t>рішенням</w:t>
      </w:r>
      <w:proofErr w:type="spellEnd"/>
      <w:r w:rsidRPr="00372DB8">
        <w:rPr>
          <w:sz w:val="28"/>
          <w:szCs w:val="28"/>
        </w:rPr>
        <w:t xml:space="preserve"> МОН на </w:t>
      </w:r>
      <w:proofErr w:type="spellStart"/>
      <w:r w:rsidRPr="00372DB8">
        <w:rPr>
          <w:sz w:val="28"/>
          <w:szCs w:val="28"/>
        </w:rPr>
        <w:t>підставі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подання</w:t>
      </w:r>
      <w:proofErr w:type="spellEnd"/>
      <w:r w:rsidRPr="00372DB8">
        <w:rPr>
          <w:sz w:val="28"/>
          <w:szCs w:val="28"/>
        </w:rPr>
        <w:t xml:space="preserve"> </w:t>
      </w:r>
      <w:r w:rsidRPr="00372DB8">
        <w:rPr>
          <w:sz w:val="28"/>
          <w:szCs w:val="28"/>
          <w:lang w:val="uk-UA"/>
        </w:rPr>
        <w:t xml:space="preserve">ЗВО </w:t>
      </w:r>
      <w:proofErr w:type="spellStart"/>
      <w:r w:rsidRPr="00372DB8">
        <w:rPr>
          <w:sz w:val="28"/>
          <w:szCs w:val="28"/>
        </w:rPr>
        <w:t>або</w:t>
      </w:r>
      <w:proofErr w:type="spellEnd"/>
      <w:r w:rsidRPr="00372DB8">
        <w:rPr>
          <w:sz w:val="28"/>
          <w:szCs w:val="28"/>
        </w:rPr>
        <w:t xml:space="preserve"> НУ, </w:t>
      </w:r>
      <w:proofErr w:type="spellStart"/>
      <w:r w:rsidRPr="00372DB8">
        <w:rPr>
          <w:sz w:val="28"/>
          <w:szCs w:val="28"/>
        </w:rPr>
        <w:t>враховуючи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наступне</w:t>
      </w:r>
      <w:proofErr w:type="spellEnd"/>
      <w:r w:rsidRPr="00372DB8">
        <w:rPr>
          <w:sz w:val="28"/>
          <w:szCs w:val="28"/>
        </w:rPr>
        <w:t xml:space="preserve">: </w:t>
      </w:r>
    </w:p>
    <w:p w:rsidR="00A1677C" w:rsidRPr="00372DB8" w:rsidRDefault="00A1677C" w:rsidP="00A1677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72DB8">
        <w:rPr>
          <w:sz w:val="28"/>
          <w:szCs w:val="28"/>
        </w:rPr>
        <w:t xml:space="preserve">у </w:t>
      </w:r>
      <w:proofErr w:type="spellStart"/>
      <w:r w:rsidRPr="00372DB8">
        <w:rPr>
          <w:sz w:val="28"/>
          <w:szCs w:val="28"/>
        </w:rPr>
        <w:t>разі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виникнення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обставин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які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унеможливлюють</w:t>
      </w:r>
      <w:proofErr w:type="spellEnd"/>
      <w:r w:rsidRPr="00372DB8">
        <w:rPr>
          <w:sz w:val="28"/>
          <w:szCs w:val="28"/>
        </w:rPr>
        <w:t xml:space="preserve"> подальше </w:t>
      </w:r>
      <w:proofErr w:type="spellStart"/>
      <w:r w:rsidRPr="00372DB8">
        <w:rPr>
          <w:sz w:val="28"/>
          <w:szCs w:val="28"/>
        </w:rPr>
        <w:t>виконання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керівником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чи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групою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виконавців</w:t>
      </w:r>
      <w:proofErr w:type="spellEnd"/>
      <w:r w:rsidRPr="00372DB8">
        <w:rPr>
          <w:sz w:val="28"/>
          <w:szCs w:val="28"/>
        </w:rPr>
        <w:t xml:space="preserve"> </w:t>
      </w:r>
      <w:r w:rsidRPr="00372DB8">
        <w:rPr>
          <w:sz w:val="28"/>
          <w:szCs w:val="28"/>
          <w:lang w:val="uk-UA"/>
        </w:rPr>
        <w:t xml:space="preserve">дослідження чи розробки </w:t>
      </w:r>
      <w:r w:rsidRPr="00372DB8">
        <w:rPr>
          <w:sz w:val="28"/>
          <w:szCs w:val="28"/>
        </w:rPr>
        <w:t>(</w:t>
      </w:r>
      <w:proofErr w:type="spellStart"/>
      <w:r w:rsidRPr="00372DB8">
        <w:rPr>
          <w:sz w:val="28"/>
          <w:szCs w:val="28"/>
        </w:rPr>
        <w:t>звільнення</w:t>
      </w:r>
      <w:proofErr w:type="spellEnd"/>
      <w:r w:rsidRPr="00372DB8">
        <w:rPr>
          <w:sz w:val="28"/>
          <w:szCs w:val="28"/>
        </w:rPr>
        <w:t xml:space="preserve"> з </w:t>
      </w:r>
      <w:proofErr w:type="spellStart"/>
      <w:r w:rsidRPr="00372DB8">
        <w:rPr>
          <w:sz w:val="28"/>
          <w:szCs w:val="28"/>
        </w:rPr>
        <w:t>роботи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довгострокове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закордонне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відрядження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відпустка</w:t>
      </w:r>
      <w:proofErr w:type="spellEnd"/>
      <w:r w:rsidRPr="00372DB8">
        <w:rPr>
          <w:sz w:val="28"/>
          <w:szCs w:val="28"/>
        </w:rPr>
        <w:t xml:space="preserve"> по догляду за </w:t>
      </w:r>
      <w:proofErr w:type="spellStart"/>
      <w:r w:rsidRPr="00372DB8">
        <w:rPr>
          <w:sz w:val="28"/>
          <w:szCs w:val="28"/>
        </w:rPr>
        <w:t>дитиною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розпад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колективу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виконавців</w:t>
      </w:r>
      <w:proofErr w:type="spellEnd"/>
      <w:r w:rsidRPr="00372DB8">
        <w:rPr>
          <w:sz w:val="28"/>
          <w:szCs w:val="28"/>
        </w:rPr>
        <w:t xml:space="preserve"> проекту, </w:t>
      </w:r>
      <w:proofErr w:type="spellStart"/>
      <w:r w:rsidRPr="00372DB8">
        <w:rPr>
          <w:sz w:val="28"/>
          <w:szCs w:val="28"/>
        </w:rPr>
        <w:t>відсутність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необхідного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матеріально-технічного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забезпечення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ліквідація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наукового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підрозділу</w:t>
      </w:r>
      <w:proofErr w:type="spellEnd"/>
      <w:r w:rsidRPr="00372DB8">
        <w:rPr>
          <w:sz w:val="28"/>
          <w:szCs w:val="28"/>
        </w:rPr>
        <w:t xml:space="preserve">, в </w:t>
      </w:r>
      <w:proofErr w:type="spellStart"/>
      <w:r w:rsidRPr="00372DB8">
        <w:rPr>
          <w:sz w:val="28"/>
          <w:szCs w:val="28"/>
        </w:rPr>
        <w:t>якому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виконується</w:t>
      </w:r>
      <w:proofErr w:type="spellEnd"/>
      <w:r w:rsidRPr="00372DB8">
        <w:rPr>
          <w:sz w:val="28"/>
          <w:szCs w:val="28"/>
        </w:rPr>
        <w:t xml:space="preserve"> проект </w:t>
      </w:r>
      <w:proofErr w:type="spellStart"/>
      <w:r w:rsidRPr="00372DB8">
        <w:rPr>
          <w:sz w:val="28"/>
          <w:szCs w:val="28"/>
        </w:rPr>
        <w:t>тощо</w:t>
      </w:r>
      <w:proofErr w:type="spellEnd"/>
      <w:r w:rsidRPr="00372DB8">
        <w:rPr>
          <w:sz w:val="28"/>
          <w:szCs w:val="28"/>
        </w:rPr>
        <w:t xml:space="preserve">), </w:t>
      </w:r>
      <w:r w:rsidRPr="00372DB8">
        <w:rPr>
          <w:sz w:val="28"/>
          <w:szCs w:val="28"/>
          <w:lang w:val="uk-UA"/>
        </w:rPr>
        <w:t xml:space="preserve">ЗВО </w:t>
      </w:r>
      <w:proofErr w:type="spellStart"/>
      <w:r w:rsidRPr="00372DB8">
        <w:rPr>
          <w:sz w:val="28"/>
          <w:szCs w:val="28"/>
        </w:rPr>
        <w:t>або</w:t>
      </w:r>
      <w:proofErr w:type="spellEnd"/>
      <w:r w:rsidRPr="00372DB8">
        <w:rPr>
          <w:sz w:val="28"/>
          <w:szCs w:val="28"/>
        </w:rPr>
        <w:t xml:space="preserve"> НУ, до </w:t>
      </w:r>
      <w:proofErr w:type="spellStart"/>
      <w:r w:rsidRPr="00372DB8">
        <w:rPr>
          <w:sz w:val="28"/>
          <w:szCs w:val="28"/>
        </w:rPr>
        <w:t>яких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надходять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цільові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кошти</w:t>
      </w:r>
      <w:proofErr w:type="spellEnd"/>
      <w:r w:rsidRPr="00372DB8">
        <w:rPr>
          <w:sz w:val="28"/>
          <w:szCs w:val="28"/>
        </w:rPr>
        <w:t xml:space="preserve"> для </w:t>
      </w:r>
      <w:r w:rsidRPr="00372DB8">
        <w:rPr>
          <w:sz w:val="28"/>
          <w:szCs w:val="28"/>
          <w:lang w:val="uk-UA"/>
        </w:rPr>
        <w:t xml:space="preserve">їх </w:t>
      </w:r>
      <w:proofErr w:type="spellStart"/>
      <w:r w:rsidRPr="00372DB8">
        <w:rPr>
          <w:sz w:val="28"/>
          <w:szCs w:val="28"/>
        </w:rPr>
        <w:t>фінансування</w:t>
      </w:r>
      <w:proofErr w:type="spellEnd"/>
      <w:r w:rsidRPr="00372DB8">
        <w:rPr>
          <w:sz w:val="28"/>
          <w:szCs w:val="28"/>
        </w:rPr>
        <w:t xml:space="preserve"> у 10-денний строк </w:t>
      </w:r>
      <w:proofErr w:type="spellStart"/>
      <w:r w:rsidRPr="00372DB8">
        <w:rPr>
          <w:sz w:val="28"/>
          <w:szCs w:val="28"/>
        </w:rPr>
        <w:t>надсилає</w:t>
      </w:r>
      <w:proofErr w:type="spellEnd"/>
      <w:r w:rsidRPr="00372DB8">
        <w:rPr>
          <w:sz w:val="28"/>
          <w:szCs w:val="28"/>
        </w:rPr>
        <w:t xml:space="preserve"> до </w:t>
      </w:r>
      <w:proofErr w:type="spellStart"/>
      <w:r w:rsidRPr="00372DB8">
        <w:rPr>
          <w:sz w:val="28"/>
          <w:szCs w:val="28"/>
        </w:rPr>
        <w:t>підрозділу</w:t>
      </w:r>
      <w:proofErr w:type="spellEnd"/>
      <w:r w:rsidRPr="00372DB8">
        <w:rPr>
          <w:sz w:val="28"/>
          <w:szCs w:val="28"/>
        </w:rPr>
        <w:t>:</w:t>
      </w:r>
    </w:p>
    <w:p w:rsidR="00A1677C" w:rsidRPr="00372DB8" w:rsidRDefault="00A1677C" w:rsidP="00A1677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72DB8">
        <w:rPr>
          <w:sz w:val="28"/>
          <w:szCs w:val="28"/>
        </w:rPr>
        <w:t>лист-</w:t>
      </w:r>
      <w:proofErr w:type="spellStart"/>
      <w:r w:rsidRPr="00372DB8">
        <w:rPr>
          <w:sz w:val="28"/>
          <w:szCs w:val="28"/>
        </w:rPr>
        <w:t>обґрунтування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із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зазначенням</w:t>
      </w:r>
      <w:proofErr w:type="spellEnd"/>
      <w:r w:rsidRPr="00372DB8">
        <w:rPr>
          <w:sz w:val="28"/>
          <w:szCs w:val="28"/>
        </w:rPr>
        <w:t xml:space="preserve"> причин </w:t>
      </w:r>
      <w:proofErr w:type="spellStart"/>
      <w:r w:rsidRPr="00372DB8">
        <w:rPr>
          <w:sz w:val="28"/>
          <w:szCs w:val="28"/>
        </w:rPr>
        <w:t>припинення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виконання</w:t>
      </w:r>
      <w:proofErr w:type="spellEnd"/>
      <w:r w:rsidRPr="00372DB8">
        <w:rPr>
          <w:sz w:val="28"/>
          <w:szCs w:val="28"/>
        </w:rPr>
        <w:t xml:space="preserve"> </w:t>
      </w:r>
      <w:r w:rsidRPr="00372DB8">
        <w:rPr>
          <w:sz w:val="28"/>
          <w:szCs w:val="28"/>
          <w:lang w:val="uk-UA"/>
        </w:rPr>
        <w:t xml:space="preserve">дослідження чи </w:t>
      </w:r>
      <w:proofErr w:type="spellStart"/>
      <w:r w:rsidRPr="00372DB8">
        <w:rPr>
          <w:sz w:val="28"/>
          <w:szCs w:val="28"/>
        </w:rPr>
        <w:t>розробки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або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пропозицій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щодо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зміни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керівника</w:t>
      </w:r>
      <w:proofErr w:type="spellEnd"/>
      <w:r w:rsidRPr="00372DB8">
        <w:rPr>
          <w:sz w:val="28"/>
          <w:szCs w:val="28"/>
        </w:rPr>
        <w:t xml:space="preserve"> проекту </w:t>
      </w:r>
      <w:proofErr w:type="spellStart"/>
      <w:r w:rsidRPr="00372DB8">
        <w:rPr>
          <w:sz w:val="28"/>
          <w:szCs w:val="28"/>
        </w:rPr>
        <w:t>чи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включення</w:t>
      </w:r>
      <w:proofErr w:type="spellEnd"/>
      <w:r w:rsidRPr="00372DB8">
        <w:rPr>
          <w:sz w:val="28"/>
          <w:szCs w:val="28"/>
        </w:rPr>
        <w:t xml:space="preserve"> </w:t>
      </w:r>
      <w:proofErr w:type="gramStart"/>
      <w:r w:rsidRPr="00372DB8">
        <w:rPr>
          <w:sz w:val="28"/>
          <w:szCs w:val="28"/>
        </w:rPr>
        <w:t>до складу</w:t>
      </w:r>
      <w:proofErr w:type="gram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колективу</w:t>
      </w:r>
      <w:proofErr w:type="spellEnd"/>
      <w:r w:rsidRPr="00372DB8">
        <w:rPr>
          <w:sz w:val="28"/>
          <w:szCs w:val="28"/>
        </w:rPr>
        <w:t xml:space="preserve">, в </w:t>
      </w:r>
      <w:proofErr w:type="spellStart"/>
      <w:r w:rsidRPr="00372DB8">
        <w:rPr>
          <w:sz w:val="28"/>
          <w:szCs w:val="28"/>
        </w:rPr>
        <w:t>разі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необхідності</w:t>
      </w:r>
      <w:proofErr w:type="spellEnd"/>
      <w:r w:rsidRPr="00372DB8">
        <w:rPr>
          <w:sz w:val="28"/>
          <w:szCs w:val="28"/>
        </w:rPr>
        <w:t xml:space="preserve">, </w:t>
      </w:r>
      <w:r w:rsidR="003A7DAA" w:rsidRPr="00372DB8">
        <w:rPr>
          <w:sz w:val="28"/>
          <w:szCs w:val="28"/>
          <w:lang w:val="uk-UA"/>
        </w:rPr>
        <w:t xml:space="preserve">нового </w:t>
      </w:r>
      <w:proofErr w:type="spellStart"/>
      <w:r w:rsidRPr="00372DB8">
        <w:rPr>
          <w:sz w:val="28"/>
          <w:szCs w:val="28"/>
        </w:rPr>
        <w:t>виконавця</w:t>
      </w:r>
      <w:proofErr w:type="spellEnd"/>
      <w:r w:rsidRPr="00372DB8">
        <w:rPr>
          <w:sz w:val="28"/>
          <w:szCs w:val="28"/>
        </w:rPr>
        <w:t xml:space="preserve"> проекту;</w:t>
      </w:r>
    </w:p>
    <w:p w:rsidR="00A1677C" w:rsidRPr="00372DB8" w:rsidRDefault="00A1677C" w:rsidP="00A1677C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копію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відповідного</w:t>
      </w:r>
      <w:proofErr w:type="spellEnd"/>
      <w:r w:rsidRPr="00372DB8">
        <w:rPr>
          <w:sz w:val="28"/>
          <w:szCs w:val="28"/>
        </w:rPr>
        <w:t xml:space="preserve"> наказу;</w:t>
      </w:r>
    </w:p>
    <w:p w:rsidR="00A1677C" w:rsidRPr="00372DB8" w:rsidRDefault="00A1677C" w:rsidP="00A1677C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довідку</w:t>
      </w:r>
      <w:proofErr w:type="spellEnd"/>
      <w:r w:rsidRPr="00372DB8">
        <w:rPr>
          <w:sz w:val="28"/>
          <w:szCs w:val="28"/>
        </w:rPr>
        <w:t xml:space="preserve"> за </w:t>
      </w:r>
      <w:proofErr w:type="spellStart"/>
      <w:r w:rsidRPr="00372DB8">
        <w:rPr>
          <w:sz w:val="28"/>
          <w:szCs w:val="28"/>
        </w:rPr>
        <w:t>підписом</w:t>
      </w:r>
      <w:proofErr w:type="spellEnd"/>
      <w:r w:rsidRPr="00372DB8">
        <w:rPr>
          <w:sz w:val="28"/>
          <w:szCs w:val="28"/>
        </w:rPr>
        <w:t xml:space="preserve"> ректора (директора) і головного бухгалтера </w:t>
      </w:r>
      <w:r w:rsidR="003A7DAA" w:rsidRPr="00372DB8">
        <w:rPr>
          <w:sz w:val="28"/>
          <w:szCs w:val="28"/>
          <w:lang w:val="uk-UA"/>
        </w:rPr>
        <w:t xml:space="preserve">ЗВО </w:t>
      </w:r>
      <w:proofErr w:type="spellStart"/>
      <w:r w:rsidRPr="00372DB8">
        <w:rPr>
          <w:sz w:val="28"/>
          <w:szCs w:val="28"/>
        </w:rPr>
        <w:t>або</w:t>
      </w:r>
      <w:proofErr w:type="spellEnd"/>
      <w:r w:rsidRPr="00372DB8">
        <w:rPr>
          <w:sz w:val="28"/>
          <w:szCs w:val="28"/>
        </w:rPr>
        <w:t xml:space="preserve"> НУ про </w:t>
      </w:r>
      <w:proofErr w:type="spellStart"/>
      <w:r w:rsidRPr="00372DB8">
        <w:rPr>
          <w:sz w:val="28"/>
          <w:szCs w:val="28"/>
        </w:rPr>
        <w:t>обсяг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отриманих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коштів</w:t>
      </w:r>
      <w:proofErr w:type="spellEnd"/>
      <w:r w:rsidRPr="00372DB8">
        <w:rPr>
          <w:sz w:val="28"/>
          <w:szCs w:val="28"/>
        </w:rPr>
        <w:t xml:space="preserve"> та </w:t>
      </w:r>
      <w:proofErr w:type="spellStart"/>
      <w:r w:rsidRPr="00372DB8">
        <w:rPr>
          <w:sz w:val="28"/>
          <w:szCs w:val="28"/>
        </w:rPr>
        <w:t>їх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використання</w:t>
      </w:r>
      <w:proofErr w:type="spellEnd"/>
      <w:r w:rsidRPr="00372DB8">
        <w:rPr>
          <w:sz w:val="28"/>
          <w:szCs w:val="28"/>
        </w:rPr>
        <w:t>.</w:t>
      </w:r>
    </w:p>
    <w:p w:rsidR="00A1677C" w:rsidRPr="00372DB8" w:rsidRDefault="00A1677C" w:rsidP="00A1677C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372DB8">
        <w:rPr>
          <w:sz w:val="28"/>
          <w:szCs w:val="28"/>
        </w:rPr>
        <w:t>Підрозділ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подає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матеріали</w:t>
      </w:r>
      <w:proofErr w:type="spellEnd"/>
      <w:r w:rsidRPr="00372DB8">
        <w:rPr>
          <w:sz w:val="28"/>
          <w:szCs w:val="28"/>
        </w:rPr>
        <w:t xml:space="preserve"> на </w:t>
      </w:r>
      <w:proofErr w:type="spellStart"/>
      <w:r w:rsidRPr="00372DB8">
        <w:rPr>
          <w:sz w:val="28"/>
          <w:szCs w:val="28"/>
        </w:rPr>
        <w:t>розгляд</w:t>
      </w:r>
      <w:proofErr w:type="spellEnd"/>
      <w:r w:rsidR="003A7DAA" w:rsidRPr="00372DB8">
        <w:rPr>
          <w:sz w:val="28"/>
          <w:szCs w:val="28"/>
          <w:lang w:val="uk-UA"/>
        </w:rPr>
        <w:t xml:space="preserve"> Ради, </w:t>
      </w:r>
      <w:proofErr w:type="gramStart"/>
      <w:r w:rsidR="003A7DAA" w:rsidRPr="00372DB8">
        <w:rPr>
          <w:sz w:val="28"/>
          <w:szCs w:val="28"/>
          <w:lang w:val="uk-UA"/>
        </w:rPr>
        <w:t xml:space="preserve">яка  </w:t>
      </w:r>
      <w:proofErr w:type="spellStart"/>
      <w:r w:rsidRPr="00372DB8">
        <w:rPr>
          <w:sz w:val="28"/>
          <w:szCs w:val="28"/>
        </w:rPr>
        <w:t>готує</w:t>
      </w:r>
      <w:proofErr w:type="spellEnd"/>
      <w:proofErr w:type="gram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висновок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щодо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внесення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необхідних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змін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чи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припинення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фінансування</w:t>
      </w:r>
      <w:proofErr w:type="spellEnd"/>
      <w:r w:rsidRPr="00372DB8">
        <w:rPr>
          <w:sz w:val="28"/>
          <w:szCs w:val="28"/>
        </w:rPr>
        <w:t xml:space="preserve"> </w:t>
      </w:r>
      <w:r w:rsidR="003A7DAA" w:rsidRPr="00372DB8">
        <w:rPr>
          <w:sz w:val="28"/>
          <w:szCs w:val="28"/>
          <w:lang w:val="uk-UA"/>
        </w:rPr>
        <w:t xml:space="preserve"> дослідження або </w:t>
      </w:r>
      <w:proofErr w:type="spellStart"/>
      <w:r w:rsidRPr="00372DB8">
        <w:rPr>
          <w:sz w:val="28"/>
          <w:szCs w:val="28"/>
        </w:rPr>
        <w:t>розробки</w:t>
      </w:r>
      <w:proofErr w:type="spellEnd"/>
      <w:r w:rsidRPr="00372DB8">
        <w:rPr>
          <w:sz w:val="28"/>
          <w:szCs w:val="28"/>
        </w:rPr>
        <w:t xml:space="preserve">, а МОН </w:t>
      </w:r>
      <w:proofErr w:type="spellStart"/>
      <w:r w:rsidRPr="00372DB8">
        <w:rPr>
          <w:sz w:val="28"/>
          <w:szCs w:val="28"/>
        </w:rPr>
        <w:t>своїм</w:t>
      </w:r>
      <w:proofErr w:type="spellEnd"/>
      <w:r w:rsidRPr="00372DB8">
        <w:rPr>
          <w:sz w:val="28"/>
          <w:szCs w:val="28"/>
        </w:rPr>
        <w:t xml:space="preserve"> наказом </w:t>
      </w:r>
      <w:proofErr w:type="spellStart"/>
      <w:r w:rsidRPr="00372DB8">
        <w:rPr>
          <w:sz w:val="28"/>
          <w:szCs w:val="28"/>
        </w:rPr>
        <w:t>затверджує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відповідне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рішення</w:t>
      </w:r>
      <w:proofErr w:type="spellEnd"/>
      <w:r w:rsidRPr="00372DB8">
        <w:rPr>
          <w:sz w:val="28"/>
          <w:szCs w:val="28"/>
        </w:rPr>
        <w:t>.</w:t>
      </w:r>
    </w:p>
    <w:p w:rsidR="003659FF" w:rsidRPr="00372DB8" w:rsidRDefault="00A1677C" w:rsidP="003A7DAA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</w:rPr>
        <w:lastRenderedPageBreak/>
        <w:t xml:space="preserve">5.  До </w:t>
      </w:r>
      <w:r w:rsidR="003A7DAA" w:rsidRPr="00372DB8">
        <w:rPr>
          <w:sz w:val="28"/>
          <w:szCs w:val="28"/>
          <w:lang w:val="uk-UA"/>
        </w:rPr>
        <w:t>2</w:t>
      </w:r>
      <w:r w:rsidRPr="00372DB8">
        <w:rPr>
          <w:sz w:val="28"/>
          <w:szCs w:val="28"/>
        </w:rPr>
        <w:t xml:space="preserve">5 </w:t>
      </w:r>
      <w:r w:rsidR="003A7DAA" w:rsidRPr="00372DB8">
        <w:rPr>
          <w:sz w:val="28"/>
          <w:szCs w:val="28"/>
          <w:lang w:val="uk-UA"/>
        </w:rPr>
        <w:t xml:space="preserve">грудня кожного </w:t>
      </w:r>
      <w:r w:rsidRPr="00372DB8">
        <w:rPr>
          <w:sz w:val="28"/>
          <w:szCs w:val="28"/>
        </w:rPr>
        <w:t>року</w:t>
      </w:r>
      <w:r w:rsidR="003A7DAA" w:rsidRPr="00372DB8">
        <w:rPr>
          <w:sz w:val="28"/>
          <w:szCs w:val="28"/>
          <w:lang w:val="uk-UA"/>
        </w:rPr>
        <w:t xml:space="preserve"> виконання</w:t>
      </w:r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звіти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керівників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проектів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розглядаються</w:t>
      </w:r>
      <w:proofErr w:type="spellEnd"/>
      <w:r w:rsidRPr="00372DB8">
        <w:rPr>
          <w:sz w:val="28"/>
          <w:szCs w:val="28"/>
        </w:rPr>
        <w:t xml:space="preserve"> на </w:t>
      </w:r>
      <w:proofErr w:type="spellStart"/>
      <w:r w:rsidRPr="00372DB8">
        <w:rPr>
          <w:sz w:val="28"/>
          <w:szCs w:val="28"/>
        </w:rPr>
        <w:t>засіданні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вченої</w:t>
      </w:r>
      <w:proofErr w:type="spellEnd"/>
      <w:r w:rsidRPr="00372DB8">
        <w:rPr>
          <w:sz w:val="28"/>
          <w:szCs w:val="28"/>
        </w:rPr>
        <w:t xml:space="preserve"> (</w:t>
      </w:r>
      <w:proofErr w:type="spellStart"/>
      <w:r w:rsidRPr="00372DB8">
        <w:rPr>
          <w:sz w:val="28"/>
          <w:szCs w:val="28"/>
        </w:rPr>
        <w:t>наукової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науково-технічної</w:t>
      </w:r>
      <w:proofErr w:type="spellEnd"/>
      <w:r w:rsidRPr="00372DB8">
        <w:rPr>
          <w:sz w:val="28"/>
          <w:szCs w:val="28"/>
        </w:rPr>
        <w:t xml:space="preserve">) ради </w:t>
      </w:r>
      <w:r w:rsidR="003A7DAA" w:rsidRPr="00372DB8">
        <w:rPr>
          <w:sz w:val="28"/>
          <w:szCs w:val="28"/>
          <w:lang w:val="uk-UA"/>
        </w:rPr>
        <w:t xml:space="preserve">ЗВО </w:t>
      </w:r>
      <w:proofErr w:type="spellStart"/>
      <w:r w:rsidRPr="00372DB8">
        <w:rPr>
          <w:sz w:val="28"/>
          <w:szCs w:val="28"/>
        </w:rPr>
        <w:t>або</w:t>
      </w:r>
      <w:proofErr w:type="spellEnd"/>
      <w:r w:rsidRPr="00372DB8">
        <w:rPr>
          <w:sz w:val="28"/>
          <w:szCs w:val="28"/>
        </w:rPr>
        <w:t xml:space="preserve"> НУ. </w:t>
      </w:r>
      <w:proofErr w:type="spellStart"/>
      <w:r w:rsidRPr="00372DB8">
        <w:rPr>
          <w:sz w:val="28"/>
          <w:szCs w:val="28"/>
        </w:rPr>
        <w:t>Рішення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щодо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завершення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виконання</w:t>
      </w:r>
      <w:proofErr w:type="spellEnd"/>
      <w:r w:rsidRPr="00372DB8">
        <w:rPr>
          <w:sz w:val="28"/>
          <w:szCs w:val="28"/>
        </w:rPr>
        <w:t xml:space="preserve"> </w:t>
      </w:r>
      <w:r w:rsidR="003A7DAA" w:rsidRPr="00372DB8">
        <w:rPr>
          <w:sz w:val="28"/>
          <w:szCs w:val="28"/>
          <w:lang w:val="uk-UA"/>
        </w:rPr>
        <w:t>етапу або роботи в цілому в</w:t>
      </w:r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повному</w:t>
      </w:r>
      <w:proofErr w:type="spellEnd"/>
      <w:r w:rsidR="00B904FC" w:rsidRPr="00372DB8">
        <w:rPr>
          <w:sz w:val="28"/>
          <w:szCs w:val="28"/>
          <w:lang w:val="uk-UA"/>
        </w:rPr>
        <w:t xml:space="preserve"> або </w:t>
      </w:r>
      <w:proofErr w:type="gramStart"/>
      <w:r w:rsidR="00B904FC" w:rsidRPr="00372DB8">
        <w:rPr>
          <w:sz w:val="28"/>
          <w:szCs w:val="28"/>
          <w:lang w:val="uk-UA"/>
        </w:rPr>
        <w:t xml:space="preserve">частковому </w:t>
      </w:r>
      <w:r w:rsidRPr="00372DB8">
        <w:rPr>
          <w:sz w:val="28"/>
          <w:szCs w:val="28"/>
        </w:rPr>
        <w:t xml:space="preserve"> </w:t>
      </w:r>
      <w:proofErr w:type="spellStart"/>
      <w:r w:rsidRPr="00372DB8">
        <w:rPr>
          <w:sz w:val="28"/>
          <w:szCs w:val="28"/>
        </w:rPr>
        <w:t>обсязі</w:t>
      </w:r>
      <w:proofErr w:type="spellEnd"/>
      <w:proofErr w:type="gramEnd"/>
      <w:r w:rsidRPr="00372DB8">
        <w:rPr>
          <w:sz w:val="28"/>
          <w:szCs w:val="28"/>
        </w:rPr>
        <w:t xml:space="preserve"> </w:t>
      </w:r>
      <w:r w:rsidR="001E18BF" w:rsidRPr="00372DB8">
        <w:rPr>
          <w:sz w:val="28"/>
          <w:szCs w:val="28"/>
          <w:lang w:val="uk-UA"/>
        </w:rPr>
        <w:t xml:space="preserve">затверджується протоколом. </w:t>
      </w:r>
    </w:p>
    <w:p w:rsidR="00241D3F" w:rsidRPr="00372DB8" w:rsidRDefault="00241D3F" w:rsidP="00241D3F">
      <w:pPr>
        <w:pStyle w:val="a5"/>
        <w:spacing w:before="120"/>
        <w:ind w:firstLine="0"/>
        <w:jc w:val="center"/>
        <w:rPr>
          <w:b/>
          <w:szCs w:val="28"/>
        </w:rPr>
      </w:pPr>
    </w:p>
    <w:p w:rsidR="00FF3CCC" w:rsidRPr="00372DB8" w:rsidRDefault="001E18BF" w:rsidP="001E18BF">
      <w:pPr>
        <w:spacing w:after="120" w:line="360" w:lineRule="auto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</w:rPr>
        <w:t xml:space="preserve">      6.     </w:t>
      </w:r>
      <w:r w:rsidRPr="00372DB8">
        <w:rPr>
          <w:sz w:val="28"/>
          <w:szCs w:val="28"/>
          <w:lang w:val="uk-UA"/>
        </w:rPr>
        <w:t>П</w:t>
      </w:r>
      <w:proofErr w:type="spellStart"/>
      <w:r w:rsidRPr="00372DB8">
        <w:rPr>
          <w:sz w:val="28"/>
          <w:szCs w:val="28"/>
        </w:rPr>
        <w:t>ісля</w:t>
      </w:r>
      <w:proofErr w:type="spellEnd"/>
      <w:r w:rsidRPr="00372DB8">
        <w:rPr>
          <w:sz w:val="28"/>
          <w:szCs w:val="28"/>
        </w:rPr>
        <w:t xml:space="preserve"> </w:t>
      </w:r>
      <w:proofErr w:type="spellStart"/>
      <w:r w:rsidR="00FF3CCC" w:rsidRPr="00372DB8">
        <w:rPr>
          <w:sz w:val="28"/>
          <w:szCs w:val="28"/>
        </w:rPr>
        <w:t>розгляд</w:t>
      </w:r>
      <w:proofErr w:type="spellEnd"/>
      <w:r w:rsidR="00FF3CCC" w:rsidRPr="00372DB8">
        <w:rPr>
          <w:sz w:val="28"/>
          <w:szCs w:val="28"/>
          <w:lang w:val="uk-UA"/>
        </w:rPr>
        <w:t>у</w:t>
      </w:r>
      <w:r w:rsidR="00FF3CCC" w:rsidRPr="00372DB8">
        <w:rPr>
          <w:sz w:val="28"/>
          <w:szCs w:val="28"/>
        </w:rPr>
        <w:t xml:space="preserve"> на </w:t>
      </w:r>
      <w:proofErr w:type="spellStart"/>
      <w:r w:rsidR="00FF3CCC" w:rsidRPr="00372DB8">
        <w:rPr>
          <w:sz w:val="28"/>
          <w:szCs w:val="28"/>
        </w:rPr>
        <w:t>засіданні</w:t>
      </w:r>
      <w:proofErr w:type="spellEnd"/>
      <w:r w:rsidR="00FF3CCC" w:rsidRPr="00372DB8">
        <w:rPr>
          <w:sz w:val="28"/>
          <w:szCs w:val="28"/>
        </w:rPr>
        <w:t xml:space="preserve"> </w:t>
      </w:r>
      <w:proofErr w:type="spellStart"/>
      <w:r w:rsidR="00FF3CCC" w:rsidRPr="00372DB8">
        <w:rPr>
          <w:sz w:val="28"/>
          <w:szCs w:val="28"/>
        </w:rPr>
        <w:t>вченої</w:t>
      </w:r>
      <w:proofErr w:type="spellEnd"/>
      <w:r w:rsidR="00FF3CCC" w:rsidRPr="00372DB8">
        <w:rPr>
          <w:sz w:val="28"/>
          <w:szCs w:val="28"/>
        </w:rPr>
        <w:t xml:space="preserve"> (</w:t>
      </w:r>
      <w:proofErr w:type="spellStart"/>
      <w:r w:rsidR="00FF3CCC" w:rsidRPr="00372DB8">
        <w:rPr>
          <w:sz w:val="28"/>
          <w:szCs w:val="28"/>
        </w:rPr>
        <w:t>наукової</w:t>
      </w:r>
      <w:proofErr w:type="spellEnd"/>
      <w:r w:rsidR="00FF3CCC" w:rsidRPr="00372DB8">
        <w:rPr>
          <w:sz w:val="28"/>
          <w:szCs w:val="28"/>
        </w:rPr>
        <w:t xml:space="preserve">, </w:t>
      </w:r>
      <w:proofErr w:type="spellStart"/>
      <w:r w:rsidR="00FF3CCC" w:rsidRPr="00372DB8">
        <w:rPr>
          <w:sz w:val="28"/>
          <w:szCs w:val="28"/>
        </w:rPr>
        <w:t>науково-технічної</w:t>
      </w:r>
      <w:proofErr w:type="spellEnd"/>
      <w:r w:rsidR="00FF3CCC" w:rsidRPr="00372DB8">
        <w:rPr>
          <w:sz w:val="28"/>
          <w:szCs w:val="28"/>
        </w:rPr>
        <w:t xml:space="preserve">) ради </w:t>
      </w:r>
      <w:r w:rsidR="00FF3CCC" w:rsidRPr="00372DB8">
        <w:rPr>
          <w:sz w:val="28"/>
          <w:szCs w:val="28"/>
          <w:lang w:val="uk-UA"/>
        </w:rPr>
        <w:t xml:space="preserve">ЗВО </w:t>
      </w:r>
      <w:proofErr w:type="spellStart"/>
      <w:r w:rsidR="00FF3CCC" w:rsidRPr="00372DB8">
        <w:rPr>
          <w:sz w:val="28"/>
          <w:szCs w:val="28"/>
        </w:rPr>
        <w:t>або</w:t>
      </w:r>
      <w:proofErr w:type="spellEnd"/>
      <w:r w:rsidR="00FF3CCC" w:rsidRPr="00372DB8">
        <w:rPr>
          <w:sz w:val="28"/>
          <w:szCs w:val="28"/>
        </w:rPr>
        <w:t xml:space="preserve"> НУ </w:t>
      </w:r>
      <w:r w:rsidR="00FF3CCC" w:rsidRPr="00372DB8">
        <w:rPr>
          <w:sz w:val="28"/>
          <w:szCs w:val="28"/>
          <w:lang w:val="uk-UA"/>
        </w:rPr>
        <w:t xml:space="preserve">до 15 лютого наступного за звітнім періодом року </w:t>
      </w:r>
      <w:r w:rsidRPr="00372DB8">
        <w:rPr>
          <w:sz w:val="28"/>
          <w:szCs w:val="28"/>
        </w:rPr>
        <w:t xml:space="preserve">до МОН </w:t>
      </w:r>
      <w:r w:rsidR="00FF3CCC" w:rsidRPr="00372DB8">
        <w:rPr>
          <w:sz w:val="28"/>
          <w:szCs w:val="28"/>
          <w:lang w:val="uk-UA"/>
        </w:rPr>
        <w:t>подаються:</w:t>
      </w:r>
    </w:p>
    <w:p w:rsidR="00FE0C98" w:rsidRPr="00372DB8" w:rsidRDefault="00FE0C98" w:rsidP="00FE0C98">
      <w:pPr>
        <w:pStyle w:val="21"/>
        <w:spacing w:before="120" w:line="360" w:lineRule="auto"/>
        <w:ind w:firstLine="0"/>
        <w:rPr>
          <w:color w:val="auto"/>
          <w:szCs w:val="28"/>
        </w:rPr>
      </w:pPr>
      <w:r w:rsidRPr="00372DB8">
        <w:rPr>
          <w:szCs w:val="28"/>
        </w:rPr>
        <w:tab/>
      </w:r>
      <w:r w:rsidRPr="00372DB8">
        <w:rPr>
          <w:color w:val="auto"/>
          <w:szCs w:val="28"/>
        </w:rPr>
        <w:t>супровідний лист на бланку організації-виконавця за підписом його керівника із зазначеними додатками;</w:t>
      </w:r>
    </w:p>
    <w:p w:rsidR="00FE0C98" w:rsidRPr="00372DB8" w:rsidRDefault="00FF3CCC" w:rsidP="00FE0C98">
      <w:pPr>
        <w:spacing w:after="120" w:line="360" w:lineRule="auto"/>
        <w:ind w:firstLine="567"/>
        <w:jc w:val="both"/>
        <w:rPr>
          <w:sz w:val="28"/>
          <w:szCs w:val="28"/>
          <w:lang w:val="uk-UA"/>
        </w:rPr>
      </w:pPr>
      <w:r w:rsidRPr="00372DB8">
        <w:rPr>
          <w:sz w:val="28"/>
          <w:szCs w:val="28"/>
          <w:lang w:val="uk-UA"/>
        </w:rPr>
        <w:t xml:space="preserve"> протокол засідання </w:t>
      </w:r>
      <w:proofErr w:type="spellStart"/>
      <w:r w:rsidRPr="00372DB8">
        <w:rPr>
          <w:sz w:val="28"/>
          <w:szCs w:val="28"/>
        </w:rPr>
        <w:t>вченої</w:t>
      </w:r>
      <w:proofErr w:type="spellEnd"/>
      <w:r w:rsidRPr="00372DB8">
        <w:rPr>
          <w:sz w:val="28"/>
          <w:szCs w:val="28"/>
        </w:rPr>
        <w:t xml:space="preserve"> (</w:t>
      </w:r>
      <w:proofErr w:type="spellStart"/>
      <w:r w:rsidRPr="00372DB8">
        <w:rPr>
          <w:sz w:val="28"/>
          <w:szCs w:val="28"/>
        </w:rPr>
        <w:t>наукової</w:t>
      </w:r>
      <w:proofErr w:type="spellEnd"/>
      <w:r w:rsidRPr="00372DB8">
        <w:rPr>
          <w:sz w:val="28"/>
          <w:szCs w:val="28"/>
        </w:rPr>
        <w:t xml:space="preserve">, </w:t>
      </w:r>
      <w:proofErr w:type="spellStart"/>
      <w:r w:rsidRPr="00372DB8">
        <w:rPr>
          <w:sz w:val="28"/>
          <w:szCs w:val="28"/>
        </w:rPr>
        <w:t>науково-технічної</w:t>
      </w:r>
      <w:proofErr w:type="spellEnd"/>
      <w:r w:rsidRPr="00372DB8">
        <w:rPr>
          <w:sz w:val="28"/>
          <w:szCs w:val="28"/>
        </w:rPr>
        <w:t xml:space="preserve">) ради </w:t>
      </w:r>
      <w:r w:rsidRPr="00372DB8">
        <w:rPr>
          <w:sz w:val="28"/>
          <w:szCs w:val="28"/>
          <w:lang w:val="uk-UA"/>
        </w:rPr>
        <w:t xml:space="preserve">ЗВО </w:t>
      </w:r>
      <w:proofErr w:type="spellStart"/>
      <w:r w:rsidRPr="00372DB8">
        <w:rPr>
          <w:sz w:val="28"/>
          <w:szCs w:val="28"/>
        </w:rPr>
        <w:t>або</w:t>
      </w:r>
      <w:proofErr w:type="spellEnd"/>
      <w:r w:rsidRPr="00372DB8">
        <w:rPr>
          <w:sz w:val="28"/>
          <w:szCs w:val="28"/>
        </w:rPr>
        <w:t xml:space="preserve"> НУ</w:t>
      </w:r>
      <w:r w:rsidRPr="00372DB8">
        <w:rPr>
          <w:sz w:val="28"/>
          <w:szCs w:val="28"/>
          <w:lang w:val="uk-UA"/>
        </w:rPr>
        <w:t xml:space="preserve"> щодо;</w:t>
      </w:r>
    </w:p>
    <w:p w:rsidR="00C31F73" w:rsidRPr="00372DB8" w:rsidRDefault="00C31F73" w:rsidP="00FE0C98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72DB8">
        <w:rPr>
          <w:sz w:val="28"/>
          <w:szCs w:val="28"/>
          <w:lang w:val="uk-UA"/>
        </w:rPr>
        <w:t xml:space="preserve">анотовані звіти за закінченими </w:t>
      </w:r>
      <w:r w:rsidR="008F6087" w:rsidRPr="00372DB8">
        <w:rPr>
          <w:sz w:val="28"/>
          <w:szCs w:val="28"/>
          <w:lang w:val="uk-UA"/>
        </w:rPr>
        <w:t xml:space="preserve">у </w:t>
      </w:r>
      <w:r w:rsidR="00FE0C98" w:rsidRPr="00372DB8">
        <w:rPr>
          <w:sz w:val="28"/>
          <w:szCs w:val="28"/>
          <w:lang w:val="uk-UA"/>
        </w:rPr>
        <w:t xml:space="preserve">звітному році </w:t>
      </w:r>
      <w:r w:rsidRPr="00372DB8">
        <w:rPr>
          <w:sz w:val="28"/>
          <w:szCs w:val="28"/>
          <w:lang w:val="uk-UA"/>
        </w:rPr>
        <w:t xml:space="preserve"> дослідженнями і розробками ЗВО та НУ</w:t>
      </w:r>
      <w:r w:rsidR="008F6087" w:rsidRPr="00372DB8">
        <w:rPr>
          <w:sz w:val="28"/>
          <w:szCs w:val="28"/>
          <w:lang w:val="uk-UA"/>
        </w:rPr>
        <w:t xml:space="preserve">, </w:t>
      </w:r>
      <w:r w:rsidRPr="00372DB8">
        <w:rPr>
          <w:sz w:val="28"/>
          <w:szCs w:val="28"/>
          <w:lang w:val="uk-UA"/>
        </w:rPr>
        <w:t xml:space="preserve"> оформлені згідно з формою, затвердженою </w:t>
      </w:r>
      <w:r w:rsidRPr="00372DB8">
        <w:rPr>
          <w:sz w:val="28"/>
          <w:szCs w:val="28"/>
        </w:rPr>
        <w:t>МОН;</w:t>
      </w:r>
    </w:p>
    <w:p w:rsidR="00C31F73" w:rsidRPr="00372DB8" w:rsidRDefault="00EE1730" w:rsidP="00EE1730">
      <w:pPr>
        <w:spacing w:after="120" w:line="288" w:lineRule="auto"/>
        <w:jc w:val="both"/>
        <w:rPr>
          <w:sz w:val="28"/>
          <w:szCs w:val="28"/>
        </w:rPr>
      </w:pPr>
      <w:r w:rsidRPr="00372DB8">
        <w:rPr>
          <w:sz w:val="28"/>
          <w:szCs w:val="28"/>
          <w:lang w:val="uk-UA"/>
        </w:rPr>
        <w:t xml:space="preserve">         </w:t>
      </w:r>
      <w:proofErr w:type="spellStart"/>
      <w:r w:rsidR="00C31F73" w:rsidRPr="00372DB8">
        <w:rPr>
          <w:sz w:val="28"/>
          <w:szCs w:val="28"/>
        </w:rPr>
        <w:t>звіти</w:t>
      </w:r>
      <w:proofErr w:type="spellEnd"/>
      <w:r w:rsidR="00C31F73" w:rsidRPr="00372DB8">
        <w:rPr>
          <w:sz w:val="28"/>
          <w:szCs w:val="28"/>
        </w:rPr>
        <w:t xml:space="preserve"> з </w:t>
      </w:r>
      <w:proofErr w:type="spellStart"/>
      <w:r w:rsidR="00C31F73" w:rsidRPr="00372DB8">
        <w:rPr>
          <w:sz w:val="28"/>
          <w:szCs w:val="28"/>
        </w:rPr>
        <w:t>досліджень</w:t>
      </w:r>
      <w:proofErr w:type="spellEnd"/>
      <w:r w:rsidR="00C31F73" w:rsidRPr="00372DB8">
        <w:rPr>
          <w:sz w:val="28"/>
          <w:szCs w:val="28"/>
        </w:rPr>
        <w:t xml:space="preserve"> і </w:t>
      </w:r>
      <w:proofErr w:type="spellStart"/>
      <w:r w:rsidR="00C31F73" w:rsidRPr="00372DB8">
        <w:rPr>
          <w:sz w:val="28"/>
          <w:szCs w:val="28"/>
        </w:rPr>
        <w:t>розробок</w:t>
      </w:r>
      <w:proofErr w:type="spellEnd"/>
      <w:r w:rsidR="00FE0C98" w:rsidRPr="00372DB8">
        <w:rPr>
          <w:sz w:val="28"/>
          <w:szCs w:val="28"/>
        </w:rPr>
        <w:t xml:space="preserve"> </w:t>
      </w:r>
      <w:r w:rsidR="00C31F73" w:rsidRPr="00372DB8">
        <w:rPr>
          <w:sz w:val="28"/>
          <w:szCs w:val="28"/>
        </w:rPr>
        <w:t xml:space="preserve">ЗВО та НУ за </w:t>
      </w:r>
      <w:proofErr w:type="spellStart"/>
      <w:r w:rsidR="00C31F73" w:rsidRPr="00372DB8">
        <w:rPr>
          <w:sz w:val="28"/>
          <w:szCs w:val="28"/>
        </w:rPr>
        <w:t>етапом</w:t>
      </w:r>
      <w:proofErr w:type="spellEnd"/>
      <w:r w:rsidR="00C31F73" w:rsidRPr="00372DB8">
        <w:rPr>
          <w:sz w:val="28"/>
          <w:szCs w:val="28"/>
        </w:rPr>
        <w:t xml:space="preserve"> </w:t>
      </w:r>
      <w:proofErr w:type="spellStart"/>
      <w:r w:rsidR="00FE0C98" w:rsidRPr="00372DB8">
        <w:rPr>
          <w:sz w:val="28"/>
          <w:szCs w:val="28"/>
        </w:rPr>
        <w:t>звітного</w:t>
      </w:r>
      <w:proofErr w:type="spellEnd"/>
      <w:r w:rsidR="00FE0C98" w:rsidRPr="00372DB8">
        <w:rPr>
          <w:sz w:val="28"/>
          <w:szCs w:val="28"/>
        </w:rPr>
        <w:t xml:space="preserve"> </w:t>
      </w:r>
      <w:r w:rsidR="00C31F73" w:rsidRPr="00372DB8">
        <w:rPr>
          <w:sz w:val="28"/>
          <w:szCs w:val="28"/>
        </w:rPr>
        <w:t>року</w:t>
      </w:r>
      <w:r w:rsidR="00FE0C98" w:rsidRPr="00372DB8">
        <w:rPr>
          <w:sz w:val="28"/>
          <w:szCs w:val="28"/>
        </w:rPr>
        <w:t>.</w:t>
      </w:r>
    </w:p>
    <w:p w:rsidR="00EE1730" w:rsidRPr="00372DB8" w:rsidRDefault="00EE1730" w:rsidP="00EE1730">
      <w:pPr>
        <w:pStyle w:val="21"/>
        <w:spacing w:before="120" w:line="360" w:lineRule="auto"/>
        <w:ind w:firstLine="0"/>
        <w:rPr>
          <w:color w:val="auto"/>
          <w:szCs w:val="28"/>
        </w:rPr>
      </w:pPr>
      <w:r w:rsidRPr="00372DB8">
        <w:rPr>
          <w:szCs w:val="28"/>
        </w:rPr>
        <w:t xml:space="preserve"> </w:t>
      </w:r>
      <w:r w:rsidR="00FE0C98" w:rsidRPr="00372DB8">
        <w:rPr>
          <w:szCs w:val="28"/>
        </w:rPr>
        <w:t xml:space="preserve">    </w:t>
      </w:r>
      <w:r w:rsidRPr="00372DB8">
        <w:rPr>
          <w:szCs w:val="28"/>
        </w:rPr>
        <w:t xml:space="preserve"> </w:t>
      </w:r>
      <w:r w:rsidR="00FE0C98" w:rsidRPr="00372DB8">
        <w:rPr>
          <w:szCs w:val="28"/>
        </w:rPr>
        <w:t xml:space="preserve">7.  </w:t>
      </w:r>
      <w:r w:rsidRPr="00372DB8">
        <w:rPr>
          <w:color w:val="auto"/>
          <w:szCs w:val="28"/>
        </w:rPr>
        <w:t xml:space="preserve"> Реєстрація документів,  зазначених у пункті 6 розділу, здійснюється </w:t>
      </w:r>
      <w:r w:rsidR="008F6087" w:rsidRPr="00372DB8">
        <w:rPr>
          <w:color w:val="auto"/>
          <w:szCs w:val="28"/>
        </w:rPr>
        <w:t>П</w:t>
      </w:r>
      <w:r w:rsidRPr="00372DB8">
        <w:rPr>
          <w:color w:val="auto"/>
          <w:szCs w:val="28"/>
        </w:rPr>
        <w:t xml:space="preserve">ідрозділом у строки, визначені наказом МОН. </w:t>
      </w:r>
    </w:p>
    <w:p w:rsidR="00EE1730" w:rsidRPr="00372DB8" w:rsidRDefault="00EE1730" w:rsidP="008F6087">
      <w:pPr>
        <w:pStyle w:val="21"/>
        <w:spacing w:before="120" w:line="360" w:lineRule="auto"/>
        <w:rPr>
          <w:color w:val="auto"/>
          <w:szCs w:val="28"/>
        </w:rPr>
      </w:pPr>
      <w:r w:rsidRPr="00372DB8">
        <w:rPr>
          <w:color w:val="auto"/>
          <w:szCs w:val="28"/>
        </w:rPr>
        <w:t xml:space="preserve">Після реєстрації </w:t>
      </w:r>
      <w:r w:rsidR="008F6087" w:rsidRPr="00372DB8">
        <w:rPr>
          <w:color w:val="auto"/>
          <w:szCs w:val="28"/>
        </w:rPr>
        <w:t>П</w:t>
      </w:r>
      <w:r w:rsidRPr="00372DB8">
        <w:rPr>
          <w:color w:val="auto"/>
          <w:szCs w:val="28"/>
        </w:rPr>
        <w:t>ідрозділ подає проекти до Секцій відповідно до їх фахового напряму для здійснення експертизи.</w:t>
      </w:r>
    </w:p>
    <w:p w:rsidR="008F6087" w:rsidRPr="00372DB8" w:rsidRDefault="008F6087" w:rsidP="008F6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72DB8">
        <w:rPr>
          <w:color w:val="000000"/>
          <w:sz w:val="28"/>
          <w:szCs w:val="28"/>
          <w:lang w:val="uk-UA"/>
        </w:rPr>
        <w:t xml:space="preserve"> Експертиза </w:t>
      </w:r>
      <w:r w:rsidRPr="00372DB8">
        <w:rPr>
          <w:sz w:val="28"/>
          <w:szCs w:val="28"/>
          <w:lang w:val="uk-UA"/>
        </w:rPr>
        <w:t>анотованих звітів за закінченими у звітному році  дослідженнями і розробками та звітів з досліджень і розробок за етапом звітного року</w:t>
      </w:r>
      <w:r w:rsidR="00CF330B" w:rsidRPr="00372DB8">
        <w:rPr>
          <w:sz w:val="28"/>
          <w:szCs w:val="28"/>
          <w:lang w:val="uk-UA"/>
        </w:rPr>
        <w:t xml:space="preserve"> (далі – звіти)</w:t>
      </w:r>
      <w:r w:rsidRPr="00372DB8">
        <w:rPr>
          <w:color w:val="000000"/>
          <w:sz w:val="28"/>
          <w:szCs w:val="28"/>
          <w:lang w:val="uk-UA"/>
        </w:rPr>
        <w:t xml:space="preserve"> здійснюється двома експертами, які готують окремі експертні висновки, форма</w:t>
      </w:r>
      <w:r w:rsidR="00CF330B" w:rsidRPr="00372DB8">
        <w:rPr>
          <w:color w:val="000000"/>
          <w:sz w:val="28"/>
          <w:szCs w:val="28"/>
          <w:lang w:val="uk-UA"/>
        </w:rPr>
        <w:t xml:space="preserve"> </w:t>
      </w:r>
      <w:r w:rsidRPr="00372DB8">
        <w:rPr>
          <w:color w:val="000000"/>
          <w:sz w:val="28"/>
          <w:szCs w:val="28"/>
          <w:lang w:val="uk-UA"/>
        </w:rPr>
        <w:t>яких</w:t>
      </w:r>
      <w:r w:rsidR="00CF330B" w:rsidRPr="00372DB8">
        <w:rPr>
          <w:color w:val="000000"/>
          <w:sz w:val="28"/>
          <w:szCs w:val="28"/>
          <w:lang w:val="uk-UA"/>
        </w:rPr>
        <w:t xml:space="preserve"> </w:t>
      </w:r>
      <w:r w:rsidRPr="00372DB8">
        <w:rPr>
          <w:color w:val="000000"/>
          <w:sz w:val="28"/>
          <w:szCs w:val="28"/>
          <w:lang w:val="uk-UA"/>
        </w:rPr>
        <w:t>затверджується</w:t>
      </w:r>
      <w:r w:rsidR="00CF330B" w:rsidRPr="00372DB8">
        <w:rPr>
          <w:color w:val="000000"/>
          <w:sz w:val="28"/>
          <w:szCs w:val="28"/>
          <w:lang w:val="uk-UA"/>
        </w:rPr>
        <w:t xml:space="preserve"> </w:t>
      </w:r>
      <w:r w:rsidRPr="00372DB8">
        <w:rPr>
          <w:color w:val="000000"/>
          <w:sz w:val="28"/>
          <w:szCs w:val="28"/>
          <w:lang w:val="uk-UA"/>
        </w:rPr>
        <w:t>МОН.</w:t>
      </w:r>
      <w:r w:rsidR="00CF330B" w:rsidRPr="00372DB8">
        <w:rPr>
          <w:color w:val="000000"/>
          <w:sz w:val="28"/>
          <w:szCs w:val="28"/>
          <w:lang w:val="uk-UA"/>
        </w:rPr>
        <w:t xml:space="preserve"> </w:t>
      </w:r>
      <w:r w:rsidRPr="00372DB8">
        <w:rPr>
          <w:color w:val="000000"/>
          <w:sz w:val="28"/>
          <w:szCs w:val="28"/>
          <w:lang w:val="uk-UA" w:eastAsia="uk-UA"/>
        </w:rPr>
        <w:t>Якщо</w:t>
      </w:r>
      <w:r w:rsidR="00CF330B" w:rsidRPr="00372DB8">
        <w:rPr>
          <w:color w:val="000000"/>
          <w:sz w:val="28"/>
          <w:szCs w:val="28"/>
          <w:lang w:val="uk-UA" w:eastAsia="uk-UA"/>
        </w:rPr>
        <w:t xml:space="preserve"> </w:t>
      </w:r>
      <w:r w:rsidRPr="00372DB8">
        <w:rPr>
          <w:color w:val="000000"/>
          <w:sz w:val="28"/>
          <w:szCs w:val="28"/>
          <w:lang w:val="uk-UA" w:eastAsia="uk-UA"/>
        </w:rPr>
        <w:t>мають місце суттєві розбіжності в  оцінках</w:t>
      </w:r>
      <w:r w:rsidR="00CF330B" w:rsidRPr="00372DB8">
        <w:rPr>
          <w:color w:val="000000"/>
          <w:sz w:val="28"/>
          <w:szCs w:val="28"/>
          <w:lang w:val="uk-UA" w:eastAsia="uk-UA"/>
        </w:rPr>
        <w:t xml:space="preserve"> звіту</w:t>
      </w:r>
      <w:r w:rsidRPr="00372DB8">
        <w:rPr>
          <w:color w:val="000000"/>
          <w:sz w:val="28"/>
          <w:szCs w:val="28"/>
          <w:lang w:val="uk-UA" w:eastAsia="uk-UA"/>
        </w:rPr>
        <w:t>,</w:t>
      </w:r>
      <w:r w:rsidR="00CF330B" w:rsidRPr="00372DB8">
        <w:rPr>
          <w:color w:val="000000"/>
          <w:sz w:val="28"/>
          <w:szCs w:val="28"/>
          <w:lang w:val="uk-UA" w:eastAsia="uk-UA"/>
        </w:rPr>
        <w:t xml:space="preserve"> </w:t>
      </w:r>
      <w:r w:rsidRPr="00372DB8">
        <w:rPr>
          <w:color w:val="000000"/>
          <w:sz w:val="28"/>
          <w:szCs w:val="28"/>
          <w:lang w:val="uk-UA" w:eastAsia="uk-UA"/>
        </w:rPr>
        <w:t>до</w:t>
      </w:r>
      <w:r w:rsidR="00CF330B" w:rsidRPr="00372DB8">
        <w:rPr>
          <w:color w:val="000000"/>
          <w:sz w:val="28"/>
          <w:szCs w:val="28"/>
          <w:lang w:val="uk-UA" w:eastAsia="uk-UA"/>
        </w:rPr>
        <w:t xml:space="preserve"> </w:t>
      </w:r>
      <w:r w:rsidRPr="00372DB8">
        <w:rPr>
          <w:color w:val="000000"/>
          <w:sz w:val="28"/>
          <w:szCs w:val="28"/>
          <w:lang w:val="uk-UA" w:eastAsia="uk-UA"/>
        </w:rPr>
        <w:t>його</w:t>
      </w:r>
      <w:r w:rsidR="00CF330B" w:rsidRPr="00372DB8">
        <w:rPr>
          <w:color w:val="000000"/>
          <w:sz w:val="28"/>
          <w:szCs w:val="28"/>
          <w:lang w:val="uk-UA" w:eastAsia="uk-UA"/>
        </w:rPr>
        <w:t xml:space="preserve"> </w:t>
      </w:r>
      <w:r w:rsidRPr="00372DB8">
        <w:rPr>
          <w:color w:val="000000"/>
          <w:sz w:val="28"/>
          <w:szCs w:val="28"/>
          <w:lang w:val="uk-UA" w:eastAsia="uk-UA"/>
        </w:rPr>
        <w:t>розгляду</w:t>
      </w:r>
      <w:r w:rsidR="00CF330B" w:rsidRPr="00372DB8">
        <w:rPr>
          <w:color w:val="000000"/>
          <w:sz w:val="28"/>
          <w:szCs w:val="28"/>
          <w:lang w:val="uk-UA" w:eastAsia="uk-UA"/>
        </w:rPr>
        <w:t xml:space="preserve"> </w:t>
      </w:r>
      <w:r w:rsidRPr="00372DB8">
        <w:rPr>
          <w:color w:val="000000"/>
          <w:sz w:val="28"/>
          <w:szCs w:val="28"/>
          <w:lang w:val="uk-UA" w:eastAsia="uk-UA"/>
        </w:rPr>
        <w:t>залучається третій фахівець.</w:t>
      </w:r>
    </w:p>
    <w:p w:rsidR="008F6087" w:rsidRPr="00372DB8" w:rsidRDefault="008F6087" w:rsidP="008F6087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textAlignment w:val="baseline"/>
        <w:rPr>
          <w:color w:val="000000"/>
          <w:sz w:val="28"/>
          <w:szCs w:val="28"/>
        </w:rPr>
      </w:pPr>
      <w:r w:rsidRPr="00372DB8">
        <w:rPr>
          <w:color w:val="000000"/>
          <w:sz w:val="28"/>
          <w:szCs w:val="28"/>
        </w:rPr>
        <w:t xml:space="preserve">Загальний </w:t>
      </w:r>
      <w:r w:rsidR="00CF330B" w:rsidRPr="00372DB8">
        <w:rPr>
          <w:color w:val="000000"/>
          <w:sz w:val="28"/>
          <w:szCs w:val="28"/>
        </w:rPr>
        <w:t xml:space="preserve">експертний </w:t>
      </w:r>
      <w:r w:rsidRPr="00372DB8">
        <w:rPr>
          <w:color w:val="000000"/>
          <w:sz w:val="28"/>
          <w:szCs w:val="28"/>
        </w:rPr>
        <w:t>бал вираховується як середнє арифметичне значення оцінок, виставлених двома (трьома) експертами.</w:t>
      </w:r>
    </w:p>
    <w:p w:rsidR="008F6087" w:rsidRPr="00372DB8" w:rsidRDefault="00CF330B" w:rsidP="00CF330B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textAlignment w:val="baseline"/>
        <w:rPr>
          <w:color w:val="000000"/>
          <w:sz w:val="28"/>
          <w:szCs w:val="28"/>
        </w:rPr>
      </w:pPr>
      <w:r w:rsidRPr="00372DB8">
        <w:rPr>
          <w:color w:val="000000"/>
          <w:sz w:val="28"/>
          <w:szCs w:val="28"/>
        </w:rPr>
        <w:t xml:space="preserve">8. Подальше проведення експертизи звітів та дії Ради та її Секцій здійснюється відповідно до умов, викладених у пункті 7 розділу ІІІ цього положення. </w:t>
      </w:r>
    </w:p>
    <w:p w:rsidR="001E18BF" w:rsidRPr="00372DB8" w:rsidRDefault="00CF330B" w:rsidP="00EE1730">
      <w:pPr>
        <w:pStyle w:val="21"/>
        <w:spacing w:before="120" w:line="360" w:lineRule="auto"/>
        <w:ind w:firstLine="0"/>
        <w:rPr>
          <w:szCs w:val="28"/>
        </w:rPr>
      </w:pPr>
      <w:r w:rsidRPr="00372DB8">
        <w:rPr>
          <w:szCs w:val="28"/>
        </w:rPr>
        <w:lastRenderedPageBreak/>
        <w:t xml:space="preserve">       9. У</w:t>
      </w:r>
      <w:r w:rsidR="00460811" w:rsidRPr="00372DB8">
        <w:rPr>
          <w:szCs w:val="28"/>
        </w:rPr>
        <w:t xml:space="preserve"> випадку</w:t>
      </w:r>
      <w:r w:rsidRPr="00372DB8">
        <w:rPr>
          <w:szCs w:val="28"/>
        </w:rPr>
        <w:t xml:space="preserve">, </w:t>
      </w:r>
      <w:r w:rsidR="00460811" w:rsidRPr="00372DB8">
        <w:rPr>
          <w:szCs w:val="28"/>
        </w:rPr>
        <w:t xml:space="preserve"> коли </w:t>
      </w:r>
      <w:r w:rsidRPr="00372DB8">
        <w:rPr>
          <w:szCs w:val="28"/>
        </w:rPr>
        <w:t xml:space="preserve">анотований звіт за закінченими у звітному році  дослідженням </w:t>
      </w:r>
      <w:r w:rsidR="00460811" w:rsidRPr="00372DB8">
        <w:rPr>
          <w:szCs w:val="28"/>
        </w:rPr>
        <w:t xml:space="preserve">чи </w:t>
      </w:r>
      <w:r w:rsidRPr="00372DB8">
        <w:rPr>
          <w:szCs w:val="28"/>
        </w:rPr>
        <w:t xml:space="preserve"> </w:t>
      </w:r>
      <w:bookmarkStart w:id="10" w:name="_GoBack"/>
      <w:bookmarkEnd w:id="10"/>
      <w:r w:rsidRPr="00372DB8">
        <w:rPr>
          <w:szCs w:val="28"/>
        </w:rPr>
        <w:t>розробк</w:t>
      </w:r>
      <w:r w:rsidR="00460811" w:rsidRPr="00372DB8">
        <w:rPr>
          <w:szCs w:val="28"/>
        </w:rPr>
        <w:t>ою</w:t>
      </w:r>
      <w:r w:rsidRPr="00372DB8">
        <w:rPr>
          <w:szCs w:val="28"/>
        </w:rPr>
        <w:t xml:space="preserve"> ЗВО </w:t>
      </w:r>
      <w:r w:rsidR="00460811" w:rsidRPr="00372DB8">
        <w:rPr>
          <w:szCs w:val="28"/>
        </w:rPr>
        <w:t xml:space="preserve">або </w:t>
      </w:r>
      <w:r w:rsidRPr="00372DB8">
        <w:rPr>
          <w:szCs w:val="28"/>
        </w:rPr>
        <w:t>НУ</w:t>
      </w:r>
      <w:r w:rsidR="00915C5B" w:rsidRPr="00372DB8">
        <w:rPr>
          <w:szCs w:val="28"/>
        </w:rPr>
        <w:t xml:space="preserve">  отримав експертну оцінку низького рівня, а </w:t>
      </w:r>
      <w:proofErr w:type="spellStart"/>
      <w:r w:rsidR="00915C5B" w:rsidRPr="00372DB8">
        <w:rPr>
          <w:szCs w:val="28"/>
        </w:rPr>
        <w:t>зобов᾽язання</w:t>
      </w:r>
      <w:proofErr w:type="spellEnd"/>
      <w:r w:rsidR="00915C5B" w:rsidRPr="00372DB8">
        <w:rPr>
          <w:szCs w:val="28"/>
        </w:rPr>
        <w:t xml:space="preserve"> щодо отриманих наукових результатів невиконаними, виконавцям </w:t>
      </w:r>
      <w:proofErr w:type="spellStart"/>
      <w:r w:rsidR="00915C5B" w:rsidRPr="00372DB8">
        <w:rPr>
          <w:szCs w:val="28"/>
        </w:rPr>
        <w:t>надаєть</w:t>
      </w:r>
      <w:proofErr w:type="spellEnd"/>
      <w:r w:rsidR="00915C5B" w:rsidRPr="00372DB8">
        <w:rPr>
          <w:szCs w:val="28"/>
        </w:rPr>
        <w:t xml:space="preserve"> строк до кінця року, в якому здійснюється експертиза, для доопрацювання дослідження або розробки  за власний кошт.</w:t>
      </w:r>
    </w:p>
    <w:p w:rsidR="00915C5B" w:rsidRPr="00372DB8" w:rsidRDefault="00915C5B" w:rsidP="00915C5B">
      <w:pPr>
        <w:pStyle w:val="21"/>
        <w:spacing w:before="120" w:line="360" w:lineRule="auto"/>
        <w:ind w:firstLine="0"/>
        <w:rPr>
          <w:szCs w:val="28"/>
        </w:rPr>
      </w:pPr>
      <w:r w:rsidRPr="00372DB8">
        <w:rPr>
          <w:szCs w:val="28"/>
        </w:rPr>
        <w:tab/>
        <w:t>До 25 грудня року, в якому здійснюється експертиза, до МОН подається звіт про доопрацювання дослідження або розробки з переліком наукових результатів та наукової (науково-технічної) продукції, що створена у ході доопрацювання.</w:t>
      </w:r>
    </w:p>
    <w:p w:rsidR="00915C5B" w:rsidRPr="00372DB8" w:rsidRDefault="00915C5B" w:rsidP="00915C5B">
      <w:pPr>
        <w:pStyle w:val="21"/>
        <w:spacing w:before="120" w:line="360" w:lineRule="auto"/>
        <w:ind w:firstLine="0"/>
        <w:rPr>
          <w:szCs w:val="28"/>
        </w:rPr>
      </w:pPr>
      <w:r w:rsidRPr="00372DB8">
        <w:rPr>
          <w:szCs w:val="28"/>
        </w:rPr>
        <w:tab/>
        <w:t xml:space="preserve">Секції розглядають </w:t>
      </w:r>
      <w:r w:rsidR="00CB0556" w:rsidRPr="00372DB8">
        <w:rPr>
          <w:szCs w:val="28"/>
        </w:rPr>
        <w:t>звіт про доопрацювання та передають свої висновки і рекомендації Раді, на засіданні якої приймається рішення щодо виконання чи невиконання завдань дослідження або розробки.</w:t>
      </w:r>
    </w:p>
    <w:p w:rsidR="00915C5B" w:rsidRPr="00372DB8" w:rsidRDefault="00915C5B" w:rsidP="00915C5B">
      <w:pPr>
        <w:pStyle w:val="21"/>
        <w:spacing w:before="120" w:line="360" w:lineRule="auto"/>
        <w:ind w:firstLine="0"/>
        <w:rPr>
          <w:szCs w:val="28"/>
        </w:rPr>
      </w:pPr>
      <w:r w:rsidRPr="00372DB8">
        <w:rPr>
          <w:szCs w:val="28"/>
        </w:rPr>
        <w:tab/>
        <w:t xml:space="preserve">У разі, коли </w:t>
      </w:r>
      <w:r w:rsidR="00CB0556" w:rsidRPr="00372DB8">
        <w:rPr>
          <w:szCs w:val="28"/>
        </w:rPr>
        <w:t xml:space="preserve">Рада визнає завдання дослідження або розробки невиконаними після строку, наданого для доопрацювання, приймається рішення щодо заборони керівнику та відповідальному виконавцю цього дослідження або розробки у наступні 4 роки брати участь у </w:t>
      </w:r>
      <w:r w:rsidR="00EB4255" w:rsidRPr="00372DB8">
        <w:rPr>
          <w:szCs w:val="28"/>
        </w:rPr>
        <w:t xml:space="preserve">цьому </w:t>
      </w:r>
      <w:r w:rsidR="00CB0556" w:rsidRPr="00372DB8">
        <w:rPr>
          <w:szCs w:val="28"/>
        </w:rPr>
        <w:t>Конкурсі.</w:t>
      </w:r>
    </w:p>
    <w:p w:rsidR="001E18BF" w:rsidRPr="00372DB8" w:rsidRDefault="001E18BF" w:rsidP="00241D3F">
      <w:pPr>
        <w:pStyle w:val="a5"/>
        <w:rPr>
          <w:szCs w:val="28"/>
        </w:rPr>
      </w:pPr>
    </w:p>
    <w:p w:rsidR="001E18BF" w:rsidRPr="00372DB8" w:rsidRDefault="001E18BF" w:rsidP="00241D3F">
      <w:pPr>
        <w:pStyle w:val="a5"/>
        <w:rPr>
          <w:szCs w:val="28"/>
        </w:rPr>
      </w:pPr>
    </w:p>
    <w:p w:rsidR="001E18BF" w:rsidRPr="00372DB8" w:rsidRDefault="001E18BF" w:rsidP="00241D3F">
      <w:pPr>
        <w:pStyle w:val="a5"/>
        <w:rPr>
          <w:szCs w:val="28"/>
        </w:rPr>
      </w:pPr>
    </w:p>
    <w:p w:rsidR="005905B9" w:rsidRPr="00372DB8" w:rsidRDefault="005905B9">
      <w:pPr>
        <w:rPr>
          <w:sz w:val="28"/>
          <w:szCs w:val="28"/>
          <w:lang w:val="uk-UA"/>
        </w:rPr>
      </w:pPr>
    </w:p>
    <w:sectPr w:rsidR="005905B9" w:rsidRPr="00372DB8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BA" w:rsidRDefault="00F115BA" w:rsidP="001D33F6">
      <w:r>
        <w:separator/>
      </w:r>
    </w:p>
  </w:endnote>
  <w:endnote w:type="continuationSeparator" w:id="0">
    <w:p w:rsidR="00F115BA" w:rsidRDefault="00F115BA" w:rsidP="001D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BA" w:rsidRDefault="00F115BA" w:rsidP="001D33F6">
      <w:r>
        <w:separator/>
      </w:r>
    </w:p>
  </w:footnote>
  <w:footnote w:type="continuationSeparator" w:id="0">
    <w:p w:rsidR="00F115BA" w:rsidRDefault="00F115BA" w:rsidP="001D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372728"/>
      <w:docPartObj>
        <w:docPartGallery w:val="Page Numbers (Top of Page)"/>
        <w:docPartUnique/>
      </w:docPartObj>
    </w:sdtPr>
    <w:sdtEndPr/>
    <w:sdtContent>
      <w:p w:rsidR="001D33F6" w:rsidRDefault="001D33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B8" w:rsidRPr="00372DB8">
          <w:rPr>
            <w:noProof/>
            <w:lang w:val="uk-UA"/>
          </w:rPr>
          <w:t>11</w:t>
        </w:r>
        <w:r>
          <w:fldChar w:fldCharType="end"/>
        </w:r>
      </w:p>
    </w:sdtContent>
  </w:sdt>
  <w:p w:rsidR="001D33F6" w:rsidRDefault="001D33F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864BE"/>
    <w:multiLevelType w:val="hybridMultilevel"/>
    <w:tmpl w:val="CD745ED0"/>
    <w:lvl w:ilvl="0" w:tplc="2D1A9F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61389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357"/>
        </w:tabs>
        <w:ind w:left="1277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F"/>
    <w:rsid w:val="0003493C"/>
    <w:rsid w:val="00110AF5"/>
    <w:rsid w:val="0018479E"/>
    <w:rsid w:val="001D33F6"/>
    <w:rsid w:val="001E18BF"/>
    <w:rsid w:val="00241D3F"/>
    <w:rsid w:val="0026747D"/>
    <w:rsid w:val="00275FA1"/>
    <w:rsid w:val="002B5288"/>
    <w:rsid w:val="0030279D"/>
    <w:rsid w:val="00361788"/>
    <w:rsid w:val="003659FF"/>
    <w:rsid w:val="00372DB8"/>
    <w:rsid w:val="00391EFC"/>
    <w:rsid w:val="003A7DAA"/>
    <w:rsid w:val="003E6FA4"/>
    <w:rsid w:val="003F784E"/>
    <w:rsid w:val="00401F62"/>
    <w:rsid w:val="00460811"/>
    <w:rsid w:val="004660EB"/>
    <w:rsid w:val="00575DF6"/>
    <w:rsid w:val="005905B9"/>
    <w:rsid w:val="005A5556"/>
    <w:rsid w:val="0065133B"/>
    <w:rsid w:val="006E29AC"/>
    <w:rsid w:val="007400F5"/>
    <w:rsid w:val="00876C09"/>
    <w:rsid w:val="00885913"/>
    <w:rsid w:val="008917CA"/>
    <w:rsid w:val="008F6087"/>
    <w:rsid w:val="00915C5B"/>
    <w:rsid w:val="00937FB4"/>
    <w:rsid w:val="00954F55"/>
    <w:rsid w:val="00966301"/>
    <w:rsid w:val="009C6B18"/>
    <w:rsid w:val="00A1677C"/>
    <w:rsid w:val="00A33633"/>
    <w:rsid w:val="00A928AD"/>
    <w:rsid w:val="00B904FC"/>
    <w:rsid w:val="00BC28BC"/>
    <w:rsid w:val="00C2091A"/>
    <w:rsid w:val="00C31F73"/>
    <w:rsid w:val="00C740CC"/>
    <w:rsid w:val="00CB0556"/>
    <w:rsid w:val="00CB3655"/>
    <w:rsid w:val="00CE2762"/>
    <w:rsid w:val="00CF330B"/>
    <w:rsid w:val="00D11011"/>
    <w:rsid w:val="00D144E9"/>
    <w:rsid w:val="00D70081"/>
    <w:rsid w:val="00D84DDF"/>
    <w:rsid w:val="00DC72A0"/>
    <w:rsid w:val="00DD3410"/>
    <w:rsid w:val="00EB4255"/>
    <w:rsid w:val="00ED2537"/>
    <w:rsid w:val="00EE1730"/>
    <w:rsid w:val="00F018B1"/>
    <w:rsid w:val="00F115BA"/>
    <w:rsid w:val="00F7280D"/>
    <w:rsid w:val="00F87458"/>
    <w:rsid w:val="00FE0C98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24ADF-3A8B-4682-B2FC-2AFB9789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3F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41D3F"/>
    <w:pPr>
      <w:keepNext/>
      <w:numPr>
        <w:numId w:val="1"/>
      </w:numPr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41D3F"/>
    <w:pPr>
      <w:keepNext/>
      <w:numPr>
        <w:ilvl w:val="1"/>
        <w:numId w:val="1"/>
      </w:numPr>
      <w:jc w:val="both"/>
      <w:outlineLvl w:val="1"/>
    </w:pPr>
    <w:rPr>
      <w:sz w:val="28"/>
      <w:u w:val="single"/>
      <w:lang w:val="uk-UA"/>
    </w:rPr>
  </w:style>
  <w:style w:type="paragraph" w:styleId="3">
    <w:name w:val="heading 3"/>
    <w:basedOn w:val="a"/>
    <w:next w:val="a"/>
    <w:link w:val="30"/>
    <w:qFormat/>
    <w:rsid w:val="00241D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D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1D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1D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1D3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41D3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41D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D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D3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41D3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41D3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241D3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241D3F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241D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41D3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241D3F"/>
    <w:rPr>
      <w:rFonts w:ascii="Arial" w:eastAsia="Times New Roman" w:hAnsi="Arial" w:cs="Arial"/>
      <w:lang w:val="ru-RU" w:eastAsia="ru-RU"/>
    </w:rPr>
  </w:style>
  <w:style w:type="paragraph" w:styleId="a3">
    <w:name w:val="Title"/>
    <w:basedOn w:val="a"/>
    <w:link w:val="a4"/>
    <w:qFormat/>
    <w:rsid w:val="00241D3F"/>
    <w:pPr>
      <w:jc w:val="center"/>
    </w:pPr>
    <w:rPr>
      <w:b/>
      <w:sz w:val="28"/>
      <w:lang w:val="uk-UA"/>
    </w:rPr>
  </w:style>
  <w:style w:type="character" w:customStyle="1" w:styleId="a4">
    <w:name w:val="Назва Знак"/>
    <w:basedOn w:val="a0"/>
    <w:link w:val="a3"/>
    <w:rsid w:val="00241D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41D3F"/>
    <w:pPr>
      <w:ind w:firstLine="567"/>
      <w:jc w:val="both"/>
    </w:pPr>
    <w:rPr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241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pt">
    <w:name w:val="Звичайний + 13 pt"/>
    <w:aliases w:val="Чорний + 13 pt"/>
    <w:basedOn w:val="a"/>
    <w:rsid w:val="00241D3F"/>
    <w:pPr>
      <w:widowControl w:val="0"/>
      <w:autoSpaceDE w:val="0"/>
      <w:autoSpaceDN w:val="0"/>
      <w:adjustRightInd w:val="0"/>
      <w:ind w:firstLine="567"/>
      <w:jc w:val="both"/>
    </w:pPr>
    <w:rPr>
      <w:color w:val="000000"/>
      <w:sz w:val="26"/>
    </w:rPr>
  </w:style>
  <w:style w:type="paragraph" w:styleId="21">
    <w:name w:val="Body Text Indent 2"/>
    <w:basedOn w:val="a"/>
    <w:link w:val="22"/>
    <w:rsid w:val="00241D3F"/>
    <w:pPr>
      <w:shd w:val="clear" w:color="auto" w:fill="FFFFFF"/>
      <w:ind w:firstLine="567"/>
      <w:jc w:val="both"/>
    </w:pPr>
    <w:rPr>
      <w:color w:val="000000"/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241D3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rsid w:val="00241D3F"/>
    <w:pPr>
      <w:jc w:val="center"/>
    </w:pPr>
    <w:rPr>
      <w:b/>
      <w:color w:val="99CC00"/>
      <w:sz w:val="28"/>
      <w:lang w:val="uk-UA"/>
    </w:rPr>
  </w:style>
  <w:style w:type="character" w:customStyle="1" w:styleId="24">
    <w:name w:val="Основний текст 2 Знак"/>
    <w:basedOn w:val="a0"/>
    <w:link w:val="23"/>
    <w:rsid w:val="00241D3F"/>
    <w:rPr>
      <w:rFonts w:ascii="Times New Roman" w:eastAsia="Times New Roman" w:hAnsi="Times New Roman" w:cs="Times New Roman"/>
      <w:b/>
      <w:color w:val="99CC00"/>
      <w:sz w:val="28"/>
      <w:szCs w:val="20"/>
      <w:lang w:eastAsia="ru-RU"/>
    </w:rPr>
  </w:style>
  <w:style w:type="paragraph" w:styleId="a7">
    <w:name w:val="Normal (Web)"/>
    <w:basedOn w:val="a"/>
    <w:rsid w:val="00241D3F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241D3F"/>
  </w:style>
  <w:style w:type="paragraph" w:styleId="HTML">
    <w:name w:val="HTML Preformatted"/>
    <w:basedOn w:val="a"/>
    <w:link w:val="HTML0"/>
    <w:uiPriority w:val="99"/>
    <w:semiHidden/>
    <w:unhideWhenUsed/>
    <w:rsid w:val="00DD3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D341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A928A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A928AD"/>
  </w:style>
  <w:style w:type="character" w:customStyle="1" w:styleId="rvts11">
    <w:name w:val="rvts11"/>
    <w:basedOn w:val="a0"/>
    <w:rsid w:val="00A928AD"/>
  </w:style>
  <w:style w:type="character" w:styleId="a8">
    <w:name w:val="Hyperlink"/>
    <w:basedOn w:val="a0"/>
    <w:uiPriority w:val="99"/>
    <w:semiHidden/>
    <w:unhideWhenUsed/>
    <w:rsid w:val="00A928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7DA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A7D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C31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c">
    <w:name w:val="header"/>
    <w:basedOn w:val="a"/>
    <w:link w:val="ad"/>
    <w:uiPriority w:val="99"/>
    <w:unhideWhenUsed/>
    <w:rsid w:val="001D33F6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1D33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D33F6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D33F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11573</Words>
  <Characters>6598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SANDYGA I.V.</dc:creator>
  <cp:keywords/>
  <dc:description/>
  <cp:lastModifiedBy>Glushkovska J.O.</cp:lastModifiedBy>
  <cp:revision>4</cp:revision>
  <cp:lastPrinted>2018-05-30T11:19:00Z</cp:lastPrinted>
  <dcterms:created xsi:type="dcterms:W3CDTF">2019-03-18T09:31:00Z</dcterms:created>
  <dcterms:modified xsi:type="dcterms:W3CDTF">2019-03-22T07:42:00Z</dcterms:modified>
</cp:coreProperties>
</file>