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2A" w:rsidRDefault="0028762A" w:rsidP="00E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 xml:space="preserve">На виконання наказу МОН від 23.06.2017 № 927 директорат дошкільної та шкільної освіти </w:t>
      </w:r>
      <w:r>
        <w:rPr>
          <w:rFonts w:ascii="Times New Roman" w:hAnsi="Times New Roman" w:cs="Times New Roman"/>
          <w:sz w:val="28"/>
          <w:szCs w:val="28"/>
        </w:rPr>
        <w:t>інформує.</w:t>
      </w:r>
    </w:p>
    <w:p w:rsidR="00EA48A8" w:rsidRPr="00915328" w:rsidRDefault="00EA48A8" w:rsidP="00EA4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62A" w:rsidRDefault="0028762A" w:rsidP="00287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 </w:t>
      </w:r>
      <w:proofErr w:type="spellStart"/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«</w:t>
      </w:r>
      <w:r w:rsidRPr="00287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затвердження уніфікованої форми </w:t>
      </w:r>
      <w:proofErr w:type="spellStart"/>
      <w:r w:rsidRPr="0028762A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28762A">
        <w:rPr>
          <w:rFonts w:ascii="Times New Roman" w:hAnsi="Times New Roman" w:cs="Times New Roman"/>
          <w:sz w:val="28"/>
          <w:szCs w:val="28"/>
          <w:shd w:val="clear" w:color="auto" w:fill="FFFFFF"/>
        </w:rPr>
        <w:t>, що складається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дошкільної освіти</w:t>
      </w:r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розроблений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метою </w:t>
      </w:r>
      <w:r w:rsidRPr="002876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приведення у відповідність до вимог законодавства уніфікованої форми </w:t>
      </w:r>
      <w:proofErr w:type="spellStart"/>
      <w:r w:rsidRPr="0028762A">
        <w:rPr>
          <w:rFonts w:ascii="Times New Roman" w:hAnsi="Times New Roman" w:cs="Times New Roman"/>
          <w:sz w:val="28"/>
          <w:szCs w:val="28"/>
          <w:shd w:val="clear" w:color="auto" w:fill="FFFFFF"/>
        </w:rPr>
        <w:t>акта</w:t>
      </w:r>
      <w:proofErr w:type="spellEnd"/>
      <w:r w:rsidRPr="0028762A">
        <w:rPr>
          <w:rFonts w:ascii="Times New Roman" w:hAnsi="Times New Roman" w:cs="Times New Roman"/>
          <w:sz w:val="28"/>
          <w:szCs w:val="28"/>
          <w:shd w:val="clear" w:color="auto" w:fill="FFFFFF"/>
        </w:rPr>
        <w:t>, що складається за результатами проведення планової (позапланової) перевірки додержання суб’єктом господарювання вимог законодавства у сфері дошкільної освіти</w:t>
      </w:r>
      <w:r w:rsidRPr="00F311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A48A8" w:rsidRPr="00F311C1" w:rsidRDefault="00EA48A8" w:rsidP="00287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762A" w:rsidRDefault="0028762A" w:rsidP="00287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постанови</w:t>
      </w:r>
      <w:r w:rsidRPr="00915328">
        <w:rPr>
          <w:rFonts w:ascii="Times New Roman" w:hAnsi="Times New Roman" w:cs="Times New Roman"/>
          <w:sz w:val="28"/>
          <w:szCs w:val="28"/>
        </w:rPr>
        <w:t xml:space="preserve"> було оприлюднено </w:t>
      </w:r>
      <w:r>
        <w:rPr>
          <w:rFonts w:ascii="Times New Roman" w:hAnsi="Times New Roman" w:cs="Times New Roman"/>
          <w:sz w:val="28"/>
          <w:szCs w:val="28"/>
        </w:rPr>
        <w:t xml:space="preserve">15 лютого 2019 </w:t>
      </w:r>
      <w:r w:rsidRPr="00915328">
        <w:rPr>
          <w:rFonts w:ascii="Times New Roman" w:hAnsi="Times New Roman" w:cs="Times New Roman"/>
          <w:sz w:val="28"/>
          <w:szCs w:val="28"/>
        </w:rPr>
        <w:t>року на офіційн</w:t>
      </w:r>
      <w:r>
        <w:rPr>
          <w:rFonts w:ascii="Times New Roman" w:hAnsi="Times New Roman" w:cs="Times New Roman"/>
          <w:sz w:val="28"/>
          <w:szCs w:val="28"/>
        </w:rPr>
        <w:t>ому веб-сайту МОН</w:t>
      </w:r>
      <w:r w:rsidR="00C62721">
        <w:rPr>
          <w:rFonts w:ascii="Times New Roman" w:hAnsi="Times New Roman" w:cs="Times New Roman"/>
          <w:sz w:val="28"/>
          <w:szCs w:val="28"/>
        </w:rPr>
        <w:t>. Підчас громадського обговорення було надіслано</w:t>
      </w:r>
      <w:r w:rsidR="00EA48A8">
        <w:rPr>
          <w:rFonts w:ascii="Times New Roman" w:hAnsi="Times New Roman" w:cs="Times New Roman"/>
          <w:sz w:val="28"/>
          <w:szCs w:val="28"/>
        </w:rPr>
        <w:t xml:space="preserve"> 2 електронних листи</w:t>
      </w:r>
      <w:r w:rsidR="00C62721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пропозиці</w:t>
      </w:r>
      <w:r w:rsidR="00C6272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та зауважен</w:t>
      </w:r>
      <w:r w:rsidR="00C62721">
        <w:rPr>
          <w:rFonts w:ascii="Times New Roman" w:hAnsi="Times New Roman" w:cs="Times New Roman"/>
          <w:sz w:val="28"/>
          <w:szCs w:val="28"/>
        </w:rPr>
        <w:t xml:space="preserve">ням, які були враховані частково та редакційно, оскільки проект </w:t>
      </w:r>
      <w:proofErr w:type="spellStart"/>
      <w:r w:rsidR="00C62721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C62721">
        <w:rPr>
          <w:rFonts w:ascii="Times New Roman" w:hAnsi="Times New Roman" w:cs="Times New Roman"/>
          <w:sz w:val="28"/>
          <w:szCs w:val="28"/>
        </w:rPr>
        <w:t xml:space="preserve"> було розроблено відповідно </w:t>
      </w:r>
      <w:r w:rsidR="00C62721">
        <w:rPr>
          <w:rFonts w:ascii="Times New Roman" w:hAnsi="Times New Roman"/>
          <w:sz w:val="28"/>
          <w:szCs w:val="28"/>
        </w:rPr>
        <w:t xml:space="preserve">до Методики розроблення </w:t>
      </w:r>
      <w:r w:rsidR="00C62721" w:rsidRPr="00EF6EC4">
        <w:rPr>
          <w:rFonts w:ascii="Times New Roman" w:hAnsi="Times New Roman"/>
          <w:sz w:val="28"/>
          <w:szCs w:val="28"/>
        </w:rPr>
        <w:t>уніфікованих форм актів, що складаються за результатами проведення планових (позапланових) заходів державного нагляду (контролю)</w:t>
      </w:r>
      <w:r w:rsidR="00C62721">
        <w:rPr>
          <w:rFonts w:ascii="Times New Roman" w:hAnsi="Times New Roman"/>
          <w:sz w:val="28"/>
          <w:szCs w:val="28"/>
        </w:rPr>
        <w:t>, затвердженою</w:t>
      </w:r>
      <w:bookmarkStart w:id="0" w:name="_GoBack"/>
      <w:bookmarkEnd w:id="0"/>
      <w:r w:rsidR="00C62721">
        <w:rPr>
          <w:rFonts w:ascii="Times New Roman" w:hAnsi="Times New Roman"/>
          <w:sz w:val="28"/>
          <w:szCs w:val="28"/>
        </w:rPr>
        <w:t xml:space="preserve"> постановою КМУ </w:t>
      </w:r>
      <w:r w:rsidR="00C62721" w:rsidRPr="00EF6EC4">
        <w:rPr>
          <w:rFonts w:ascii="Times New Roman" w:hAnsi="Times New Roman"/>
          <w:sz w:val="28"/>
          <w:szCs w:val="28"/>
        </w:rPr>
        <w:t>від 10 травня 2018 р. № 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62A" w:rsidRPr="00915328" w:rsidRDefault="0028762A" w:rsidP="00287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62A" w:rsidRPr="00915328" w:rsidRDefault="0028762A" w:rsidP="00287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62A" w:rsidRDefault="0028762A" w:rsidP="00287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62A" w:rsidRPr="00915328" w:rsidRDefault="0028762A" w:rsidP="00C62721">
      <w:pPr>
        <w:shd w:val="clear" w:color="auto" w:fill="FFFFFF"/>
        <w:tabs>
          <w:tab w:val="left" w:pos="916"/>
          <w:tab w:val="left" w:pos="1832"/>
          <w:tab w:val="left" w:pos="2748"/>
          <w:tab w:val="left" w:pos="609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Генеральний</w:t>
      </w:r>
      <w:r w:rsidR="00C62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5328">
        <w:rPr>
          <w:rFonts w:ascii="Times New Roman" w:hAnsi="Times New Roman" w:cs="Times New Roman"/>
          <w:sz w:val="28"/>
          <w:szCs w:val="28"/>
        </w:rPr>
        <w:t>иректор</w:t>
      </w:r>
      <w:r w:rsidR="00C627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27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Андрій ОСМОЛОВСЬКИЙ</w:t>
      </w:r>
    </w:p>
    <w:p w:rsidR="0028762A" w:rsidRPr="00915328" w:rsidRDefault="0028762A" w:rsidP="002876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62A" w:rsidRDefault="0028762A" w:rsidP="0028762A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8762A" w:rsidRDefault="0028762A" w:rsidP="0028762A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8762A" w:rsidRDefault="0028762A" w:rsidP="0028762A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28762A" w:rsidRDefault="0028762A" w:rsidP="0028762A">
      <w:pPr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429D4" w:rsidRPr="0028762A" w:rsidRDefault="0028762A" w:rsidP="00C6272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5328">
        <w:rPr>
          <w:rFonts w:ascii="Times New Roman" w:hAnsi="Times New Roman" w:cs="Times New Roman"/>
          <w:sz w:val="16"/>
          <w:szCs w:val="16"/>
        </w:rPr>
        <w:t>Байтемірова   481 47 58</w:t>
      </w:r>
    </w:p>
    <w:sectPr w:rsidR="00D429D4" w:rsidRPr="00287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07"/>
    <w:rsid w:val="00094707"/>
    <w:rsid w:val="0028762A"/>
    <w:rsid w:val="00C62721"/>
    <w:rsid w:val="00D429D4"/>
    <w:rsid w:val="00EA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636D"/>
  <w15:chartTrackingRefBased/>
  <w15:docId w15:val="{19B2CFCD-17F0-41AB-BFC1-4A0C033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Baitemirova N.</dc:creator>
  <cp:keywords/>
  <dc:description/>
  <cp:lastModifiedBy>Karabach M.</cp:lastModifiedBy>
  <cp:revision>2</cp:revision>
  <dcterms:created xsi:type="dcterms:W3CDTF">2019-03-20T10:32:00Z</dcterms:created>
  <dcterms:modified xsi:type="dcterms:W3CDTF">2019-03-20T10:32:00Z</dcterms:modified>
</cp:coreProperties>
</file>