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C" w:rsidRPr="00211067" w:rsidRDefault="0077376A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ПОРІВНЯЛЬНА ТАБЛИЦЯ</w:t>
      </w:r>
    </w:p>
    <w:p w:rsidR="00391D8C" w:rsidRPr="00211067" w:rsidRDefault="0077376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 Закону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«Про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збір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облік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єдиного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внеску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загальнобов’язкове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державне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соціальне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страхування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23.09.1999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1106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1105</w:t>
      </w:r>
    </w:p>
    <w:p w:rsidR="00391D8C" w:rsidRPr="00211067" w:rsidRDefault="00391D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7"/>
        <w:gridCol w:w="7357"/>
      </w:tblGrid>
      <w:tr w:rsidR="00391D8C" w:rsidTr="00211067">
        <w:tc>
          <w:tcPr>
            <w:tcW w:w="7357" w:type="dxa"/>
          </w:tcPr>
          <w:p w:rsidR="00391D8C" w:rsidRDefault="007737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Чинна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редакція</w:t>
            </w:r>
            <w:proofErr w:type="spellEnd"/>
          </w:p>
        </w:tc>
        <w:tc>
          <w:tcPr>
            <w:tcW w:w="7357" w:type="dxa"/>
          </w:tcPr>
          <w:p w:rsidR="00391D8C" w:rsidRDefault="0077376A">
            <w:pPr>
              <w:ind w:left="1337" w:right="456" w:hanging="6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Редакція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пропонованих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змін</w:t>
            </w:r>
            <w:proofErr w:type="spellEnd"/>
          </w:p>
        </w:tc>
      </w:tr>
      <w:tr w:rsidR="00391D8C" w:rsidRPr="002205D5" w:rsidTr="00211067">
        <w:tc>
          <w:tcPr>
            <w:tcW w:w="14714" w:type="dxa"/>
            <w:gridSpan w:val="2"/>
          </w:tcPr>
          <w:p w:rsidR="00391D8C" w:rsidRPr="00211067" w:rsidRDefault="0077376A">
            <w:pPr>
              <w:jc w:val="center"/>
              <w:rPr>
                <w:b/>
                <w:lang w:val="ru-RU"/>
              </w:rPr>
            </w:pPr>
            <w:r w:rsidRPr="00211067">
              <w:rPr>
                <w:b/>
                <w:lang w:val="ru-RU"/>
              </w:rPr>
              <w:t xml:space="preserve">Закон </w:t>
            </w:r>
            <w:proofErr w:type="spellStart"/>
            <w:r w:rsidRPr="00211067">
              <w:rPr>
                <w:b/>
                <w:lang w:val="ru-RU"/>
              </w:rPr>
              <w:t>України</w:t>
            </w:r>
            <w:proofErr w:type="spellEnd"/>
            <w:r w:rsidRPr="00211067">
              <w:rPr>
                <w:b/>
                <w:lang w:val="ru-RU"/>
              </w:rPr>
              <w:t xml:space="preserve"> «Про </w:t>
            </w:r>
            <w:proofErr w:type="spellStart"/>
            <w:r w:rsidRPr="00211067">
              <w:rPr>
                <w:b/>
                <w:lang w:val="ru-RU"/>
              </w:rPr>
              <w:t>збір</w:t>
            </w:r>
            <w:proofErr w:type="spellEnd"/>
            <w:r w:rsidRPr="00211067">
              <w:rPr>
                <w:b/>
                <w:lang w:val="ru-RU"/>
              </w:rPr>
              <w:t xml:space="preserve"> та </w:t>
            </w:r>
            <w:proofErr w:type="spellStart"/>
            <w:r w:rsidRPr="00211067">
              <w:rPr>
                <w:b/>
                <w:lang w:val="ru-RU"/>
              </w:rPr>
              <w:t>облік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єдиного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внеску</w:t>
            </w:r>
            <w:proofErr w:type="spellEnd"/>
            <w:r w:rsidRPr="00211067">
              <w:rPr>
                <w:b/>
                <w:lang w:val="ru-RU"/>
              </w:rPr>
              <w:t xml:space="preserve"> на </w:t>
            </w:r>
            <w:proofErr w:type="spellStart"/>
            <w:r w:rsidRPr="00211067">
              <w:rPr>
                <w:b/>
                <w:lang w:val="ru-RU"/>
              </w:rPr>
              <w:t>загальнобов’язкове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державне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соціальне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страхування</w:t>
            </w:r>
            <w:proofErr w:type="spellEnd"/>
            <w:r w:rsidRPr="00211067">
              <w:rPr>
                <w:b/>
                <w:lang w:val="ru-RU"/>
              </w:rPr>
              <w:t>»</w:t>
            </w:r>
          </w:p>
        </w:tc>
      </w:tr>
      <w:tr w:rsidR="00391D8C" w:rsidRPr="002205D5" w:rsidTr="00211067">
        <w:trPr>
          <w:trHeight w:val="540"/>
        </w:trPr>
        <w:tc>
          <w:tcPr>
            <w:tcW w:w="7357" w:type="dxa"/>
          </w:tcPr>
          <w:p w:rsidR="00391D8C" w:rsidRPr="00211067" w:rsidRDefault="0077376A">
            <w:pPr>
              <w:jc w:val="both"/>
              <w:rPr>
                <w:b/>
                <w:lang w:val="ru-RU"/>
              </w:rPr>
            </w:pPr>
            <w:r w:rsidRPr="00211067">
              <w:rPr>
                <w:b/>
                <w:lang w:val="ru-RU"/>
              </w:rPr>
              <w:t>…</w:t>
            </w:r>
          </w:p>
          <w:p w:rsidR="00391D8C" w:rsidRPr="00211067" w:rsidRDefault="0077376A">
            <w:pPr>
              <w:jc w:val="both"/>
              <w:rPr>
                <w:highlight w:val="white"/>
                <w:lang w:val="ru-RU"/>
              </w:rPr>
            </w:pPr>
            <w:proofErr w:type="spellStart"/>
            <w:r w:rsidRPr="00211067">
              <w:rPr>
                <w:b/>
                <w:highlight w:val="white"/>
                <w:lang w:val="ru-RU"/>
              </w:rPr>
              <w:t>Стаття</w:t>
            </w:r>
            <w:proofErr w:type="spellEnd"/>
            <w:r w:rsidRPr="00211067">
              <w:rPr>
                <w:b/>
                <w:highlight w:val="white"/>
                <w:lang w:val="ru-RU"/>
              </w:rPr>
              <w:t xml:space="preserve"> 17.</w:t>
            </w:r>
            <w:r>
              <w:rPr>
                <w:highlight w:val="white"/>
              </w:rPr>
              <w:t> 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реєстру</w:t>
            </w:r>
            <w:proofErr w:type="spellEnd"/>
          </w:p>
          <w:p w:rsidR="00391D8C" w:rsidRPr="00211067" w:rsidRDefault="0077376A">
            <w:pPr>
              <w:jc w:val="both"/>
              <w:rPr>
                <w:highlight w:val="white"/>
                <w:lang w:val="ru-RU"/>
              </w:rPr>
            </w:pPr>
            <w:r w:rsidRPr="00211067">
              <w:rPr>
                <w:highlight w:val="white"/>
                <w:lang w:val="ru-RU"/>
              </w:rPr>
              <w:t xml:space="preserve">1.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реєстру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використовується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</w:t>
            </w:r>
            <w:proofErr w:type="spellStart"/>
            <w:r w:rsidRPr="00211067">
              <w:rPr>
                <w:highlight w:val="white"/>
                <w:lang w:val="ru-RU"/>
              </w:rPr>
              <w:t>додержанням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вимог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України</w:t>
            </w:r>
            <w:proofErr w:type="spellEnd"/>
            <w:r>
              <w:rPr>
                <w:highlight w:val="white"/>
              </w:rPr>
              <w:t> </w:t>
            </w:r>
            <w:hyperlink r:id="rId4"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"Про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інформацію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"</w:t>
              </w:r>
            </w:hyperlink>
            <w:r>
              <w:rPr>
                <w:highlight w:val="white"/>
              </w:rPr>
              <w:t> </w:t>
            </w:r>
            <w:r w:rsidRPr="00211067">
              <w:rPr>
                <w:highlight w:val="white"/>
                <w:lang w:val="ru-RU"/>
              </w:rPr>
              <w:t>та</w:t>
            </w:r>
            <w:r>
              <w:rPr>
                <w:highlight w:val="white"/>
              </w:rPr>
              <w:t> </w:t>
            </w:r>
            <w:hyperlink r:id="rId5"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"Про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захист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персональних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даних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"</w:t>
              </w:r>
            </w:hyperlink>
            <w:r>
              <w:rPr>
                <w:highlight w:val="white"/>
              </w:rPr>
              <w:t> </w:t>
            </w:r>
            <w:proofErr w:type="spellStart"/>
            <w:r w:rsidRPr="00211067">
              <w:rPr>
                <w:highlight w:val="white"/>
                <w:lang w:val="ru-RU"/>
              </w:rPr>
              <w:t>виключно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потреб, </w:t>
            </w:r>
            <w:proofErr w:type="spellStart"/>
            <w:r w:rsidRPr="00211067">
              <w:rPr>
                <w:highlight w:val="white"/>
                <w:lang w:val="ru-RU"/>
              </w:rPr>
              <w:t>визначених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цим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Законом та законами з </w:t>
            </w:r>
            <w:proofErr w:type="spellStart"/>
            <w:r w:rsidRPr="00211067">
              <w:rPr>
                <w:highlight w:val="white"/>
                <w:lang w:val="ru-RU"/>
              </w:rPr>
              <w:t>окремих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видів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загальнообов'язкового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соціального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страхування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r w:rsidRPr="00AF1CF6">
              <w:rPr>
                <w:highlight w:val="white"/>
                <w:lang w:val="ru-RU"/>
              </w:rPr>
              <w:t xml:space="preserve">а </w:t>
            </w:r>
            <w:proofErr w:type="spellStart"/>
            <w:r w:rsidRPr="00AF1CF6">
              <w:rPr>
                <w:highlight w:val="white"/>
                <w:lang w:val="ru-RU"/>
              </w:rPr>
              <w:t>також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призначення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всіх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видів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державної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соціальної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допомоги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субсидій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відшкодування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витрат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на оплату </w:t>
            </w:r>
            <w:proofErr w:type="spellStart"/>
            <w:r w:rsidRPr="00211067">
              <w:rPr>
                <w:highlight w:val="white"/>
                <w:lang w:val="ru-RU"/>
              </w:rPr>
              <w:t>житлово-комунальних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послуг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придбання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скрапленого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газу, твердого та </w:t>
            </w:r>
            <w:proofErr w:type="spellStart"/>
            <w:r w:rsidRPr="00211067">
              <w:rPr>
                <w:highlight w:val="white"/>
                <w:lang w:val="ru-RU"/>
              </w:rPr>
              <w:t>рідкого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пічного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побутового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палива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виявлення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фактів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праці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неоформлених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працівників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порушень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законодавства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про </w:t>
            </w:r>
            <w:proofErr w:type="spellStart"/>
            <w:r w:rsidRPr="00211067">
              <w:rPr>
                <w:highlight w:val="white"/>
                <w:lang w:val="ru-RU"/>
              </w:rPr>
              <w:t>працю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роботодавцями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банками, </w:t>
            </w:r>
            <w:proofErr w:type="spellStart"/>
            <w:r w:rsidRPr="00211067">
              <w:rPr>
                <w:highlight w:val="white"/>
                <w:lang w:val="ru-RU"/>
              </w:rPr>
              <w:t>підприємствами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установами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організаціями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метою </w:t>
            </w:r>
            <w:proofErr w:type="spellStart"/>
            <w:r w:rsidRPr="00211067">
              <w:rPr>
                <w:highlight w:val="white"/>
                <w:lang w:val="ru-RU"/>
              </w:rPr>
              <w:t>її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обслуговування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громадян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(за </w:t>
            </w:r>
            <w:proofErr w:type="spellStart"/>
            <w:r w:rsidRPr="00211067">
              <w:rPr>
                <w:highlight w:val="white"/>
                <w:lang w:val="ru-RU"/>
              </w:rPr>
              <w:t>їхньою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згодою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або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випадках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порядку, </w:t>
            </w:r>
            <w:proofErr w:type="spellStart"/>
            <w:r w:rsidRPr="00211067">
              <w:rPr>
                <w:highlight w:val="white"/>
                <w:lang w:val="ru-RU"/>
              </w:rPr>
              <w:t>встановлених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законодавством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сфері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захисту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персональних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даних</w:t>
            </w:r>
            <w:proofErr w:type="spellEnd"/>
            <w:r w:rsidRPr="00211067">
              <w:rPr>
                <w:highlight w:val="white"/>
                <w:lang w:val="ru-RU"/>
              </w:rPr>
              <w:t>)</w:t>
            </w:r>
            <w:r w:rsidRPr="001868D7">
              <w:rPr>
                <w:highlight w:val="white"/>
                <w:lang w:val="ru-RU"/>
              </w:rPr>
              <w:t xml:space="preserve"> та</w:t>
            </w:r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обміну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інформацією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</w:t>
            </w:r>
            <w:proofErr w:type="spellStart"/>
            <w:r w:rsidRPr="00211067">
              <w:rPr>
                <w:highlight w:val="white"/>
                <w:lang w:val="ru-RU"/>
              </w:rPr>
              <w:t>Централізованим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банком </w:t>
            </w:r>
            <w:proofErr w:type="spellStart"/>
            <w:r w:rsidRPr="00211067">
              <w:rPr>
                <w:highlight w:val="white"/>
                <w:lang w:val="ru-RU"/>
              </w:rPr>
              <w:t>даних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проблем </w:t>
            </w:r>
            <w:proofErr w:type="spellStart"/>
            <w:r w:rsidRPr="00211067">
              <w:rPr>
                <w:highlight w:val="white"/>
                <w:lang w:val="ru-RU"/>
              </w:rPr>
              <w:t>інвалідності</w:t>
            </w:r>
            <w:proofErr w:type="spellEnd"/>
            <w:r w:rsidRPr="00211067">
              <w:rPr>
                <w:highlight w:val="white"/>
                <w:lang w:val="ru-RU"/>
              </w:rPr>
              <w:t>.</w:t>
            </w:r>
          </w:p>
          <w:p w:rsidR="00391D8C" w:rsidRPr="00211067" w:rsidRDefault="00391D8C">
            <w:pPr>
              <w:jc w:val="both"/>
              <w:rPr>
                <w:highlight w:val="white"/>
                <w:lang w:val="ru-RU"/>
              </w:rPr>
            </w:pPr>
          </w:p>
          <w:p w:rsidR="00391D8C" w:rsidRPr="00211067" w:rsidRDefault="00391D8C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57" w:type="dxa"/>
          </w:tcPr>
          <w:p w:rsidR="00391D8C" w:rsidRPr="00211067" w:rsidRDefault="0077376A">
            <w:pPr>
              <w:jc w:val="both"/>
              <w:rPr>
                <w:b/>
                <w:lang w:val="ru-RU"/>
              </w:rPr>
            </w:pPr>
            <w:r w:rsidRPr="00211067">
              <w:rPr>
                <w:b/>
                <w:lang w:val="ru-RU"/>
              </w:rPr>
              <w:lastRenderedPageBreak/>
              <w:t>…</w:t>
            </w:r>
          </w:p>
          <w:p w:rsidR="00391D8C" w:rsidRPr="00211067" w:rsidRDefault="0077376A">
            <w:pPr>
              <w:jc w:val="both"/>
              <w:rPr>
                <w:highlight w:val="white"/>
                <w:lang w:val="ru-RU"/>
              </w:rPr>
            </w:pPr>
            <w:proofErr w:type="spellStart"/>
            <w:r w:rsidRPr="00211067">
              <w:rPr>
                <w:b/>
                <w:highlight w:val="white"/>
                <w:lang w:val="ru-RU"/>
              </w:rPr>
              <w:t>Стаття</w:t>
            </w:r>
            <w:proofErr w:type="spellEnd"/>
            <w:r w:rsidRPr="00211067">
              <w:rPr>
                <w:b/>
                <w:highlight w:val="white"/>
                <w:lang w:val="ru-RU"/>
              </w:rPr>
              <w:t xml:space="preserve"> 17.</w:t>
            </w:r>
            <w:r>
              <w:rPr>
                <w:highlight w:val="white"/>
              </w:rPr>
              <w:t> 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реєстру</w:t>
            </w:r>
            <w:proofErr w:type="spellEnd"/>
          </w:p>
          <w:p w:rsidR="00391D8C" w:rsidRPr="00211067" w:rsidRDefault="0077376A" w:rsidP="001868D7">
            <w:pPr>
              <w:jc w:val="both"/>
              <w:rPr>
                <w:lang w:val="ru-RU"/>
              </w:rPr>
            </w:pPr>
            <w:r w:rsidRPr="00211067">
              <w:rPr>
                <w:highlight w:val="white"/>
                <w:lang w:val="ru-RU"/>
              </w:rPr>
              <w:t xml:space="preserve">1.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реєстру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використовується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</w:t>
            </w:r>
            <w:proofErr w:type="spellStart"/>
            <w:r w:rsidRPr="00211067">
              <w:rPr>
                <w:highlight w:val="white"/>
                <w:lang w:val="ru-RU"/>
              </w:rPr>
              <w:t>додержанням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вимог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України</w:t>
            </w:r>
            <w:proofErr w:type="spellEnd"/>
            <w:r>
              <w:rPr>
                <w:highlight w:val="white"/>
              </w:rPr>
              <w:t> </w:t>
            </w:r>
            <w:hyperlink r:id="rId6"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"Про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інформацію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"</w:t>
              </w:r>
            </w:hyperlink>
            <w:r>
              <w:rPr>
                <w:highlight w:val="white"/>
              </w:rPr>
              <w:t> </w:t>
            </w:r>
            <w:r w:rsidRPr="00211067">
              <w:rPr>
                <w:highlight w:val="white"/>
                <w:lang w:val="ru-RU"/>
              </w:rPr>
              <w:t>та</w:t>
            </w:r>
            <w:r>
              <w:rPr>
                <w:highlight w:val="white"/>
              </w:rPr>
              <w:t> </w:t>
            </w:r>
            <w:hyperlink r:id="rId7"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"Про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захист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персональних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 xml:space="preserve"> </w:t>
              </w:r>
              <w:proofErr w:type="spellStart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даних</w:t>
              </w:r>
              <w:proofErr w:type="spellEnd"/>
              <w:r w:rsidRPr="00211067">
                <w:rPr>
                  <w:color w:val="000099"/>
                  <w:highlight w:val="white"/>
                  <w:u w:val="single"/>
                  <w:lang w:val="ru-RU"/>
                </w:rPr>
                <w:t>"</w:t>
              </w:r>
            </w:hyperlink>
            <w:r>
              <w:rPr>
                <w:highlight w:val="white"/>
              </w:rPr>
              <w:t> </w:t>
            </w:r>
            <w:proofErr w:type="spellStart"/>
            <w:r w:rsidRPr="00211067">
              <w:rPr>
                <w:highlight w:val="white"/>
                <w:lang w:val="ru-RU"/>
              </w:rPr>
              <w:t>виключно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потреб, </w:t>
            </w:r>
            <w:proofErr w:type="spellStart"/>
            <w:r w:rsidRPr="00211067">
              <w:rPr>
                <w:highlight w:val="white"/>
                <w:lang w:val="ru-RU"/>
              </w:rPr>
              <w:t>визначених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цим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Законом та законами з </w:t>
            </w:r>
            <w:proofErr w:type="spellStart"/>
            <w:r w:rsidRPr="00211067">
              <w:rPr>
                <w:highlight w:val="white"/>
                <w:lang w:val="ru-RU"/>
              </w:rPr>
              <w:t>окремих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видів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загальнообов'язкового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соціального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страхування</w:t>
            </w:r>
            <w:proofErr w:type="spellEnd"/>
            <w:r w:rsidRPr="00211067">
              <w:rPr>
                <w:highlight w:val="white"/>
                <w:lang w:val="ru-RU"/>
              </w:rPr>
              <w:t>,</w:t>
            </w:r>
            <w:r w:rsidR="00AF1CF6" w:rsidRPr="00AF1CF6">
              <w:rPr>
                <w:highlight w:val="white"/>
                <w:lang w:val="ru-RU"/>
              </w:rPr>
              <w:t xml:space="preserve"> </w:t>
            </w:r>
            <w:r w:rsidR="00AF1CF6" w:rsidRPr="00AF1CF6">
              <w:rPr>
                <w:highlight w:val="white"/>
                <w:lang w:val="ru-RU"/>
              </w:rPr>
              <w:t xml:space="preserve">а </w:t>
            </w:r>
            <w:proofErr w:type="spellStart"/>
            <w:r w:rsidR="00AF1CF6" w:rsidRPr="00AF1CF6">
              <w:rPr>
                <w:highlight w:val="white"/>
                <w:lang w:val="ru-RU"/>
              </w:rPr>
              <w:t>також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призначення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всіх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видів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державної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соціальної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допомоги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субсидій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відшкодування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витрат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на оплату </w:t>
            </w:r>
            <w:proofErr w:type="spellStart"/>
            <w:r w:rsidRPr="00211067">
              <w:rPr>
                <w:highlight w:val="white"/>
                <w:lang w:val="ru-RU"/>
              </w:rPr>
              <w:t>житлово-комунальних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послуг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придбання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скрапленого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газу, твердого та </w:t>
            </w:r>
            <w:proofErr w:type="spellStart"/>
            <w:r w:rsidRPr="00211067">
              <w:rPr>
                <w:highlight w:val="white"/>
                <w:lang w:val="ru-RU"/>
              </w:rPr>
              <w:t>рідкого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пічного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побутового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палива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виявлення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фактів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праці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неоформлених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працівників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порушень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законодавства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про </w:t>
            </w:r>
            <w:proofErr w:type="spellStart"/>
            <w:r w:rsidRPr="00211067">
              <w:rPr>
                <w:highlight w:val="white"/>
                <w:lang w:val="ru-RU"/>
              </w:rPr>
              <w:t>працю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роботодавцями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банками, </w:t>
            </w:r>
            <w:proofErr w:type="spellStart"/>
            <w:r w:rsidRPr="00211067">
              <w:rPr>
                <w:highlight w:val="white"/>
                <w:lang w:val="ru-RU"/>
              </w:rPr>
              <w:t>підприємствами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установами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організаціями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метою </w:t>
            </w:r>
            <w:proofErr w:type="spellStart"/>
            <w:r w:rsidRPr="00211067">
              <w:rPr>
                <w:highlight w:val="white"/>
                <w:lang w:val="ru-RU"/>
              </w:rPr>
              <w:t>її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обслуговування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громадян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(за </w:t>
            </w:r>
            <w:proofErr w:type="spellStart"/>
            <w:r w:rsidRPr="00211067">
              <w:rPr>
                <w:highlight w:val="white"/>
                <w:lang w:val="ru-RU"/>
              </w:rPr>
              <w:t>їхньою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згодою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або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випадках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порядку, </w:t>
            </w:r>
            <w:proofErr w:type="spellStart"/>
            <w:r w:rsidRPr="00211067">
              <w:rPr>
                <w:highlight w:val="white"/>
                <w:lang w:val="ru-RU"/>
              </w:rPr>
              <w:t>встановлених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законодавством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сфері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захисту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персональних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даних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), </w:t>
            </w:r>
            <w:r w:rsidR="001868D7" w:rsidRPr="00211067">
              <w:rPr>
                <w:b/>
                <w:highlight w:val="white"/>
                <w:lang w:val="uk-UA"/>
              </w:rPr>
              <w:t xml:space="preserve">для </w:t>
            </w:r>
            <w:r w:rsidR="001868D7" w:rsidRPr="00211067">
              <w:rPr>
                <w:b/>
                <w:lang w:val="uk-UA"/>
              </w:rPr>
              <w:t xml:space="preserve">аналізу зайнятості випускників закладів професійної (професійно-технічної) освіти, фахової </w:t>
            </w:r>
            <w:proofErr w:type="spellStart"/>
            <w:r w:rsidR="001868D7" w:rsidRPr="00211067">
              <w:rPr>
                <w:b/>
                <w:lang w:val="uk-UA"/>
              </w:rPr>
              <w:t>передвищої</w:t>
            </w:r>
            <w:proofErr w:type="spellEnd"/>
            <w:r w:rsidR="001868D7" w:rsidRPr="00211067">
              <w:rPr>
                <w:b/>
                <w:lang w:val="uk-UA"/>
              </w:rPr>
              <w:t xml:space="preserve">  та </w:t>
            </w:r>
            <w:r w:rsidR="001868D7" w:rsidRPr="00211067">
              <w:rPr>
                <w:b/>
                <w:lang w:val="uk-UA"/>
              </w:rPr>
              <w:lastRenderedPageBreak/>
              <w:t>вищої освіти</w:t>
            </w:r>
            <w:r w:rsidR="001868D7">
              <w:rPr>
                <w:b/>
                <w:lang w:val="uk-UA"/>
              </w:rPr>
              <w:t>,</w:t>
            </w:r>
            <w:r w:rsidR="001868D7" w:rsidRPr="00211067">
              <w:rPr>
                <w:highlight w:val="white"/>
                <w:lang w:val="ru-RU"/>
              </w:rPr>
              <w:t xml:space="preserve"> </w:t>
            </w:r>
            <w:r w:rsidR="001868D7">
              <w:rPr>
                <w:highlight w:val="white"/>
                <w:lang w:val="ru-RU"/>
              </w:rPr>
              <w:t xml:space="preserve">та </w:t>
            </w:r>
            <w:r w:rsidRPr="00211067">
              <w:rPr>
                <w:highlight w:val="white"/>
                <w:lang w:val="ru-RU"/>
              </w:rPr>
              <w:t xml:space="preserve">для </w:t>
            </w:r>
            <w:proofErr w:type="spellStart"/>
            <w:r w:rsidRPr="00211067">
              <w:rPr>
                <w:highlight w:val="white"/>
                <w:lang w:val="ru-RU"/>
              </w:rPr>
              <w:t>обміну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інформацією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</w:t>
            </w:r>
            <w:r w:rsidRPr="00211067">
              <w:rPr>
                <w:highlight w:val="white"/>
                <w:lang w:val="uk-UA"/>
              </w:rPr>
              <w:t>Централізованим банком даних з проблем інвалідності</w:t>
            </w:r>
            <w:r w:rsidR="001868D7">
              <w:rPr>
                <w:lang w:val="uk-UA"/>
              </w:rPr>
              <w:t>.</w:t>
            </w:r>
            <w:r w:rsidRPr="00211067">
              <w:rPr>
                <w:lang w:val="ru-RU"/>
              </w:rPr>
              <w:t xml:space="preserve">  </w:t>
            </w:r>
          </w:p>
        </w:tc>
      </w:tr>
      <w:tr w:rsidR="00391D8C" w:rsidRPr="002205D5" w:rsidTr="00211067">
        <w:tc>
          <w:tcPr>
            <w:tcW w:w="7357" w:type="dxa"/>
          </w:tcPr>
          <w:p w:rsidR="00391D8C" w:rsidRPr="00211067" w:rsidRDefault="0077376A">
            <w:pPr>
              <w:jc w:val="both"/>
              <w:rPr>
                <w:b/>
                <w:lang w:val="ru-RU"/>
              </w:rPr>
            </w:pPr>
            <w:proofErr w:type="spellStart"/>
            <w:r w:rsidRPr="00211067">
              <w:rPr>
                <w:highlight w:val="white"/>
                <w:lang w:val="ru-RU"/>
              </w:rPr>
              <w:lastRenderedPageBreak/>
              <w:t>Інформація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реєстру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може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надаватися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роботодавцям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банкам, </w:t>
            </w:r>
            <w:proofErr w:type="spellStart"/>
            <w:r w:rsidRPr="00211067">
              <w:rPr>
                <w:highlight w:val="white"/>
                <w:lang w:val="ru-RU"/>
              </w:rPr>
              <w:t>підприємствам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установам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організаціям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метою </w:t>
            </w:r>
            <w:proofErr w:type="spellStart"/>
            <w:r w:rsidRPr="00211067">
              <w:rPr>
                <w:highlight w:val="white"/>
                <w:lang w:val="ru-RU"/>
              </w:rPr>
              <w:t>її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обслуговування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громадян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(за </w:t>
            </w:r>
            <w:proofErr w:type="spellStart"/>
            <w:r w:rsidRPr="00211067">
              <w:rPr>
                <w:highlight w:val="white"/>
                <w:lang w:val="ru-RU"/>
              </w:rPr>
              <w:t>їхньою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згодою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або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випадках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порядку, </w:t>
            </w:r>
            <w:proofErr w:type="spellStart"/>
            <w:r w:rsidRPr="00211067">
              <w:rPr>
                <w:highlight w:val="white"/>
                <w:lang w:val="ru-RU"/>
              </w:rPr>
              <w:t>встановлених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законодавством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сфері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захисту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персональних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даних</w:t>
            </w:r>
            <w:proofErr w:type="spellEnd"/>
            <w:r w:rsidRPr="00211067">
              <w:rPr>
                <w:highlight w:val="white"/>
                <w:lang w:val="ru-RU"/>
              </w:rPr>
              <w:t>).</w:t>
            </w:r>
          </w:p>
        </w:tc>
        <w:tc>
          <w:tcPr>
            <w:tcW w:w="7357" w:type="dxa"/>
          </w:tcPr>
          <w:p w:rsidR="00391D8C" w:rsidRPr="00211067" w:rsidRDefault="0077376A">
            <w:pPr>
              <w:jc w:val="both"/>
              <w:rPr>
                <w:b/>
                <w:lang w:val="ru-RU"/>
              </w:rPr>
            </w:pPr>
            <w:proofErr w:type="spellStart"/>
            <w:r w:rsidRPr="00211067">
              <w:rPr>
                <w:highlight w:val="white"/>
                <w:lang w:val="ru-RU"/>
              </w:rPr>
              <w:t>Інформація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реєстру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може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надаватися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роботодавцям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банкам, </w:t>
            </w:r>
            <w:proofErr w:type="spellStart"/>
            <w:r w:rsidRPr="00211067">
              <w:rPr>
                <w:highlight w:val="white"/>
                <w:lang w:val="ru-RU"/>
              </w:rPr>
              <w:t>підприємствам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установам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організаціям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метою </w:t>
            </w:r>
            <w:proofErr w:type="spellStart"/>
            <w:r w:rsidRPr="00211067">
              <w:rPr>
                <w:highlight w:val="white"/>
                <w:lang w:val="ru-RU"/>
              </w:rPr>
              <w:t>її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використання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для </w:t>
            </w:r>
            <w:proofErr w:type="spellStart"/>
            <w:r w:rsidRPr="00211067">
              <w:rPr>
                <w:highlight w:val="white"/>
                <w:lang w:val="ru-RU"/>
              </w:rPr>
              <w:t>обслуговування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громадян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(за </w:t>
            </w:r>
            <w:proofErr w:type="spellStart"/>
            <w:r w:rsidRPr="00211067">
              <w:rPr>
                <w:highlight w:val="white"/>
                <w:lang w:val="ru-RU"/>
              </w:rPr>
              <w:t>їхньою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згодою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або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випадках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порядку, </w:t>
            </w:r>
            <w:proofErr w:type="spellStart"/>
            <w:r w:rsidRPr="00211067">
              <w:rPr>
                <w:highlight w:val="white"/>
                <w:lang w:val="ru-RU"/>
              </w:rPr>
              <w:t>встановлених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законодавством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у </w:t>
            </w:r>
            <w:proofErr w:type="spellStart"/>
            <w:r w:rsidRPr="00211067">
              <w:rPr>
                <w:highlight w:val="white"/>
                <w:lang w:val="ru-RU"/>
              </w:rPr>
              <w:t>сфері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захисту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персональних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даних</w:t>
            </w:r>
            <w:proofErr w:type="spellEnd"/>
            <w:r w:rsidRPr="00211067">
              <w:rPr>
                <w:highlight w:val="white"/>
                <w:lang w:val="ru-RU"/>
              </w:rPr>
              <w:t>).</w:t>
            </w:r>
          </w:p>
        </w:tc>
      </w:tr>
      <w:tr w:rsidR="00391D8C" w:rsidRPr="002205D5" w:rsidTr="00211067">
        <w:tc>
          <w:tcPr>
            <w:tcW w:w="7357" w:type="dxa"/>
          </w:tcPr>
          <w:p w:rsidR="00391D8C" w:rsidRPr="002205D5" w:rsidRDefault="00391D8C">
            <w:pPr>
              <w:jc w:val="both"/>
              <w:rPr>
                <w:highlight w:val="white"/>
                <w:lang w:val="ru-RU"/>
              </w:rPr>
            </w:pPr>
          </w:p>
        </w:tc>
        <w:tc>
          <w:tcPr>
            <w:tcW w:w="7357" w:type="dxa"/>
          </w:tcPr>
          <w:p w:rsidR="00391D8C" w:rsidRPr="00211067" w:rsidRDefault="0077376A" w:rsidP="00211067">
            <w:pPr>
              <w:jc w:val="both"/>
              <w:rPr>
                <w:b/>
                <w:lang w:val="ru-RU"/>
              </w:rPr>
            </w:pPr>
            <w:proofErr w:type="spellStart"/>
            <w:r w:rsidRPr="00211067">
              <w:rPr>
                <w:b/>
                <w:highlight w:val="white"/>
                <w:lang w:val="ru-RU"/>
              </w:rPr>
              <w:t>Інформація</w:t>
            </w:r>
            <w:proofErr w:type="spellEnd"/>
            <w:r w:rsidRPr="00211067">
              <w:rPr>
                <w:b/>
                <w:highlight w:val="white"/>
                <w:lang w:val="ru-RU"/>
              </w:rPr>
              <w:t xml:space="preserve"> з Державного </w:t>
            </w:r>
            <w:proofErr w:type="spellStart"/>
            <w:r w:rsidRPr="00211067">
              <w:rPr>
                <w:b/>
                <w:highlight w:val="white"/>
                <w:lang w:val="ru-RU"/>
              </w:rPr>
              <w:t>реєстру</w:t>
            </w:r>
            <w:proofErr w:type="spellEnd"/>
            <w:r w:rsidRPr="00211067">
              <w:rPr>
                <w:b/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highlight w:val="white"/>
                <w:lang w:val="ru-RU"/>
              </w:rPr>
              <w:t>може</w:t>
            </w:r>
            <w:proofErr w:type="spellEnd"/>
            <w:r w:rsidRPr="00211067">
              <w:rPr>
                <w:b/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highlight w:val="white"/>
                <w:lang w:val="ru-RU"/>
              </w:rPr>
              <w:t>надаватися</w:t>
            </w:r>
            <w:proofErr w:type="spellEnd"/>
            <w:r w:rsidRPr="00211067">
              <w:rPr>
                <w:b/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центральним</w:t>
            </w:r>
            <w:proofErr w:type="spellEnd"/>
            <w:r w:rsidRPr="00211067">
              <w:rPr>
                <w:b/>
                <w:lang w:val="ru-RU"/>
              </w:rPr>
              <w:t xml:space="preserve"> органам </w:t>
            </w:r>
            <w:proofErr w:type="spellStart"/>
            <w:r w:rsidRPr="00211067">
              <w:rPr>
                <w:b/>
                <w:lang w:val="ru-RU"/>
              </w:rPr>
              <w:t>виконавчої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влади</w:t>
            </w:r>
            <w:proofErr w:type="spellEnd"/>
            <w:r w:rsidRPr="00211067">
              <w:rPr>
                <w:b/>
                <w:lang w:val="ru-RU"/>
              </w:rPr>
              <w:t xml:space="preserve"> та </w:t>
            </w:r>
            <w:proofErr w:type="spellStart"/>
            <w:proofErr w:type="gramStart"/>
            <w:r w:rsidRPr="00211067">
              <w:rPr>
                <w:b/>
                <w:lang w:val="ru-RU"/>
              </w:rPr>
              <w:t>державним</w:t>
            </w:r>
            <w:proofErr w:type="spellEnd"/>
            <w:r w:rsidRPr="00211067">
              <w:rPr>
                <w:b/>
                <w:lang w:val="ru-RU"/>
              </w:rPr>
              <w:t xml:space="preserve">  </w:t>
            </w:r>
            <w:proofErr w:type="spellStart"/>
            <w:r w:rsidRPr="00211067">
              <w:rPr>
                <w:b/>
                <w:lang w:val="ru-RU"/>
              </w:rPr>
              <w:t>підприємствам</w:t>
            </w:r>
            <w:proofErr w:type="spellEnd"/>
            <w:proofErr w:type="gramEnd"/>
            <w:r w:rsidRPr="00211067">
              <w:rPr>
                <w:b/>
                <w:lang w:val="ru-RU"/>
              </w:rPr>
              <w:t xml:space="preserve">, </w:t>
            </w:r>
            <w:proofErr w:type="spellStart"/>
            <w:r w:rsidRPr="00211067">
              <w:rPr>
                <w:b/>
                <w:lang w:val="ru-RU"/>
              </w:rPr>
              <w:t>що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знаходяться</w:t>
            </w:r>
            <w:proofErr w:type="spellEnd"/>
            <w:r w:rsidRPr="00211067">
              <w:rPr>
                <w:b/>
                <w:lang w:val="ru-RU"/>
              </w:rPr>
              <w:t xml:space="preserve"> у </w:t>
            </w:r>
            <w:proofErr w:type="spellStart"/>
            <w:r w:rsidRPr="00211067">
              <w:rPr>
                <w:b/>
                <w:lang w:val="ru-RU"/>
              </w:rPr>
              <w:t>їх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сфері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управління</w:t>
            </w:r>
            <w:proofErr w:type="spellEnd"/>
            <w:r w:rsidRPr="00211067">
              <w:rPr>
                <w:b/>
                <w:lang w:val="ru-RU"/>
              </w:rPr>
              <w:t xml:space="preserve">, з метою </w:t>
            </w:r>
            <w:proofErr w:type="spellStart"/>
            <w:r w:rsidRPr="00211067">
              <w:rPr>
                <w:b/>
                <w:lang w:val="ru-RU"/>
              </w:rPr>
              <w:t>аналізу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зайнятості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b/>
                <w:lang w:val="ru-RU"/>
              </w:rPr>
              <w:t>випускників</w:t>
            </w:r>
            <w:proofErr w:type="spellEnd"/>
            <w:r w:rsidRPr="00211067">
              <w:rPr>
                <w:b/>
                <w:lang w:val="ru-RU"/>
              </w:rPr>
              <w:t xml:space="preserve"> </w:t>
            </w:r>
            <w:r w:rsidR="00211067" w:rsidRPr="00211067">
              <w:rPr>
                <w:b/>
                <w:lang w:val="uk-UA"/>
              </w:rPr>
              <w:t xml:space="preserve">закладів професійної (професійно-технічної) освіти, фахової </w:t>
            </w:r>
            <w:proofErr w:type="spellStart"/>
            <w:r w:rsidR="00211067" w:rsidRPr="00211067">
              <w:rPr>
                <w:b/>
                <w:lang w:val="uk-UA"/>
              </w:rPr>
              <w:t>передвищої</w:t>
            </w:r>
            <w:proofErr w:type="spellEnd"/>
            <w:r w:rsidR="00211067" w:rsidRPr="00211067">
              <w:rPr>
                <w:b/>
                <w:lang w:val="uk-UA"/>
              </w:rPr>
              <w:t xml:space="preserve">  та вищої освіти.</w:t>
            </w:r>
            <w:r w:rsidR="00211067" w:rsidRPr="00211067">
              <w:rPr>
                <w:lang w:val="ru-RU"/>
              </w:rPr>
              <w:t xml:space="preserve">  </w:t>
            </w:r>
          </w:p>
        </w:tc>
      </w:tr>
      <w:tr w:rsidR="00391D8C" w:rsidRPr="002205D5" w:rsidTr="00211067">
        <w:tc>
          <w:tcPr>
            <w:tcW w:w="7357" w:type="dxa"/>
          </w:tcPr>
          <w:p w:rsidR="00391D8C" w:rsidRPr="00211067" w:rsidRDefault="0077376A">
            <w:pPr>
              <w:jc w:val="both"/>
              <w:rPr>
                <w:b/>
                <w:lang w:val="ru-RU"/>
              </w:rPr>
            </w:pPr>
            <w:r w:rsidRPr="00211067">
              <w:rPr>
                <w:highlight w:val="white"/>
                <w:lang w:val="ru-RU"/>
              </w:rPr>
              <w:t xml:space="preserve">2. </w:t>
            </w:r>
            <w:proofErr w:type="spellStart"/>
            <w:r w:rsidRPr="00211067">
              <w:rPr>
                <w:highlight w:val="white"/>
                <w:lang w:val="ru-RU"/>
              </w:rPr>
              <w:t>Між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центральним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органом </w:t>
            </w:r>
            <w:proofErr w:type="spellStart"/>
            <w:r w:rsidRPr="00211067">
              <w:rPr>
                <w:highlight w:val="white"/>
                <w:lang w:val="ru-RU"/>
              </w:rPr>
              <w:t>виконавчої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влади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що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забезпечує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формування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реалізує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державну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податкову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і </w:t>
            </w:r>
            <w:proofErr w:type="spellStart"/>
            <w:r w:rsidRPr="00211067">
              <w:rPr>
                <w:highlight w:val="white"/>
                <w:lang w:val="ru-RU"/>
              </w:rPr>
              <w:t>митну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політику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та </w:t>
            </w:r>
            <w:proofErr w:type="spellStart"/>
            <w:r w:rsidRPr="00211067">
              <w:rPr>
                <w:highlight w:val="white"/>
                <w:lang w:val="ru-RU"/>
              </w:rPr>
              <w:t>Пенсійним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фондом, </w:t>
            </w:r>
            <w:proofErr w:type="spellStart"/>
            <w:r w:rsidRPr="00211067">
              <w:rPr>
                <w:highlight w:val="white"/>
                <w:lang w:val="ru-RU"/>
              </w:rPr>
              <w:t>що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ведуть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Державний </w:t>
            </w:r>
            <w:proofErr w:type="spellStart"/>
            <w:r w:rsidRPr="00211067">
              <w:rPr>
                <w:highlight w:val="white"/>
                <w:lang w:val="ru-RU"/>
              </w:rPr>
              <w:t>реєстр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bookmarkStart w:id="0" w:name="_GoBack"/>
            <w:r w:rsidRPr="00211067">
              <w:rPr>
                <w:highlight w:val="white"/>
                <w:lang w:val="ru-RU"/>
              </w:rPr>
              <w:t xml:space="preserve">та фондами </w:t>
            </w:r>
            <w:proofErr w:type="spellStart"/>
            <w:r w:rsidRPr="00211067">
              <w:rPr>
                <w:highlight w:val="white"/>
                <w:lang w:val="ru-RU"/>
              </w:rPr>
              <w:t>загальнообов'язкового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соціального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страхування</w:t>
            </w:r>
            <w:bookmarkEnd w:id="0"/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здійснюється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обмін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інформацією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на </w:t>
            </w:r>
            <w:proofErr w:type="spellStart"/>
            <w:r w:rsidRPr="00211067">
              <w:rPr>
                <w:highlight w:val="white"/>
                <w:lang w:val="ru-RU"/>
              </w:rPr>
              <w:t>безоплатній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основі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в порядку, </w:t>
            </w:r>
            <w:proofErr w:type="spellStart"/>
            <w:r w:rsidRPr="00211067">
              <w:rPr>
                <w:highlight w:val="white"/>
                <w:lang w:val="ru-RU"/>
              </w:rPr>
              <w:t>встановленому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центральним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органом </w:t>
            </w:r>
            <w:proofErr w:type="spellStart"/>
            <w:r w:rsidRPr="00211067">
              <w:rPr>
                <w:highlight w:val="white"/>
                <w:lang w:val="ru-RU"/>
              </w:rPr>
              <w:t>виконавчої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влади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що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забезпечує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формування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реалізує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державну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податкову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і </w:t>
            </w:r>
            <w:proofErr w:type="spellStart"/>
            <w:r w:rsidRPr="00211067">
              <w:rPr>
                <w:highlight w:val="white"/>
                <w:lang w:val="ru-RU"/>
              </w:rPr>
              <w:t>митну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політику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та </w:t>
            </w:r>
            <w:proofErr w:type="spellStart"/>
            <w:r w:rsidRPr="00211067">
              <w:rPr>
                <w:highlight w:val="white"/>
                <w:lang w:val="ru-RU"/>
              </w:rPr>
              <w:t>Пенсійним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фондом за </w:t>
            </w:r>
            <w:proofErr w:type="spellStart"/>
            <w:r w:rsidRPr="00211067">
              <w:rPr>
                <w:highlight w:val="white"/>
                <w:lang w:val="ru-RU"/>
              </w:rPr>
              <w:t>погодженням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фондами </w:t>
            </w:r>
            <w:proofErr w:type="spellStart"/>
            <w:r w:rsidRPr="00211067">
              <w:rPr>
                <w:highlight w:val="white"/>
                <w:lang w:val="ru-RU"/>
              </w:rPr>
              <w:t>загальнообов'язкового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соціального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страхування</w:t>
            </w:r>
            <w:proofErr w:type="spellEnd"/>
            <w:r w:rsidRPr="00211067">
              <w:rPr>
                <w:highlight w:val="white"/>
                <w:lang w:val="ru-RU"/>
              </w:rPr>
              <w:t>.</w:t>
            </w:r>
          </w:p>
        </w:tc>
        <w:tc>
          <w:tcPr>
            <w:tcW w:w="7357" w:type="dxa"/>
          </w:tcPr>
          <w:p w:rsidR="00391D8C" w:rsidRPr="00211067" w:rsidRDefault="0077376A" w:rsidP="002205D5">
            <w:pPr>
              <w:jc w:val="both"/>
              <w:rPr>
                <w:b/>
                <w:lang w:val="ru-RU"/>
              </w:rPr>
            </w:pPr>
            <w:r w:rsidRPr="00211067">
              <w:rPr>
                <w:highlight w:val="white"/>
                <w:lang w:val="ru-RU"/>
              </w:rPr>
              <w:t xml:space="preserve">2. </w:t>
            </w:r>
            <w:proofErr w:type="spellStart"/>
            <w:r w:rsidRPr="00211067">
              <w:rPr>
                <w:highlight w:val="white"/>
                <w:lang w:val="ru-RU"/>
              </w:rPr>
              <w:t>Між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центральним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органом </w:t>
            </w:r>
            <w:proofErr w:type="spellStart"/>
            <w:r w:rsidRPr="00211067">
              <w:rPr>
                <w:highlight w:val="white"/>
                <w:lang w:val="ru-RU"/>
              </w:rPr>
              <w:t>виконавчої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влади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що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забезпечує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формування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реалізує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державну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податкову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і </w:t>
            </w:r>
            <w:proofErr w:type="spellStart"/>
            <w:r w:rsidRPr="00211067">
              <w:rPr>
                <w:highlight w:val="white"/>
                <w:lang w:val="ru-RU"/>
              </w:rPr>
              <w:t>митну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політику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та </w:t>
            </w:r>
            <w:proofErr w:type="spellStart"/>
            <w:r w:rsidRPr="00211067">
              <w:rPr>
                <w:highlight w:val="white"/>
                <w:lang w:val="ru-RU"/>
              </w:rPr>
              <w:t>Пенсійним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фондом, </w:t>
            </w:r>
            <w:proofErr w:type="spellStart"/>
            <w:r w:rsidRPr="00211067">
              <w:rPr>
                <w:highlight w:val="white"/>
                <w:lang w:val="ru-RU"/>
              </w:rPr>
              <w:t>що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ведуть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Державний </w:t>
            </w:r>
            <w:proofErr w:type="spellStart"/>
            <w:r w:rsidRPr="00211067">
              <w:rPr>
                <w:highlight w:val="white"/>
                <w:lang w:val="ru-RU"/>
              </w:rPr>
              <w:t>реєстр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та фондами </w:t>
            </w:r>
            <w:proofErr w:type="spellStart"/>
            <w:r w:rsidRPr="00211067">
              <w:rPr>
                <w:highlight w:val="white"/>
                <w:lang w:val="ru-RU"/>
              </w:rPr>
              <w:t>загальнообов'язкового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державного </w:t>
            </w:r>
            <w:proofErr w:type="spellStart"/>
            <w:r w:rsidRPr="00211067">
              <w:rPr>
                <w:highlight w:val="white"/>
                <w:lang w:val="ru-RU"/>
              </w:rPr>
              <w:t>соціального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страхування</w:t>
            </w:r>
            <w:proofErr w:type="spellEnd"/>
            <w:r w:rsidR="002205D5">
              <w:rPr>
                <w:highlight w:val="white"/>
                <w:lang w:val="ru-RU"/>
              </w:rPr>
              <w:t xml:space="preserve">, </w:t>
            </w:r>
            <w:r w:rsidR="002205D5" w:rsidRPr="002205D5">
              <w:rPr>
                <w:b/>
                <w:highlight w:val="white"/>
                <w:lang w:val="ru-RU"/>
              </w:rPr>
              <w:t xml:space="preserve">та </w:t>
            </w:r>
            <w:proofErr w:type="spellStart"/>
            <w:r w:rsidR="002205D5">
              <w:rPr>
                <w:b/>
                <w:lang w:val="ru-RU"/>
              </w:rPr>
              <w:t>Мініс</w:t>
            </w:r>
            <w:r w:rsidR="002205D5">
              <w:rPr>
                <w:b/>
                <w:lang w:val="ru-RU"/>
              </w:rPr>
              <w:t>терством</w:t>
            </w:r>
            <w:proofErr w:type="spellEnd"/>
            <w:r w:rsidR="002205D5">
              <w:rPr>
                <w:b/>
                <w:lang w:val="ru-RU"/>
              </w:rPr>
              <w:t xml:space="preserve"> освіти і науки </w:t>
            </w:r>
            <w:proofErr w:type="spellStart"/>
            <w:r w:rsidR="002205D5">
              <w:rPr>
                <w:b/>
                <w:lang w:val="ru-RU"/>
              </w:rPr>
              <w:t>України</w:t>
            </w:r>
            <w:proofErr w:type="spellEnd"/>
            <w:r w:rsidR="002205D5">
              <w:rPr>
                <w:b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здійснюється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обмін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інформацією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на </w:t>
            </w:r>
            <w:proofErr w:type="spellStart"/>
            <w:r w:rsidRPr="00211067">
              <w:rPr>
                <w:highlight w:val="white"/>
                <w:lang w:val="ru-RU"/>
              </w:rPr>
              <w:t>безоплатній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основі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в порядку, </w:t>
            </w:r>
            <w:proofErr w:type="spellStart"/>
            <w:r w:rsidRPr="00211067">
              <w:rPr>
                <w:highlight w:val="white"/>
                <w:lang w:val="ru-RU"/>
              </w:rPr>
              <w:t>встановленому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центральним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органом </w:t>
            </w:r>
            <w:proofErr w:type="spellStart"/>
            <w:r w:rsidRPr="00211067">
              <w:rPr>
                <w:highlight w:val="white"/>
                <w:lang w:val="ru-RU"/>
              </w:rPr>
              <w:t>виконавчої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влади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</w:t>
            </w:r>
            <w:proofErr w:type="spellStart"/>
            <w:r w:rsidRPr="00211067">
              <w:rPr>
                <w:highlight w:val="white"/>
                <w:lang w:val="ru-RU"/>
              </w:rPr>
              <w:t>що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забезпечує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формування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та </w:t>
            </w:r>
            <w:proofErr w:type="spellStart"/>
            <w:r w:rsidRPr="00211067">
              <w:rPr>
                <w:highlight w:val="white"/>
                <w:lang w:val="ru-RU"/>
              </w:rPr>
              <w:t>реалізує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державну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податкову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і </w:t>
            </w:r>
            <w:proofErr w:type="spellStart"/>
            <w:r w:rsidRPr="00211067">
              <w:rPr>
                <w:highlight w:val="white"/>
                <w:lang w:val="ru-RU"/>
              </w:rPr>
              <w:t>митну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Pr="00211067">
              <w:rPr>
                <w:highlight w:val="white"/>
                <w:lang w:val="ru-RU"/>
              </w:rPr>
              <w:t>політику</w:t>
            </w:r>
            <w:proofErr w:type="spellEnd"/>
            <w:r w:rsidRPr="00211067">
              <w:rPr>
                <w:highlight w:val="white"/>
                <w:lang w:val="ru-RU"/>
              </w:rPr>
              <w:t xml:space="preserve">, та </w:t>
            </w:r>
            <w:proofErr w:type="spellStart"/>
            <w:r w:rsidRPr="00211067">
              <w:rPr>
                <w:highlight w:val="white"/>
                <w:lang w:val="ru-RU"/>
              </w:rPr>
              <w:t>Пенсійним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фондом за </w:t>
            </w:r>
            <w:proofErr w:type="spellStart"/>
            <w:r w:rsidRPr="00211067">
              <w:rPr>
                <w:highlight w:val="white"/>
                <w:lang w:val="ru-RU"/>
              </w:rPr>
              <w:t>погодженням</w:t>
            </w:r>
            <w:proofErr w:type="spellEnd"/>
            <w:r w:rsidRPr="00211067">
              <w:rPr>
                <w:highlight w:val="white"/>
                <w:lang w:val="ru-RU"/>
              </w:rPr>
              <w:t xml:space="preserve"> з фондами </w:t>
            </w:r>
            <w:proofErr w:type="spellStart"/>
            <w:r w:rsidRPr="00211067">
              <w:rPr>
                <w:highlight w:val="white"/>
                <w:lang w:val="ru-RU"/>
              </w:rPr>
              <w:t>загальнообов'язкового</w:t>
            </w:r>
            <w:proofErr w:type="spellEnd"/>
            <w:r w:rsidR="002205D5">
              <w:rPr>
                <w:highlight w:val="white"/>
                <w:lang w:val="ru-RU"/>
              </w:rPr>
              <w:t xml:space="preserve"> </w:t>
            </w:r>
            <w:r w:rsidRPr="00211067">
              <w:rPr>
                <w:highlight w:val="white"/>
                <w:lang w:val="ru-RU"/>
              </w:rPr>
              <w:t>дер</w:t>
            </w:r>
            <w:r w:rsidR="00211067">
              <w:rPr>
                <w:highlight w:val="white"/>
                <w:lang w:val="ru-RU"/>
              </w:rPr>
              <w:t xml:space="preserve">жавного </w:t>
            </w:r>
            <w:proofErr w:type="spellStart"/>
            <w:r w:rsidR="00211067">
              <w:rPr>
                <w:highlight w:val="white"/>
                <w:lang w:val="ru-RU"/>
              </w:rPr>
              <w:t>соціального</w:t>
            </w:r>
            <w:proofErr w:type="spellEnd"/>
            <w:r w:rsidR="00211067">
              <w:rPr>
                <w:highlight w:val="white"/>
                <w:lang w:val="ru-RU"/>
              </w:rPr>
              <w:t xml:space="preserve"> </w:t>
            </w:r>
            <w:proofErr w:type="spellStart"/>
            <w:r w:rsidR="00211067">
              <w:rPr>
                <w:highlight w:val="white"/>
                <w:lang w:val="ru-RU"/>
              </w:rPr>
              <w:t>страхування</w:t>
            </w:r>
            <w:proofErr w:type="spellEnd"/>
            <w:r w:rsidR="00211067">
              <w:rPr>
                <w:highlight w:val="white"/>
                <w:lang w:val="ru-RU"/>
              </w:rPr>
              <w:t xml:space="preserve">, </w:t>
            </w:r>
          </w:p>
        </w:tc>
      </w:tr>
    </w:tbl>
    <w:p w:rsidR="00391D8C" w:rsidRPr="00211067" w:rsidRDefault="00391D8C">
      <w:pPr>
        <w:spacing w:line="240" w:lineRule="auto"/>
        <w:ind w:firstLine="709"/>
        <w:rPr>
          <w:lang w:val="ru-RU"/>
        </w:rPr>
      </w:pPr>
    </w:p>
    <w:sectPr w:rsidR="00391D8C" w:rsidRPr="00211067" w:rsidSect="00211067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C"/>
    <w:rsid w:val="001868D7"/>
    <w:rsid w:val="00211067"/>
    <w:rsid w:val="002205D5"/>
    <w:rsid w:val="00391D8C"/>
    <w:rsid w:val="0077376A"/>
    <w:rsid w:val="00AF1CF6"/>
    <w:rsid w:val="00E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CF5A"/>
  <w15:docId w15:val="{0E81370C-3E59-4C95-A21C-7BF347FE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1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1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297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2657-12" TargetMode="External"/><Relationship Id="rId5" Type="http://schemas.openxmlformats.org/officeDocument/2006/relationships/hyperlink" Target="http://zakon.rada.gov.ua/laws/show/2297-17" TargetMode="External"/><Relationship Id="rId4" Type="http://schemas.openxmlformats.org/officeDocument/2006/relationships/hyperlink" Target="http://zakon.rada.gov.ua/laws/show/2657-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2019-02-01T13:46:00Z</cp:lastPrinted>
  <dcterms:created xsi:type="dcterms:W3CDTF">2019-02-27T16:55:00Z</dcterms:created>
  <dcterms:modified xsi:type="dcterms:W3CDTF">2019-02-27T16:55:00Z</dcterms:modified>
</cp:coreProperties>
</file>