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DE" w:rsidRDefault="00A65CDE" w:rsidP="00A65CDE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43D55" w:rsidRDefault="00E43D55" w:rsidP="00E43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Звіт</w:t>
      </w:r>
    </w:p>
    <w:p w:rsidR="00E43D55" w:rsidRPr="006A6966" w:rsidRDefault="00E43D55" w:rsidP="00E43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A6966">
        <w:rPr>
          <w:rFonts w:ascii="Times New Roman" w:hAnsi="Times New Roman" w:cs="Times New Roman"/>
          <w:sz w:val="28"/>
          <w:szCs w:val="28"/>
        </w:rPr>
        <w:t>иректорат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6966">
        <w:rPr>
          <w:rFonts w:ascii="Times New Roman" w:hAnsi="Times New Roman" w:cs="Times New Roman"/>
          <w:sz w:val="28"/>
          <w:szCs w:val="28"/>
        </w:rPr>
        <w:t xml:space="preserve"> дошкільної та шкільної освіти</w:t>
      </w:r>
    </w:p>
    <w:p w:rsidR="00E43D55" w:rsidRDefault="00E43D55" w:rsidP="00E43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966">
        <w:rPr>
          <w:rFonts w:ascii="Times New Roman" w:hAnsi="Times New Roman" w:cs="Times New Roman"/>
          <w:sz w:val="28"/>
          <w:szCs w:val="28"/>
        </w:rPr>
        <w:t xml:space="preserve">про громадське обговорення проекту </w:t>
      </w:r>
      <w:r w:rsidRPr="00A65CDE">
        <w:rPr>
          <w:rFonts w:ascii="Times New Roman" w:hAnsi="Times New Roman" w:cs="Times New Roman"/>
          <w:sz w:val="28"/>
          <w:szCs w:val="28"/>
        </w:rPr>
        <w:t>постанови Кабінету Міністрів України “Про визнання такою, що втратила чинність, постанови Кабінету Міністрів України від 5 жовтня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CDE">
        <w:rPr>
          <w:rFonts w:ascii="Times New Roman" w:hAnsi="Times New Roman" w:cs="Times New Roman"/>
          <w:sz w:val="28"/>
          <w:szCs w:val="28"/>
        </w:rPr>
        <w:t>2009 р. № 1121”</w:t>
      </w:r>
    </w:p>
    <w:p w:rsidR="00E43D55" w:rsidRDefault="00E43D55" w:rsidP="00E43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D55" w:rsidRPr="00984920" w:rsidRDefault="00E43D55" w:rsidP="00E43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CDE" w:rsidRPr="00A65CDE" w:rsidRDefault="00A65CDE" w:rsidP="00A65C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65CDE">
        <w:rPr>
          <w:rFonts w:ascii="Times New Roman" w:eastAsia="Times New Roman" w:hAnsi="Times New Roman"/>
          <w:sz w:val="28"/>
          <w:szCs w:val="28"/>
          <w:lang w:eastAsia="uk-UA"/>
        </w:rPr>
        <w:t>Проект було оприлюднено 13.04.2018 у підрозділі “Громадське обговорення” розділу “Консультації з громадськістю” офіційного веб-сайту МОН.</w:t>
      </w:r>
    </w:p>
    <w:p w:rsidR="00A65CDE" w:rsidRPr="00013237" w:rsidRDefault="00A65CDE" w:rsidP="00A65C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013237">
        <w:rPr>
          <w:rFonts w:ascii="Times New Roman" w:eastAsia="Times New Roman" w:hAnsi="Times New Roman"/>
          <w:sz w:val="28"/>
          <w:szCs w:val="28"/>
          <w:lang w:eastAsia="uk-UA"/>
        </w:rPr>
        <w:t xml:space="preserve">Проект розроблений на виконання абзацу сьомого підпункту 2 пункту 6 розділу ХІІ “Прикінцеві та перехідні положення” </w:t>
      </w:r>
      <w:hyperlink r:id="rId4" w:tgtFrame="_blank" w:history="1">
        <w:r w:rsidRPr="00013237">
          <w:rPr>
            <w:rFonts w:ascii="Times New Roman" w:eastAsia="Times New Roman" w:hAnsi="Times New Roman"/>
            <w:sz w:val="28"/>
            <w:szCs w:val="28"/>
            <w:lang w:eastAsia="uk-UA"/>
          </w:rPr>
          <w:t>Закону України</w:t>
        </w:r>
      </w:hyperlink>
      <w:r w:rsidRPr="00013237">
        <w:rPr>
          <w:rFonts w:ascii="Times New Roman" w:eastAsia="Times New Roman" w:hAnsi="Times New Roman"/>
          <w:sz w:val="28"/>
          <w:szCs w:val="28"/>
          <w:lang w:eastAsia="uk-UA"/>
        </w:rPr>
        <w:t xml:space="preserve"> “Про освіту”.</w:t>
      </w:r>
    </w:p>
    <w:p w:rsidR="00A65CDE" w:rsidRDefault="00A65CDE" w:rsidP="00A65C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013237">
        <w:rPr>
          <w:rFonts w:ascii="Times New Roman" w:eastAsia="Times New Roman" w:hAnsi="Times New Roman"/>
          <w:sz w:val="28"/>
          <w:szCs w:val="28"/>
          <w:lang w:eastAsia="uk-UA"/>
        </w:rPr>
        <w:t xml:space="preserve">Основною ціллю державного регулювання є </w:t>
      </w:r>
      <w:r w:rsidRPr="00A65CDE">
        <w:rPr>
          <w:rFonts w:ascii="Times New Roman" w:eastAsia="Times New Roman" w:hAnsi="Times New Roman"/>
          <w:sz w:val="28"/>
          <w:szCs w:val="28"/>
          <w:lang w:eastAsia="uk-UA"/>
        </w:rPr>
        <w:t xml:space="preserve">приведення нормативно-правових актів Кабінету Міністрів України у відповідність до </w:t>
      </w:r>
      <w:hyperlink r:id="rId5" w:tgtFrame="_blank" w:history="1">
        <w:r w:rsidRPr="00013237">
          <w:rPr>
            <w:rFonts w:ascii="Times New Roman" w:eastAsia="Times New Roman" w:hAnsi="Times New Roman"/>
            <w:sz w:val="28"/>
            <w:szCs w:val="28"/>
            <w:lang w:eastAsia="uk-UA"/>
          </w:rPr>
          <w:t>Закону України</w:t>
        </w:r>
      </w:hyperlink>
      <w:r w:rsidRPr="00013237">
        <w:rPr>
          <w:rFonts w:ascii="Times New Roman" w:eastAsia="Times New Roman" w:hAnsi="Times New Roman"/>
          <w:sz w:val="28"/>
          <w:szCs w:val="28"/>
          <w:lang w:eastAsia="uk-UA"/>
        </w:rPr>
        <w:t xml:space="preserve"> “Про освіту”.</w:t>
      </w:r>
      <w:r w:rsidR="00E43D5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013237">
        <w:rPr>
          <w:rFonts w:ascii="Times New Roman" w:eastAsia="Times New Roman" w:hAnsi="Times New Roman"/>
          <w:sz w:val="28"/>
          <w:szCs w:val="28"/>
          <w:lang w:eastAsia="uk-UA"/>
        </w:rPr>
        <w:t>Вказану мету</w:t>
      </w:r>
      <w:r w:rsidRPr="00A65CDE">
        <w:rPr>
          <w:rFonts w:ascii="Times New Roman" w:eastAsia="Times New Roman" w:hAnsi="Times New Roman"/>
          <w:sz w:val="28"/>
          <w:szCs w:val="28"/>
          <w:lang w:eastAsia="uk-UA"/>
        </w:rPr>
        <w:t xml:space="preserve"> планується досягти шляхом визнання такою, що втратила чинність, постанови Кабінету Міністрів України від 5 жовтня 2009 р. № 1121 “Про затвердження Положення про групу продовженого дня загальноосвітнього навчального закладу</w:t>
      </w:r>
      <w:r w:rsidRPr="00013237">
        <w:rPr>
          <w:rFonts w:ascii="Times New Roman" w:eastAsia="Times New Roman" w:hAnsi="Times New Roman"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A65CDE" w:rsidRDefault="00A65CDE" w:rsidP="00A65CDE">
      <w:pPr>
        <w:shd w:val="clear" w:color="auto" w:fill="FFFFFF"/>
        <w:tabs>
          <w:tab w:val="num" w:pos="0"/>
        </w:tabs>
        <w:spacing w:after="0" w:line="240" w:lineRule="auto"/>
        <w:ind w:firstLine="670"/>
        <w:jc w:val="both"/>
        <w:rPr>
          <w:rFonts w:ascii="Times New Roman" w:hAnsi="Times New Roman"/>
          <w:sz w:val="28"/>
          <w:szCs w:val="28"/>
        </w:rPr>
      </w:pPr>
      <w:r w:rsidRPr="002B2E37">
        <w:rPr>
          <w:rFonts w:ascii="Times New Roman" w:hAnsi="Times New Roman"/>
          <w:sz w:val="28"/>
          <w:szCs w:val="28"/>
        </w:rPr>
        <w:t xml:space="preserve">Пропозицій та зауважень від інститутів громадянського суспільства до проекту на опрацювання до </w:t>
      </w:r>
      <w:r>
        <w:rPr>
          <w:rFonts w:ascii="Times New Roman" w:hAnsi="Times New Roman"/>
          <w:sz w:val="28"/>
          <w:szCs w:val="28"/>
        </w:rPr>
        <w:t>МОН</w:t>
      </w:r>
      <w:r w:rsidRPr="002B2E37">
        <w:rPr>
          <w:rFonts w:ascii="Times New Roman" w:hAnsi="Times New Roman"/>
          <w:sz w:val="28"/>
          <w:szCs w:val="28"/>
        </w:rPr>
        <w:t xml:space="preserve"> не надходило.</w:t>
      </w:r>
    </w:p>
    <w:p w:rsidR="00A65CDE" w:rsidRPr="00A65CDE" w:rsidRDefault="00A65CDE" w:rsidP="00A65C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Водночас інформуємо, що НМЦ ПТО у Дніпропетровській області разом із представниками організацій роботодавців Дніпропетровщини та громадськістю детально розглянувши та обговоривши проект, листом від 24.04.2018 № 13</w:t>
      </w:r>
      <w:r w:rsidRPr="00A65CDE">
        <w:rPr>
          <w:rFonts w:ascii="Times New Roman" w:eastAsia="Times New Roman" w:hAnsi="Times New Roman"/>
          <w:sz w:val="28"/>
          <w:szCs w:val="28"/>
          <w:lang w:eastAsia="uk-UA"/>
        </w:rPr>
        <w:t>/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1-37 поінформували про відсутність пропозицій та зауважень до нього.</w:t>
      </w:r>
    </w:p>
    <w:p w:rsidR="00A65CDE" w:rsidRDefault="00A65CDE" w:rsidP="00A65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6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65C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D8"/>
    <w:rsid w:val="002471D8"/>
    <w:rsid w:val="00395854"/>
    <w:rsid w:val="003E4F94"/>
    <w:rsid w:val="008F0C12"/>
    <w:rsid w:val="00A65CDE"/>
    <w:rsid w:val="00E4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9A5C"/>
  <w15:chartTrackingRefBased/>
  <w15:docId w15:val="{9C492F3C-B3EA-4A47-9716-F1EF51C6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A65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2657-12" TargetMode="External"/><Relationship Id="rId4" Type="http://schemas.openxmlformats.org/officeDocument/2006/relationships/hyperlink" Target="http://zakon3.rada.gov.ua/laws/show/2657-12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920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Krasnostup H.</dc:creator>
  <cp:keywords/>
  <dc:description/>
  <cp:lastModifiedBy>Krasnostup H.</cp:lastModifiedBy>
  <cp:revision>3</cp:revision>
  <dcterms:created xsi:type="dcterms:W3CDTF">2018-06-06T10:34:00Z</dcterms:created>
  <dcterms:modified xsi:type="dcterms:W3CDTF">2018-06-06T10:35:00Z</dcterms:modified>
</cp:coreProperties>
</file>