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5DB" w:rsidRPr="00C270DA" w:rsidRDefault="00BC75DB" w:rsidP="00C270DA">
      <w:pPr>
        <w:pStyle w:val="3"/>
        <w:spacing w:before="0" w:beforeAutospacing="0" w:after="0" w:afterAutospacing="0"/>
        <w:ind w:firstLine="4253"/>
        <w:rPr>
          <w:rFonts w:eastAsia="Times New Roman"/>
          <w:b w:val="0"/>
          <w:sz w:val="28"/>
          <w:szCs w:val="28"/>
        </w:rPr>
      </w:pPr>
      <w:r w:rsidRPr="00C270DA">
        <w:rPr>
          <w:rFonts w:eastAsia="Times New Roman"/>
          <w:b w:val="0"/>
          <w:sz w:val="28"/>
          <w:szCs w:val="28"/>
        </w:rPr>
        <w:t>ЗАТВЕРДЖЕНО</w:t>
      </w:r>
    </w:p>
    <w:p w:rsidR="00BC75DB" w:rsidRPr="00C270DA" w:rsidRDefault="00BC75DB" w:rsidP="00C270DA">
      <w:pPr>
        <w:pStyle w:val="3"/>
        <w:spacing w:before="0" w:beforeAutospacing="0" w:after="0" w:afterAutospacing="0"/>
        <w:ind w:firstLine="4253"/>
        <w:rPr>
          <w:rFonts w:eastAsia="Times New Roman"/>
          <w:b w:val="0"/>
          <w:sz w:val="28"/>
          <w:szCs w:val="28"/>
        </w:rPr>
      </w:pPr>
      <w:r w:rsidRPr="00C270DA">
        <w:rPr>
          <w:rFonts w:eastAsia="Times New Roman"/>
          <w:b w:val="0"/>
          <w:sz w:val="28"/>
          <w:szCs w:val="28"/>
        </w:rPr>
        <w:t xml:space="preserve">Наказ Міністерства освіти і науки України </w:t>
      </w:r>
    </w:p>
    <w:p w:rsidR="00BC75DB" w:rsidRPr="00C270DA" w:rsidRDefault="00BC75DB" w:rsidP="00C270DA">
      <w:pPr>
        <w:pStyle w:val="3"/>
        <w:spacing w:before="0" w:beforeAutospacing="0" w:after="0" w:afterAutospacing="0"/>
        <w:ind w:firstLine="4253"/>
        <w:rPr>
          <w:rFonts w:eastAsia="Times New Roman"/>
          <w:b w:val="0"/>
          <w:sz w:val="28"/>
          <w:szCs w:val="28"/>
        </w:rPr>
      </w:pPr>
      <w:r w:rsidRPr="00C270DA">
        <w:rPr>
          <w:rFonts w:eastAsia="Times New Roman"/>
          <w:b w:val="0"/>
          <w:sz w:val="28"/>
          <w:szCs w:val="28"/>
        </w:rPr>
        <w:t>від ___   _________ 2018 року № ____</w:t>
      </w:r>
    </w:p>
    <w:p w:rsidR="00BC75DB" w:rsidRPr="00C270DA" w:rsidRDefault="00BC75DB" w:rsidP="00C270DA">
      <w:pPr>
        <w:pStyle w:val="3"/>
        <w:spacing w:before="0" w:beforeAutospacing="0" w:after="0" w:afterAutospacing="0"/>
        <w:ind w:firstLine="4253"/>
        <w:rPr>
          <w:rFonts w:eastAsia="Times New Roman"/>
          <w:sz w:val="28"/>
          <w:szCs w:val="28"/>
        </w:rPr>
      </w:pPr>
    </w:p>
    <w:p w:rsidR="00BC75DB" w:rsidRPr="008D4F9E" w:rsidRDefault="00BC75DB" w:rsidP="00A33875">
      <w:pPr>
        <w:pStyle w:val="3"/>
        <w:spacing w:before="0" w:beforeAutospacing="0" w:after="0" w:afterAutospacing="0"/>
        <w:ind w:firstLine="4253"/>
        <w:rPr>
          <w:rFonts w:eastAsia="Times New Roman"/>
          <w:sz w:val="28"/>
          <w:szCs w:val="28"/>
        </w:rPr>
      </w:pPr>
    </w:p>
    <w:p w:rsidR="00BC75DB" w:rsidRPr="008D4F9E" w:rsidRDefault="00BC75DB" w:rsidP="00A33875">
      <w:pPr>
        <w:pStyle w:val="3"/>
        <w:spacing w:before="0" w:beforeAutospacing="0" w:after="0" w:afterAutospacing="0"/>
        <w:ind w:firstLine="4253"/>
        <w:rPr>
          <w:rFonts w:eastAsia="Times New Roman"/>
          <w:sz w:val="28"/>
          <w:szCs w:val="28"/>
        </w:rPr>
      </w:pPr>
    </w:p>
    <w:p w:rsidR="00BC75DB" w:rsidRPr="008D4F9E" w:rsidRDefault="00BC75DB" w:rsidP="00A33875">
      <w:pPr>
        <w:pStyle w:val="3"/>
        <w:spacing w:before="0" w:beforeAutospacing="0" w:after="0" w:afterAutospacing="0"/>
        <w:ind w:firstLine="4253"/>
        <w:rPr>
          <w:rFonts w:eastAsia="Times New Roman"/>
          <w:sz w:val="28"/>
          <w:szCs w:val="28"/>
        </w:rPr>
      </w:pPr>
    </w:p>
    <w:p w:rsidR="00BC75DB" w:rsidRPr="008D4F9E" w:rsidRDefault="00BC75DB" w:rsidP="00A33875">
      <w:pPr>
        <w:pStyle w:val="3"/>
        <w:spacing w:before="0" w:beforeAutospacing="0" w:after="0" w:afterAutospacing="0"/>
        <w:ind w:firstLine="4253"/>
        <w:rPr>
          <w:rFonts w:eastAsia="Times New Roman"/>
          <w:sz w:val="28"/>
          <w:szCs w:val="28"/>
        </w:rPr>
      </w:pPr>
    </w:p>
    <w:p w:rsidR="00BC75DB" w:rsidRPr="008D4F9E" w:rsidRDefault="00BC75DB" w:rsidP="00A33875">
      <w:pPr>
        <w:pStyle w:val="3"/>
        <w:spacing w:before="0" w:beforeAutospacing="0" w:after="0" w:afterAutospacing="0"/>
        <w:ind w:firstLine="4253"/>
        <w:rPr>
          <w:rFonts w:eastAsia="Times New Roman"/>
          <w:sz w:val="28"/>
          <w:szCs w:val="28"/>
        </w:rPr>
      </w:pPr>
    </w:p>
    <w:p w:rsidR="00BC75DB" w:rsidRPr="008D4F9E" w:rsidRDefault="00BC75DB" w:rsidP="00A33875">
      <w:pPr>
        <w:pStyle w:val="3"/>
        <w:spacing w:before="0" w:beforeAutospacing="0" w:after="0" w:afterAutospacing="0"/>
        <w:ind w:firstLine="4253"/>
        <w:rPr>
          <w:rFonts w:eastAsia="Times New Roman"/>
          <w:sz w:val="28"/>
          <w:szCs w:val="28"/>
        </w:rPr>
      </w:pPr>
    </w:p>
    <w:p w:rsidR="00BC75DB" w:rsidRPr="008D4F9E" w:rsidRDefault="00BC75DB" w:rsidP="00A33875">
      <w:pPr>
        <w:pStyle w:val="3"/>
        <w:spacing w:before="0" w:beforeAutospacing="0" w:after="0" w:afterAutospacing="0"/>
        <w:ind w:firstLine="4253"/>
        <w:rPr>
          <w:rFonts w:eastAsia="Times New Roman"/>
          <w:sz w:val="28"/>
          <w:szCs w:val="28"/>
        </w:rPr>
      </w:pPr>
    </w:p>
    <w:p w:rsidR="00BC75DB" w:rsidRPr="008D4F9E" w:rsidRDefault="00BC75DB" w:rsidP="00A33875">
      <w:pPr>
        <w:pStyle w:val="3"/>
        <w:spacing w:before="0" w:beforeAutospacing="0" w:after="0" w:afterAutospacing="0"/>
        <w:ind w:firstLine="4253"/>
        <w:rPr>
          <w:rFonts w:eastAsia="Times New Roman"/>
          <w:sz w:val="28"/>
          <w:szCs w:val="28"/>
        </w:rPr>
      </w:pPr>
    </w:p>
    <w:p w:rsidR="00BC75DB" w:rsidRPr="008D4F9E" w:rsidRDefault="00BC75DB" w:rsidP="00A33875">
      <w:pPr>
        <w:pStyle w:val="3"/>
        <w:spacing w:before="0" w:beforeAutospacing="0" w:after="0" w:afterAutospacing="0"/>
        <w:ind w:firstLine="4253"/>
        <w:rPr>
          <w:rFonts w:eastAsia="Times New Roman"/>
          <w:sz w:val="28"/>
          <w:szCs w:val="28"/>
        </w:rPr>
      </w:pPr>
    </w:p>
    <w:p w:rsidR="00BC75DB" w:rsidRPr="008D4F9E" w:rsidRDefault="00BC75DB" w:rsidP="00A33875">
      <w:pPr>
        <w:pStyle w:val="3"/>
        <w:spacing w:before="0" w:beforeAutospacing="0" w:after="0" w:afterAutospacing="0"/>
        <w:ind w:firstLine="4253"/>
        <w:rPr>
          <w:rFonts w:eastAsia="Times New Roman"/>
          <w:sz w:val="28"/>
          <w:szCs w:val="28"/>
        </w:rPr>
      </w:pPr>
    </w:p>
    <w:p w:rsidR="00BC75DB" w:rsidRPr="008D4F9E" w:rsidRDefault="00BC75DB" w:rsidP="00A33875">
      <w:pPr>
        <w:pStyle w:val="3"/>
        <w:spacing w:before="0" w:beforeAutospacing="0" w:after="0" w:afterAutospacing="0"/>
        <w:jc w:val="center"/>
        <w:rPr>
          <w:sz w:val="28"/>
          <w:szCs w:val="28"/>
          <w:shd w:val="clear" w:color="auto" w:fill="FFFFFF"/>
        </w:rPr>
      </w:pPr>
      <w:r w:rsidRPr="008D4F9E">
        <w:rPr>
          <w:sz w:val="28"/>
          <w:szCs w:val="28"/>
          <w:shd w:val="clear" w:color="auto" w:fill="FFFFFF"/>
        </w:rPr>
        <w:t>Порядок проведення державної підсумкової атестації</w:t>
      </w:r>
    </w:p>
    <w:p w:rsidR="00BC75DB" w:rsidRPr="00C06A9A" w:rsidRDefault="00BC75DB" w:rsidP="00A33875">
      <w:pPr>
        <w:pStyle w:val="3"/>
        <w:spacing w:before="0" w:beforeAutospacing="0" w:after="0" w:afterAutospacing="0"/>
        <w:jc w:val="center"/>
        <w:rPr>
          <w:rFonts w:eastAsia="Times New Roman"/>
          <w:sz w:val="24"/>
          <w:szCs w:val="28"/>
        </w:rPr>
      </w:pPr>
    </w:p>
    <w:p w:rsidR="00BC75DB" w:rsidRPr="008D4F9E" w:rsidRDefault="00BC75DB" w:rsidP="00A33875">
      <w:pPr>
        <w:pStyle w:val="3"/>
        <w:spacing w:before="0" w:beforeAutospacing="0" w:after="0" w:afterAutospacing="0"/>
        <w:jc w:val="center"/>
        <w:rPr>
          <w:rFonts w:eastAsia="Times New Roman"/>
          <w:sz w:val="28"/>
          <w:szCs w:val="28"/>
        </w:rPr>
      </w:pPr>
      <w:r>
        <w:rPr>
          <w:rFonts w:eastAsia="Times New Roman"/>
          <w:sz w:val="28"/>
          <w:szCs w:val="28"/>
        </w:rPr>
        <w:t>І. </w:t>
      </w:r>
      <w:r w:rsidRPr="008D4F9E">
        <w:rPr>
          <w:rFonts w:eastAsia="Times New Roman"/>
          <w:sz w:val="28"/>
          <w:szCs w:val="28"/>
        </w:rPr>
        <w:t>Загальн</w:t>
      </w:r>
      <w:r w:rsidR="00F9689B">
        <w:rPr>
          <w:rFonts w:eastAsia="Times New Roman"/>
          <w:sz w:val="28"/>
          <w:szCs w:val="28"/>
        </w:rPr>
        <w:t>і положення</w:t>
      </w:r>
    </w:p>
    <w:p w:rsidR="00254081" w:rsidRPr="00254081" w:rsidRDefault="00254081" w:rsidP="00254081">
      <w:pPr>
        <w:pStyle w:val="a3"/>
        <w:spacing w:before="0" w:beforeAutospacing="0" w:after="0" w:afterAutospacing="0"/>
        <w:ind w:firstLine="567"/>
        <w:jc w:val="both"/>
        <w:rPr>
          <w:sz w:val="28"/>
          <w:szCs w:val="28"/>
        </w:rPr>
      </w:pPr>
      <w:r w:rsidRPr="00254081">
        <w:rPr>
          <w:sz w:val="28"/>
          <w:szCs w:val="28"/>
        </w:rPr>
        <w:t>1. Цей Порядок визначає механізм</w:t>
      </w:r>
      <w:r w:rsidRPr="00254081">
        <w:rPr>
          <w:sz w:val="28"/>
          <w:szCs w:val="28"/>
          <w:shd w:val="clear" w:color="auto" w:fill="FFFFFF"/>
        </w:rPr>
        <w:t xml:space="preserve"> і форми проведення державної підсумкової атестації</w:t>
      </w:r>
      <w:r w:rsidRPr="00254081">
        <w:rPr>
          <w:sz w:val="28"/>
          <w:szCs w:val="28"/>
        </w:rPr>
        <w:t xml:space="preserve"> осіб, які здобувають загальну середню освіту (далі – здобувачі освіти) у закладах загальної середньої освіти І-ІІІ ступенів та інших закладах освіти, що забезпечують здобуття повної загальної середньої освіти на певному рівні освіти (далі – заклади освіти).</w:t>
      </w:r>
    </w:p>
    <w:p w:rsidR="00131C0E" w:rsidRDefault="00131C0E" w:rsidP="0015066E">
      <w:pPr>
        <w:pStyle w:val="a3"/>
        <w:spacing w:before="0" w:beforeAutospacing="0" w:after="0" w:afterAutospacing="0"/>
        <w:ind w:left="709"/>
        <w:jc w:val="both"/>
        <w:rPr>
          <w:sz w:val="28"/>
          <w:szCs w:val="28"/>
          <w:highlight w:val="green"/>
        </w:rPr>
      </w:pPr>
    </w:p>
    <w:p w:rsidR="00BC75DB" w:rsidRPr="008D4F9E" w:rsidRDefault="00BC75DB" w:rsidP="00A33875">
      <w:pPr>
        <w:pStyle w:val="a3"/>
        <w:spacing w:before="0" w:beforeAutospacing="0" w:after="0" w:afterAutospacing="0"/>
        <w:ind w:firstLine="709"/>
        <w:jc w:val="both"/>
        <w:rPr>
          <w:sz w:val="28"/>
          <w:szCs w:val="28"/>
        </w:rPr>
      </w:pPr>
      <w:r>
        <w:rPr>
          <w:sz w:val="28"/>
          <w:szCs w:val="28"/>
        </w:rPr>
        <w:t>2. </w:t>
      </w:r>
      <w:r w:rsidRPr="008D4F9E">
        <w:rPr>
          <w:sz w:val="28"/>
          <w:szCs w:val="28"/>
        </w:rPr>
        <w:t>У цьому Порядку термін вживається у такому значенні:</w:t>
      </w:r>
    </w:p>
    <w:p w:rsidR="00BC75DB" w:rsidRPr="00CE2EDE" w:rsidRDefault="00BC75DB" w:rsidP="00A33875">
      <w:pPr>
        <w:pStyle w:val="a3"/>
        <w:spacing w:before="0" w:beforeAutospacing="0" w:after="0" w:afterAutospacing="0"/>
        <w:ind w:firstLine="851"/>
        <w:jc w:val="both"/>
        <w:rPr>
          <w:sz w:val="28"/>
          <w:szCs w:val="28"/>
        </w:rPr>
      </w:pPr>
      <w:r w:rsidRPr="00E152DA">
        <w:rPr>
          <w:sz w:val="28"/>
          <w:szCs w:val="28"/>
        </w:rPr>
        <w:t xml:space="preserve">державна підсумкова </w:t>
      </w:r>
      <w:r w:rsidRPr="00CE2EDE">
        <w:rPr>
          <w:sz w:val="28"/>
          <w:szCs w:val="28"/>
        </w:rPr>
        <w:t xml:space="preserve">атестація здобувачів освіти (далі – атестація) – це форма контролю відповідності результатів навчання здобувачів освіти вимогам державних стандартів загальної середньої освіти на відповідному рівні освіти. </w:t>
      </w:r>
    </w:p>
    <w:p w:rsidR="00BC75DB" w:rsidRPr="00CE2EDE" w:rsidRDefault="00BC75DB" w:rsidP="00A33875">
      <w:pPr>
        <w:ind w:firstLine="851"/>
        <w:jc w:val="both"/>
        <w:rPr>
          <w:rFonts w:eastAsia="Times New Roman"/>
          <w:sz w:val="28"/>
          <w:szCs w:val="28"/>
        </w:rPr>
      </w:pPr>
      <w:r w:rsidRPr="00CE2EDE">
        <w:rPr>
          <w:rFonts w:eastAsia="Times New Roman"/>
          <w:sz w:val="28"/>
          <w:szCs w:val="28"/>
        </w:rPr>
        <w:t xml:space="preserve">Інші терміни вживаються у значеннях, наведених у </w:t>
      </w:r>
      <w:r w:rsidR="0015066E" w:rsidRPr="00CE2EDE">
        <w:rPr>
          <w:rFonts w:eastAsia="Times New Roman"/>
          <w:sz w:val="28"/>
          <w:szCs w:val="28"/>
        </w:rPr>
        <w:t>з</w:t>
      </w:r>
      <w:r w:rsidRPr="00CE2EDE">
        <w:rPr>
          <w:rFonts w:eastAsia="Times New Roman"/>
          <w:sz w:val="28"/>
          <w:szCs w:val="28"/>
        </w:rPr>
        <w:t xml:space="preserve">аконах України </w:t>
      </w:r>
      <w:r w:rsidR="005E290B" w:rsidRPr="00CE2EDE">
        <w:rPr>
          <w:rFonts w:eastAsia="Times New Roman"/>
          <w:sz w:val="28"/>
          <w:szCs w:val="28"/>
        </w:rPr>
        <w:t>«</w:t>
      </w:r>
      <w:r w:rsidRPr="00CE2EDE">
        <w:rPr>
          <w:rFonts w:eastAsia="Times New Roman"/>
          <w:sz w:val="28"/>
          <w:szCs w:val="28"/>
        </w:rPr>
        <w:t>Про освіту</w:t>
      </w:r>
      <w:r w:rsidR="005E290B" w:rsidRPr="00CE2EDE">
        <w:rPr>
          <w:rFonts w:eastAsia="Times New Roman"/>
          <w:sz w:val="28"/>
          <w:szCs w:val="28"/>
        </w:rPr>
        <w:t>»</w:t>
      </w:r>
      <w:r w:rsidR="00F74D78" w:rsidRPr="00CE2EDE">
        <w:rPr>
          <w:rFonts w:eastAsia="Times New Roman"/>
          <w:sz w:val="28"/>
          <w:szCs w:val="28"/>
        </w:rPr>
        <w:t>,</w:t>
      </w:r>
      <w:r w:rsidRPr="00CE2EDE">
        <w:rPr>
          <w:rFonts w:eastAsia="Times New Roman"/>
          <w:sz w:val="28"/>
          <w:szCs w:val="28"/>
        </w:rPr>
        <w:t xml:space="preserve"> </w:t>
      </w:r>
      <w:r w:rsidR="005E290B" w:rsidRPr="00CE2EDE">
        <w:rPr>
          <w:rFonts w:eastAsia="Times New Roman"/>
          <w:sz w:val="28"/>
          <w:szCs w:val="28"/>
        </w:rPr>
        <w:t>«</w:t>
      </w:r>
      <w:r w:rsidRPr="00CE2EDE">
        <w:rPr>
          <w:rFonts w:eastAsia="Times New Roman"/>
          <w:sz w:val="28"/>
          <w:szCs w:val="28"/>
        </w:rPr>
        <w:t>Про загальну середню освіту</w:t>
      </w:r>
      <w:r w:rsidR="005E290B" w:rsidRPr="00CE2EDE">
        <w:rPr>
          <w:rFonts w:eastAsia="Times New Roman"/>
          <w:sz w:val="28"/>
          <w:szCs w:val="28"/>
        </w:rPr>
        <w:t xml:space="preserve">», </w:t>
      </w:r>
      <w:r w:rsidR="00F74D78" w:rsidRPr="00CE2EDE">
        <w:rPr>
          <w:rFonts w:eastAsia="Times New Roman"/>
          <w:sz w:val="28"/>
          <w:szCs w:val="28"/>
        </w:rPr>
        <w:t>«Про професійно-технічну освіту», «Про</w:t>
      </w:r>
      <w:r w:rsidR="00EC2C93">
        <w:rPr>
          <w:rFonts w:eastAsia="Times New Roman"/>
          <w:sz w:val="28"/>
          <w:szCs w:val="28"/>
        </w:rPr>
        <w:t xml:space="preserve"> </w:t>
      </w:r>
      <w:r w:rsidR="00F74D78" w:rsidRPr="00CE2EDE">
        <w:rPr>
          <w:rFonts w:eastAsia="Times New Roman"/>
          <w:sz w:val="28"/>
          <w:szCs w:val="28"/>
        </w:rPr>
        <w:t>вищу освіту»</w:t>
      </w:r>
      <w:r w:rsidRPr="00CE2EDE">
        <w:rPr>
          <w:rFonts w:eastAsia="Times New Roman"/>
          <w:sz w:val="28"/>
          <w:szCs w:val="28"/>
        </w:rPr>
        <w:t>.</w:t>
      </w:r>
    </w:p>
    <w:p w:rsidR="00BC75DB" w:rsidRPr="00CE2EDE" w:rsidRDefault="00BC75DB" w:rsidP="00A33875">
      <w:pPr>
        <w:ind w:firstLine="851"/>
        <w:jc w:val="both"/>
        <w:rPr>
          <w:rFonts w:eastAsia="Times New Roman"/>
          <w:sz w:val="22"/>
          <w:szCs w:val="28"/>
        </w:rPr>
      </w:pPr>
    </w:p>
    <w:p w:rsidR="00BC75DB" w:rsidRPr="00CE2EDE" w:rsidRDefault="00BC75DB" w:rsidP="00A33875">
      <w:pPr>
        <w:ind w:firstLine="709"/>
        <w:jc w:val="both"/>
        <w:rPr>
          <w:rFonts w:eastAsia="Times New Roman"/>
          <w:sz w:val="28"/>
          <w:szCs w:val="28"/>
        </w:rPr>
      </w:pPr>
      <w:r w:rsidRPr="00CE2EDE">
        <w:rPr>
          <w:rFonts w:eastAsia="Times New Roman"/>
          <w:sz w:val="28"/>
          <w:szCs w:val="28"/>
        </w:rPr>
        <w:t xml:space="preserve">3. Атестація може проводитися </w:t>
      </w:r>
      <w:r w:rsidRPr="00CE2EDE">
        <w:rPr>
          <w:sz w:val="28"/>
          <w:szCs w:val="28"/>
        </w:rPr>
        <w:t>письмово</w:t>
      </w:r>
      <w:r w:rsidRPr="00CE2EDE">
        <w:rPr>
          <w:rFonts w:eastAsia="Times New Roman"/>
          <w:sz w:val="28"/>
          <w:szCs w:val="28"/>
        </w:rPr>
        <w:t xml:space="preserve"> в закладі освіти або у формі зовнішнього незалежного оцінювання.</w:t>
      </w:r>
    </w:p>
    <w:p w:rsidR="00BC75DB" w:rsidRPr="00CE2EDE" w:rsidRDefault="00BC75DB" w:rsidP="00A33875">
      <w:pPr>
        <w:ind w:firstLine="709"/>
        <w:jc w:val="both"/>
        <w:rPr>
          <w:rFonts w:eastAsia="Times New Roman"/>
          <w:sz w:val="28"/>
          <w:szCs w:val="28"/>
        </w:rPr>
      </w:pPr>
    </w:p>
    <w:p w:rsidR="00BC75DB" w:rsidRPr="00CE2EDE" w:rsidRDefault="00BC75DB" w:rsidP="00A33875">
      <w:pPr>
        <w:pStyle w:val="a3"/>
        <w:spacing w:before="0" w:beforeAutospacing="0" w:after="0" w:afterAutospacing="0"/>
        <w:ind w:firstLine="709"/>
        <w:jc w:val="both"/>
        <w:rPr>
          <w:sz w:val="28"/>
          <w:szCs w:val="28"/>
        </w:rPr>
      </w:pPr>
      <w:r w:rsidRPr="00CE2EDE">
        <w:rPr>
          <w:sz w:val="28"/>
          <w:szCs w:val="28"/>
        </w:rPr>
        <w:t>4. Атестація проводиться в заклад</w:t>
      </w:r>
      <w:r w:rsidR="00220BAC">
        <w:rPr>
          <w:sz w:val="28"/>
          <w:szCs w:val="28"/>
        </w:rPr>
        <w:t>і</w:t>
      </w:r>
      <w:r w:rsidRPr="00CE2EDE">
        <w:rPr>
          <w:sz w:val="28"/>
          <w:szCs w:val="28"/>
        </w:rPr>
        <w:t xml:space="preserve"> освіти в межах навчального року.</w:t>
      </w:r>
    </w:p>
    <w:p w:rsidR="00BC75DB" w:rsidRPr="00CE2EDE" w:rsidRDefault="00BC75DB" w:rsidP="00A33875">
      <w:pPr>
        <w:pStyle w:val="a3"/>
        <w:spacing w:before="0" w:beforeAutospacing="0" w:after="0" w:afterAutospacing="0"/>
        <w:ind w:firstLine="709"/>
        <w:jc w:val="both"/>
        <w:rPr>
          <w:sz w:val="28"/>
          <w:szCs w:val="28"/>
        </w:rPr>
      </w:pPr>
      <w:r w:rsidRPr="00CE2EDE">
        <w:rPr>
          <w:sz w:val="28"/>
          <w:szCs w:val="28"/>
        </w:rPr>
        <w:t xml:space="preserve">Строки атестації </w:t>
      </w:r>
      <w:r w:rsidR="00C955EB" w:rsidRPr="00CE2EDE">
        <w:rPr>
          <w:sz w:val="28"/>
          <w:szCs w:val="28"/>
        </w:rPr>
        <w:t>в закладі освіти</w:t>
      </w:r>
      <w:r w:rsidRPr="00CE2EDE">
        <w:rPr>
          <w:sz w:val="28"/>
          <w:szCs w:val="28"/>
        </w:rPr>
        <w:t xml:space="preserve"> щорічно затверджуються керівником закладу освіти.</w:t>
      </w:r>
    </w:p>
    <w:p w:rsidR="00BC75DB" w:rsidRPr="00CE2EDE" w:rsidRDefault="00BC75DB" w:rsidP="00A33875">
      <w:pPr>
        <w:pStyle w:val="a3"/>
        <w:spacing w:before="0" w:beforeAutospacing="0" w:after="0" w:afterAutospacing="0"/>
        <w:ind w:firstLine="709"/>
        <w:jc w:val="both"/>
        <w:rPr>
          <w:sz w:val="28"/>
          <w:szCs w:val="28"/>
        </w:rPr>
      </w:pPr>
    </w:p>
    <w:p w:rsidR="00BC75DB" w:rsidRPr="00CE2EDE" w:rsidRDefault="00BC75DB" w:rsidP="00A33875">
      <w:pPr>
        <w:pStyle w:val="a3"/>
        <w:spacing w:before="0" w:beforeAutospacing="0" w:after="0" w:afterAutospacing="0"/>
        <w:ind w:firstLine="709"/>
        <w:jc w:val="both"/>
        <w:rPr>
          <w:sz w:val="28"/>
          <w:szCs w:val="28"/>
          <w:lang w:val="ru-RU"/>
        </w:rPr>
      </w:pPr>
      <w:r w:rsidRPr="00CE2EDE">
        <w:rPr>
          <w:sz w:val="28"/>
          <w:szCs w:val="28"/>
        </w:rPr>
        <w:t>5. Кон</w:t>
      </w:r>
      <w:r w:rsidR="00420ACE">
        <w:rPr>
          <w:sz w:val="28"/>
          <w:szCs w:val="28"/>
        </w:rPr>
        <w:t>троль за проведенням атестації в</w:t>
      </w:r>
      <w:r w:rsidRPr="00CE2EDE">
        <w:rPr>
          <w:sz w:val="28"/>
          <w:szCs w:val="28"/>
        </w:rPr>
        <w:t xml:space="preserve"> заклад</w:t>
      </w:r>
      <w:r w:rsidR="00220BAC">
        <w:rPr>
          <w:sz w:val="28"/>
          <w:szCs w:val="28"/>
        </w:rPr>
        <w:t>і</w:t>
      </w:r>
      <w:r w:rsidRPr="00CE2EDE">
        <w:rPr>
          <w:sz w:val="28"/>
          <w:szCs w:val="28"/>
        </w:rPr>
        <w:t xml:space="preserve"> освіти здійснюється </w:t>
      </w:r>
      <w:r w:rsidR="00220BAC">
        <w:rPr>
          <w:sz w:val="28"/>
          <w:szCs w:val="28"/>
        </w:rPr>
        <w:t>його засновником</w:t>
      </w:r>
      <w:r w:rsidRPr="00CE2EDE">
        <w:rPr>
          <w:sz w:val="28"/>
          <w:szCs w:val="28"/>
        </w:rPr>
        <w:t xml:space="preserve"> (уповноваженим ним орган</w:t>
      </w:r>
      <w:r w:rsidR="00220BAC">
        <w:rPr>
          <w:sz w:val="28"/>
          <w:szCs w:val="28"/>
        </w:rPr>
        <w:t>ом</w:t>
      </w:r>
      <w:r w:rsidRPr="00CE2EDE">
        <w:rPr>
          <w:sz w:val="28"/>
          <w:szCs w:val="28"/>
        </w:rPr>
        <w:t xml:space="preserve"> управління у сфері освіти</w:t>
      </w:r>
      <w:r w:rsidRPr="00CE2EDE">
        <w:rPr>
          <w:sz w:val="28"/>
          <w:szCs w:val="28"/>
          <w:lang w:val="ru-RU"/>
        </w:rPr>
        <w:t>).</w:t>
      </w:r>
    </w:p>
    <w:p w:rsidR="00BC75DB" w:rsidRPr="00CE2EDE" w:rsidRDefault="00BC75DB" w:rsidP="00A33875">
      <w:pPr>
        <w:pStyle w:val="a3"/>
        <w:spacing w:before="0" w:beforeAutospacing="0" w:after="0" w:afterAutospacing="0"/>
        <w:ind w:firstLine="709"/>
        <w:jc w:val="both"/>
        <w:rPr>
          <w:sz w:val="22"/>
          <w:szCs w:val="28"/>
          <w:lang w:val="ru-RU"/>
        </w:rPr>
      </w:pPr>
    </w:p>
    <w:p w:rsidR="000C4896" w:rsidRPr="00CE2EDE" w:rsidRDefault="00BC75DB" w:rsidP="000C4896">
      <w:pPr>
        <w:pStyle w:val="a3"/>
        <w:spacing w:before="0" w:beforeAutospacing="0" w:after="0" w:afterAutospacing="0"/>
        <w:ind w:firstLine="709"/>
        <w:jc w:val="both"/>
        <w:rPr>
          <w:sz w:val="28"/>
          <w:szCs w:val="28"/>
        </w:rPr>
      </w:pPr>
      <w:r w:rsidRPr="00206347">
        <w:rPr>
          <w:sz w:val="28"/>
          <w:szCs w:val="28"/>
          <w:lang w:val="ru-RU"/>
        </w:rPr>
        <w:t>6. </w:t>
      </w:r>
      <w:r w:rsidRPr="00206347">
        <w:rPr>
          <w:sz w:val="28"/>
          <w:szCs w:val="28"/>
        </w:rPr>
        <w:t xml:space="preserve">Під час проведення атестації </w:t>
      </w:r>
      <w:r w:rsidR="00A32F6E" w:rsidRPr="00206347">
        <w:rPr>
          <w:sz w:val="28"/>
          <w:szCs w:val="28"/>
          <w:lang w:val="ru-RU"/>
        </w:rPr>
        <w:t>в</w:t>
      </w:r>
      <w:r w:rsidRPr="00206347">
        <w:rPr>
          <w:sz w:val="28"/>
          <w:szCs w:val="28"/>
        </w:rPr>
        <w:t xml:space="preserve"> заклад</w:t>
      </w:r>
      <w:r w:rsidR="00220BAC" w:rsidRPr="00206347">
        <w:rPr>
          <w:sz w:val="28"/>
          <w:szCs w:val="28"/>
        </w:rPr>
        <w:t>і</w:t>
      </w:r>
      <w:r w:rsidRPr="00206347">
        <w:rPr>
          <w:sz w:val="28"/>
          <w:szCs w:val="28"/>
        </w:rPr>
        <w:t xml:space="preserve"> освіти можуть бути присутні представники засновника закладу освіти або уповноваженого ним органу управління у сфері освіти та</w:t>
      </w:r>
      <w:r w:rsidRPr="00206347">
        <w:rPr>
          <w:bCs/>
          <w:sz w:val="28"/>
          <w:szCs w:val="28"/>
        </w:rPr>
        <w:t xml:space="preserve"> </w:t>
      </w:r>
      <w:r w:rsidRPr="00206347">
        <w:rPr>
          <w:sz w:val="28"/>
          <w:szCs w:val="28"/>
        </w:rPr>
        <w:t>громадс</w:t>
      </w:r>
      <w:r w:rsidR="007940DB" w:rsidRPr="00206347">
        <w:rPr>
          <w:sz w:val="28"/>
          <w:szCs w:val="28"/>
        </w:rPr>
        <w:t>ьких об’єднань (</w:t>
      </w:r>
      <w:r w:rsidR="00B23426" w:rsidRPr="00206347">
        <w:rPr>
          <w:sz w:val="28"/>
          <w:szCs w:val="28"/>
        </w:rPr>
        <w:t>не більше одного представника від кожного</w:t>
      </w:r>
      <w:r w:rsidR="00206347" w:rsidRPr="00206347">
        <w:rPr>
          <w:sz w:val="28"/>
          <w:szCs w:val="28"/>
        </w:rPr>
        <w:t xml:space="preserve"> з них</w:t>
      </w:r>
      <w:r w:rsidRPr="00206347">
        <w:rPr>
          <w:sz w:val="28"/>
          <w:szCs w:val="28"/>
        </w:rPr>
        <w:t>)</w:t>
      </w:r>
      <w:r w:rsidR="007940DB" w:rsidRPr="00206347">
        <w:rPr>
          <w:sz w:val="28"/>
          <w:szCs w:val="28"/>
        </w:rPr>
        <w:t>.</w:t>
      </w:r>
      <w:r w:rsidRPr="00CE2EDE">
        <w:rPr>
          <w:sz w:val="28"/>
          <w:szCs w:val="28"/>
        </w:rPr>
        <w:t xml:space="preserve"> </w:t>
      </w:r>
    </w:p>
    <w:p w:rsidR="00BC75DB" w:rsidRPr="00CE2EDE" w:rsidRDefault="00BC75DB" w:rsidP="00A33875">
      <w:pPr>
        <w:pStyle w:val="a3"/>
        <w:spacing w:before="0" w:beforeAutospacing="0" w:after="0" w:afterAutospacing="0"/>
        <w:ind w:firstLine="709"/>
        <w:jc w:val="both"/>
        <w:rPr>
          <w:sz w:val="28"/>
          <w:szCs w:val="28"/>
        </w:rPr>
      </w:pPr>
    </w:p>
    <w:p w:rsidR="00B35C68" w:rsidRPr="00A56364" w:rsidRDefault="00B35C68" w:rsidP="00B35C68">
      <w:pPr>
        <w:pStyle w:val="a3"/>
        <w:spacing w:before="0" w:beforeAutospacing="0" w:after="0" w:afterAutospacing="0"/>
        <w:ind w:firstLine="709"/>
        <w:jc w:val="both"/>
        <w:rPr>
          <w:sz w:val="28"/>
          <w:szCs w:val="28"/>
        </w:rPr>
      </w:pPr>
      <w:r w:rsidRPr="00A56364">
        <w:rPr>
          <w:sz w:val="28"/>
          <w:szCs w:val="28"/>
        </w:rPr>
        <w:t>Для направлення представника до закладу освіти для здійснення громадського нагляду (контролю) громадське об’єднання письмово повідомляє керівника закладу освіти не менш як за три робочі дні до проведення атестації, на підставі чого керівник закладу освіти приймає рішення про допущення (недопущення) представника. У разі допущення керівник закладу освіти видає відповідний наказ.</w:t>
      </w:r>
    </w:p>
    <w:p w:rsidR="00BC75DB" w:rsidRPr="00CE2EDE" w:rsidRDefault="00BC75DB" w:rsidP="00A33875">
      <w:pPr>
        <w:pStyle w:val="a3"/>
        <w:spacing w:before="0" w:beforeAutospacing="0" w:after="0" w:afterAutospacing="0"/>
        <w:ind w:firstLine="709"/>
        <w:jc w:val="both"/>
        <w:rPr>
          <w:sz w:val="28"/>
          <w:szCs w:val="28"/>
        </w:rPr>
      </w:pPr>
      <w:r w:rsidRPr="00CE2EDE">
        <w:rPr>
          <w:sz w:val="28"/>
          <w:szCs w:val="28"/>
        </w:rPr>
        <w:t>Особи, присутні під час проведення атестації, повідомляють засновника</w:t>
      </w:r>
      <w:r w:rsidR="00866155">
        <w:rPr>
          <w:sz w:val="28"/>
          <w:szCs w:val="28"/>
        </w:rPr>
        <w:t xml:space="preserve"> або </w:t>
      </w:r>
      <w:r w:rsidR="00420ACE" w:rsidRPr="00206347">
        <w:rPr>
          <w:sz w:val="28"/>
          <w:szCs w:val="28"/>
        </w:rPr>
        <w:t>уповноважен</w:t>
      </w:r>
      <w:r w:rsidR="00420ACE">
        <w:rPr>
          <w:sz w:val="28"/>
          <w:szCs w:val="28"/>
        </w:rPr>
        <w:t>ий</w:t>
      </w:r>
      <w:r w:rsidR="00420ACE" w:rsidRPr="00206347">
        <w:rPr>
          <w:sz w:val="28"/>
          <w:szCs w:val="28"/>
        </w:rPr>
        <w:t xml:space="preserve"> ним орган управління у сфері освіти </w:t>
      </w:r>
      <w:r w:rsidR="00420ACE">
        <w:rPr>
          <w:sz w:val="28"/>
          <w:szCs w:val="28"/>
        </w:rPr>
        <w:t xml:space="preserve">та </w:t>
      </w:r>
      <w:r w:rsidRPr="00CE2EDE">
        <w:rPr>
          <w:sz w:val="28"/>
          <w:szCs w:val="28"/>
        </w:rPr>
        <w:t>керівника закладу освіти про випадки порушення порядку її проведення та за необхідності надають зауваження та пропозиції з питань проведення атестації, які зазначаються у протоколі.</w:t>
      </w:r>
    </w:p>
    <w:p w:rsidR="00BC75DB" w:rsidRPr="00CE2EDE" w:rsidRDefault="00BC75DB" w:rsidP="00A33875">
      <w:pPr>
        <w:pStyle w:val="a3"/>
        <w:spacing w:before="0" w:beforeAutospacing="0" w:after="0" w:afterAutospacing="0"/>
        <w:ind w:firstLine="709"/>
        <w:jc w:val="both"/>
        <w:rPr>
          <w:sz w:val="22"/>
          <w:szCs w:val="28"/>
        </w:rPr>
      </w:pPr>
    </w:p>
    <w:p w:rsidR="00BC75DB" w:rsidRPr="00CE2EDE" w:rsidRDefault="00BC75DB" w:rsidP="00A33875">
      <w:pPr>
        <w:pStyle w:val="3"/>
        <w:spacing w:before="0" w:beforeAutospacing="0" w:after="0" w:afterAutospacing="0"/>
        <w:ind w:firstLine="709"/>
        <w:jc w:val="center"/>
        <w:rPr>
          <w:rFonts w:eastAsia="Times New Roman"/>
          <w:sz w:val="28"/>
          <w:szCs w:val="28"/>
        </w:rPr>
      </w:pPr>
      <w:r w:rsidRPr="00CE2EDE">
        <w:rPr>
          <w:rFonts w:eastAsia="Times New Roman"/>
          <w:sz w:val="28"/>
          <w:szCs w:val="28"/>
        </w:rPr>
        <w:t>II. Проведення атестації</w:t>
      </w:r>
    </w:p>
    <w:p w:rsidR="00BC75DB" w:rsidRPr="00CE2EDE" w:rsidRDefault="00BC75DB" w:rsidP="00A33875">
      <w:pPr>
        <w:pStyle w:val="a3"/>
        <w:tabs>
          <w:tab w:val="left" w:pos="993"/>
        </w:tabs>
        <w:spacing w:before="0" w:beforeAutospacing="0" w:after="0" w:afterAutospacing="0"/>
        <w:ind w:firstLine="709"/>
        <w:jc w:val="both"/>
        <w:rPr>
          <w:sz w:val="28"/>
          <w:szCs w:val="28"/>
        </w:rPr>
      </w:pPr>
      <w:r w:rsidRPr="00CE2EDE">
        <w:rPr>
          <w:sz w:val="28"/>
          <w:szCs w:val="28"/>
        </w:rPr>
        <w:t>1. Проходження атестації є обов’язковою для здобувачів освіти, крім випадків, визначених цим Порядком.</w:t>
      </w:r>
    </w:p>
    <w:p w:rsidR="009F54AC" w:rsidRPr="000F68C8" w:rsidRDefault="009F54AC" w:rsidP="009F54AC">
      <w:pPr>
        <w:pStyle w:val="a3"/>
        <w:spacing w:before="0" w:beforeAutospacing="0" w:after="0" w:afterAutospacing="0"/>
        <w:ind w:firstLine="709"/>
        <w:jc w:val="both"/>
        <w:rPr>
          <w:sz w:val="28"/>
          <w:szCs w:val="28"/>
        </w:rPr>
      </w:pPr>
      <w:r w:rsidRPr="000F68C8">
        <w:rPr>
          <w:sz w:val="28"/>
          <w:szCs w:val="28"/>
        </w:rPr>
        <w:t>Атестація з української мови є обов’язковою. Перелік інших навчальних предметів, з яких проводиться атестація, а також форма проведення атестації з них щороку визначається та затверджується Міністерством освіти і науки України.</w:t>
      </w:r>
    </w:p>
    <w:p w:rsidR="00BC75DB" w:rsidRPr="000F68C8" w:rsidRDefault="00BC75DB" w:rsidP="00A33875">
      <w:pPr>
        <w:pStyle w:val="a3"/>
        <w:spacing w:before="0" w:beforeAutospacing="0" w:after="0" w:afterAutospacing="0"/>
        <w:ind w:firstLine="709"/>
        <w:jc w:val="both"/>
        <w:rPr>
          <w:sz w:val="22"/>
          <w:szCs w:val="28"/>
        </w:rPr>
      </w:pPr>
    </w:p>
    <w:p w:rsidR="00131C0E" w:rsidRPr="00CE2EDE" w:rsidRDefault="00BC75DB" w:rsidP="00254081">
      <w:pPr>
        <w:pStyle w:val="a3"/>
        <w:tabs>
          <w:tab w:val="left" w:pos="993"/>
        </w:tabs>
        <w:spacing w:before="0" w:beforeAutospacing="0" w:after="0" w:afterAutospacing="0"/>
        <w:ind w:firstLine="709"/>
        <w:jc w:val="both"/>
        <w:rPr>
          <w:sz w:val="28"/>
          <w:szCs w:val="28"/>
        </w:rPr>
      </w:pPr>
      <w:r w:rsidRPr="000F68C8">
        <w:rPr>
          <w:sz w:val="28"/>
          <w:szCs w:val="28"/>
        </w:rPr>
        <w:t>2. Атестація</w:t>
      </w:r>
      <w:r w:rsidRPr="00CE2EDE">
        <w:rPr>
          <w:sz w:val="28"/>
          <w:szCs w:val="28"/>
        </w:rPr>
        <w:t xml:space="preserve"> проводиться для </w:t>
      </w:r>
      <w:r w:rsidR="00FD317E">
        <w:rPr>
          <w:sz w:val="28"/>
          <w:szCs w:val="28"/>
        </w:rPr>
        <w:t>осіб</w:t>
      </w:r>
      <w:r w:rsidRPr="00CE2EDE">
        <w:rPr>
          <w:sz w:val="28"/>
          <w:szCs w:val="28"/>
        </w:rPr>
        <w:t>, які завершують здобуття початкової</w:t>
      </w:r>
      <w:r w:rsidR="00254081" w:rsidRPr="00CE2EDE">
        <w:rPr>
          <w:sz w:val="28"/>
          <w:szCs w:val="28"/>
        </w:rPr>
        <w:t xml:space="preserve"> (у 4 класі)</w:t>
      </w:r>
      <w:r w:rsidRPr="00CE2EDE">
        <w:rPr>
          <w:sz w:val="28"/>
          <w:szCs w:val="28"/>
        </w:rPr>
        <w:t>, базової середньої</w:t>
      </w:r>
      <w:r w:rsidR="00254081" w:rsidRPr="00CE2EDE">
        <w:rPr>
          <w:sz w:val="28"/>
          <w:szCs w:val="28"/>
        </w:rPr>
        <w:t xml:space="preserve"> (у 9 класі)</w:t>
      </w:r>
      <w:r w:rsidRPr="00CE2EDE">
        <w:rPr>
          <w:sz w:val="28"/>
          <w:szCs w:val="28"/>
        </w:rPr>
        <w:t xml:space="preserve"> </w:t>
      </w:r>
      <w:r w:rsidR="00254081" w:rsidRPr="00CE2EDE">
        <w:rPr>
          <w:sz w:val="28"/>
          <w:szCs w:val="28"/>
        </w:rPr>
        <w:t>та повної загальної середньої освіти (у 11 (12) класі</w:t>
      </w:r>
      <w:r w:rsidR="000F68C8">
        <w:rPr>
          <w:sz w:val="28"/>
          <w:szCs w:val="28"/>
        </w:rPr>
        <w:t>, студенти закладів професійної (професійно-технічної</w:t>
      </w:r>
      <w:r w:rsidR="00254081" w:rsidRPr="00CE2EDE">
        <w:rPr>
          <w:sz w:val="28"/>
          <w:szCs w:val="28"/>
        </w:rPr>
        <w:t>)</w:t>
      </w:r>
      <w:r w:rsidR="000F68C8">
        <w:rPr>
          <w:sz w:val="28"/>
          <w:szCs w:val="28"/>
        </w:rPr>
        <w:t xml:space="preserve"> та вищої освіти І-ІІ рівнів акредитації)</w:t>
      </w:r>
      <w:r w:rsidR="00254081" w:rsidRPr="00CE2EDE">
        <w:rPr>
          <w:sz w:val="28"/>
          <w:szCs w:val="28"/>
        </w:rPr>
        <w:t>.</w:t>
      </w:r>
    </w:p>
    <w:p w:rsidR="00BC75DB" w:rsidRPr="00CE2EDE" w:rsidRDefault="00BC75DB" w:rsidP="00A33875">
      <w:pPr>
        <w:pStyle w:val="a3"/>
        <w:spacing w:before="0" w:beforeAutospacing="0" w:after="0" w:afterAutospacing="0"/>
        <w:ind w:firstLine="709"/>
        <w:jc w:val="both"/>
        <w:rPr>
          <w:sz w:val="28"/>
          <w:szCs w:val="28"/>
        </w:rPr>
      </w:pPr>
      <w:r w:rsidRPr="00CE2EDE">
        <w:rPr>
          <w:sz w:val="28"/>
          <w:szCs w:val="28"/>
        </w:rPr>
        <w:t xml:space="preserve">Атестація </w:t>
      </w:r>
      <w:r w:rsidR="00131C0E" w:rsidRPr="00CE2EDE">
        <w:rPr>
          <w:sz w:val="28"/>
          <w:szCs w:val="28"/>
        </w:rPr>
        <w:t>осіб</w:t>
      </w:r>
      <w:r w:rsidRPr="00CE2EDE">
        <w:rPr>
          <w:sz w:val="28"/>
          <w:szCs w:val="28"/>
        </w:rPr>
        <w:t xml:space="preserve">, які завершують здобуття початкової освіти, здійснюється лише з метою моніторингу якості освітньої діяльності закладів освіти та/або якості освіти. Якщо такі </w:t>
      </w:r>
      <w:r w:rsidR="00131C0E" w:rsidRPr="00CE2EDE">
        <w:rPr>
          <w:sz w:val="28"/>
          <w:szCs w:val="28"/>
        </w:rPr>
        <w:t>особи</w:t>
      </w:r>
      <w:r w:rsidRPr="00CE2EDE">
        <w:rPr>
          <w:sz w:val="28"/>
          <w:szCs w:val="28"/>
        </w:rPr>
        <w:t xml:space="preserve"> здобувають освіту мовами національних меншин чи корінних народів, які перебували за кордоном і почали вивчати українську мову в поточному навчальному році, замість атестації з цього предмета вони можуть проходити атестацію з мови навчання (за заявою одного із батьків або інших законних представників та за рішенням педагогічної ради).</w:t>
      </w:r>
    </w:p>
    <w:p w:rsidR="00BC75DB" w:rsidRPr="00CE2EDE" w:rsidRDefault="00BC75DB" w:rsidP="00A33875">
      <w:pPr>
        <w:pStyle w:val="a3"/>
        <w:spacing w:before="0" w:beforeAutospacing="0" w:after="0" w:afterAutospacing="0"/>
        <w:ind w:firstLine="709"/>
        <w:jc w:val="both"/>
        <w:rPr>
          <w:sz w:val="22"/>
          <w:szCs w:val="28"/>
        </w:rPr>
      </w:pPr>
    </w:p>
    <w:p w:rsidR="00BC75DB" w:rsidRPr="00CE2EDE" w:rsidRDefault="00BC75DB" w:rsidP="00A33875">
      <w:pPr>
        <w:pStyle w:val="a3"/>
        <w:spacing w:before="0" w:beforeAutospacing="0" w:after="0" w:afterAutospacing="0"/>
        <w:ind w:firstLine="709"/>
        <w:jc w:val="both"/>
        <w:rPr>
          <w:sz w:val="28"/>
          <w:szCs w:val="28"/>
        </w:rPr>
      </w:pPr>
      <w:r w:rsidRPr="00CE2EDE">
        <w:rPr>
          <w:sz w:val="28"/>
          <w:szCs w:val="28"/>
        </w:rPr>
        <w:t>3. Атестація у заклад</w:t>
      </w:r>
      <w:r w:rsidR="00220BAC">
        <w:rPr>
          <w:sz w:val="28"/>
          <w:szCs w:val="28"/>
        </w:rPr>
        <w:t>і</w:t>
      </w:r>
      <w:r w:rsidRPr="00CE2EDE">
        <w:rPr>
          <w:sz w:val="28"/>
          <w:szCs w:val="28"/>
        </w:rPr>
        <w:t xml:space="preserve"> освіти проводиться </w:t>
      </w:r>
      <w:r w:rsidR="00A33875" w:rsidRPr="00CE2EDE">
        <w:rPr>
          <w:sz w:val="28"/>
          <w:szCs w:val="28"/>
        </w:rPr>
        <w:t>в</w:t>
      </w:r>
      <w:r w:rsidRPr="00CE2EDE">
        <w:rPr>
          <w:sz w:val="28"/>
          <w:szCs w:val="28"/>
        </w:rPr>
        <w:t xml:space="preserve"> письмовій формі. Завдання для проведення атестації затверджується керівником закладу освіти відповідно до методичних рекомендацій Міністерства освіти і науки України щодо змісту атестаційних завдань.</w:t>
      </w:r>
    </w:p>
    <w:p w:rsidR="00BC75DB" w:rsidRPr="00CE2EDE" w:rsidRDefault="00BC75DB" w:rsidP="00A33875">
      <w:pPr>
        <w:pStyle w:val="a3"/>
        <w:spacing w:before="0" w:beforeAutospacing="0" w:after="0" w:afterAutospacing="0"/>
        <w:ind w:firstLine="709"/>
        <w:jc w:val="both"/>
        <w:rPr>
          <w:sz w:val="22"/>
          <w:szCs w:val="28"/>
        </w:rPr>
      </w:pPr>
    </w:p>
    <w:p w:rsidR="00BC75DB" w:rsidRPr="00CE2EDE" w:rsidRDefault="00BC75DB" w:rsidP="00A33875">
      <w:pPr>
        <w:pStyle w:val="a3"/>
        <w:spacing w:before="0" w:beforeAutospacing="0" w:after="0" w:afterAutospacing="0"/>
        <w:ind w:firstLine="709"/>
        <w:jc w:val="both"/>
        <w:rPr>
          <w:sz w:val="28"/>
          <w:szCs w:val="28"/>
        </w:rPr>
      </w:pPr>
      <w:r w:rsidRPr="00CE2EDE">
        <w:rPr>
          <w:sz w:val="28"/>
          <w:szCs w:val="28"/>
        </w:rPr>
        <w:t xml:space="preserve">4. Атестація у формі зовнішнього незалежного оцінювання </w:t>
      </w:r>
      <w:r w:rsidR="00D849B6" w:rsidRPr="00CE2EDE">
        <w:rPr>
          <w:sz w:val="28"/>
          <w:szCs w:val="28"/>
        </w:rPr>
        <w:t>здійснюється</w:t>
      </w:r>
      <w:r w:rsidRPr="00CE2EDE">
        <w:rPr>
          <w:sz w:val="28"/>
          <w:szCs w:val="28"/>
        </w:rPr>
        <w:t xml:space="preserve"> </w:t>
      </w:r>
      <w:r w:rsidR="00D849B6" w:rsidRPr="00CE2EDE">
        <w:rPr>
          <w:sz w:val="28"/>
          <w:szCs w:val="28"/>
        </w:rPr>
        <w:t xml:space="preserve">відповідно до </w:t>
      </w:r>
      <w:r w:rsidR="003A2EE6">
        <w:rPr>
          <w:sz w:val="28"/>
          <w:szCs w:val="28"/>
        </w:rPr>
        <w:t>п</w:t>
      </w:r>
      <w:r w:rsidRPr="00CE2EDE">
        <w:rPr>
          <w:sz w:val="28"/>
          <w:szCs w:val="28"/>
        </w:rPr>
        <w:t>орядку проведення зовнішнього незалежного оцінювання результатів навчання</w:t>
      </w:r>
      <w:r w:rsidR="00D849B6" w:rsidRPr="00CE2EDE">
        <w:rPr>
          <w:sz w:val="28"/>
          <w:szCs w:val="28"/>
        </w:rPr>
        <w:t xml:space="preserve"> на відповідному рівні освіти, який затверджується </w:t>
      </w:r>
      <w:r w:rsidRPr="00CE2EDE">
        <w:rPr>
          <w:sz w:val="28"/>
          <w:szCs w:val="28"/>
        </w:rPr>
        <w:t>Міністерств</w:t>
      </w:r>
      <w:r w:rsidR="00D849B6" w:rsidRPr="00CE2EDE">
        <w:rPr>
          <w:sz w:val="28"/>
          <w:szCs w:val="28"/>
        </w:rPr>
        <w:t>ом</w:t>
      </w:r>
      <w:r w:rsidRPr="00CE2EDE">
        <w:rPr>
          <w:sz w:val="28"/>
          <w:szCs w:val="28"/>
        </w:rPr>
        <w:t xml:space="preserve"> освіти і науки України. </w:t>
      </w:r>
    </w:p>
    <w:p w:rsidR="00BC75DB" w:rsidRPr="00CE2EDE" w:rsidRDefault="00BC75DB" w:rsidP="00A33875">
      <w:pPr>
        <w:pStyle w:val="a3"/>
        <w:spacing w:before="0" w:beforeAutospacing="0" w:after="0" w:afterAutospacing="0"/>
        <w:ind w:firstLine="709"/>
        <w:jc w:val="both"/>
        <w:rPr>
          <w:sz w:val="22"/>
          <w:szCs w:val="28"/>
        </w:rPr>
      </w:pPr>
    </w:p>
    <w:p w:rsidR="00BC75DB" w:rsidRPr="00CE2EDE" w:rsidRDefault="00BC75DB" w:rsidP="00A33875">
      <w:pPr>
        <w:pStyle w:val="a3"/>
        <w:spacing w:before="0" w:beforeAutospacing="0" w:after="0" w:afterAutospacing="0"/>
        <w:ind w:firstLine="709"/>
        <w:jc w:val="both"/>
        <w:rPr>
          <w:sz w:val="28"/>
          <w:szCs w:val="28"/>
        </w:rPr>
      </w:pPr>
      <w:r w:rsidRPr="00CE2EDE">
        <w:rPr>
          <w:sz w:val="28"/>
          <w:szCs w:val="28"/>
        </w:rPr>
        <w:t xml:space="preserve">5. Результати атестації оцінюються за 12-бальною шкалою відповідно до Критеріїв оцінювання навчальних досягнень учнів (вихованців) у системі </w:t>
      </w:r>
      <w:r w:rsidRPr="00CE2EDE">
        <w:rPr>
          <w:sz w:val="28"/>
          <w:szCs w:val="28"/>
        </w:rPr>
        <w:lastRenderedPageBreak/>
        <w:t>загальної середньої освіти, затверджених наказом Міністерства освіти і науки, молоді та спорту України від 13 квітня 2011 року № 329, зареєстрованим у Міністерстві юстиції України 11 травня 2011 року за № 566/19304, та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 наведених у додатках 1–12 до наказу Міністерства освіти і науки, молоді та спорту України від 30 серпня 2011 року № 996.</w:t>
      </w:r>
    </w:p>
    <w:p w:rsidR="00BC75DB" w:rsidRPr="00CE2EDE" w:rsidRDefault="00BC75DB" w:rsidP="00A33875">
      <w:pPr>
        <w:pStyle w:val="a3"/>
        <w:spacing w:before="0" w:beforeAutospacing="0" w:after="0" w:afterAutospacing="0"/>
        <w:ind w:firstLine="709"/>
        <w:jc w:val="both"/>
        <w:rPr>
          <w:sz w:val="22"/>
          <w:szCs w:val="28"/>
        </w:rPr>
      </w:pPr>
    </w:p>
    <w:p w:rsidR="00BC75DB" w:rsidRPr="00CE2EDE" w:rsidRDefault="00BC75DB" w:rsidP="00A33875">
      <w:pPr>
        <w:pStyle w:val="a3"/>
        <w:spacing w:before="0" w:beforeAutospacing="0" w:after="0" w:afterAutospacing="0"/>
        <w:ind w:firstLine="709"/>
        <w:jc w:val="both"/>
        <w:rPr>
          <w:sz w:val="28"/>
          <w:szCs w:val="28"/>
        </w:rPr>
      </w:pPr>
      <w:r w:rsidRPr="00CE2EDE">
        <w:rPr>
          <w:sz w:val="28"/>
          <w:szCs w:val="28"/>
        </w:rPr>
        <w:t>6. Якщо атестація проводиться у закладі освіти, оцінки за атестацію зазначаються у протоколі державної підсумкової атестації, що складається за формою, наведеною у додатку до цього Порядку, класному журналі та у відповідних документ</w:t>
      </w:r>
      <w:r w:rsidR="00FD317E">
        <w:rPr>
          <w:sz w:val="28"/>
          <w:szCs w:val="28"/>
        </w:rPr>
        <w:t>ах</w:t>
      </w:r>
      <w:r w:rsidRPr="00CE2EDE">
        <w:rPr>
          <w:sz w:val="28"/>
          <w:szCs w:val="28"/>
        </w:rPr>
        <w:t xml:space="preserve"> про освіту. </w:t>
      </w:r>
    </w:p>
    <w:p w:rsidR="00BC75DB" w:rsidRPr="00CE2EDE" w:rsidRDefault="00BC75DB" w:rsidP="00A33875">
      <w:pPr>
        <w:pStyle w:val="a3"/>
        <w:spacing w:before="0" w:beforeAutospacing="0" w:after="0" w:afterAutospacing="0"/>
        <w:ind w:firstLine="709"/>
        <w:jc w:val="both"/>
        <w:rPr>
          <w:sz w:val="22"/>
          <w:szCs w:val="28"/>
        </w:rPr>
      </w:pPr>
    </w:p>
    <w:p w:rsidR="00BC75DB" w:rsidRPr="00CE2EDE" w:rsidRDefault="00BC75DB" w:rsidP="00A33875">
      <w:pPr>
        <w:pStyle w:val="a3"/>
        <w:spacing w:before="0" w:beforeAutospacing="0" w:after="0" w:afterAutospacing="0"/>
        <w:ind w:firstLine="709"/>
        <w:jc w:val="both"/>
        <w:rPr>
          <w:sz w:val="28"/>
          <w:szCs w:val="28"/>
        </w:rPr>
      </w:pPr>
      <w:r w:rsidRPr="00CE2EDE">
        <w:rPr>
          <w:sz w:val="28"/>
          <w:szCs w:val="28"/>
        </w:rPr>
        <w:t>7. Результати атестації не враховуються при виставленні річних оцінок із навчальних предметів.</w:t>
      </w:r>
    </w:p>
    <w:p w:rsidR="00BC75DB" w:rsidRPr="00CE2EDE" w:rsidRDefault="00BC75DB" w:rsidP="00A33875">
      <w:pPr>
        <w:pStyle w:val="a3"/>
        <w:spacing w:before="0" w:beforeAutospacing="0" w:after="0" w:afterAutospacing="0"/>
        <w:ind w:firstLine="709"/>
        <w:jc w:val="both"/>
        <w:rPr>
          <w:sz w:val="28"/>
          <w:szCs w:val="28"/>
        </w:rPr>
      </w:pPr>
    </w:p>
    <w:p w:rsidR="00BC75DB" w:rsidRPr="00CE2EDE" w:rsidRDefault="00BC75DB" w:rsidP="00272029">
      <w:pPr>
        <w:pStyle w:val="a3"/>
        <w:spacing w:before="0" w:beforeAutospacing="0" w:after="0" w:afterAutospacing="0"/>
        <w:ind w:firstLine="709"/>
        <w:jc w:val="both"/>
        <w:rPr>
          <w:sz w:val="28"/>
          <w:szCs w:val="28"/>
        </w:rPr>
      </w:pPr>
      <w:r w:rsidRPr="00CE2EDE">
        <w:rPr>
          <w:sz w:val="28"/>
          <w:szCs w:val="28"/>
        </w:rPr>
        <w:t>8. Здобувачі освіти, які здобувають загальну середню освіту за вечірньою формою, можуть пройти атестацію у закладі освіти</w:t>
      </w:r>
      <w:r w:rsidR="00272029" w:rsidRPr="00CE2EDE">
        <w:rPr>
          <w:sz w:val="28"/>
          <w:szCs w:val="28"/>
        </w:rPr>
        <w:t xml:space="preserve"> (за умови, якщо вони не реєструвалися для участі в зовнішньому незалежному оцінюванні).</w:t>
      </w:r>
    </w:p>
    <w:p w:rsidR="00BC75DB" w:rsidRPr="00CE2EDE" w:rsidRDefault="00BC75DB" w:rsidP="00A33875">
      <w:pPr>
        <w:pStyle w:val="rvps2"/>
        <w:shd w:val="clear" w:color="auto" w:fill="FFFFFF"/>
        <w:spacing w:before="0" w:beforeAutospacing="0" w:after="0" w:afterAutospacing="0"/>
        <w:ind w:firstLine="450"/>
        <w:jc w:val="both"/>
        <w:textAlignment w:val="baseline"/>
        <w:rPr>
          <w:sz w:val="22"/>
        </w:rPr>
      </w:pPr>
    </w:p>
    <w:p w:rsidR="00BC75DB" w:rsidRPr="00CE2EDE" w:rsidRDefault="00BC75DB" w:rsidP="00220BAC">
      <w:pPr>
        <w:pStyle w:val="a3"/>
        <w:spacing w:before="0" w:beforeAutospacing="0" w:after="0" w:afterAutospacing="0"/>
        <w:ind w:firstLine="709"/>
        <w:jc w:val="both"/>
        <w:rPr>
          <w:sz w:val="28"/>
          <w:szCs w:val="28"/>
        </w:rPr>
      </w:pPr>
      <w:r w:rsidRPr="00CE2EDE">
        <w:rPr>
          <w:sz w:val="28"/>
          <w:szCs w:val="28"/>
        </w:rPr>
        <w:t>9. Здобувач</w:t>
      </w:r>
      <w:r w:rsidR="00FF6AE5">
        <w:rPr>
          <w:sz w:val="28"/>
          <w:szCs w:val="28"/>
        </w:rPr>
        <w:t>і</w:t>
      </w:r>
      <w:r w:rsidRPr="00CE2EDE">
        <w:rPr>
          <w:sz w:val="28"/>
          <w:szCs w:val="28"/>
        </w:rPr>
        <w:t xml:space="preserve"> освіти закл</w:t>
      </w:r>
      <w:r w:rsidR="00A33875" w:rsidRPr="00CE2EDE">
        <w:rPr>
          <w:sz w:val="28"/>
          <w:szCs w:val="28"/>
        </w:rPr>
        <w:t>аду загальної середньої освіти «Міжнародна українська школа»</w:t>
      </w:r>
      <w:r w:rsidRPr="00CE2EDE">
        <w:rPr>
          <w:sz w:val="28"/>
          <w:szCs w:val="28"/>
        </w:rPr>
        <w:t xml:space="preserve"> </w:t>
      </w:r>
      <w:r w:rsidR="00FF6AE5">
        <w:rPr>
          <w:sz w:val="28"/>
          <w:szCs w:val="28"/>
        </w:rPr>
        <w:t>можуть</w:t>
      </w:r>
      <w:r w:rsidRPr="00CE2EDE">
        <w:rPr>
          <w:sz w:val="28"/>
          <w:szCs w:val="28"/>
        </w:rPr>
        <w:t xml:space="preserve"> пройти атестацію </w:t>
      </w:r>
      <w:r w:rsidR="00272029" w:rsidRPr="00CE2EDE">
        <w:rPr>
          <w:sz w:val="28"/>
          <w:szCs w:val="28"/>
        </w:rPr>
        <w:t>в заклад</w:t>
      </w:r>
      <w:r w:rsidR="00220BAC">
        <w:rPr>
          <w:sz w:val="28"/>
          <w:szCs w:val="28"/>
        </w:rPr>
        <w:t>і</w:t>
      </w:r>
      <w:r w:rsidR="00272029" w:rsidRPr="00CE2EDE">
        <w:rPr>
          <w:sz w:val="28"/>
          <w:szCs w:val="28"/>
        </w:rPr>
        <w:t xml:space="preserve"> освіти </w:t>
      </w:r>
      <w:r w:rsidRPr="00CE2EDE">
        <w:rPr>
          <w:sz w:val="28"/>
          <w:szCs w:val="28"/>
        </w:rPr>
        <w:t>на територі</w:t>
      </w:r>
      <w:r w:rsidR="00220BAC">
        <w:rPr>
          <w:sz w:val="28"/>
          <w:szCs w:val="28"/>
        </w:rPr>
        <w:t>ї</w:t>
      </w:r>
      <w:r w:rsidRPr="00CE2EDE">
        <w:rPr>
          <w:sz w:val="28"/>
          <w:szCs w:val="28"/>
        </w:rPr>
        <w:t xml:space="preserve"> країн</w:t>
      </w:r>
      <w:r w:rsidR="00220BAC">
        <w:rPr>
          <w:sz w:val="28"/>
          <w:szCs w:val="28"/>
        </w:rPr>
        <w:t>и</w:t>
      </w:r>
      <w:r w:rsidRPr="00CE2EDE">
        <w:rPr>
          <w:sz w:val="28"/>
          <w:szCs w:val="28"/>
        </w:rPr>
        <w:t xml:space="preserve"> їх проживання або перебування.</w:t>
      </w:r>
      <w:r w:rsidR="00272029" w:rsidRPr="00CE2EDE">
        <w:rPr>
          <w:sz w:val="28"/>
          <w:szCs w:val="28"/>
        </w:rPr>
        <w:t xml:space="preserve"> Такі особи також можуть проход</w:t>
      </w:r>
      <w:r w:rsidR="00FF6AE5">
        <w:rPr>
          <w:sz w:val="28"/>
          <w:szCs w:val="28"/>
        </w:rPr>
        <w:t>ити</w:t>
      </w:r>
      <w:r w:rsidR="00272029" w:rsidRPr="00CE2EDE">
        <w:rPr>
          <w:sz w:val="28"/>
          <w:szCs w:val="28"/>
        </w:rPr>
        <w:t xml:space="preserve"> атестаці</w:t>
      </w:r>
      <w:r w:rsidR="00FF6AE5">
        <w:rPr>
          <w:sz w:val="28"/>
          <w:szCs w:val="28"/>
        </w:rPr>
        <w:t>ю</w:t>
      </w:r>
      <w:r w:rsidR="00272029" w:rsidRPr="00CE2EDE">
        <w:rPr>
          <w:sz w:val="28"/>
          <w:szCs w:val="28"/>
        </w:rPr>
        <w:t xml:space="preserve"> у формі зовнішнього незалежного оцінювання на території України на загальних засадах.</w:t>
      </w:r>
    </w:p>
    <w:p w:rsidR="00272029" w:rsidRPr="00CE2EDE" w:rsidRDefault="00272029" w:rsidP="00220BAC">
      <w:pPr>
        <w:pStyle w:val="a3"/>
        <w:spacing w:before="0" w:beforeAutospacing="0" w:after="0" w:afterAutospacing="0"/>
        <w:ind w:firstLine="709"/>
        <w:jc w:val="both"/>
        <w:rPr>
          <w:sz w:val="28"/>
          <w:szCs w:val="28"/>
        </w:rPr>
      </w:pPr>
    </w:p>
    <w:p w:rsidR="00272029" w:rsidRPr="00CE2EDE" w:rsidRDefault="00BC75DB" w:rsidP="00220BAC">
      <w:pPr>
        <w:pStyle w:val="a3"/>
        <w:spacing w:before="0" w:beforeAutospacing="0" w:after="0" w:afterAutospacing="0"/>
        <w:ind w:firstLine="709"/>
        <w:jc w:val="both"/>
        <w:rPr>
          <w:sz w:val="28"/>
          <w:szCs w:val="28"/>
        </w:rPr>
      </w:pPr>
      <w:r w:rsidRPr="00CE2EDE">
        <w:rPr>
          <w:sz w:val="28"/>
          <w:szCs w:val="28"/>
        </w:rPr>
        <w:t>10. </w:t>
      </w:r>
      <w:r w:rsidR="00272029" w:rsidRPr="00CE2EDE">
        <w:rPr>
          <w:sz w:val="28"/>
          <w:szCs w:val="28"/>
        </w:rPr>
        <w:t>Здобувачі освіти, які перебувають в установах виконання покарань і слідчих ізоляторах, проходять атестацію в заклад</w:t>
      </w:r>
      <w:r w:rsidR="00220BAC">
        <w:rPr>
          <w:sz w:val="28"/>
          <w:szCs w:val="28"/>
        </w:rPr>
        <w:t>і</w:t>
      </w:r>
      <w:r w:rsidR="00272029" w:rsidRPr="00CE2EDE">
        <w:rPr>
          <w:sz w:val="28"/>
          <w:szCs w:val="28"/>
        </w:rPr>
        <w:t xml:space="preserve"> освіти.</w:t>
      </w:r>
    </w:p>
    <w:p w:rsidR="00272029" w:rsidRDefault="00272029" w:rsidP="00220BAC">
      <w:pPr>
        <w:pStyle w:val="a3"/>
        <w:spacing w:before="0" w:beforeAutospacing="0" w:after="0" w:afterAutospacing="0"/>
        <w:ind w:firstLine="709"/>
        <w:jc w:val="both"/>
        <w:rPr>
          <w:sz w:val="28"/>
          <w:szCs w:val="28"/>
        </w:rPr>
      </w:pPr>
    </w:p>
    <w:p w:rsidR="00220BAC" w:rsidRPr="00960D36" w:rsidRDefault="00220BAC" w:rsidP="003A2EE6">
      <w:pPr>
        <w:pStyle w:val="a3"/>
        <w:spacing w:before="0" w:beforeAutospacing="0" w:after="0" w:afterAutospacing="0"/>
        <w:ind w:firstLine="709"/>
        <w:jc w:val="both"/>
        <w:rPr>
          <w:sz w:val="28"/>
          <w:szCs w:val="28"/>
        </w:rPr>
      </w:pPr>
      <w:r w:rsidRPr="00960D36">
        <w:rPr>
          <w:sz w:val="28"/>
          <w:szCs w:val="28"/>
        </w:rPr>
        <w:t xml:space="preserve">11. </w:t>
      </w:r>
      <w:r w:rsidR="003A2EE6" w:rsidRPr="00960D36">
        <w:rPr>
          <w:sz w:val="28"/>
          <w:szCs w:val="28"/>
        </w:rPr>
        <w:t>З</w:t>
      </w:r>
      <w:r w:rsidRPr="00960D36">
        <w:rPr>
          <w:sz w:val="28"/>
          <w:szCs w:val="28"/>
        </w:rPr>
        <w:t>добувачі освіти,</w:t>
      </w:r>
      <w:r w:rsidR="003A2EE6" w:rsidRPr="00960D36">
        <w:rPr>
          <w:sz w:val="28"/>
          <w:szCs w:val="28"/>
        </w:rPr>
        <w:t xml:space="preserve"> </w:t>
      </w:r>
      <w:r w:rsidR="003A2EE6" w:rsidRPr="00960D36">
        <w:rPr>
          <w:sz w:val="28"/>
          <w:szCs w:val="28"/>
          <w:shd w:val="clear" w:color="auto" w:fill="FFFFFF"/>
        </w:rPr>
        <w:t xml:space="preserve">які проживають </w:t>
      </w:r>
      <w:r w:rsidR="005651A9" w:rsidRPr="00960D36">
        <w:rPr>
          <w:sz w:val="28"/>
          <w:szCs w:val="28"/>
        </w:rPr>
        <w:t>на тимчасово окупованій території України</w:t>
      </w:r>
      <w:r w:rsidR="00960D36" w:rsidRPr="00960D36">
        <w:rPr>
          <w:sz w:val="28"/>
          <w:szCs w:val="28"/>
        </w:rPr>
        <w:t>,</w:t>
      </w:r>
      <w:r w:rsidR="005651A9" w:rsidRPr="00960D36">
        <w:rPr>
          <w:sz w:val="28"/>
          <w:szCs w:val="28"/>
        </w:rPr>
        <w:t xml:space="preserve"> </w:t>
      </w:r>
      <w:r w:rsidR="003A2EE6" w:rsidRPr="00960D36">
        <w:rPr>
          <w:sz w:val="28"/>
          <w:szCs w:val="28"/>
          <w:shd w:val="clear" w:color="auto" w:fill="FFFFFF"/>
        </w:rPr>
        <w:t xml:space="preserve">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і </w:t>
      </w:r>
      <w:r w:rsidRPr="00960D36">
        <w:rPr>
          <w:sz w:val="28"/>
          <w:szCs w:val="28"/>
        </w:rPr>
        <w:t xml:space="preserve">не здобувають загальну середню освіту в закладах освіти, розташованих на території, підконтрольній України, </w:t>
      </w:r>
      <w:r w:rsidR="003A2EE6" w:rsidRPr="00960D36">
        <w:rPr>
          <w:sz w:val="28"/>
          <w:szCs w:val="28"/>
        </w:rPr>
        <w:t xml:space="preserve">вони </w:t>
      </w:r>
      <w:r w:rsidRPr="00960D36">
        <w:rPr>
          <w:sz w:val="28"/>
          <w:szCs w:val="28"/>
        </w:rPr>
        <w:t xml:space="preserve">проходять атестацію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затвердженим наказом Міністерства освіти і науки України від 24 травня 2016 року № 560, зареєстрованим в Міністерстві юстиції України 31 травня 2016 року за № 795/28925, або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наказом Міністерства освіти і науки України від 21 червня 2016 року № 697, </w:t>
      </w:r>
      <w:r w:rsidRPr="00960D36">
        <w:rPr>
          <w:sz w:val="28"/>
          <w:szCs w:val="28"/>
        </w:rPr>
        <w:lastRenderedPageBreak/>
        <w:t>зареєстрованим в Міністерстві юстиції України 01 липня 2016 року за № 907/29037.</w:t>
      </w:r>
    </w:p>
    <w:p w:rsidR="00220BAC" w:rsidRDefault="00220BAC" w:rsidP="00A33875">
      <w:pPr>
        <w:pStyle w:val="a3"/>
        <w:spacing w:before="0" w:beforeAutospacing="0" w:after="0" w:afterAutospacing="0"/>
        <w:ind w:firstLine="709"/>
        <w:jc w:val="both"/>
        <w:rPr>
          <w:sz w:val="28"/>
          <w:szCs w:val="28"/>
        </w:rPr>
      </w:pPr>
    </w:p>
    <w:p w:rsidR="00BC75DB" w:rsidRPr="00CE2EDE" w:rsidRDefault="00272029" w:rsidP="00A33875">
      <w:pPr>
        <w:pStyle w:val="a3"/>
        <w:spacing w:before="0" w:beforeAutospacing="0" w:after="0" w:afterAutospacing="0"/>
        <w:ind w:firstLine="709"/>
        <w:jc w:val="both"/>
        <w:rPr>
          <w:sz w:val="28"/>
          <w:szCs w:val="28"/>
        </w:rPr>
      </w:pPr>
      <w:r w:rsidRPr="00206347">
        <w:rPr>
          <w:sz w:val="28"/>
          <w:szCs w:val="28"/>
        </w:rPr>
        <w:t>1</w:t>
      </w:r>
      <w:r w:rsidR="00220BAC" w:rsidRPr="00206347">
        <w:rPr>
          <w:sz w:val="28"/>
          <w:szCs w:val="28"/>
        </w:rPr>
        <w:t>2</w:t>
      </w:r>
      <w:r w:rsidRPr="00206347">
        <w:rPr>
          <w:sz w:val="28"/>
          <w:szCs w:val="28"/>
        </w:rPr>
        <w:t xml:space="preserve">. </w:t>
      </w:r>
      <w:r w:rsidR="00BC75DB" w:rsidRPr="00206347">
        <w:rPr>
          <w:sz w:val="28"/>
          <w:szCs w:val="28"/>
        </w:rPr>
        <w:t>За заявою здобувач</w:t>
      </w:r>
      <w:r w:rsidR="00206347">
        <w:rPr>
          <w:sz w:val="28"/>
          <w:szCs w:val="28"/>
        </w:rPr>
        <w:t>ів</w:t>
      </w:r>
      <w:r w:rsidR="00BC75DB" w:rsidRPr="00206347">
        <w:rPr>
          <w:sz w:val="28"/>
          <w:szCs w:val="28"/>
        </w:rPr>
        <w:t xml:space="preserve"> освіти (у разі досягнення ним</w:t>
      </w:r>
      <w:r w:rsidR="00206347">
        <w:rPr>
          <w:sz w:val="28"/>
          <w:szCs w:val="28"/>
        </w:rPr>
        <w:t>и</w:t>
      </w:r>
      <w:r w:rsidR="00BC75DB" w:rsidRPr="00206347">
        <w:rPr>
          <w:sz w:val="28"/>
          <w:szCs w:val="28"/>
        </w:rPr>
        <w:t xml:space="preserve"> повноліття), одного з </w:t>
      </w:r>
      <w:r w:rsidR="00206347">
        <w:rPr>
          <w:sz w:val="28"/>
          <w:szCs w:val="28"/>
        </w:rPr>
        <w:t>їх</w:t>
      </w:r>
      <w:r w:rsidR="00206347" w:rsidRPr="00206347">
        <w:rPr>
          <w:sz w:val="28"/>
          <w:szCs w:val="28"/>
        </w:rPr>
        <w:t xml:space="preserve"> </w:t>
      </w:r>
      <w:r w:rsidR="00BC75DB" w:rsidRPr="00206347">
        <w:rPr>
          <w:sz w:val="28"/>
          <w:szCs w:val="28"/>
        </w:rPr>
        <w:t xml:space="preserve">батьків або інших законних представників </w:t>
      </w:r>
      <w:r w:rsidR="00206347" w:rsidRPr="00206347">
        <w:rPr>
          <w:sz w:val="28"/>
          <w:szCs w:val="28"/>
        </w:rPr>
        <w:t xml:space="preserve">і за </w:t>
      </w:r>
      <w:r w:rsidR="00BC75DB" w:rsidRPr="00206347">
        <w:rPr>
          <w:sz w:val="28"/>
          <w:szCs w:val="28"/>
        </w:rPr>
        <w:t>наказом керівника закладу освіти атестаці</w:t>
      </w:r>
      <w:r w:rsidR="0067435A" w:rsidRPr="00206347">
        <w:rPr>
          <w:sz w:val="28"/>
          <w:szCs w:val="28"/>
        </w:rPr>
        <w:t>я</w:t>
      </w:r>
      <w:r w:rsidR="00BC75DB" w:rsidRPr="00206347">
        <w:rPr>
          <w:sz w:val="28"/>
          <w:szCs w:val="28"/>
        </w:rPr>
        <w:t xml:space="preserve"> в закладі освіти мож</w:t>
      </w:r>
      <w:r w:rsidR="0067435A" w:rsidRPr="00206347">
        <w:rPr>
          <w:sz w:val="28"/>
          <w:szCs w:val="28"/>
        </w:rPr>
        <w:t xml:space="preserve">е </w:t>
      </w:r>
      <w:r w:rsidR="00BC75DB" w:rsidRPr="00206347">
        <w:rPr>
          <w:sz w:val="28"/>
          <w:szCs w:val="28"/>
        </w:rPr>
        <w:t>бути</w:t>
      </w:r>
      <w:r w:rsidR="0067435A" w:rsidRPr="00206347">
        <w:rPr>
          <w:sz w:val="28"/>
          <w:szCs w:val="28"/>
        </w:rPr>
        <w:t xml:space="preserve"> проведен</w:t>
      </w:r>
      <w:r w:rsidR="00BE12C4" w:rsidRPr="00206347">
        <w:rPr>
          <w:sz w:val="28"/>
          <w:szCs w:val="28"/>
        </w:rPr>
        <w:t>а в інші строки, у тому числі достроково</w:t>
      </w:r>
      <w:r w:rsidR="00BC75DB" w:rsidRPr="00206347">
        <w:rPr>
          <w:sz w:val="28"/>
          <w:szCs w:val="28"/>
        </w:rPr>
        <w:t xml:space="preserve"> (за наявності відповідних документів, які підтверджують підстави перенесення</w:t>
      </w:r>
      <w:r w:rsidR="0067435A" w:rsidRPr="00206347">
        <w:rPr>
          <w:sz w:val="28"/>
          <w:szCs w:val="28"/>
        </w:rPr>
        <w:t xml:space="preserve"> </w:t>
      </w:r>
      <w:r w:rsidR="00BC75DB" w:rsidRPr="00206347">
        <w:rPr>
          <w:sz w:val="28"/>
          <w:szCs w:val="28"/>
        </w:rPr>
        <w:t>строків), якщо здобувачі освіти:</w:t>
      </w:r>
    </w:p>
    <w:p w:rsidR="00BC75DB" w:rsidRPr="00CE2EDE" w:rsidRDefault="00BC75DB" w:rsidP="00A33875">
      <w:pPr>
        <w:pStyle w:val="a3"/>
        <w:spacing w:before="0" w:beforeAutospacing="0" w:after="0" w:afterAutospacing="0"/>
        <w:ind w:firstLine="709"/>
        <w:jc w:val="both"/>
        <w:rPr>
          <w:sz w:val="28"/>
          <w:szCs w:val="28"/>
        </w:rPr>
      </w:pPr>
      <w:r w:rsidRPr="00CE2EDE">
        <w:rPr>
          <w:sz w:val="28"/>
          <w:szCs w:val="28"/>
        </w:rPr>
        <w:t>хворіли під час проведення атестації;</w:t>
      </w:r>
    </w:p>
    <w:p w:rsidR="00BC75DB" w:rsidRPr="00CE2EDE" w:rsidRDefault="00BC75DB" w:rsidP="00A33875">
      <w:pPr>
        <w:pStyle w:val="a3"/>
        <w:spacing w:before="0" w:beforeAutospacing="0" w:after="0" w:afterAutospacing="0"/>
        <w:ind w:firstLine="709"/>
        <w:jc w:val="both"/>
        <w:rPr>
          <w:sz w:val="28"/>
          <w:szCs w:val="28"/>
        </w:rPr>
      </w:pPr>
      <w:r w:rsidRPr="00CE2EDE">
        <w:rPr>
          <w:sz w:val="28"/>
          <w:szCs w:val="28"/>
        </w:rPr>
        <w:t>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w:t>
      </w:r>
    </w:p>
    <w:p w:rsidR="00BC75DB" w:rsidRPr="00CE2EDE" w:rsidRDefault="00BC75DB" w:rsidP="00A33875">
      <w:pPr>
        <w:pStyle w:val="a3"/>
        <w:spacing w:before="0" w:beforeAutospacing="0" w:after="0" w:afterAutospacing="0"/>
        <w:ind w:firstLine="709"/>
        <w:jc w:val="both"/>
        <w:rPr>
          <w:sz w:val="28"/>
          <w:szCs w:val="28"/>
        </w:rPr>
      </w:pPr>
      <w:r w:rsidRPr="00CE2EDE">
        <w:rPr>
          <w:sz w:val="28"/>
          <w:szCs w:val="28"/>
        </w:rPr>
        <w:t>тимчасово здобували загальну середню освіту за кордоном і повернулися в Україну після проведення атестації;</w:t>
      </w:r>
    </w:p>
    <w:p w:rsidR="00BC75DB" w:rsidRPr="00CE2EDE" w:rsidRDefault="00BC75DB" w:rsidP="00A33875">
      <w:pPr>
        <w:pStyle w:val="a3"/>
        <w:spacing w:before="0" w:beforeAutospacing="0" w:after="0" w:afterAutospacing="0"/>
        <w:ind w:firstLine="709"/>
        <w:jc w:val="both"/>
        <w:rPr>
          <w:sz w:val="28"/>
          <w:szCs w:val="28"/>
        </w:rPr>
      </w:pPr>
      <w:r w:rsidRPr="00CE2EDE">
        <w:rPr>
          <w:sz w:val="28"/>
          <w:szCs w:val="28"/>
        </w:rPr>
        <w:t>були призвані на військову службу;</w:t>
      </w:r>
    </w:p>
    <w:p w:rsidR="00BC75DB" w:rsidRPr="00CE2EDE" w:rsidRDefault="00BC75DB" w:rsidP="00A33875">
      <w:pPr>
        <w:pStyle w:val="a3"/>
        <w:spacing w:before="0" w:beforeAutospacing="0" w:after="0" w:afterAutospacing="0"/>
        <w:ind w:firstLine="709"/>
        <w:jc w:val="both"/>
        <w:rPr>
          <w:sz w:val="28"/>
          <w:szCs w:val="28"/>
        </w:rPr>
      </w:pPr>
      <w:r w:rsidRPr="00CE2EDE">
        <w:rPr>
          <w:sz w:val="28"/>
          <w:szCs w:val="28"/>
        </w:rPr>
        <w:t>виїжджають на постійне місце проживання за кордон.</w:t>
      </w:r>
    </w:p>
    <w:p w:rsidR="00220BAC" w:rsidRDefault="00220BAC" w:rsidP="00143724">
      <w:pPr>
        <w:ind w:firstLine="720"/>
        <w:jc w:val="both"/>
        <w:rPr>
          <w:sz w:val="28"/>
          <w:szCs w:val="28"/>
        </w:rPr>
      </w:pPr>
    </w:p>
    <w:p w:rsidR="00BC75DB" w:rsidRPr="00CE2EDE" w:rsidRDefault="00220BAC" w:rsidP="00143724">
      <w:pPr>
        <w:ind w:firstLine="720"/>
        <w:jc w:val="both"/>
        <w:rPr>
          <w:sz w:val="28"/>
          <w:szCs w:val="28"/>
        </w:rPr>
      </w:pPr>
      <w:r>
        <w:rPr>
          <w:sz w:val="28"/>
          <w:szCs w:val="28"/>
        </w:rPr>
        <w:t xml:space="preserve">13. </w:t>
      </w:r>
      <w:r w:rsidR="00BC75DB" w:rsidRPr="00CE2EDE">
        <w:rPr>
          <w:sz w:val="28"/>
          <w:szCs w:val="28"/>
        </w:rPr>
        <w:t>Здобувачі освіти, які з поважних причин не брали участі в основній сесії зовн</w:t>
      </w:r>
      <w:r w:rsidR="005651A9">
        <w:rPr>
          <w:sz w:val="28"/>
          <w:szCs w:val="28"/>
        </w:rPr>
        <w:t>ішнього незалежного оцінювання та</w:t>
      </w:r>
      <w:r w:rsidR="00BC75DB" w:rsidRPr="00CE2EDE">
        <w:rPr>
          <w:sz w:val="28"/>
          <w:szCs w:val="28"/>
        </w:rPr>
        <w:t xml:space="preserve"> були допущені до проходження додаткової сесії з певного(</w:t>
      </w:r>
      <w:proofErr w:type="spellStart"/>
      <w:r w:rsidR="00BC75DB" w:rsidRPr="00CE2EDE">
        <w:rPr>
          <w:sz w:val="28"/>
          <w:szCs w:val="28"/>
        </w:rPr>
        <w:t>их</w:t>
      </w:r>
      <w:proofErr w:type="spellEnd"/>
      <w:r w:rsidR="00BC75DB" w:rsidRPr="00CE2EDE">
        <w:rPr>
          <w:sz w:val="28"/>
          <w:szCs w:val="28"/>
        </w:rPr>
        <w:t>) навчального(</w:t>
      </w:r>
      <w:proofErr w:type="spellStart"/>
      <w:r w:rsidR="00BC75DB" w:rsidRPr="00CE2EDE">
        <w:rPr>
          <w:sz w:val="28"/>
          <w:szCs w:val="28"/>
        </w:rPr>
        <w:t>их</w:t>
      </w:r>
      <w:proofErr w:type="spellEnd"/>
      <w:r w:rsidR="00BC75DB" w:rsidRPr="00CE2EDE">
        <w:rPr>
          <w:sz w:val="28"/>
          <w:szCs w:val="28"/>
        </w:rPr>
        <w:t>) предмета(</w:t>
      </w:r>
      <w:proofErr w:type="spellStart"/>
      <w:r w:rsidR="00BC75DB" w:rsidRPr="00CE2EDE">
        <w:rPr>
          <w:sz w:val="28"/>
          <w:szCs w:val="28"/>
        </w:rPr>
        <w:t>ів</w:t>
      </w:r>
      <w:proofErr w:type="spellEnd"/>
      <w:r w:rsidR="00BC75DB" w:rsidRPr="00CE2EDE">
        <w:rPr>
          <w:sz w:val="28"/>
          <w:szCs w:val="28"/>
        </w:rPr>
        <w:t xml:space="preserve">), але не змогли з поважних причин взяти участь у ній, мають </w:t>
      </w:r>
      <w:r>
        <w:rPr>
          <w:sz w:val="28"/>
          <w:szCs w:val="28"/>
        </w:rPr>
        <w:t>можуть</w:t>
      </w:r>
      <w:r w:rsidR="00BC75DB" w:rsidRPr="00CE2EDE">
        <w:rPr>
          <w:sz w:val="28"/>
          <w:szCs w:val="28"/>
        </w:rPr>
        <w:t xml:space="preserve"> пройти атестацію в закладі освіти (за наявності документів, які підтверджують </w:t>
      </w:r>
      <w:r>
        <w:rPr>
          <w:sz w:val="28"/>
          <w:szCs w:val="28"/>
        </w:rPr>
        <w:t>відповідні</w:t>
      </w:r>
      <w:r w:rsidR="00BC75DB" w:rsidRPr="00CE2EDE">
        <w:rPr>
          <w:sz w:val="28"/>
          <w:szCs w:val="28"/>
        </w:rPr>
        <w:t xml:space="preserve"> обставини). Термін її проходження визначається наказом керівника закладу освіти, але не раніше термінів завершення додаткової сесії зовнішнього незалежного оцінювання.  </w:t>
      </w:r>
    </w:p>
    <w:p w:rsidR="00220BAC" w:rsidRDefault="00220BAC" w:rsidP="00143724">
      <w:pPr>
        <w:pStyle w:val="a3"/>
        <w:spacing w:before="0" w:beforeAutospacing="0" w:after="0" w:afterAutospacing="0"/>
        <w:ind w:firstLine="720"/>
        <w:jc w:val="both"/>
        <w:rPr>
          <w:sz w:val="28"/>
          <w:szCs w:val="28"/>
        </w:rPr>
      </w:pPr>
    </w:p>
    <w:p w:rsidR="00220BAC" w:rsidRDefault="00220BAC" w:rsidP="00143724">
      <w:pPr>
        <w:pStyle w:val="a3"/>
        <w:spacing w:before="0" w:beforeAutospacing="0" w:after="0" w:afterAutospacing="0"/>
        <w:ind w:firstLine="720"/>
        <w:jc w:val="both"/>
        <w:rPr>
          <w:sz w:val="28"/>
          <w:szCs w:val="28"/>
        </w:rPr>
      </w:pPr>
      <w:r>
        <w:rPr>
          <w:sz w:val="28"/>
          <w:szCs w:val="28"/>
        </w:rPr>
        <w:t xml:space="preserve">14. </w:t>
      </w:r>
      <w:r w:rsidR="00272029" w:rsidRPr="00CE2EDE">
        <w:rPr>
          <w:sz w:val="28"/>
          <w:szCs w:val="28"/>
        </w:rPr>
        <w:t>Здобувачі освіти</w:t>
      </w:r>
      <w:r w:rsidR="00A75319" w:rsidRPr="00CE2EDE">
        <w:rPr>
          <w:sz w:val="28"/>
          <w:szCs w:val="28"/>
        </w:rPr>
        <w:t>, які навчаються у закладах загальної середньої освіти і які не з’явилися для</w:t>
      </w:r>
      <w:r w:rsidR="00272029" w:rsidRPr="00CE2EDE">
        <w:rPr>
          <w:sz w:val="28"/>
          <w:szCs w:val="28"/>
        </w:rPr>
        <w:t xml:space="preserve"> проходження атестації у формі зовнішнього незалежного оцінювання без поважних причин, можуть пройти атестацію у закладі освіти. </w:t>
      </w:r>
      <w:r w:rsidRPr="00CE2EDE">
        <w:rPr>
          <w:sz w:val="28"/>
          <w:szCs w:val="28"/>
        </w:rPr>
        <w:t xml:space="preserve">Термін її проходження визначається наказом керівника закладу освіти, але не раніше </w:t>
      </w:r>
      <w:r w:rsidR="006A67DB" w:rsidRPr="00CE2EDE">
        <w:rPr>
          <w:sz w:val="28"/>
          <w:szCs w:val="28"/>
        </w:rPr>
        <w:t>01 вересня поточного року</w:t>
      </w:r>
      <w:r>
        <w:rPr>
          <w:sz w:val="28"/>
          <w:szCs w:val="28"/>
        </w:rPr>
        <w:t>.</w:t>
      </w:r>
    </w:p>
    <w:p w:rsidR="00272029" w:rsidRPr="00CE2EDE" w:rsidRDefault="006A67DB" w:rsidP="00143724">
      <w:pPr>
        <w:pStyle w:val="a3"/>
        <w:spacing w:before="0" w:beforeAutospacing="0" w:after="0" w:afterAutospacing="0"/>
        <w:ind w:firstLine="720"/>
        <w:jc w:val="both"/>
        <w:rPr>
          <w:szCs w:val="28"/>
        </w:rPr>
      </w:pPr>
      <w:r w:rsidRPr="00CE2EDE">
        <w:rPr>
          <w:sz w:val="28"/>
          <w:szCs w:val="28"/>
        </w:rPr>
        <w:t xml:space="preserve"> </w:t>
      </w:r>
    </w:p>
    <w:p w:rsidR="00220BAC" w:rsidRPr="00220BAC" w:rsidRDefault="00220BAC" w:rsidP="00143724">
      <w:pPr>
        <w:pStyle w:val="a7"/>
        <w:tabs>
          <w:tab w:val="left" w:pos="851"/>
          <w:tab w:val="left" w:pos="993"/>
        </w:tabs>
        <w:ind w:left="0" w:firstLine="720"/>
        <w:jc w:val="both"/>
        <w:rPr>
          <w:rFonts w:eastAsia="Times New Roman"/>
          <w:sz w:val="28"/>
          <w:szCs w:val="28"/>
        </w:rPr>
      </w:pPr>
      <w:r w:rsidRPr="00220BAC">
        <w:rPr>
          <w:sz w:val="28"/>
          <w:szCs w:val="28"/>
        </w:rPr>
        <w:t>15</w:t>
      </w:r>
      <w:r w:rsidR="00BC75DB" w:rsidRPr="00220BAC">
        <w:rPr>
          <w:sz w:val="28"/>
          <w:szCs w:val="28"/>
        </w:rPr>
        <w:t>. </w:t>
      </w:r>
      <w:r w:rsidRPr="00220BAC">
        <w:rPr>
          <w:rFonts w:eastAsia="Times New Roman"/>
          <w:sz w:val="28"/>
          <w:szCs w:val="28"/>
        </w:rPr>
        <w:t>Здобувачі повної загальної середньої освіти, які навчаються у закладах професійної (професійно-технічної) освіти, можуть пройти атестацію у формі зовнішнього незалежного оцінювання</w:t>
      </w:r>
      <w:r w:rsidRPr="00220BAC">
        <w:rPr>
          <w:rFonts w:eastAsia="Times New Roman"/>
          <w:b/>
          <w:sz w:val="28"/>
          <w:szCs w:val="28"/>
        </w:rPr>
        <w:t xml:space="preserve"> </w:t>
      </w:r>
      <w:r w:rsidRPr="00220BAC">
        <w:rPr>
          <w:rFonts w:eastAsia="Times New Roman"/>
          <w:sz w:val="28"/>
          <w:szCs w:val="28"/>
        </w:rPr>
        <w:t xml:space="preserve">наступного року за умов і в порядку, визначених у пункті 5 </w:t>
      </w:r>
      <w:r w:rsidR="004168DB" w:rsidRPr="004168DB">
        <w:rPr>
          <w:rFonts w:eastAsia="Times New Roman"/>
          <w:sz w:val="28"/>
          <w:szCs w:val="28"/>
        </w:rPr>
        <w:t>розділу</w:t>
      </w:r>
      <w:r w:rsidRPr="00220BAC">
        <w:rPr>
          <w:rFonts w:eastAsia="Times New Roman"/>
          <w:sz w:val="28"/>
          <w:szCs w:val="28"/>
        </w:rPr>
        <w:t xml:space="preserve"> V цього Порядку.</w:t>
      </w:r>
    </w:p>
    <w:p w:rsidR="00BC75DB" w:rsidRDefault="00BC75DB" w:rsidP="00143724">
      <w:pPr>
        <w:pStyle w:val="a3"/>
        <w:spacing w:before="0" w:beforeAutospacing="0" w:after="0" w:afterAutospacing="0"/>
        <w:ind w:firstLine="720"/>
        <w:jc w:val="both"/>
        <w:rPr>
          <w:sz w:val="28"/>
          <w:szCs w:val="28"/>
        </w:rPr>
      </w:pPr>
    </w:p>
    <w:p w:rsidR="003A2EE6" w:rsidRPr="003A2EE6" w:rsidRDefault="00BC75DB" w:rsidP="003A2EE6">
      <w:pPr>
        <w:pStyle w:val="a3"/>
        <w:spacing w:before="0" w:beforeAutospacing="0" w:after="0" w:afterAutospacing="0"/>
        <w:ind w:firstLine="720"/>
        <w:jc w:val="both"/>
        <w:rPr>
          <w:rFonts w:eastAsia="Times New Roman"/>
          <w:color w:val="222222"/>
        </w:rPr>
      </w:pPr>
      <w:r w:rsidRPr="003A2EE6">
        <w:rPr>
          <w:sz w:val="28"/>
          <w:szCs w:val="28"/>
        </w:rPr>
        <w:t>1</w:t>
      </w:r>
      <w:r w:rsidR="00143724" w:rsidRPr="003A2EE6">
        <w:rPr>
          <w:sz w:val="28"/>
          <w:szCs w:val="28"/>
        </w:rPr>
        <w:t>6</w:t>
      </w:r>
      <w:r w:rsidRPr="003A2EE6">
        <w:rPr>
          <w:sz w:val="28"/>
          <w:szCs w:val="28"/>
        </w:rPr>
        <w:t>. </w:t>
      </w:r>
      <w:r w:rsidR="003A2EE6" w:rsidRPr="003A2EE6">
        <w:rPr>
          <w:rFonts w:eastAsia="Times New Roman"/>
          <w:color w:val="222222"/>
          <w:sz w:val="28"/>
          <w:szCs w:val="28"/>
        </w:rPr>
        <w:t xml:space="preserve">Здобувачам базової середньої освіти, які в поточному або попередньому календарному році отримали сертифікат (диплом) міжнародного </w:t>
      </w:r>
      <w:proofErr w:type="spellStart"/>
      <w:r w:rsidR="003A2EE6" w:rsidRPr="003A2EE6">
        <w:rPr>
          <w:rFonts w:eastAsia="Times New Roman"/>
          <w:color w:val="222222"/>
          <w:sz w:val="28"/>
          <w:szCs w:val="28"/>
        </w:rPr>
        <w:t>мовного</w:t>
      </w:r>
      <w:proofErr w:type="spellEnd"/>
      <w:r w:rsidR="003A2EE6" w:rsidRPr="003A2EE6">
        <w:rPr>
          <w:rFonts w:eastAsia="Times New Roman"/>
          <w:color w:val="222222"/>
          <w:sz w:val="28"/>
          <w:szCs w:val="28"/>
        </w:rPr>
        <w:t xml:space="preserve"> іспиту з іноземної мови рівня А-2 і вище або рівня В-1 і вище (для класів </w:t>
      </w:r>
      <w:r w:rsidR="003A2EE6">
        <w:rPr>
          <w:rFonts w:eastAsia="Times New Roman"/>
          <w:color w:val="222222"/>
          <w:sz w:val="28"/>
          <w:szCs w:val="28"/>
        </w:rPr>
        <w:t>і</w:t>
      </w:r>
      <w:r w:rsidR="003A2EE6" w:rsidRPr="003A2EE6">
        <w:rPr>
          <w:rFonts w:eastAsia="Times New Roman"/>
          <w:color w:val="222222"/>
          <w:sz w:val="28"/>
          <w:szCs w:val="28"/>
        </w:rPr>
        <w:t xml:space="preserve">з поглибленим вивченням іноземних мов), результати </w:t>
      </w:r>
      <w:r w:rsidR="003A2EE6">
        <w:rPr>
          <w:rFonts w:eastAsia="Times New Roman"/>
          <w:color w:val="222222"/>
          <w:sz w:val="28"/>
          <w:szCs w:val="28"/>
        </w:rPr>
        <w:t>цих</w:t>
      </w:r>
      <w:r w:rsidR="003A2EE6" w:rsidRPr="003A2EE6">
        <w:rPr>
          <w:rFonts w:eastAsia="Times New Roman"/>
          <w:color w:val="222222"/>
          <w:sz w:val="28"/>
          <w:szCs w:val="28"/>
        </w:rPr>
        <w:t xml:space="preserve"> іспитів зараховуються як атестація з іноземної мови.</w:t>
      </w:r>
    </w:p>
    <w:p w:rsidR="003A2EE6" w:rsidRPr="003A2EE6" w:rsidRDefault="003A2EE6" w:rsidP="003A2EE6">
      <w:pPr>
        <w:shd w:val="clear" w:color="auto" w:fill="FFFFFF"/>
        <w:ind w:firstLine="709"/>
        <w:jc w:val="both"/>
        <w:rPr>
          <w:rFonts w:eastAsia="Times New Roman"/>
          <w:color w:val="222222"/>
        </w:rPr>
      </w:pPr>
      <w:r w:rsidRPr="003A2EE6">
        <w:rPr>
          <w:rFonts w:eastAsia="Times New Roman"/>
          <w:color w:val="222222"/>
          <w:sz w:val="28"/>
          <w:szCs w:val="28"/>
        </w:rPr>
        <w:t>Здобувачам повної загальної середньої освіти, які в поточному а</w:t>
      </w:r>
      <w:r>
        <w:rPr>
          <w:rFonts w:eastAsia="Times New Roman"/>
          <w:color w:val="222222"/>
          <w:sz w:val="28"/>
          <w:szCs w:val="28"/>
        </w:rPr>
        <w:t>бо попередньому календарному році</w:t>
      </w:r>
      <w:r w:rsidRPr="003A2EE6">
        <w:rPr>
          <w:rFonts w:eastAsia="Times New Roman"/>
          <w:color w:val="222222"/>
          <w:sz w:val="28"/>
          <w:szCs w:val="28"/>
        </w:rPr>
        <w:t xml:space="preserve"> отримали сертифікат (диплом) міжнародного </w:t>
      </w:r>
      <w:proofErr w:type="spellStart"/>
      <w:r w:rsidRPr="003A2EE6">
        <w:rPr>
          <w:rFonts w:eastAsia="Times New Roman"/>
          <w:color w:val="222222"/>
          <w:sz w:val="28"/>
          <w:szCs w:val="28"/>
        </w:rPr>
        <w:lastRenderedPageBreak/>
        <w:t>мовного</w:t>
      </w:r>
      <w:proofErr w:type="spellEnd"/>
      <w:r w:rsidRPr="003A2EE6">
        <w:rPr>
          <w:rFonts w:eastAsia="Times New Roman"/>
          <w:color w:val="222222"/>
          <w:sz w:val="28"/>
          <w:szCs w:val="28"/>
        </w:rPr>
        <w:t xml:space="preserve"> іспиту з іноземної мови рівня B-1 і вище або рівня В-2 і вище (для класів з поглибленим вивченням іноземних мов), результати </w:t>
      </w:r>
      <w:r>
        <w:rPr>
          <w:rFonts w:eastAsia="Times New Roman"/>
          <w:color w:val="222222"/>
          <w:sz w:val="28"/>
          <w:szCs w:val="28"/>
        </w:rPr>
        <w:t>цих</w:t>
      </w:r>
      <w:r w:rsidRPr="003A2EE6">
        <w:rPr>
          <w:rFonts w:eastAsia="Times New Roman"/>
          <w:color w:val="222222"/>
          <w:sz w:val="28"/>
          <w:szCs w:val="28"/>
        </w:rPr>
        <w:t xml:space="preserve"> іспитів зараховуються як атестація з іноземної мови.</w:t>
      </w:r>
    </w:p>
    <w:p w:rsidR="003A2EE6" w:rsidRPr="003A2EE6" w:rsidRDefault="003A2EE6" w:rsidP="003A2EE6">
      <w:pPr>
        <w:shd w:val="clear" w:color="auto" w:fill="FFFFFF"/>
        <w:ind w:firstLine="709"/>
        <w:jc w:val="both"/>
        <w:rPr>
          <w:rFonts w:eastAsia="Times New Roman"/>
          <w:color w:val="222222"/>
        </w:rPr>
      </w:pPr>
      <w:r w:rsidRPr="003A2EE6">
        <w:rPr>
          <w:rFonts w:eastAsia="Times New Roman"/>
          <w:color w:val="222222"/>
          <w:sz w:val="28"/>
          <w:szCs w:val="28"/>
        </w:rPr>
        <w:t>У відповідному документі про освіту з іноземної мови виставляється оцінка за атестацію 12 балів.</w:t>
      </w:r>
    </w:p>
    <w:p w:rsidR="003A2EE6" w:rsidRPr="003A2EE6" w:rsidRDefault="003A2EE6" w:rsidP="003A2EE6">
      <w:pPr>
        <w:shd w:val="clear" w:color="auto" w:fill="FFFFFF"/>
        <w:ind w:firstLine="709"/>
        <w:jc w:val="both"/>
        <w:rPr>
          <w:rFonts w:eastAsia="Times New Roman"/>
          <w:color w:val="222222"/>
        </w:rPr>
      </w:pPr>
      <w:r w:rsidRPr="003A2EE6">
        <w:rPr>
          <w:rFonts w:eastAsia="Times New Roman"/>
          <w:color w:val="222222"/>
          <w:sz w:val="28"/>
          <w:szCs w:val="28"/>
        </w:rPr>
        <w:t xml:space="preserve">Перелік міжнародних </w:t>
      </w:r>
      <w:proofErr w:type="spellStart"/>
      <w:r w:rsidRPr="003A2EE6">
        <w:rPr>
          <w:rFonts w:eastAsia="Times New Roman"/>
          <w:color w:val="222222"/>
          <w:sz w:val="28"/>
          <w:szCs w:val="28"/>
        </w:rPr>
        <w:t>мовних</w:t>
      </w:r>
      <w:proofErr w:type="spellEnd"/>
      <w:r w:rsidRPr="003A2EE6">
        <w:rPr>
          <w:rFonts w:eastAsia="Times New Roman"/>
          <w:color w:val="222222"/>
          <w:sz w:val="28"/>
          <w:szCs w:val="28"/>
        </w:rPr>
        <w:t xml:space="preserve"> іспитів щорічно визначається Міністерством освіти і науки України.</w:t>
      </w:r>
    </w:p>
    <w:p w:rsidR="003A2EE6" w:rsidRDefault="003A2EE6" w:rsidP="00143724">
      <w:pPr>
        <w:pStyle w:val="a3"/>
        <w:spacing w:before="0" w:beforeAutospacing="0" w:after="0" w:afterAutospacing="0"/>
        <w:ind w:firstLine="720"/>
        <w:jc w:val="both"/>
        <w:rPr>
          <w:sz w:val="28"/>
          <w:szCs w:val="28"/>
        </w:rPr>
      </w:pPr>
    </w:p>
    <w:p w:rsidR="00FE4B86" w:rsidRPr="00F74D78" w:rsidRDefault="00A75319" w:rsidP="00143724">
      <w:pPr>
        <w:pStyle w:val="a3"/>
        <w:spacing w:before="0" w:beforeAutospacing="0" w:after="0" w:afterAutospacing="0"/>
        <w:ind w:firstLine="720"/>
        <w:jc w:val="both"/>
        <w:rPr>
          <w:sz w:val="28"/>
          <w:szCs w:val="28"/>
        </w:rPr>
      </w:pPr>
      <w:r>
        <w:rPr>
          <w:sz w:val="28"/>
          <w:szCs w:val="28"/>
        </w:rPr>
        <w:t>1</w:t>
      </w:r>
      <w:r w:rsidR="00143724">
        <w:rPr>
          <w:sz w:val="28"/>
          <w:szCs w:val="28"/>
        </w:rPr>
        <w:t>7</w:t>
      </w:r>
      <w:r w:rsidR="00611581" w:rsidRPr="00F74D78">
        <w:rPr>
          <w:sz w:val="28"/>
          <w:szCs w:val="28"/>
        </w:rPr>
        <w:t xml:space="preserve">. </w:t>
      </w:r>
      <w:r w:rsidR="00FE4B86" w:rsidRPr="00F74D78">
        <w:rPr>
          <w:sz w:val="28"/>
          <w:szCs w:val="28"/>
        </w:rPr>
        <w:t xml:space="preserve">Атестація здобувачів повної загальної середньої освіти за </w:t>
      </w:r>
      <w:proofErr w:type="spellStart"/>
      <w:r w:rsidR="00FE4B86" w:rsidRPr="00F74D78">
        <w:rPr>
          <w:sz w:val="28"/>
          <w:szCs w:val="28"/>
        </w:rPr>
        <w:t>екстернатною</w:t>
      </w:r>
      <w:proofErr w:type="spellEnd"/>
      <w:r w:rsidR="00FE4B86" w:rsidRPr="00F74D78">
        <w:rPr>
          <w:sz w:val="28"/>
          <w:szCs w:val="28"/>
        </w:rPr>
        <w:t xml:space="preserve"> формою (екстернів) проводиться з урахуванням особливостей, визначених у </w:t>
      </w:r>
      <w:r w:rsidR="004168DB" w:rsidRPr="004168DB">
        <w:rPr>
          <w:sz w:val="28"/>
          <w:szCs w:val="28"/>
        </w:rPr>
        <w:t>розділі</w:t>
      </w:r>
      <w:r w:rsidR="00FE4B86" w:rsidRPr="00F74D78">
        <w:rPr>
          <w:sz w:val="28"/>
          <w:szCs w:val="28"/>
        </w:rPr>
        <w:t xml:space="preserve"> І</w:t>
      </w:r>
      <w:r w:rsidR="00FE4B86" w:rsidRPr="00F74D78">
        <w:rPr>
          <w:rFonts w:eastAsia="Times New Roman"/>
          <w:sz w:val="28"/>
          <w:szCs w:val="28"/>
        </w:rPr>
        <w:t>V цього Порядку.</w:t>
      </w:r>
    </w:p>
    <w:p w:rsidR="00611581" w:rsidRPr="005173A6" w:rsidRDefault="00611581" w:rsidP="00143724">
      <w:pPr>
        <w:pStyle w:val="a3"/>
        <w:spacing w:before="0" w:beforeAutospacing="0" w:after="0" w:afterAutospacing="0"/>
        <w:ind w:firstLine="720"/>
        <w:jc w:val="both"/>
        <w:rPr>
          <w:sz w:val="28"/>
          <w:szCs w:val="28"/>
        </w:rPr>
      </w:pPr>
      <w:r w:rsidRPr="005173A6">
        <w:rPr>
          <w:sz w:val="28"/>
          <w:szCs w:val="28"/>
        </w:rPr>
        <w:t xml:space="preserve">Атестація здобувачів загальної середньої освіти, які навчаються у закладах </w:t>
      </w:r>
      <w:r w:rsidR="003D3C34" w:rsidRPr="005173A6">
        <w:rPr>
          <w:sz w:val="28"/>
          <w:szCs w:val="28"/>
        </w:rPr>
        <w:t xml:space="preserve">вищої освіти </w:t>
      </w:r>
      <w:r w:rsidRPr="005173A6">
        <w:rPr>
          <w:sz w:val="28"/>
          <w:szCs w:val="28"/>
        </w:rPr>
        <w:t xml:space="preserve">І-ІІ </w:t>
      </w:r>
      <w:r w:rsidR="00FF6AE5" w:rsidRPr="005173A6">
        <w:rPr>
          <w:sz w:val="28"/>
          <w:szCs w:val="28"/>
        </w:rPr>
        <w:t>рівнів акредитації</w:t>
      </w:r>
      <w:r w:rsidR="005173A6">
        <w:rPr>
          <w:sz w:val="28"/>
          <w:szCs w:val="28"/>
        </w:rPr>
        <w:t>,</w:t>
      </w:r>
      <w:r w:rsidRPr="005173A6">
        <w:rPr>
          <w:sz w:val="28"/>
          <w:szCs w:val="28"/>
        </w:rPr>
        <w:t xml:space="preserve"> проводиться з урахуванням </w:t>
      </w:r>
      <w:r w:rsidR="002B562D" w:rsidRPr="005173A6">
        <w:rPr>
          <w:sz w:val="28"/>
          <w:szCs w:val="28"/>
        </w:rPr>
        <w:t xml:space="preserve">особливостей, визначених у </w:t>
      </w:r>
      <w:r w:rsidR="004168DB" w:rsidRPr="005173A6">
        <w:rPr>
          <w:sz w:val="28"/>
          <w:szCs w:val="28"/>
        </w:rPr>
        <w:t>розділі</w:t>
      </w:r>
      <w:r w:rsidR="002B562D" w:rsidRPr="005173A6">
        <w:rPr>
          <w:sz w:val="28"/>
          <w:szCs w:val="28"/>
        </w:rPr>
        <w:t xml:space="preserve"> </w:t>
      </w:r>
      <w:r w:rsidR="002B562D" w:rsidRPr="005173A6">
        <w:rPr>
          <w:rFonts w:eastAsia="Times New Roman"/>
          <w:sz w:val="28"/>
          <w:szCs w:val="28"/>
        </w:rPr>
        <w:t>V цього Порядку.</w:t>
      </w:r>
    </w:p>
    <w:p w:rsidR="00BC75DB" w:rsidRPr="006F246B" w:rsidRDefault="00BC75DB" w:rsidP="00A33875">
      <w:pPr>
        <w:pStyle w:val="3"/>
        <w:spacing w:before="0" w:beforeAutospacing="0" w:after="0" w:afterAutospacing="0"/>
        <w:ind w:firstLine="709"/>
        <w:jc w:val="center"/>
        <w:rPr>
          <w:rFonts w:eastAsia="Times New Roman"/>
          <w:sz w:val="22"/>
          <w:szCs w:val="28"/>
        </w:rPr>
      </w:pPr>
    </w:p>
    <w:p w:rsidR="00BC75DB" w:rsidRPr="006F246B" w:rsidRDefault="00BC75DB" w:rsidP="00A33875">
      <w:pPr>
        <w:pStyle w:val="3"/>
        <w:spacing w:before="0" w:beforeAutospacing="0" w:after="0" w:afterAutospacing="0"/>
        <w:ind w:firstLine="709"/>
        <w:jc w:val="center"/>
        <w:rPr>
          <w:rFonts w:eastAsia="Times New Roman"/>
          <w:sz w:val="28"/>
          <w:szCs w:val="28"/>
        </w:rPr>
      </w:pPr>
      <w:r w:rsidRPr="006F246B">
        <w:rPr>
          <w:rFonts w:eastAsia="Times New Roman"/>
          <w:sz w:val="28"/>
          <w:szCs w:val="28"/>
        </w:rPr>
        <w:t>III. Державні атестаційні комісії</w:t>
      </w: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1. Для проведення атестації в закладі освіти створюються державні атестаційні комісії (далі – комісії).</w:t>
      </w: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Комісії створюються наказом керівника закладу освіти не пізніше, ніж за місяць до початку атестації, із затвердженням їх персонального складу.</w:t>
      </w:r>
    </w:p>
    <w:p w:rsidR="00BC75DB" w:rsidRPr="006F246B" w:rsidRDefault="00BC75DB" w:rsidP="00A33875">
      <w:pPr>
        <w:pStyle w:val="a3"/>
        <w:spacing w:before="0" w:beforeAutospacing="0" w:after="0" w:afterAutospacing="0"/>
        <w:ind w:firstLine="709"/>
        <w:jc w:val="both"/>
        <w:rPr>
          <w:szCs w:val="28"/>
        </w:rPr>
      </w:pP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2. До складу комісії  вход</w:t>
      </w:r>
      <w:r w:rsidR="005651A9">
        <w:rPr>
          <w:sz w:val="28"/>
          <w:szCs w:val="28"/>
        </w:rPr>
        <w:t>ять</w:t>
      </w:r>
      <w:r w:rsidRPr="006F246B">
        <w:rPr>
          <w:sz w:val="28"/>
          <w:szCs w:val="28"/>
        </w:rPr>
        <w:t>:</w:t>
      </w:r>
    </w:p>
    <w:p w:rsidR="00C955EB" w:rsidRPr="006F246B" w:rsidRDefault="00C955EB" w:rsidP="00C955EB">
      <w:pPr>
        <w:pStyle w:val="a3"/>
        <w:spacing w:before="0" w:beforeAutospacing="0" w:after="0" w:afterAutospacing="0"/>
        <w:ind w:firstLine="709"/>
        <w:jc w:val="both"/>
        <w:rPr>
          <w:sz w:val="28"/>
          <w:szCs w:val="28"/>
        </w:rPr>
      </w:pPr>
      <w:r w:rsidRPr="006F246B">
        <w:rPr>
          <w:sz w:val="28"/>
          <w:szCs w:val="28"/>
        </w:rPr>
        <w:t xml:space="preserve">для атестації здобувачів початкової освіти: голова (керівник закладу освіти або його заступник) </w:t>
      </w:r>
      <w:r w:rsidR="005651A9">
        <w:rPr>
          <w:sz w:val="28"/>
          <w:szCs w:val="28"/>
        </w:rPr>
        <w:t>і</w:t>
      </w:r>
      <w:r w:rsidRPr="006F246B">
        <w:rPr>
          <w:sz w:val="28"/>
          <w:szCs w:val="28"/>
        </w:rPr>
        <w:t xml:space="preserve"> вчитель, який викладає у відповідному класі початкової школи;</w:t>
      </w:r>
    </w:p>
    <w:p w:rsidR="001A45AF" w:rsidRPr="006F246B" w:rsidRDefault="00C955EB" w:rsidP="001A45AF">
      <w:pPr>
        <w:pStyle w:val="a3"/>
        <w:spacing w:before="0" w:beforeAutospacing="0" w:after="0" w:afterAutospacing="0"/>
        <w:ind w:firstLine="709"/>
        <w:jc w:val="both"/>
        <w:rPr>
          <w:sz w:val="28"/>
          <w:szCs w:val="28"/>
        </w:rPr>
      </w:pPr>
      <w:r w:rsidRPr="006F246B">
        <w:rPr>
          <w:sz w:val="28"/>
          <w:szCs w:val="28"/>
        </w:rPr>
        <w:t>для атестації здобувачів базової</w:t>
      </w:r>
      <w:r w:rsidR="002A5478" w:rsidRPr="006F246B">
        <w:rPr>
          <w:sz w:val="28"/>
          <w:szCs w:val="28"/>
        </w:rPr>
        <w:t xml:space="preserve"> середньої</w:t>
      </w:r>
      <w:r w:rsidRPr="006F246B">
        <w:rPr>
          <w:sz w:val="28"/>
          <w:szCs w:val="28"/>
        </w:rPr>
        <w:t xml:space="preserve"> чи повної загальної середньої освіти: голова (керівник закладу освіти або його заступник) </w:t>
      </w:r>
      <w:r w:rsidR="005651A9">
        <w:rPr>
          <w:sz w:val="28"/>
          <w:szCs w:val="28"/>
        </w:rPr>
        <w:t>і</w:t>
      </w:r>
      <w:r w:rsidRPr="006F246B">
        <w:rPr>
          <w:sz w:val="28"/>
          <w:szCs w:val="28"/>
        </w:rPr>
        <w:t xml:space="preserve"> члени комісії: учитель (викладач), який викладає навчальний предмет у цьому класі</w:t>
      </w:r>
      <w:r w:rsidR="00C038FE" w:rsidRPr="006F246B">
        <w:rPr>
          <w:sz w:val="28"/>
          <w:szCs w:val="28"/>
        </w:rPr>
        <w:t xml:space="preserve"> (групі)</w:t>
      </w:r>
      <w:r w:rsidRPr="006F246B">
        <w:rPr>
          <w:sz w:val="28"/>
          <w:szCs w:val="28"/>
        </w:rPr>
        <w:t>, та вчитель (викладач) навчальних предметів відповідної освітньої галузі</w:t>
      </w:r>
      <w:r w:rsidR="00C038FE" w:rsidRPr="006F246B">
        <w:rPr>
          <w:sz w:val="28"/>
          <w:szCs w:val="28"/>
        </w:rPr>
        <w:t xml:space="preserve"> або предметної (циклової) комісії</w:t>
      </w:r>
      <w:r w:rsidR="001A45AF" w:rsidRPr="006F246B">
        <w:rPr>
          <w:sz w:val="28"/>
          <w:szCs w:val="28"/>
        </w:rPr>
        <w:t>.</w:t>
      </w: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 xml:space="preserve">Головою комісії не може бути керівник закладу освіти (його заступник), який викладає </w:t>
      </w:r>
      <w:r w:rsidR="005651A9">
        <w:rPr>
          <w:sz w:val="28"/>
          <w:szCs w:val="28"/>
        </w:rPr>
        <w:t>в</w:t>
      </w:r>
      <w:r w:rsidRPr="006F246B">
        <w:rPr>
          <w:sz w:val="28"/>
          <w:szCs w:val="28"/>
        </w:rPr>
        <w:t xml:space="preserve"> цьому класі навчальний предмет, з якого проводиться атестація.</w:t>
      </w:r>
    </w:p>
    <w:p w:rsidR="00BC75DB" w:rsidRPr="006F246B" w:rsidRDefault="00BC75DB" w:rsidP="00A33875">
      <w:pPr>
        <w:pStyle w:val="a3"/>
        <w:spacing w:before="0" w:beforeAutospacing="0" w:after="0" w:afterAutospacing="0"/>
        <w:ind w:firstLine="709"/>
        <w:jc w:val="both"/>
        <w:rPr>
          <w:sz w:val="28"/>
          <w:szCs w:val="28"/>
        </w:rPr>
      </w:pPr>
    </w:p>
    <w:p w:rsidR="00BC75DB" w:rsidRPr="006F246B" w:rsidRDefault="005651A9" w:rsidP="00A33875">
      <w:pPr>
        <w:pStyle w:val="a3"/>
        <w:spacing w:before="0" w:beforeAutospacing="0" w:after="0" w:afterAutospacing="0"/>
        <w:ind w:firstLine="709"/>
        <w:jc w:val="both"/>
        <w:rPr>
          <w:sz w:val="28"/>
          <w:szCs w:val="28"/>
        </w:rPr>
      </w:pPr>
      <w:r>
        <w:rPr>
          <w:sz w:val="28"/>
          <w:szCs w:val="28"/>
        </w:rPr>
        <w:t>3</w:t>
      </w:r>
      <w:r w:rsidR="00BC75DB" w:rsidRPr="006F246B">
        <w:rPr>
          <w:sz w:val="28"/>
          <w:szCs w:val="28"/>
        </w:rPr>
        <w:t>. Голова та члени комісії є відповідальними за дотриманням порядку проведення атестації та об’єктивність оцінювання.</w:t>
      </w:r>
    </w:p>
    <w:p w:rsidR="00BC75DB" w:rsidRPr="006F246B" w:rsidRDefault="00BC75DB" w:rsidP="00A33875">
      <w:pPr>
        <w:pStyle w:val="a3"/>
        <w:spacing w:before="0" w:beforeAutospacing="0" w:after="0" w:afterAutospacing="0"/>
        <w:ind w:firstLine="709"/>
        <w:jc w:val="both"/>
        <w:rPr>
          <w:sz w:val="28"/>
          <w:szCs w:val="28"/>
        </w:rPr>
      </w:pPr>
    </w:p>
    <w:p w:rsidR="00BC75DB" w:rsidRPr="006F246B" w:rsidRDefault="005651A9" w:rsidP="00A33875">
      <w:pPr>
        <w:pStyle w:val="rvps2"/>
        <w:shd w:val="clear" w:color="auto" w:fill="FFFFFF"/>
        <w:spacing w:before="0" w:beforeAutospacing="0" w:after="0" w:afterAutospacing="0"/>
        <w:ind w:firstLine="709"/>
        <w:jc w:val="both"/>
        <w:rPr>
          <w:sz w:val="28"/>
          <w:szCs w:val="28"/>
        </w:rPr>
      </w:pPr>
      <w:r>
        <w:rPr>
          <w:color w:val="000000"/>
          <w:sz w:val="28"/>
          <w:szCs w:val="28"/>
        </w:rPr>
        <w:t>4</w:t>
      </w:r>
      <w:r w:rsidR="00BC75DB" w:rsidRPr="006F246B">
        <w:rPr>
          <w:color w:val="000000"/>
          <w:sz w:val="28"/>
          <w:szCs w:val="28"/>
        </w:rPr>
        <w:t xml:space="preserve">. Розклад </w:t>
      </w:r>
      <w:r w:rsidR="00BC75DB" w:rsidRPr="006F246B">
        <w:rPr>
          <w:sz w:val="28"/>
          <w:szCs w:val="28"/>
        </w:rPr>
        <w:t>роботи комісії, узгоджений з головою комісії, затверджується заступником керівника з навчальної роботи і доводиться до загального відома не пізніше</w:t>
      </w:r>
      <w:r w:rsidR="00ED7277" w:rsidRPr="006F246B">
        <w:rPr>
          <w:sz w:val="28"/>
          <w:szCs w:val="28"/>
        </w:rPr>
        <w:t>,</w:t>
      </w:r>
      <w:r w:rsidR="00BC75DB" w:rsidRPr="006F246B">
        <w:rPr>
          <w:sz w:val="28"/>
          <w:szCs w:val="28"/>
        </w:rPr>
        <w:t xml:space="preserve"> ніж за місяць до початку атестації.</w:t>
      </w:r>
    </w:p>
    <w:p w:rsidR="003D3C34" w:rsidRPr="006F246B" w:rsidRDefault="003D3C34" w:rsidP="00A33875">
      <w:pPr>
        <w:pStyle w:val="rvps2"/>
        <w:shd w:val="clear" w:color="auto" w:fill="FFFFFF"/>
        <w:spacing w:before="0" w:beforeAutospacing="0" w:after="0" w:afterAutospacing="0"/>
        <w:ind w:firstLine="709"/>
        <w:jc w:val="both"/>
        <w:rPr>
          <w:sz w:val="28"/>
          <w:szCs w:val="28"/>
        </w:rPr>
      </w:pPr>
    </w:p>
    <w:p w:rsidR="00BC75DB" w:rsidRPr="006F246B" w:rsidRDefault="005651A9" w:rsidP="00A33875">
      <w:pPr>
        <w:pStyle w:val="rvps2"/>
        <w:shd w:val="clear" w:color="auto" w:fill="FFFFFF"/>
        <w:spacing w:before="0" w:beforeAutospacing="0" w:after="0" w:afterAutospacing="0"/>
        <w:ind w:firstLine="708"/>
        <w:jc w:val="both"/>
        <w:rPr>
          <w:color w:val="000000"/>
          <w:sz w:val="28"/>
          <w:szCs w:val="28"/>
        </w:rPr>
      </w:pPr>
      <w:bookmarkStart w:id="0" w:name="n62"/>
      <w:bookmarkStart w:id="1" w:name="n63"/>
      <w:bookmarkEnd w:id="0"/>
      <w:bookmarkEnd w:id="1"/>
      <w:r>
        <w:rPr>
          <w:sz w:val="28"/>
          <w:szCs w:val="28"/>
        </w:rPr>
        <w:t>5</w:t>
      </w:r>
      <w:r w:rsidR="00BC75DB" w:rsidRPr="006F246B">
        <w:rPr>
          <w:sz w:val="28"/>
          <w:szCs w:val="28"/>
        </w:rPr>
        <w:t>. Результати атестації заносяться до протоколу</w:t>
      </w:r>
      <w:r w:rsidR="00BC75DB" w:rsidRPr="006F246B">
        <w:rPr>
          <w:color w:val="000000"/>
          <w:sz w:val="28"/>
          <w:szCs w:val="28"/>
        </w:rPr>
        <w:t>, який підписують голова та члени комісії.</w:t>
      </w:r>
    </w:p>
    <w:p w:rsidR="00BC75DB" w:rsidRPr="006F246B" w:rsidRDefault="00BC75DB" w:rsidP="00A33875">
      <w:pPr>
        <w:pStyle w:val="rvps2"/>
        <w:shd w:val="clear" w:color="auto" w:fill="FFFFFF"/>
        <w:spacing w:before="0" w:beforeAutospacing="0" w:after="0" w:afterAutospacing="0"/>
        <w:ind w:firstLine="709"/>
        <w:jc w:val="both"/>
        <w:rPr>
          <w:color w:val="000000"/>
          <w:sz w:val="28"/>
          <w:szCs w:val="28"/>
        </w:rPr>
      </w:pPr>
      <w:bookmarkStart w:id="2" w:name="n64"/>
      <w:bookmarkEnd w:id="2"/>
      <w:r w:rsidRPr="006F246B">
        <w:rPr>
          <w:color w:val="000000"/>
          <w:sz w:val="28"/>
          <w:szCs w:val="28"/>
        </w:rPr>
        <w:t>Протоколи засідань комісій про результати атестації та матеріали атестації зберігаються в закладі освіти три роки.</w:t>
      </w:r>
    </w:p>
    <w:p w:rsidR="003D3C34" w:rsidRPr="006F246B" w:rsidRDefault="003D3C34" w:rsidP="00A33875">
      <w:pPr>
        <w:pStyle w:val="rvps2"/>
        <w:shd w:val="clear" w:color="auto" w:fill="FFFFFF"/>
        <w:spacing w:before="0" w:beforeAutospacing="0" w:after="0" w:afterAutospacing="0"/>
        <w:ind w:firstLine="709"/>
        <w:jc w:val="both"/>
        <w:rPr>
          <w:color w:val="000000"/>
          <w:sz w:val="28"/>
          <w:szCs w:val="28"/>
        </w:rPr>
      </w:pPr>
      <w:bookmarkStart w:id="3" w:name="n65"/>
      <w:bookmarkStart w:id="4" w:name="n66"/>
      <w:bookmarkEnd w:id="3"/>
      <w:bookmarkEnd w:id="4"/>
    </w:p>
    <w:p w:rsidR="00BC75DB" w:rsidRPr="006F246B" w:rsidRDefault="005651A9" w:rsidP="00A33875">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6</w:t>
      </w:r>
      <w:r w:rsidR="00BC75DB" w:rsidRPr="006F246B">
        <w:rPr>
          <w:color w:val="000000"/>
          <w:sz w:val="28"/>
          <w:szCs w:val="28"/>
        </w:rPr>
        <w:t>. Контроль за дотриманням вимог до організації та проведення атестації в закладі освіти покладається на керівника закладу освіти.</w:t>
      </w:r>
    </w:p>
    <w:p w:rsidR="003D3C34" w:rsidRPr="006F246B" w:rsidRDefault="003D3C34" w:rsidP="00A33875">
      <w:pPr>
        <w:pStyle w:val="a3"/>
        <w:spacing w:before="0" w:beforeAutospacing="0" w:after="0" w:afterAutospacing="0"/>
        <w:ind w:firstLine="709"/>
        <w:jc w:val="both"/>
        <w:rPr>
          <w:sz w:val="28"/>
          <w:szCs w:val="28"/>
        </w:rPr>
      </w:pPr>
    </w:p>
    <w:p w:rsidR="00BC75DB" w:rsidRPr="006F246B" w:rsidRDefault="005651A9" w:rsidP="00A33875">
      <w:pPr>
        <w:pStyle w:val="a3"/>
        <w:spacing w:before="0" w:beforeAutospacing="0" w:after="0" w:afterAutospacing="0"/>
        <w:ind w:firstLine="709"/>
        <w:jc w:val="both"/>
        <w:rPr>
          <w:sz w:val="28"/>
          <w:szCs w:val="28"/>
        </w:rPr>
      </w:pPr>
      <w:r>
        <w:rPr>
          <w:sz w:val="28"/>
          <w:szCs w:val="28"/>
        </w:rPr>
        <w:t>7</w:t>
      </w:r>
      <w:r w:rsidR="00BC75DB" w:rsidRPr="006F246B">
        <w:rPr>
          <w:sz w:val="28"/>
          <w:szCs w:val="28"/>
        </w:rPr>
        <w:t>. За наявності паралельних класів (груп) у закладі освіти може бути створено декілька комісій з одного предмета.</w:t>
      </w:r>
    </w:p>
    <w:p w:rsidR="00BC75DB" w:rsidRPr="006F246B" w:rsidRDefault="00BC75DB" w:rsidP="00A33875">
      <w:pPr>
        <w:pStyle w:val="a3"/>
        <w:spacing w:before="0" w:beforeAutospacing="0" w:after="0" w:afterAutospacing="0"/>
        <w:ind w:firstLine="709"/>
        <w:jc w:val="both"/>
        <w:rPr>
          <w:szCs w:val="28"/>
        </w:rPr>
      </w:pPr>
    </w:p>
    <w:p w:rsidR="00BC75DB" w:rsidRPr="006F246B" w:rsidRDefault="005651A9" w:rsidP="00A33875">
      <w:pPr>
        <w:pStyle w:val="a3"/>
        <w:spacing w:before="0" w:beforeAutospacing="0" w:after="0" w:afterAutospacing="0"/>
        <w:ind w:firstLine="709"/>
        <w:jc w:val="both"/>
        <w:rPr>
          <w:sz w:val="28"/>
          <w:szCs w:val="28"/>
        </w:rPr>
      </w:pPr>
      <w:r>
        <w:rPr>
          <w:sz w:val="28"/>
          <w:szCs w:val="28"/>
        </w:rPr>
        <w:t>8</w:t>
      </w:r>
      <w:r w:rsidR="00BC75DB" w:rsidRPr="006F246B">
        <w:rPr>
          <w:sz w:val="28"/>
          <w:szCs w:val="28"/>
        </w:rPr>
        <w:t>. Втручання у проведення атестації та у визначення її результатів особами, які не є членами комісії, не допускається.</w:t>
      </w:r>
    </w:p>
    <w:p w:rsidR="00BC75DB" w:rsidRPr="006F246B" w:rsidRDefault="00BC75DB" w:rsidP="00A33875">
      <w:pPr>
        <w:pStyle w:val="a3"/>
        <w:spacing w:before="0" w:beforeAutospacing="0" w:after="0" w:afterAutospacing="0"/>
        <w:ind w:firstLine="709"/>
        <w:jc w:val="both"/>
        <w:rPr>
          <w:szCs w:val="28"/>
        </w:rPr>
      </w:pPr>
    </w:p>
    <w:p w:rsidR="00BC75DB" w:rsidRPr="006F246B" w:rsidRDefault="00BC75DB" w:rsidP="00A33875">
      <w:pPr>
        <w:pStyle w:val="3"/>
        <w:spacing w:before="0" w:beforeAutospacing="0" w:after="0" w:afterAutospacing="0"/>
        <w:ind w:firstLine="709"/>
        <w:jc w:val="center"/>
        <w:rPr>
          <w:rFonts w:eastAsia="Times New Roman"/>
          <w:sz w:val="28"/>
          <w:szCs w:val="28"/>
        </w:rPr>
      </w:pPr>
      <w:r w:rsidRPr="006F246B">
        <w:rPr>
          <w:rFonts w:eastAsia="Times New Roman"/>
          <w:sz w:val="28"/>
          <w:szCs w:val="28"/>
        </w:rPr>
        <w:t>IV. Атестація екстернів</w:t>
      </w:r>
    </w:p>
    <w:p w:rsidR="00BC75DB" w:rsidRPr="006F246B" w:rsidRDefault="00BC75DB" w:rsidP="00A75319">
      <w:pPr>
        <w:pStyle w:val="a3"/>
        <w:numPr>
          <w:ilvl w:val="0"/>
          <w:numId w:val="5"/>
        </w:numPr>
        <w:tabs>
          <w:tab w:val="left" w:pos="851"/>
          <w:tab w:val="left" w:pos="1134"/>
        </w:tabs>
        <w:spacing w:before="0" w:beforeAutospacing="0" w:after="0" w:afterAutospacing="0"/>
        <w:ind w:left="0" w:firstLine="709"/>
        <w:jc w:val="both"/>
        <w:rPr>
          <w:sz w:val="28"/>
          <w:szCs w:val="28"/>
        </w:rPr>
      </w:pPr>
      <w:r w:rsidRPr="006F246B">
        <w:rPr>
          <w:sz w:val="28"/>
          <w:szCs w:val="28"/>
        </w:rPr>
        <w:t xml:space="preserve">Особи, які здобувають повну загальну середню освіту за </w:t>
      </w:r>
      <w:proofErr w:type="spellStart"/>
      <w:r w:rsidRPr="006F246B">
        <w:rPr>
          <w:sz w:val="28"/>
          <w:szCs w:val="28"/>
        </w:rPr>
        <w:t>екстернатною</w:t>
      </w:r>
      <w:proofErr w:type="spellEnd"/>
      <w:r w:rsidRPr="006F246B">
        <w:rPr>
          <w:sz w:val="28"/>
          <w:szCs w:val="28"/>
        </w:rPr>
        <w:t xml:space="preserve"> формою, проходять атестацію у закладі освіти за відповідний рівень повної загальної середньої освіти</w:t>
      </w:r>
      <w:r w:rsidR="00A75319" w:rsidRPr="006F246B">
        <w:rPr>
          <w:sz w:val="28"/>
          <w:szCs w:val="28"/>
        </w:rPr>
        <w:t xml:space="preserve"> (за умови, якщо вони не реєструвалися для участі в зовнішньому незалежному оцінюванні).</w:t>
      </w:r>
    </w:p>
    <w:p w:rsidR="00BC75DB" w:rsidRPr="006F246B" w:rsidRDefault="00BC75DB" w:rsidP="00A75319">
      <w:pPr>
        <w:pStyle w:val="a3"/>
        <w:spacing w:before="0" w:beforeAutospacing="0" w:after="0" w:afterAutospacing="0"/>
        <w:ind w:firstLine="709"/>
        <w:jc w:val="both"/>
        <w:rPr>
          <w:sz w:val="22"/>
          <w:szCs w:val="28"/>
        </w:rPr>
      </w:pPr>
    </w:p>
    <w:p w:rsidR="00BC75DB" w:rsidRPr="006F246B" w:rsidRDefault="00BC75DB" w:rsidP="00A75319">
      <w:pPr>
        <w:pStyle w:val="a3"/>
        <w:spacing w:before="0" w:beforeAutospacing="0" w:after="0" w:afterAutospacing="0"/>
        <w:ind w:firstLine="709"/>
        <w:jc w:val="both"/>
        <w:rPr>
          <w:sz w:val="28"/>
          <w:szCs w:val="28"/>
        </w:rPr>
      </w:pPr>
      <w:r w:rsidRPr="006F246B">
        <w:rPr>
          <w:sz w:val="28"/>
          <w:szCs w:val="28"/>
        </w:rPr>
        <w:t xml:space="preserve">2. Громадяни України, які навчалися й отримали документ про відповідний рівень повної загальної середньої освіти за кордоном, для отримання документа державного зразка про базову середню або </w:t>
      </w:r>
      <w:r w:rsidR="00143724" w:rsidRPr="006F246B">
        <w:rPr>
          <w:sz w:val="28"/>
          <w:szCs w:val="28"/>
        </w:rPr>
        <w:t>повну загальну</w:t>
      </w:r>
      <w:r w:rsidRPr="006F246B">
        <w:rPr>
          <w:sz w:val="28"/>
          <w:szCs w:val="28"/>
        </w:rPr>
        <w:t xml:space="preserve"> середню освіту проходять атестацію екстерном.</w:t>
      </w:r>
    </w:p>
    <w:p w:rsidR="00BC75DB" w:rsidRPr="006F246B" w:rsidRDefault="00BC75DB" w:rsidP="00A75319">
      <w:pPr>
        <w:pStyle w:val="a3"/>
        <w:spacing w:before="0" w:beforeAutospacing="0" w:after="0" w:afterAutospacing="0"/>
        <w:ind w:firstLine="709"/>
        <w:jc w:val="both"/>
        <w:rPr>
          <w:sz w:val="28"/>
          <w:szCs w:val="28"/>
        </w:rPr>
      </w:pPr>
      <w:r w:rsidRPr="006F246B">
        <w:rPr>
          <w:sz w:val="28"/>
          <w:szCs w:val="28"/>
        </w:rPr>
        <w:t>За наявності міжнародних договорів України про взаємне визнання та еквівалентність документів про освіту атестація екстерна не здійснюється, крім випадку наявності особистої заяви екстерна, одного з батьків або інших законних представників.</w:t>
      </w:r>
    </w:p>
    <w:p w:rsidR="00BC75DB" w:rsidRPr="006F246B" w:rsidRDefault="00BC75DB" w:rsidP="00A33875">
      <w:pPr>
        <w:pStyle w:val="a3"/>
        <w:spacing w:before="0" w:beforeAutospacing="0" w:after="0" w:afterAutospacing="0"/>
        <w:ind w:firstLine="709"/>
        <w:jc w:val="both"/>
        <w:rPr>
          <w:sz w:val="22"/>
          <w:szCs w:val="28"/>
        </w:rPr>
      </w:pPr>
    </w:p>
    <w:p w:rsidR="00BC75DB" w:rsidRPr="00960D36" w:rsidRDefault="00BC75DB" w:rsidP="00A33875">
      <w:pPr>
        <w:pStyle w:val="a3"/>
        <w:spacing w:before="0" w:beforeAutospacing="0" w:after="0" w:afterAutospacing="0"/>
        <w:ind w:firstLine="709"/>
        <w:jc w:val="both"/>
        <w:rPr>
          <w:sz w:val="28"/>
          <w:szCs w:val="28"/>
        </w:rPr>
      </w:pPr>
      <w:r w:rsidRPr="00960D36">
        <w:rPr>
          <w:sz w:val="28"/>
          <w:szCs w:val="28"/>
        </w:rPr>
        <w:t xml:space="preserve">3. Громадяни України, які завершили навчання й отримали відповідний документ про здобуття ними відповідного рівня повної загальної середньої освіти за кордоном, можуть на підставі письмового звернення до закладу загальної середньої освіти та за згодою відповідного органу управління у сфері освіти одночасно пройти атестацію екстерном за курс базової середньої та </w:t>
      </w:r>
      <w:r w:rsidR="00143724" w:rsidRPr="00960D36">
        <w:rPr>
          <w:sz w:val="28"/>
          <w:szCs w:val="28"/>
        </w:rPr>
        <w:t>повної загальної</w:t>
      </w:r>
      <w:r w:rsidRPr="00960D36">
        <w:rPr>
          <w:sz w:val="28"/>
          <w:szCs w:val="28"/>
        </w:rPr>
        <w:t xml:space="preserve"> середньої освіти.</w:t>
      </w:r>
    </w:p>
    <w:p w:rsidR="00BC75DB" w:rsidRPr="006F246B" w:rsidRDefault="00BC75DB" w:rsidP="00A33875">
      <w:pPr>
        <w:pStyle w:val="a3"/>
        <w:spacing w:before="0" w:beforeAutospacing="0" w:after="0" w:afterAutospacing="0"/>
        <w:ind w:firstLine="709"/>
        <w:jc w:val="both"/>
        <w:rPr>
          <w:sz w:val="22"/>
          <w:szCs w:val="28"/>
        </w:rPr>
      </w:pP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4. Громадянам України, які проживають на тимчасово окупованій території України</w:t>
      </w:r>
      <w:r w:rsidR="00960D36">
        <w:rPr>
          <w:sz w:val="28"/>
          <w:szCs w:val="28"/>
        </w:rPr>
        <w:t>, н</w:t>
      </w:r>
      <w:r w:rsidR="00960D36" w:rsidRPr="00960D36">
        <w:rPr>
          <w:color w:val="000000"/>
          <w:sz w:val="28"/>
          <w:szCs w:val="28"/>
          <w:shd w:val="clear" w:color="auto" w:fill="FFFFFF"/>
        </w:rPr>
        <w:t>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w:t>
      </w:r>
      <w:r w:rsidR="00960D36">
        <w:rPr>
          <w:color w:val="000000"/>
          <w:sz w:val="28"/>
          <w:szCs w:val="28"/>
          <w:shd w:val="clear" w:color="auto" w:fill="FFFFFF"/>
        </w:rPr>
        <w:t xml:space="preserve"> </w:t>
      </w:r>
      <w:r w:rsidRPr="006F246B">
        <w:rPr>
          <w:sz w:val="28"/>
          <w:szCs w:val="28"/>
        </w:rPr>
        <w:t>надається право пройти атестацію екстерном у заклад</w:t>
      </w:r>
      <w:r w:rsidR="00C36CED" w:rsidRPr="006F246B">
        <w:rPr>
          <w:sz w:val="28"/>
          <w:szCs w:val="28"/>
        </w:rPr>
        <w:t>ах</w:t>
      </w:r>
      <w:r w:rsidRPr="006F246B">
        <w:rPr>
          <w:sz w:val="28"/>
          <w:szCs w:val="28"/>
        </w:rPr>
        <w:t xml:space="preserve"> загальної середньої освіти, </w:t>
      </w:r>
      <w:r w:rsidR="00C36CED" w:rsidRPr="006F246B">
        <w:rPr>
          <w:sz w:val="28"/>
          <w:szCs w:val="28"/>
        </w:rPr>
        <w:t>уповноважених органами управління у сфері освіти</w:t>
      </w:r>
      <w:r w:rsidRPr="006F246B">
        <w:rPr>
          <w:sz w:val="28"/>
          <w:szCs w:val="28"/>
        </w:rPr>
        <w:t>.</w:t>
      </w:r>
    </w:p>
    <w:p w:rsidR="005651A9" w:rsidRDefault="005651A9" w:rsidP="00FE4B86">
      <w:pPr>
        <w:pStyle w:val="3"/>
        <w:tabs>
          <w:tab w:val="left" w:pos="851"/>
          <w:tab w:val="left" w:pos="993"/>
        </w:tabs>
        <w:spacing w:before="0" w:beforeAutospacing="0" w:after="0" w:afterAutospacing="0"/>
        <w:ind w:firstLine="709"/>
        <w:jc w:val="center"/>
        <w:rPr>
          <w:rFonts w:eastAsia="Times New Roman"/>
          <w:sz w:val="28"/>
          <w:szCs w:val="28"/>
        </w:rPr>
      </w:pPr>
    </w:p>
    <w:p w:rsidR="005651A9" w:rsidRDefault="005651A9" w:rsidP="00FE4B86">
      <w:pPr>
        <w:pStyle w:val="3"/>
        <w:tabs>
          <w:tab w:val="left" w:pos="851"/>
          <w:tab w:val="left" w:pos="993"/>
        </w:tabs>
        <w:spacing w:before="0" w:beforeAutospacing="0" w:after="0" w:afterAutospacing="0"/>
        <w:ind w:firstLine="709"/>
        <w:jc w:val="center"/>
        <w:rPr>
          <w:rFonts w:eastAsia="Times New Roman"/>
          <w:sz w:val="28"/>
          <w:szCs w:val="28"/>
        </w:rPr>
      </w:pPr>
    </w:p>
    <w:p w:rsidR="00BC75DB" w:rsidRPr="005173A6" w:rsidRDefault="00BC75DB" w:rsidP="00FE4B86">
      <w:pPr>
        <w:pStyle w:val="3"/>
        <w:tabs>
          <w:tab w:val="left" w:pos="851"/>
          <w:tab w:val="left" w:pos="993"/>
        </w:tabs>
        <w:spacing w:before="0" w:beforeAutospacing="0" w:after="0" w:afterAutospacing="0"/>
        <w:ind w:firstLine="709"/>
        <w:jc w:val="center"/>
        <w:rPr>
          <w:rFonts w:eastAsia="Times New Roman"/>
          <w:sz w:val="28"/>
          <w:szCs w:val="28"/>
        </w:rPr>
      </w:pPr>
      <w:r w:rsidRPr="005173A6">
        <w:rPr>
          <w:rFonts w:eastAsia="Times New Roman"/>
          <w:sz w:val="28"/>
          <w:szCs w:val="28"/>
        </w:rPr>
        <w:t xml:space="preserve">V. Атестація здобувачів </w:t>
      </w:r>
      <w:r w:rsidR="001E4B7C" w:rsidRPr="005173A6">
        <w:rPr>
          <w:rFonts w:eastAsia="Times New Roman"/>
          <w:sz w:val="28"/>
          <w:szCs w:val="28"/>
        </w:rPr>
        <w:t xml:space="preserve">повної </w:t>
      </w:r>
      <w:r w:rsidRPr="005173A6">
        <w:rPr>
          <w:rFonts w:eastAsia="Times New Roman"/>
          <w:sz w:val="28"/>
          <w:szCs w:val="28"/>
        </w:rPr>
        <w:t>загальної середньої освіти</w:t>
      </w:r>
      <w:r w:rsidR="001E4B7C" w:rsidRPr="005173A6">
        <w:rPr>
          <w:rFonts w:eastAsia="Times New Roman"/>
          <w:sz w:val="28"/>
          <w:szCs w:val="28"/>
        </w:rPr>
        <w:t>, які навчаються</w:t>
      </w:r>
      <w:r w:rsidRPr="005173A6">
        <w:rPr>
          <w:rFonts w:eastAsia="Times New Roman"/>
          <w:sz w:val="28"/>
          <w:szCs w:val="28"/>
        </w:rPr>
        <w:t xml:space="preserve"> у закладах вищої освіти І-ІІ </w:t>
      </w:r>
      <w:r w:rsidR="000211E1" w:rsidRPr="005173A6">
        <w:rPr>
          <w:sz w:val="28"/>
          <w:szCs w:val="28"/>
        </w:rPr>
        <w:t>рівнів акредитації</w:t>
      </w:r>
    </w:p>
    <w:p w:rsidR="001E4B7C" w:rsidRPr="006F246B" w:rsidRDefault="001E4B7C" w:rsidP="00FE4B86">
      <w:pPr>
        <w:pStyle w:val="3"/>
        <w:tabs>
          <w:tab w:val="left" w:pos="851"/>
          <w:tab w:val="left" w:pos="993"/>
        </w:tabs>
        <w:spacing w:before="0" w:beforeAutospacing="0" w:after="0" w:afterAutospacing="0"/>
        <w:ind w:firstLine="709"/>
        <w:jc w:val="center"/>
        <w:rPr>
          <w:color w:val="000000"/>
          <w:shd w:val="clear" w:color="auto" w:fill="FFFFFF"/>
        </w:rPr>
      </w:pPr>
    </w:p>
    <w:p w:rsidR="00611581" w:rsidRPr="005173A6" w:rsidRDefault="00611581" w:rsidP="00A10381">
      <w:pPr>
        <w:pStyle w:val="a7"/>
        <w:numPr>
          <w:ilvl w:val="0"/>
          <w:numId w:val="1"/>
        </w:numPr>
        <w:tabs>
          <w:tab w:val="left" w:pos="851"/>
          <w:tab w:val="left" w:pos="993"/>
        </w:tabs>
        <w:ind w:left="0" w:firstLine="709"/>
        <w:jc w:val="both"/>
        <w:rPr>
          <w:rFonts w:eastAsia="Times New Roman"/>
          <w:sz w:val="28"/>
          <w:szCs w:val="28"/>
        </w:rPr>
      </w:pPr>
      <w:r w:rsidRPr="005173A6">
        <w:rPr>
          <w:rFonts w:eastAsia="Times New Roman"/>
          <w:sz w:val="28"/>
          <w:szCs w:val="28"/>
        </w:rPr>
        <w:lastRenderedPageBreak/>
        <w:t xml:space="preserve">Здобуття повної загальної середньої освіти у закладах </w:t>
      </w:r>
      <w:r w:rsidR="00A10381" w:rsidRPr="005173A6">
        <w:rPr>
          <w:rFonts w:eastAsia="Times New Roman"/>
          <w:sz w:val="28"/>
          <w:szCs w:val="28"/>
        </w:rPr>
        <w:t xml:space="preserve">вищої освіти І-ІІ </w:t>
      </w:r>
      <w:r w:rsidR="000211E1" w:rsidRPr="005173A6">
        <w:rPr>
          <w:sz w:val="28"/>
          <w:szCs w:val="28"/>
        </w:rPr>
        <w:t>рівнів акредитації</w:t>
      </w:r>
      <w:r w:rsidRPr="005173A6">
        <w:rPr>
          <w:rFonts w:eastAsia="Times New Roman"/>
          <w:sz w:val="28"/>
          <w:szCs w:val="28"/>
        </w:rPr>
        <w:t xml:space="preserve"> відбувається одночасно із здобуттям освітньо-кваліфікаційного рівня молодшого спеціаліста. </w:t>
      </w:r>
    </w:p>
    <w:p w:rsidR="00CE2EDE" w:rsidRPr="006F246B" w:rsidRDefault="00CE2EDE" w:rsidP="00CE2EDE">
      <w:pPr>
        <w:pStyle w:val="a7"/>
        <w:tabs>
          <w:tab w:val="left" w:pos="851"/>
          <w:tab w:val="left" w:pos="993"/>
        </w:tabs>
        <w:ind w:left="709"/>
        <w:jc w:val="both"/>
        <w:rPr>
          <w:rFonts w:eastAsia="Times New Roman"/>
          <w:color w:val="FF0000"/>
          <w:sz w:val="28"/>
          <w:szCs w:val="28"/>
        </w:rPr>
      </w:pPr>
    </w:p>
    <w:p w:rsidR="00611581" w:rsidRPr="00931F14" w:rsidRDefault="00611581" w:rsidP="00FE4B86">
      <w:pPr>
        <w:pStyle w:val="rvps2"/>
        <w:numPr>
          <w:ilvl w:val="0"/>
          <w:numId w:val="1"/>
        </w:numPr>
        <w:shd w:val="clear" w:color="auto" w:fill="FFFFFF"/>
        <w:tabs>
          <w:tab w:val="left" w:pos="851"/>
          <w:tab w:val="left" w:pos="993"/>
        </w:tabs>
        <w:spacing w:before="0" w:beforeAutospacing="0" w:after="0" w:afterAutospacing="0"/>
        <w:ind w:left="0" w:firstLine="709"/>
        <w:jc w:val="both"/>
        <w:rPr>
          <w:sz w:val="28"/>
          <w:szCs w:val="28"/>
        </w:rPr>
      </w:pPr>
      <w:r w:rsidRPr="00931F14">
        <w:rPr>
          <w:sz w:val="28"/>
          <w:szCs w:val="28"/>
        </w:rPr>
        <w:t xml:space="preserve">В закладах </w:t>
      </w:r>
      <w:r w:rsidR="00845637" w:rsidRPr="00931F14">
        <w:rPr>
          <w:sz w:val="28"/>
          <w:szCs w:val="28"/>
        </w:rPr>
        <w:t xml:space="preserve">вищої освіти І-ІІ </w:t>
      </w:r>
      <w:r w:rsidR="000211E1" w:rsidRPr="00931F14">
        <w:rPr>
          <w:sz w:val="28"/>
          <w:szCs w:val="28"/>
        </w:rPr>
        <w:t>рівнів акредитації</w:t>
      </w:r>
      <w:r w:rsidR="00845637" w:rsidRPr="00931F14">
        <w:rPr>
          <w:sz w:val="28"/>
          <w:szCs w:val="28"/>
        </w:rPr>
        <w:t xml:space="preserve"> </w:t>
      </w:r>
      <w:r w:rsidRPr="00931F14">
        <w:rPr>
          <w:sz w:val="28"/>
          <w:szCs w:val="28"/>
        </w:rPr>
        <w:t>до складання атестації допускаються студенти, які виконали вимоги осв</w:t>
      </w:r>
      <w:bookmarkStart w:id="5" w:name="_GoBack"/>
      <w:bookmarkEnd w:id="5"/>
      <w:r w:rsidRPr="00931F14">
        <w:rPr>
          <w:sz w:val="28"/>
          <w:szCs w:val="28"/>
        </w:rPr>
        <w:t>ітньої програми профільної середньої освіти з підготовки молодших спеціалістів на основі базової середньої освіти.</w:t>
      </w:r>
    </w:p>
    <w:p w:rsidR="00A33875" w:rsidRPr="006F246B" w:rsidRDefault="00A33875" w:rsidP="00FE4B86">
      <w:pPr>
        <w:pStyle w:val="rvps2"/>
        <w:shd w:val="clear" w:color="auto" w:fill="FFFFFF"/>
        <w:tabs>
          <w:tab w:val="left" w:pos="851"/>
          <w:tab w:val="left" w:pos="993"/>
        </w:tabs>
        <w:spacing w:before="0" w:beforeAutospacing="0" w:after="0" w:afterAutospacing="0"/>
        <w:ind w:firstLine="709"/>
        <w:jc w:val="both"/>
        <w:rPr>
          <w:color w:val="000000"/>
          <w:sz w:val="28"/>
          <w:szCs w:val="28"/>
        </w:rPr>
      </w:pPr>
    </w:p>
    <w:p w:rsidR="000B0845" w:rsidRPr="005173A6" w:rsidRDefault="000B0845" w:rsidP="00FE4B86">
      <w:pPr>
        <w:pStyle w:val="a7"/>
        <w:numPr>
          <w:ilvl w:val="0"/>
          <w:numId w:val="1"/>
        </w:numPr>
        <w:tabs>
          <w:tab w:val="left" w:pos="851"/>
          <w:tab w:val="left" w:pos="993"/>
        </w:tabs>
        <w:ind w:left="0" w:firstLine="709"/>
        <w:jc w:val="both"/>
        <w:rPr>
          <w:rFonts w:eastAsia="Times New Roman"/>
          <w:sz w:val="28"/>
          <w:szCs w:val="28"/>
        </w:rPr>
      </w:pPr>
      <w:r w:rsidRPr="005173A6">
        <w:rPr>
          <w:rFonts w:eastAsia="Times New Roman"/>
          <w:sz w:val="28"/>
          <w:szCs w:val="28"/>
        </w:rPr>
        <w:t xml:space="preserve">Документи про здобуття повної загальної середньої освіти здобувачів освіти закладів </w:t>
      </w:r>
      <w:r w:rsidR="00845637" w:rsidRPr="005173A6">
        <w:rPr>
          <w:rFonts w:eastAsia="Times New Roman"/>
          <w:sz w:val="28"/>
          <w:szCs w:val="28"/>
        </w:rPr>
        <w:t xml:space="preserve">вищої освіти І-ІІ </w:t>
      </w:r>
      <w:r w:rsidR="000211E1" w:rsidRPr="005173A6">
        <w:rPr>
          <w:sz w:val="28"/>
          <w:szCs w:val="28"/>
        </w:rPr>
        <w:t>рівнів акредитації</w:t>
      </w:r>
      <w:r w:rsidR="00845637" w:rsidRPr="005173A6">
        <w:rPr>
          <w:rFonts w:eastAsia="Times New Roman"/>
          <w:sz w:val="28"/>
          <w:szCs w:val="28"/>
        </w:rPr>
        <w:t xml:space="preserve"> </w:t>
      </w:r>
      <w:r w:rsidR="00CE2EDE" w:rsidRPr="005173A6">
        <w:rPr>
          <w:rFonts w:eastAsia="Times New Roman"/>
          <w:sz w:val="28"/>
          <w:szCs w:val="28"/>
        </w:rPr>
        <w:t>замовляються та</w:t>
      </w:r>
      <w:r w:rsidRPr="005173A6">
        <w:rPr>
          <w:rFonts w:eastAsia="Times New Roman"/>
          <w:sz w:val="28"/>
          <w:szCs w:val="28"/>
        </w:rPr>
        <w:t xml:space="preserve"> одержуються закладом в уповноваженому державному підприємстві </w:t>
      </w:r>
      <w:r w:rsidR="00295AE0" w:rsidRPr="005173A6">
        <w:rPr>
          <w:rFonts w:eastAsia="Times New Roman"/>
          <w:sz w:val="28"/>
          <w:szCs w:val="28"/>
        </w:rPr>
        <w:t xml:space="preserve">Міністерства освіти і науки України </w:t>
      </w:r>
      <w:r w:rsidRPr="005173A6">
        <w:rPr>
          <w:rFonts w:eastAsia="Times New Roman"/>
          <w:sz w:val="28"/>
          <w:szCs w:val="28"/>
        </w:rPr>
        <w:t>після успішного проходження атестації і зберігаються в особових справах здобувачів освіти до завершення навчання. В додатках до документів про здобуття повної загальної середньої освіти таких здобувачів освіти зазначаються результати навчання з усіх предметів освітньої програми профільної середньої освіти закладів, в яких навчаються.</w:t>
      </w:r>
    </w:p>
    <w:p w:rsidR="00BC75DB" w:rsidRPr="006F246B" w:rsidRDefault="00BC75DB" w:rsidP="00FE4B86">
      <w:pPr>
        <w:tabs>
          <w:tab w:val="left" w:pos="851"/>
          <w:tab w:val="left" w:pos="993"/>
        </w:tabs>
        <w:ind w:firstLine="709"/>
        <w:jc w:val="both"/>
        <w:rPr>
          <w:rFonts w:eastAsia="Times New Roman"/>
          <w:sz w:val="28"/>
          <w:szCs w:val="28"/>
        </w:rPr>
      </w:pPr>
    </w:p>
    <w:p w:rsidR="00BC75DB" w:rsidRPr="005173A6" w:rsidRDefault="00BC75DB" w:rsidP="00FE4B86">
      <w:pPr>
        <w:pStyle w:val="a3"/>
        <w:numPr>
          <w:ilvl w:val="0"/>
          <w:numId w:val="1"/>
        </w:numPr>
        <w:tabs>
          <w:tab w:val="left" w:pos="851"/>
          <w:tab w:val="left" w:pos="993"/>
        </w:tabs>
        <w:spacing w:before="0" w:beforeAutospacing="0" w:after="0" w:afterAutospacing="0"/>
        <w:ind w:left="0" w:firstLine="709"/>
        <w:jc w:val="both"/>
        <w:rPr>
          <w:sz w:val="28"/>
          <w:szCs w:val="28"/>
        </w:rPr>
      </w:pPr>
      <w:r w:rsidRPr="005173A6">
        <w:rPr>
          <w:rFonts w:eastAsia="Times New Roman"/>
          <w:sz w:val="28"/>
          <w:szCs w:val="28"/>
        </w:rPr>
        <w:t xml:space="preserve">Здобувачі освіти закладів </w:t>
      </w:r>
      <w:r w:rsidR="00845637" w:rsidRPr="005173A6">
        <w:rPr>
          <w:rFonts w:eastAsia="Times New Roman"/>
          <w:sz w:val="28"/>
          <w:szCs w:val="28"/>
        </w:rPr>
        <w:t xml:space="preserve">вищої освіти І-ІІ </w:t>
      </w:r>
      <w:r w:rsidR="000211E1" w:rsidRPr="005173A6">
        <w:rPr>
          <w:sz w:val="28"/>
          <w:szCs w:val="28"/>
        </w:rPr>
        <w:t>рівнів акредитації</w:t>
      </w:r>
      <w:r w:rsidRPr="005173A6">
        <w:rPr>
          <w:rFonts w:eastAsia="Times New Roman"/>
          <w:sz w:val="28"/>
          <w:szCs w:val="28"/>
        </w:rPr>
        <w:t>, які отримали 1,</w:t>
      </w:r>
      <w:r w:rsidR="004F5FBA" w:rsidRPr="005173A6">
        <w:rPr>
          <w:rFonts w:eastAsia="Times New Roman"/>
          <w:sz w:val="28"/>
          <w:szCs w:val="28"/>
        </w:rPr>
        <w:t xml:space="preserve"> </w:t>
      </w:r>
      <w:r w:rsidRPr="005173A6">
        <w:rPr>
          <w:rFonts w:eastAsia="Times New Roman"/>
          <w:sz w:val="28"/>
          <w:szCs w:val="28"/>
        </w:rPr>
        <w:t>2,</w:t>
      </w:r>
      <w:r w:rsidR="004F5FBA" w:rsidRPr="005173A6">
        <w:rPr>
          <w:rFonts w:eastAsia="Times New Roman"/>
          <w:sz w:val="28"/>
          <w:szCs w:val="28"/>
        </w:rPr>
        <w:t xml:space="preserve"> </w:t>
      </w:r>
      <w:r w:rsidRPr="005173A6">
        <w:rPr>
          <w:rFonts w:eastAsia="Times New Roman"/>
          <w:sz w:val="28"/>
          <w:szCs w:val="28"/>
        </w:rPr>
        <w:t xml:space="preserve">3 бали за результатами атестації, відраховуються із закладу освіти. </w:t>
      </w:r>
    </w:p>
    <w:p w:rsidR="00BC75DB" w:rsidRPr="006F246B" w:rsidRDefault="00BC75DB" w:rsidP="00FE4B86">
      <w:pPr>
        <w:pStyle w:val="3"/>
        <w:tabs>
          <w:tab w:val="left" w:pos="851"/>
          <w:tab w:val="left" w:pos="993"/>
        </w:tabs>
        <w:spacing w:before="0" w:beforeAutospacing="0" w:after="0" w:afterAutospacing="0"/>
        <w:ind w:firstLine="709"/>
        <w:jc w:val="center"/>
        <w:rPr>
          <w:rFonts w:eastAsia="Times New Roman"/>
          <w:sz w:val="22"/>
          <w:szCs w:val="28"/>
        </w:rPr>
      </w:pPr>
    </w:p>
    <w:p w:rsidR="00BC75DB" w:rsidRPr="005173A6" w:rsidRDefault="00BC75DB" w:rsidP="00FE4B86">
      <w:pPr>
        <w:pStyle w:val="a7"/>
        <w:numPr>
          <w:ilvl w:val="0"/>
          <w:numId w:val="1"/>
        </w:numPr>
        <w:tabs>
          <w:tab w:val="left" w:pos="851"/>
          <w:tab w:val="left" w:pos="993"/>
        </w:tabs>
        <w:ind w:left="0" w:firstLine="709"/>
        <w:jc w:val="both"/>
        <w:rPr>
          <w:rFonts w:eastAsia="Times New Roman"/>
          <w:sz w:val="28"/>
          <w:szCs w:val="28"/>
        </w:rPr>
      </w:pPr>
      <w:r w:rsidRPr="005173A6">
        <w:rPr>
          <w:rFonts w:eastAsia="Times New Roman"/>
          <w:sz w:val="28"/>
          <w:szCs w:val="28"/>
        </w:rPr>
        <w:t xml:space="preserve">Здобувачі освіти закладів </w:t>
      </w:r>
      <w:r w:rsidR="00845637" w:rsidRPr="005173A6">
        <w:rPr>
          <w:rFonts w:eastAsia="Times New Roman"/>
          <w:sz w:val="28"/>
          <w:szCs w:val="28"/>
        </w:rPr>
        <w:t xml:space="preserve">вищої освіти І-ІІ </w:t>
      </w:r>
      <w:r w:rsidR="000211E1" w:rsidRPr="005173A6">
        <w:rPr>
          <w:sz w:val="28"/>
          <w:szCs w:val="28"/>
        </w:rPr>
        <w:t>рівнів акредитації</w:t>
      </w:r>
      <w:r w:rsidR="000C4896" w:rsidRPr="005173A6">
        <w:rPr>
          <w:rFonts w:eastAsia="Times New Roman"/>
          <w:sz w:val="28"/>
          <w:szCs w:val="28"/>
        </w:rPr>
        <w:t xml:space="preserve"> </w:t>
      </w:r>
      <w:r w:rsidRPr="005173A6">
        <w:rPr>
          <w:rFonts w:eastAsia="Times New Roman"/>
          <w:sz w:val="28"/>
          <w:szCs w:val="28"/>
        </w:rPr>
        <w:t>можуть пройти атестацію у формі зовн</w:t>
      </w:r>
      <w:r w:rsidR="004F5FBA" w:rsidRPr="005173A6">
        <w:rPr>
          <w:rFonts w:eastAsia="Times New Roman"/>
          <w:sz w:val="28"/>
          <w:szCs w:val="28"/>
        </w:rPr>
        <w:t>ішнього незалежного оцінювання</w:t>
      </w:r>
      <w:r w:rsidR="004F5FBA" w:rsidRPr="005173A6">
        <w:rPr>
          <w:rFonts w:eastAsia="Times New Roman"/>
          <w:b/>
          <w:sz w:val="28"/>
          <w:szCs w:val="28"/>
        </w:rPr>
        <w:t xml:space="preserve"> </w:t>
      </w:r>
      <w:r w:rsidR="004F5FBA" w:rsidRPr="005173A6">
        <w:rPr>
          <w:rFonts w:eastAsia="Times New Roman"/>
          <w:sz w:val="28"/>
          <w:szCs w:val="28"/>
        </w:rPr>
        <w:t>наступного</w:t>
      </w:r>
      <w:r w:rsidRPr="005173A6">
        <w:rPr>
          <w:rFonts w:eastAsia="Times New Roman"/>
          <w:sz w:val="28"/>
          <w:szCs w:val="28"/>
        </w:rPr>
        <w:t xml:space="preserve"> ро</w:t>
      </w:r>
      <w:r w:rsidR="004F5FBA" w:rsidRPr="005173A6">
        <w:rPr>
          <w:rFonts w:eastAsia="Times New Roman"/>
          <w:sz w:val="28"/>
          <w:szCs w:val="28"/>
        </w:rPr>
        <w:t>ку</w:t>
      </w:r>
      <w:r w:rsidRPr="005173A6">
        <w:rPr>
          <w:rFonts w:eastAsia="Times New Roman"/>
          <w:sz w:val="28"/>
          <w:szCs w:val="28"/>
        </w:rPr>
        <w:t xml:space="preserve"> </w:t>
      </w:r>
      <w:r w:rsidR="005B0F54" w:rsidRPr="005173A6">
        <w:rPr>
          <w:rFonts w:eastAsia="Times New Roman"/>
          <w:sz w:val="28"/>
          <w:szCs w:val="28"/>
        </w:rPr>
        <w:t>(</w:t>
      </w:r>
      <w:r w:rsidRPr="005173A6">
        <w:rPr>
          <w:rFonts w:eastAsia="Times New Roman"/>
          <w:sz w:val="28"/>
          <w:szCs w:val="28"/>
        </w:rPr>
        <w:t>за рішенням педагогічної ради закладу освіти</w:t>
      </w:r>
      <w:r w:rsidR="005B0F54" w:rsidRPr="005173A6">
        <w:rPr>
          <w:rFonts w:eastAsia="Times New Roman"/>
          <w:sz w:val="28"/>
          <w:szCs w:val="28"/>
        </w:rPr>
        <w:t xml:space="preserve">, на підставі якого видається наказ керівника </w:t>
      </w:r>
      <w:r w:rsidR="00295AE0" w:rsidRPr="005173A6">
        <w:rPr>
          <w:rFonts w:eastAsia="Times New Roman"/>
          <w:sz w:val="28"/>
          <w:szCs w:val="28"/>
        </w:rPr>
        <w:t>закладу освіти</w:t>
      </w:r>
      <w:r w:rsidR="005B0F54" w:rsidRPr="005173A6">
        <w:rPr>
          <w:rFonts w:eastAsia="Times New Roman"/>
          <w:sz w:val="28"/>
          <w:szCs w:val="28"/>
        </w:rPr>
        <w:t>,</w:t>
      </w:r>
      <w:r w:rsidR="00295AE0" w:rsidRPr="005173A6">
        <w:rPr>
          <w:rFonts w:eastAsia="Times New Roman"/>
          <w:sz w:val="28"/>
          <w:szCs w:val="28"/>
        </w:rPr>
        <w:t xml:space="preserve"> за наявності </w:t>
      </w:r>
      <w:r w:rsidRPr="005173A6">
        <w:rPr>
          <w:rFonts w:eastAsia="Times New Roman"/>
          <w:sz w:val="28"/>
          <w:szCs w:val="28"/>
        </w:rPr>
        <w:t>документів</w:t>
      </w:r>
      <w:r w:rsidR="005B0F54" w:rsidRPr="005173A6">
        <w:rPr>
          <w:rFonts w:eastAsia="Times New Roman"/>
          <w:sz w:val="28"/>
          <w:szCs w:val="28"/>
        </w:rPr>
        <w:t>, які підтверджують відповідні обставини)</w:t>
      </w:r>
      <w:r w:rsidRPr="005173A6">
        <w:rPr>
          <w:rFonts w:eastAsia="Times New Roman"/>
          <w:sz w:val="28"/>
          <w:szCs w:val="28"/>
        </w:rPr>
        <w:t>, якщо під час проведення атестації</w:t>
      </w:r>
      <w:r w:rsidR="004F5FBA" w:rsidRPr="005173A6">
        <w:rPr>
          <w:rFonts w:eastAsia="Times New Roman"/>
          <w:sz w:val="28"/>
          <w:szCs w:val="28"/>
        </w:rPr>
        <w:t xml:space="preserve"> вони</w:t>
      </w:r>
      <w:r w:rsidRPr="005173A6">
        <w:rPr>
          <w:rFonts w:eastAsia="Times New Roman"/>
          <w:sz w:val="28"/>
          <w:szCs w:val="28"/>
        </w:rPr>
        <w:t>:</w:t>
      </w:r>
    </w:p>
    <w:p w:rsidR="00BC75DB" w:rsidRPr="006F246B" w:rsidRDefault="00BC75DB" w:rsidP="00FE4B86">
      <w:pPr>
        <w:pStyle w:val="rvps2"/>
        <w:shd w:val="clear" w:color="auto" w:fill="FFFFFF"/>
        <w:tabs>
          <w:tab w:val="left" w:pos="851"/>
          <w:tab w:val="left" w:pos="993"/>
        </w:tabs>
        <w:spacing w:before="0" w:beforeAutospacing="0" w:after="0" w:afterAutospacing="0"/>
        <w:ind w:firstLine="709"/>
        <w:jc w:val="both"/>
        <w:rPr>
          <w:color w:val="000000"/>
          <w:sz w:val="28"/>
          <w:szCs w:val="28"/>
        </w:rPr>
      </w:pPr>
      <w:r w:rsidRPr="006F246B">
        <w:rPr>
          <w:color w:val="000000"/>
          <w:sz w:val="28"/>
          <w:szCs w:val="28"/>
        </w:rPr>
        <w:t>тимчасово навчалися за кордоном і повернулися в Україну після проведення атестації з певного навчального предмета у формі зовнішнього незалежного оцінювання</w:t>
      </w:r>
      <w:bookmarkStart w:id="6" w:name="n39"/>
      <w:bookmarkEnd w:id="6"/>
      <w:r w:rsidRPr="006F246B">
        <w:rPr>
          <w:color w:val="000000"/>
          <w:sz w:val="28"/>
          <w:szCs w:val="28"/>
        </w:rPr>
        <w:t>;</w:t>
      </w:r>
    </w:p>
    <w:p w:rsidR="00BC75DB" w:rsidRPr="006F246B" w:rsidRDefault="00BC75DB" w:rsidP="00FE4B86">
      <w:pPr>
        <w:pStyle w:val="rvps2"/>
        <w:shd w:val="clear" w:color="auto" w:fill="FFFFFF"/>
        <w:tabs>
          <w:tab w:val="left" w:pos="851"/>
          <w:tab w:val="left" w:pos="993"/>
        </w:tabs>
        <w:spacing w:before="0" w:beforeAutospacing="0" w:after="0" w:afterAutospacing="0"/>
        <w:ind w:firstLine="709"/>
        <w:jc w:val="both"/>
        <w:rPr>
          <w:color w:val="000000"/>
          <w:sz w:val="28"/>
          <w:szCs w:val="28"/>
        </w:rPr>
      </w:pPr>
      <w:r w:rsidRPr="006F246B">
        <w:rPr>
          <w:color w:val="000000"/>
          <w:sz w:val="28"/>
          <w:szCs w:val="28"/>
        </w:rPr>
        <w:t xml:space="preserve">брали участь у спортивних змаганнях, конкурсах, </w:t>
      </w:r>
      <w:r w:rsidRPr="006F246B">
        <w:rPr>
          <w:sz w:val="28"/>
          <w:szCs w:val="28"/>
        </w:rPr>
        <w:t>виставках</w:t>
      </w:r>
      <w:r w:rsidRPr="006F246B">
        <w:rPr>
          <w:color w:val="000000"/>
          <w:sz w:val="28"/>
          <w:szCs w:val="28"/>
        </w:rPr>
        <w:t>, що мають статус міжнародних відповідно до законодавства України і відбувалися під час проведення додаткової сесії зовнішнього незалежного оцінювання з відповідного навчального предмета (за умови неучасті через поважні причини в основній сесії з цього навчального предмета)</w:t>
      </w:r>
      <w:bookmarkStart w:id="7" w:name="n40"/>
      <w:bookmarkEnd w:id="7"/>
      <w:r w:rsidRPr="006F246B">
        <w:rPr>
          <w:color w:val="000000"/>
          <w:sz w:val="28"/>
          <w:szCs w:val="28"/>
        </w:rPr>
        <w:t>;</w:t>
      </w:r>
    </w:p>
    <w:p w:rsidR="00BC75DB" w:rsidRPr="006F246B" w:rsidRDefault="00BC75DB" w:rsidP="00FE4B86">
      <w:pPr>
        <w:pStyle w:val="rvps2"/>
        <w:shd w:val="clear" w:color="auto" w:fill="FFFFFF"/>
        <w:tabs>
          <w:tab w:val="left" w:pos="851"/>
          <w:tab w:val="left" w:pos="993"/>
        </w:tabs>
        <w:spacing w:before="0" w:beforeAutospacing="0" w:after="0" w:afterAutospacing="0"/>
        <w:ind w:firstLine="709"/>
        <w:jc w:val="both"/>
        <w:rPr>
          <w:color w:val="000000"/>
          <w:sz w:val="28"/>
          <w:szCs w:val="28"/>
        </w:rPr>
      </w:pPr>
      <w:r w:rsidRPr="006F246B">
        <w:rPr>
          <w:color w:val="000000"/>
          <w:sz w:val="28"/>
          <w:szCs w:val="28"/>
        </w:rPr>
        <w:t>не з’явилися для проходження зовнішнього незалежного оцінювання з відповідного навчального предмета під час основної та додаткової сесій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r w:rsidR="00B7225D" w:rsidRPr="006F246B">
        <w:rPr>
          <w:color w:val="000000"/>
          <w:sz w:val="28"/>
          <w:szCs w:val="28"/>
        </w:rPr>
        <w:t>)</w:t>
      </w:r>
      <w:r w:rsidRPr="006F246B">
        <w:rPr>
          <w:color w:val="000000"/>
          <w:sz w:val="28"/>
          <w:szCs w:val="28"/>
        </w:rPr>
        <w:t>;</w:t>
      </w:r>
    </w:p>
    <w:p w:rsidR="00BC75DB" w:rsidRPr="006F246B" w:rsidRDefault="00BC75DB" w:rsidP="00FE4B86">
      <w:pPr>
        <w:pStyle w:val="rvps2"/>
        <w:shd w:val="clear" w:color="auto" w:fill="FFFFFF"/>
        <w:tabs>
          <w:tab w:val="left" w:pos="851"/>
          <w:tab w:val="left" w:pos="993"/>
        </w:tabs>
        <w:spacing w:before="0" w:beforeAutospacing="0" w:after="0" w:afterAutospacing="0"/>
        <w:ind w:firstLine="709"/>
        <w:jc w:val="both"/>
        <w:rPr>
          <w:sz w:val="28"/>
          <w:szCs w:val="28"/>
        </w:rPr>
      </w:pPr>
      <w:r w:rsidRPr="006F246B">
        <w:rPr>
          <w:sz w:val="28"/>
          <w:szCs w:val="28"/>
        </w:rPr>
        <w:t>не брали участ</w:t>
      </w:r>
      <w:r w:rsidR="004F5FBA" w:rsidRPr="006F246B">
        <w:rPr>
          <w:sz w:val="28"/>
          <w:szCs w:val="28"/>
        </w:rPr>
        <w:t>і</w:t>
      </w:r>
      <w:r w:rsidRPr="006F246B">
        <w:rPr>
          <w:sz w:val="28"/>
          <w:szCs w:val="28"/>
        </w:rPr>
        <w:t xml:space="preserve"> в основній та додатковій сесіях зовнішнього незалежного оцінювання з певного(</w:t>
      </w:r>
      <w:proofErr w:type="spellStart"/>
      <w:r w:rsidRPr="006F246B">
        <w:rPr>
          <w:sz w:val="28"/>
          <w:szCs w:val="28"/>
        </w:rPr>
        <w:t>их</w:t>
      </w:r>
      <w:proofErr w:type="spellEnd"/>
      <w:r w:rsidRPr="006F246B">
        <w:rPr>
          <w:sz w:val="28"/>
          <w:szCs w:val="28"/>
        </w:rPr>
        <w:t>) навчального(</w:t>
      </w:r>
      <w:proofErr w:type="spellStart"/>
      <w:r w:rsidRPr="006F246B">
        <w:rPr>
          <w:sz w:val="28"/>
          <w:szCs w:val="28"/>
        </w:rPr>
        <w:t>их</w:t>
      </w:r>
      <w:proofErr w:type="spellEnd"/>
      <w:r w:rsidRPr="006F246B">
        <w:rPr>
          <w:sz w:val="28"/>
          <w:szCs w:val="28"/>
        </w:rPr>
        <w:t>) предмету(</w:t>
      </w:r>
      <w:proofErr w:type="spellStart"/>
      <w:r w:rsidRPr="006F246B">
        <w:rPr>
          <w:sz w:val="28"/>
          <w:szCs w:val="28"/>
        </w:rPr>
        <w:t>ів</w:t>
      </w:r>
      <w:proofErr w:type="spellEnd"/>
      <w:r w:rsidRPr="006F246B">
        <w:rPr>
          <w:sz w:val="28"/>
          <w:szCs w:val="28"/>
        </w:rPr>
        <w:t>) через наявність захворювання або патологічного стану, зазначеного в </w:t>
      </w:r>
      <w:hyperlink r:id="rId7" w:anchor="n36" w:tgtFrame="_blank" w:history="1">
        <w:r w:rsidRPr="006F246B">
          <w:rPr>
            <w:rStyle w:val="a4"/>
            <w:rFonts w:eastAsiaTheme="minorEastAsia"/>
            <w:color w:val="auto"/>
            <w:sz w:val="28"/>
            <w:szCs w:val="28"/>
            <w:u w:val="none"/>
          </w:rPr>
          <w:t>Переліку захворювань та патологічних станів, що можуть бути перешкодою для проходження зовнішнього незалежного оцінювання</w:t>
        </w:r>
      </w:hyperlink>
      <w:r w:rsidRPr="006F246B">
        <w:rPr>
          <w:sz w:val="28"/>
          <w:szCs w:val="28"/>
        </w:rPr>
        <w:t xml:space="preserve">, затвердженому наказом Міністерства освіти і науки України, Міністерства охорони здоров’я України від 29 серпня </w:t>
      </w:r>
      <w:r w:rsidRPr="006F246B">
        <w:rPr>
          <w:sz w:val="28"/>
          <w:szCs w:val="28"/>
        </w:rPr>
        <w:lastRenderedPageBreak/>
        <w:t>2016 року № 1027/900, зареєстрованим в Міністерстві юстиції України 27 грудня 2016 року за № 1707/29837 (за умови подання до закладу освіти одного з документів або копії таких документів, зазначених у </w:t>
      </w:r>
      <w:hyperlink r:id="rId8" w:anchor="n12" w:tgtFrame="_blank" w:history="1">
        <w:r w:rsidRPr="006F246B">
          <w:rPr>
            <w:rStyle w:val="a4"/>
            <w:rFonts w:eastAsiaTheme="minorEastAsia"/>
            <w:color w:val="auto"/>
            <w:sz w:val="28"/>
            <w:szCs w:val="28"/>
            <w:u w:val="none"/>
          </w:rPr>
          <w:t>підпункті 1</w:t>
        </w:r>
      </w:hyperlink>
      <w:r w:rsidRPr="006F246B">
        <w:rPr>
          <w:sz w:val="28"/>
          <w:szCs w:val="28"/>
        </w:rPr>
        <w:t>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w:t>
      </w:r>
    </w:p>
    <w:p w:rsidR="00BC75DB" w:rsidRPr="006F246B" w:rsidRDefault="00BC75DB" w:rsidP="00FE4B86">
      <w:pPr>
        <w:pStyle w:val="rvps2"/>
        <w:shd w:val="clear" w:color="auto" w:fill="FFFFFF"/>
        <w:tabs>
          <w:tab w:val="left" w:pos="851"/>
          <w:tab w:val="left" w:pos="993"/>
        </w:tabs>
        <w:spacing w:before="0" w:beforeAutospacing="0" w:after="0" w:afterAutospacing="0"/>
        <w:ind w:firstLine="709"/>
        <w:jc w:val="both"/>
        <w:rPr>
          <w:sz w:val="28"/>
          <w:szCs w:val="28"/>
        </w:rPr>
      </w:pPr>
      <w:bookmarkStart w:id="8" w:name="n44"/>
      <w:bookmarkEnd w:id="8"/>
      <w:r w:rsidRPr="006F246B">
        <w:rPr>
          <w:sz w:val="28"/>
          <w:szCs w:val="28"/>
        </w:rPr>
        <w:t>за рішенням регламентної комісії при регіональному центрі оцінювання якості освіти відмовлено в реєстрації в зовнішньому незалежному оцінюванні через неможливість створення особливих (спеціальних) умов (за умови подання до навчального закладу копії медичного висновку за формою первинної облікової документації </w:t>
      </w:r>
      <w:hyperlink r:id="rId9" w:anchor="n4" w:tgtFrame="_blank" w:history="1">
        <w:r w:rsidRPr="006F246B">
          <w:rPr>
            <w:rStyle w:val="a4"/>
            <w:rFonts w:eastAsiaTheme="minorEastAsia"/>
            <w:color w:val="auto"/>
            <w:sz w:val="28"/>
            <w:szCs w:val="28"/>
            <w:u w:val="none"/>
          </w:rPr>
          <w:t>№ 086-3/о</w:t>
        </w:r>
      </w:hyperlink>
      <w:r w:rsidRPr="006F246B">
        <w:rPr>
          <w:sz w:val="28"/>
          <w:szCs w:val="28"/>
        </w:rPr>
        <w:t>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w:t>
      </w:r>
      <w:hyperlink r:id="rId10" w:anchor="n9" w:tgtFrame="_blank" w:history="1">
        <w:r w:rsidRPr="006F246B">
          <w:rPr>
            <w:rStyle w:val="a4"/>
            <w:rFonts w:eastAsiaTheme="minorEastAsia"/>
            <w:color w:val="auto"/>
            <w:sz w:val="28"/>
            <w:szCs w:val="28"/>
            <w:u w:val="none"/>
          </w:rPr>
          <w:t>№ 1027/900</w:t>
        </w:r>
      </w:hyperlink>
      <w:r w:rsidRPr="006F246B">
        <w:rPr>
          <w:sz w:val="28"/>
          <w:szCs w:val="28"/>
        </w:rPr>
        <w:t>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BC75DB" w:rsidRPr="006F246B" w:rsidRDefault="00BC75DB" w:rsidP="00FE4B86">
      <w:pPr>
        <w:pStyle w:val="3"/>
        <w:tabs>
          <w:tab w:val="left" w:pos="851"/>
          <w:tab w:val="left" w:pos="993"/>
        </w:tabs>
        <w:spacing w:before="0" w:beforeAutospacing="0" w:after="0" w:afterAutospacing="0"/>
        <w:ind w:firstLine="709"/>
        <w:jc w:val="center"/>
        <w:rPr>
          <w:rFonts w:eastAsia="Times New Roman"/>
          <w:sz w:val="22"/>
          <w:szCs w:val="28"/>
        </w:rPr>
      </w:pPr>
    </w:p>
    <w:p w:rsidR="00BC75DB" w:rsidRPr="006F246B" w:rsidRDefault="00BC75DB" w:rsidP="00A33875">
      <w:pPr>
        <w:pStyle w:val="3"/>
        <w:spacing w:before="0" w:beforeAutospacing="0" w:after="0" w:afterAutospacing="0"/>
        <w:ind w:firstLine="709"/>
        <w:jc w:val="center"/>
        <w:rPr>
          <w:rFonts w:eastAsia="Times New Roman"/>
          <w:sz w:val="22"/>
          <w:szCs w:val="28"/>
        </w:rPr>
      </w:pPr>
    </w:p>
    <w:p w:rsidR="00BC75DB" w:rsidRPr="006F246B" w:rsidRDefault="00BC75DB" w:rsidP="00A33875">
      <w:pPr>
        <w:pStyle w:val="3"/>
        <w:spacing w:before="0" w:beforeAutospacing="0" w:after="0" w:afterAutospacing="0"/>
        <w:ind w:firstLine="709"/>
        <w:jc w:val="center"/>
        <w:rPr>
          <w:rFonts w:eastAsia="Times New Roman"/>
          <w:sz w:val="28"/>
          <w:szCs w:val="28"/>
        </w:rPr>
      </w:pPr>
      <w:r w:rsidRPr="006F246B">
        <w:rPr>
          <w:rFonts w:eastAsia="Times New Roman"/>
          <w:sz w:val="28"/>
          <w:szCs w:val="28"/>
        </w:rPr>
        <w:t>VІ. Звільнення від атестації</w:t>
      </w: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 xml:space="preserve">1. Від атестації </w:t>
      </w:r>
      <w:r w:rsidR="00A75319" w:rsidRPr="006F246B">
        <w:rPr>
          <w:sz w:val="28"/>
          <w:szCs w:val="28"/>
        </w:rPr>
        <w:t xml:space="preserve">в закладі освіти </w:t>
      </w:r>
      <w:r w:rsidRPr="006F246B">
        <w:rPr>
          <w:sz w:val="28"/>
          <w:szCs w:val="28"/>
        </w:rPr>
        <w:t xml:space="preserve">можуть бути звільнені (відповідно до пунктів 2–8 цього розділу): </w:t>
      </w:r>
    </w:p>
    <w:p w:rsidR="00BC75DB" w:rsidRPr="006F246B" w:rsidRDefault="00C36CED" w:rsidP="00A33875">
      <w:pPr>
        <w:pStyle w:val="a3"/>
        <w:spacing w:before="0" w:beforeAutospacing="0" w:after="0" w:afterAutospacing="0"/>
        <w:ind w:firstLine="709"/>
        <w:jc w:val="both"/>
        <w:rPr>
          <w:sz w:val="28"/>
          <w:szCs w:val="28"/>
        </w:rPr>
      </w:pPr>
      <w:r w:rsidRPr="006F246B">
        <w:rPr>
          <w:sz w:val="28"/>
          <w:szCs w:val="28"/>
        </w:rPr>
        <w:t>здобувачі освіти</w:t>
      </w:r>
      <w:r w:rsidR="00BC75DB" w:rsidRPr="006F246B">
        <w:rPr>
          <w:sz w:val="28"/>
          <w:szCs w:val="28"/>
        </w:rPr>
        <w:t>, які за станом здоров’я не можуть її складати;</w:t>
      </w: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особи з особливими освітніми потребами, зумовленими порушеннями розвитку;</w:t>
      </w:r>
      <w:r w:rsidR="00C36CED" w:rsidRPr="006F246B">
        <w:rPr>
          <w:sz w:val="28"/>
          <w:szCs w:val="28"/>
        </w:rPr>
        <w:t xml:space="preserve"> </w:t>
      </w: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здобувачі освіти, які перебувають у соціальних відпустках;</w:t>
      </w: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здобувачі освіти, які беруть участь у спортивних змаганнях</w:t>
      </w:r>
      <w:r w:rsidR="00691A18" w:rsidRPr="006F246B">
        <w:rPr>
          <w:sz w:val="28"/>
          <w:szCs w:val="28"/>
        </w:rPr>
        <w:t>,</w:t>
      </w:r>
      <w:r w:rsidRPr="006F246B">
        <w:rPr>
          <w:sz w:val="28"/>
          <w:szCs w:val="28"/>
        </w:rPr>
        <w:t xml:space="preserve"> конкурсах, </w:t>
      </w:r>
      <w:r w:rsidR="00691A18" w:rsidRPr="006F246B">
        <w:rPr>
          <w:sz w:val="28"/>
          <w:szCs w:val="28"/>
        </w:rPr>
        <w:t xml:space="preserve">виставках, </w:t>
      </w:r>
      <w:r w:rsidRPr="006F246B">
        <w:rPr>
          <w:sz w:val="28"/>
          <w:szCs w:val="28"/>
        </w:rPr>
        <w:t xml:space="preserve">що мають статус міжнародних; </w:t>
      </w: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здобувачі освіти, які проживають у зоні стихійного лиха або іншого надзвичайного стану;</w:t>
      </w: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учасники тренувальних зборів з підготовки до олімпіад, турнірів, змагань, конкурсів, що мають статус міжнародних;</w:t>
      </w: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учасники міжнародних предметних олімпіад і фінальних етапів турнірів, конкурсів, які мають статус міжнародних відповідно до законодавства України, та переможці IV етапів Всеукраїнських учнівських олімпіад;</w:t>
      </w: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переможці III етапів Всеукраїнських конкурсів-захистів науково-дослідницьких робіт Малої академії наук.</w:t>
      </w:r>
    </w:p>
    <w:p w:rsidR="00BC75DB" w:rsidRPr="006F246B" w:rsidRDefault="00BC75DB" w:rsidP="00A33875">
      <w:pPr>
        <w:pStyle w:val="a3"/>
        <w:spacing w:before="0" w:beforeAutospacing="0" w:after="0" w:afterAutospacing="0"/>
        <w:ind w:firstLine="709"/>
        <w:jc w:val="both"/>
        <w:rPr>
          <w:sz w:val="22"/>
          <w:szCs w:val="28"/>
        </w:rPr>
      </w:pP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lastRenderedPageBreak/>
        <w:t>2. Особи, які за станом здоров’я не можуть проходити атестацію у закладі освіти, звільняються від неї відповідно до Інструкції про звільнення від проходження державної підсумкової атестації учнів (вихованців) загальноосвітніх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2013 року № 72/78, зареєстрованим в Міністерстві юстиції України 18 лютого 2013 року за № 288/22820.</w:t>
      </w:r>
    </w:p>
    <w:p w:rsidR="00BC75DB" w:rsidRPr="006F246B" w:rsidRDefault="00BC75DB" w:rsidP="00A33875">
      <w:pPr>
        <w:pStyle w:val="a3"/>
        <w:spacing w:before="0" w:beforeAutospacing="0" w:after="0" w:afterAutospacing="0"/>
        <w:ind w:firstLine="709"/>
        <w:jc w:val="both"/>
        <w:rPr>
          <w:sz w:val="22"/>
          <w:szCs w:val="28"/>
        </w:rPr>
      </w:pP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сліпі, зі 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аутизму.</w:t>
      </w:r>
    </w:p>
    <w:p w:rsidR="00BC75DB" w:rsidRPr="006F246B" w:rsidRDefault="00BC75DB" w:rsidP="00A33875">
      <w:pPr>
        <w:pStyle w:val="a3"/>
        <w:spacing w:before="0" w:beforeAutospacing="0" w:after="0" w:afterAutospacing="0"/>
        <w:ind w:firstLine="709"/>
        <w:jc w:val="both"/>
        <w:rPr>
          <w:sz w:val="22"/>
          <w:szCs w:val="28"/>
        </w:rPr>
      </w:pP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 xml:space="preserve">4. Здобувачі освіти, які перебувають у соціальних відпустках відповідно до статті 17 Закону України </w:t>
      </w:r>
      <w:r w:rsidR="00ED7277" w:rsidRPr="006F246B">
        <w:rPr>
          <w:sz w:val="28"/>
          <w:szCs w:val="28"/>
        </w:rPr>
        <w:t>«</w:t>
      </w:r>
      <w:r w:rsidRPr="006F246B">
        <w:rPr>
          <w:sz w:val="28"/>
          <w:szCs w:val="28"/>
        </w:rPr>
        <w:t>Про</w:t>
      </w:r>
      <w:r w:rsidR="00ED7277" w:rsidRPr="006F246B">
        <w:rPr>
          <w:sz w:val="28"/>
          <w:szCs w:val="28"/>
        </w:rPr>
        <w:t xml:space="preserve"> відпустки»</w:t>
      </w:r>
      <w:r w:rsidR="00D269EC" w:rsidRPr="006F246B">
        <w:rPr>
          <w:sz w:val="28"/>
          <w:szCs w:val="28"/>
        </w:rPr>
        <w:t>,</w:t>
      </w:r>
      <w:r w:rsidRPr="006F246B">
        <w:rPr>
          <w:sz w:val="28"/>
          <w:szCs w:val="28"/>
        </w:rPr>
        <w:t xml:space="preserve"> звільняються від атестації за умови подання особистої заяви та медичного висновку, </w:t>
      </w:r>
      <w:r w:rsidR="00ED7277" w:rsidRPr="006F246B">
        <w:rPr>
          <w:sz w:val="28"/>
          <w:szCs w:val="28"/>
        </w:rPr>
        <w:t>наданого</w:t>
      </w:r>
      <w:r w:rsidRPr="006F246B">
        <w:rPr>
          <w:sz w:val="28"/>
          <w:szCs w:val="28"/>
        </w:rPr>
        <w:t xml:space="preserve"> закладом охорони здоров’я.</w:t>
      </w: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Здобувачі освіти, які перебувають у соціальних відпустках відповід</w:t>
      </w:r>
      <w:r w:rsidR="00ED7277" w:rsidRPr="006F246B">
        <w:rPr>
          <w:sz w:val="28"/>
          <w:szCs w:val="28"/>
        </w:rPr>
        <w:t>но до статті 18 Закону України «</w:t>
      </w:r>
      <w:r w:rsidRPr="006F246B">
        <w:rPr>
          <w:sz w:val="28"/>
          <w:szCs w:val="28"/>
        </w:rPr>
        <w:t>Про відпустки</w:t>
      </w:r>
      <w:r w:rsidR="00ED7277" w:rsidRPr="006F246B">
        <w:rPr>
          <w:sz w:val="28"/>
          <w:szCs w:val="28"/>
        </w:rPr>
        <w:t>»</w:t>
      </w:r>
      <w:r w:rsidR="00D269EC" w:rsidRPr="006F246B">
        <w:rPr>
          <w:sz w:val="28"/>
          <w:szCs w:val="28"/>
        </w:rPr>
        <w:t>,</w:t>
      </w:r>
      <w:r w:rsidRPr="006F246B">
        <w:rPr>
          <w:sz w:val="28"/>
          <w:szCs w:val="28"/>
        </w:rPr>
        <w:t xml:space="preserve"> звільняються від атестації за умови подання особистої заяви та копії свідоцтва про народження дитини.</w:t>
      </w:r>
    </w:p>
    <w:p w:rsidR="00BC75DB" w:rsidRPr="006F246B" w:rsidRDefault="00BC75DB" w:rsidP="00A33875">
      <w:pPr>
        <w:pStyle w:val="a3"/>
        <w:spacing w:before="0" w:beforeAutospacing="0" w:after="0" w:afterAutospacing="0"/>
        <w:ind w:firstLine="709"/>
        <w:jc w:val="both"/>
        <w:rPr>
          <w:sz w:val="22"/>
          <w:szCs w:val="28"/>
        </w:rPr>
      </w:pP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5. Здобувачі освіти, які беруть участь у спортивних змаганнях</w:t>
      </w:r>
      <w:r w:rsidR="00D269EC" w:rsidRPr="006F246B">
        <w:rPr>
          <w:sz w:val="28"/>
          <w:szCs w:val="28"/>
        </w:rPr>
        <w:t>,</w:t>
      </w:r>
      <w:r w:rsidRPr="006F246B">
        <w:rPr>
          <w:sz w:val="28"/>
          <w:szCs w:val="28"/>
        </w:rPr>
        <w:t xml:space="preserve">  конкурсах,</w:t>
      </w:r>
      <w:r w:rsidR="00D269EC" w:rsidRPr="006F246B">
        <w:rPr>
          <w:sz w:val="28"/>
          <w:szCs w:val="28"/>
        </w:rPr>
        <w:t xml:space="preserve"> виставках, </w:t>
      </w:r>
      <w:r w:rsidRPr="006F246B">
        <w:rPr>
          <w:sz w:val="28"/>
          <w:szCs w:val="28"/>
        </w:rPr>
        <w:t xml:space="preserve">що мають статус міжнародних відповідно до законодавства і відбуваються під час проведення атестації, звільняються від атестації (за винятком предметів, атестація з яких проводиться у формі зовнішнього незалежного оцінювання) за наявності </w:t>
      </w:r>
      <w:r w:rsidR="00ED7277" w:rsidRPr="006F246B">
        <w:rPr>
          <w:sz w:val="28"/>
          <w:szCs w:val="28"/>
        </w:rPr>
        <w:t>документів, які підтверджують такі обставини</w:t>
      </w:r>
      <w:r w:rsidRPr="006F246B">
        <w:rPr>
          <w:sz w:val="28"/>
          <w:szCs w:val="28"/>
        </w:rPr>
        <w:t>.</w:t>
      </w:r>
    </w:p>
    <w:p w:rsidR="00BC75DB" w:rsidRPr="006F246B" w:rsidRDefault="00BC75DB" w:rsidP="00A33875">
      <w:pPr>
        <w:pStyle w:val="a3"/>
        <w:spacing w:before="0" w:beforeAutospacing="0" w:after="0" w:afterAutospacing="0"/>
        <w:ind w:firstLine="709"/>
        <w:jc w:val="both"/>
        <w:rPr>
          <w:sz w:val="22"/>
          <w:szCs w:val="28"/>
        </w:rPr>
      </w:pP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6. Здобувачі освіти, які проживають у зоні стихійного лиха або іншого надзвичайного стану, що ускладнює проведення атестації, звільняються від атестації, в тому числі від зовнішнього незалежного оцінювання, за рішенням Міністерства освіти і науки України або місцевих органів управління освітою.</w:t>
      </w:r>
    </w:p>
    <w:p w:rsidR="00BC75DB" w:rsidRPr="006F246B" w:rsidRDefault="00BC75DB" w:rsidP="00A33875">
      <w:pPr>
        <w:pStyle w:val="a3"/>
        <w:spacing w:before="0" w:beforeAutospacing="0" w:after="0" w:afterAutospacing="0"/>
        <w:ind w:firstLine="709"/>
        <w:jc w:val="both"/>
        <w:rPr>
          <w:sz w:val="22"/>
          <w:szCs w:val="28"/>
        </w:rPr>
      </w:pP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7. Учасники тренувальних зборів із підготовки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винятком предметів, атестація з яких проводиться у формі зовнішнього незалежного оцінювання).</w:t>
      </w: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 xml:space="preserve">У відповідний документ про освіту виставляється оцінка за атестацію 12 балів із того предмета, з якого </w:t>
      </w:r>
      <w:r w:rsidR="00C36CED" w:rsidRPr="006F246B">
        <w:rPr>
          <w:sz w:val="28"/>
          <w:szCs w:val="28"/>
        </w:rPr>
        <w:t xml:space="preserve">здобувачі освіти </w:t>
      </w:r>
      <w:r w:rsidRPr="006F246B">
        <w:rPr>
          <w:sz w:val="28"/>
          <w:szCs w:val="28"/>
        </w:rPr>
        <w:t xml:space="preserve">брали участь у тренувальних зборах (за винятком предметів, атестація з яких проводиться у формі зовнішнього незалежного оцінювання). Із предметів, від атестації з яких було </w:t>
      </w:r>
      <w:r w:rsidRPr="006F246B">
        <w:rPr>
          <w:sz w:val="28"/>
          <w:szCs w:val="28"/>
        </w:rPr>
        <w:lastRenderedPageBreak/>
        <w:t xml:space="preserve">звільнено, оцінки за атестацію </w:t>
      </w:r>
      <w:r w:rsidR="00D269EC" w:rsidRPr="006F246B">
        <w:rPr>
          <w:sz w:val="28"/>
          <w:szCs w:val="28"/>
        </w:rPr>
        <w:t xml:space="preserve">виставляються </w:t>
      </w:r>
      <w:r w:rsidRPr="006F246B">
        <w:rPr>
          <w:sz w:val="28"/>
          <w:szCs w:val="28"/>
        </w:rPr>
        <w:t>за результатами річного оцінювання.</w:t>
      </w:r>
    </w:p>
    <w:p w:rsidR="00BC75DB" w:rsidRPr="006F246B" w:rsidRDefault="00BC75DB" w:rsidP="00A33875">
      <w:pPr>
        <w:pStyle w:val="a3"/>
        <w:spacing w:before="0" w:beforeAutospacing="0" w:after="0" w:afterAutospacing="0"/>
        <w:ind w:firstLine="709"/>
        <w:jc w:val="both"/>
        <w:rPr>
          <w:sz w:val="22"/>
          <w:szCs w:val="28"/>
        </w:rPr>
      </w:pP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8. Учасники міжнародних предметних олімпіад і фінальних етапів турнірів, конкурсів, які мають статус міжнародних відповідно до законодавства, та переможці IV етапів Всеукраїнських учнівських олімпіад звільняються від атестації з предметів (за винятком предметів, атестація з яких проводиться у формі зовнішнього незалежного оцінювання), з яких вони стали переможцями у відповідних випускних класах.</w:t>
      </w: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Переможці III етапів Всеукраїнських конкурсів-захистів науково-дослідницьких робіт Малої академії наук (у відповідних випускних класах</w:t>
      </w:r>
      <w:r w:rsidR="00C36CED" w:rsidRPr="006F246B">
        <w:rPr>
          <w:sz w:val="28"/>
          <w:szCs w:val="28"/>
        </w:rPr>
        <w:t>, групах</w:t>
      </w:r>
      <w:r w:rsidRPr="006F246B">
        <w:rPr>
          <w:sz w:val="28"/>
          <w:szCs w:val="28"/>
        </w:rPr>
        <w:t xml:space="preserve">) звільняються від атестації з предметів, які є базовими для оцінювання результатів навчання </w:t>
      </w:r>
      <w:r w:rsidR="00C36CED" w:rsidRPr="006F246B">
        <w:rPr>
          <w:sz w:val="28"/>
          <w:szCs w:val="28"/>
        </w:rPr>
        <w:t>здобувачів освіти</w:t>
      </w:r>
      <w:r w:rsidRPr="006F246B">
        <w:rPr>
          <w:sz w:val="28"/>
          <w:szCs w:val="28"/>
        </w:rPr>
        <w:t xml:space="preserve"> під час конкурсу (за винятком предметів, атестація з яких проводиться у формі зовнішнього незалежного оцінювання). У відповідний документ про освіту з таких предметів виставляється оцінка за атестацію 12 балів.</w:t>
      </w:r>
    </w:p>
    <w:p w:rsidR="00BC75DB" w:rsidRPr="006F246B" w:rsidRDefault="00BC75DB" w:rsidP="00A33875">
      <w:pPr>
        <w:pStyle w:val="a3"/>
        <w:spacing w:before="0" w:beforeAutospacing="0" w:after="0" w:afterAutospacing="0"/>
        <w:ind w:firstLine="709"/>
        <w:jc w:val="both"/>
        <w:rPr>
          <w:sz w:val="22"/>
          <w:szCs w:val="28"/>
        </w:rPr>
      </w:pP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9. Здобувачам освіти, звільненим від атестації відповідно до пунктів 2-8 цього розділу, у відповідному документі про освіту робиться запис: "звільнений(а)".</w:t>
      </w:r>
    </w:p>
    <w:p w:rsidR="00BC75DB" w:rsidRPr="006F246B" w:rsidRDefault="00BC75DB" w:rsidP="00A33875">
      <w:pPr>
        <w:pStyle w:val="a3"/>
        <w:spacing w:before="0" w:beforeAutospacing="0" w:after="0" w:afterAutospacing="0"/>
        <w:ind w:firstLine="709"/>
        <w:jc w:val="both"/>
        <w:rPr>
          <w:sz w:val="22"/>
          <w:szCs w:val="28"/>
        </w:rPr>
      </w:pPr>
    </w:p>
    <w:p w:rsidR="00BC75DB" w:rsidRPr="006F246B" w:rsidRDefault="00BC75DB" w:rsidP="00A33875">
      <w:pPr>
        <w:pStyle w:val="a3"/>
        <w:spacing w:before="0" w:beforeAutospacing="0" w:after="0" w:afterAutospacing="0"/>
        <w:ind w:firstLine="709"/>
        <w:jc w:val="both"/>
        <w:rPr>
          <w:sz w:val="28"/>
          <w:szCs w:val="28"/>
        </w:rPr>
      </w:pPr>
      <w:r w:rsidRPr="006F246B">
        <w:rPr>
          <w:sz w:val="28"/>
          <w:szCs w:val="28"/>
        </w:rPr>
        <w:t>10. Звільнення від атестації здійснюється відповідно до наказу керівника закладу освіти.</w:t>
      </w:r>
    </w:p>
    <w:p w:rsidR="001C574B" w:rsidRPr="006F246B" w:rsidRDefault="001C574B" w:rsidP="00A33875">
      <w:pPr>
        <w:pStyle w:val="a3"/>
        <w:spacing w:before="0" w:beforeAutospacing="0" w:after="0" w:afterAutospacing="0"/>
        <w:ind w:firstLine="709"/>
        <w:jc w:val="both"/>
        <w:rPr>
          <w:sz w:val="28"/>
          <w:szCs w:val="28"/>
        </w:rPr>
      </w:pPr>
    </w:p>
    <w:p w:rsidR="001C574B" w:rsidRPr="006F246B" w:rsidRDefault="001C574B" w:rsidP="001C574B">
      <w:pPr>
        <w:ind w:firstLine="709"/>
        <w:jc w:val="both"/>
        <w:rPr>
          <w:rFonts w:eastAsia="Calibri"/>
          <w:sz w:val="28"/>
          <w:szCs w:val="28"/>
        </w:rPr>
      </w:pPr>
      <w:r w:rsidRPr="006F246B">
        <w:rPr>
          <w:sz w:val="28"/>
          <w:szCs w:val="28"/>
        </w:rPr>
        <w:t>11. Від проходження атестації у формі зовнішнього незалежного оцінювання звільняються здобувачі освіти, які:</w:t>
      </w:r>
    </w:p>
    <w:p w:rsidR="001C574B" w:rsidRPr="006F246B" w:rsidRDefault="001C574B" w:rsidP="001C574B">
      <w:pPr>
        <w:ind w:firstLine="709"/>
        <w:jc w:val="both"/>
        <w:rPr>
          <w:sz w:val="28"/>
          <w:szCs w:val="28"/>
        </w:rPr>
      </w:pPr>
      <w:r w:rsidRPr="006F246B">
        <w:rPr>
          <w:sz w:val="28"/>
          <w:szCs w:val="28"/>
        </w:rPr>
        <w:t xml:space="preserve">не реєструвалися для проходження зовнішнього незалежного оцінювання та мають  </w:t>
      </w:r>
      <w:r w:rsidRPr="006F246B">
        <w:rPr>
          <w:rStyle w:val="rvts0"/>
          <w:sz w:val="28"/>
          <w:szCs w:val="28"/>
        </w:rPr>
        <w:t xml:space="preserve">захворювання або патологічні стани, що можуть бути перешкодою для проходження зовнішнього незалежного оцінювання, </w:t>
      </w:r>
      <w:r w:rsidRPr="006F246B">
        <w:rPr>
          <w:sz w:val="28"/>
          <w:szCs w:val="28"/>
        </w:rPr>
        <w:t xml:space="preserve">наведені в </w:t>
      </w:r>
      <w:r w:rsidRPr="006F246B">
        <w:rPr>
          <w:rStyle w:val="rvts0"/>
          <w:sz w:val="28"/>
          <w:szCs w:val="28"/>
        </w:rPr>
        <w:t xml:space="preserve">Переліку захворювань та патологічних станів, що можуть бути перешкодою для проходження зовнішнього незалежного оцінювання, затвердженого </w:t>
      </w:r>
      <w:r w:rsidRPr="006F246B">
        <w:rPr>
          <w:sz w:val="28"/>
          <w:szCs w:val="28"/>
        </w:rPr>
        <w:t>наказом Міністерства освіти і науки України, Міністерства охорони здоров'я України від 29 серпня 2016 року № 1027/900, зареєстрованим у Міністерстві юстиції України 27 грудня 2016 року за № 1707/29837, – за умови подання до закладу освіти відповідного висновку лікарсько-консультативної комісії закладу охорони здоров’я за місцем спостереження дитини;</w:t>
      </w:r>
    </w:p>
    <w:p w:rsidR="001C574B" w:rsidRPr="006F246B" w:rsidRDefault="001C574B" w:rsidP="001C574B">
      <w:pPr>
        <w:pStyle w:val="a3"/>
        <w:spacing w:before="0" w:beforeAutospacing="0" w:after="0" w:afterAutospacing="0"/>
        <w:ind w:firstLine="709"/>
        <w:jc w:val="both"/>
        <w:rPr>
          <w:sz w:val="28"/>
          <w:szCs w:val="28"/>
        </w:rPr>
      </w:pPr>
      <w:r w:rsidRPr="006F246B">
        <w:rPr>
          <w:sz w:val="28"/>
          <w:szCs w:val="28"/>
        </w:rPr>
        <w:t xml:space="preserve">належать до категорії осіб з особливими освітніми потребами та яким за рішенням регламентної комісії при регіональному центрі оцінювання якості освіти відмовлено в реєстрації для участі в зовнішньому незалежному оцінюванні через неможливість створення особливих (спеціальних) умов, – за умови подання до закладу освіти копії медичного висновку про створення особливих (спеціальних) умов для проходження зовнішнього незалежного оцінювання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w:t>
      </w:r>
      <w:r w:rsidRPr="006F246B">
        <w:rPr>
          <w:sz w:val="28"/>
          <w:szCs w:val="28"/>
        </w:rPr>
        <w:lastRenderedPageBreak/>
        <w:t>освіти і науки України, Міністерства охорони здоров'я України від 29 серпня 2016 року № 1027/900, зареєстрованим у Міністерстві юстиції України 27 грудня 2016 року за № 1707/29837, завіреної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BC75DB" w:rsidRPr="006F246B" w:rsidRDefault="00BC75DB" w:rsidP="00A33875">
      <w:pPr>
        <w:pStyle w:val="a3"/>
        <w:spacing w:before="0" w:beforeAutospacing="0" w:after="0" w:afterAutospacing="0"/>
        <w:ind w:firstLine="709"/>
        <w:jc w:val="both"/>
        <w:rPr>
          <w:sz w:val="22"/>
          <w:szCs w:val="28"/>
        </w:rPr>
      </w:pPr>
    </w:p>
    <w:p w:rsidR="00BC75DB" w:rsidRPr="006F246B" w:rsidRDefault="00BC75DB" w:rsidP="00A33875">
      <w:pPr>
        <w:pStyle w:val="3"/>
        <w:spacing w:before="0" w:beforeAutospacing="0" w:after="0" w:afterAutospacing="0"/>
        <w:ind w:firstLine="709"/>
        <w:jc w:val="center"/>
        <w:rPr>
          <w:rFonts w:eastAsia="Times New Roman"/>
          <w:sz w:val="28"/>
          <w:szCs w:val="28"/>
        </w:rPr>
      </w:pPr>
      <w:r w:rsidRPr="006F246B">
        <w:rPr>
          <w:rFonts w:eastAsia="Times New Roman"/>
          <w:sz w:val="28"/>
          <w:szCs w:val="28"/>
        </w:rPr>
        <w:t>VІI. Подання та розгляд апеляцій. Апеляційні комісії</w:t>
      </w:r>
    </w:p>
    <w:p w:rsidR="00BC75DB" w:rsidRPr="006F246B" w:rsidRDefault="00ED7277" w:rsidP="00A33875">
      <w:pPr>
        <w:pStyle w:val="a3"/>
        <w:spacing w:before="0" w:beforeAutospacing="0" w:after="0" w:afterAutospacing="0"/>
        <w:ind w:firstLine="709"/>
        <w:jc w:val="both"/>
        <w:rPr>
          <w:sz w:val="28"/>
          <w:szCs w:val="28"/>
        </w:rPr>
      </w:pPr>
      <w:r w:rsidRPr="006F246B">
        <w:rPr>
          <w:sz w:val="28"/>
          <w:szCs w:val="28"/>
        </w:rPr>
        <w:t>1</w:t>
      </w:r>
      <w:r w:rsidR="00BC75DB" w:rsidRPr="006F246B">
        <w:rPr>
          <w:sz w:val="28"/>
          <w:szCs w:val="28"/>
        </w:rPr>
        <w:t>.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представників може подати апеляційну скаргу до апеляційної комісії протягом трьох робочих днів після визначення результатів атестації</w:t>
      </w:r>
      <w:r w:rsidR="00C36CED" w:rsidRPr="006F246B">
        <w:rPr>
          <w:sz w:val="28"/>
          <w:szCs w:val="28"/>
        </w:rPr>
        <w:t xml:space="preserve"> в закладі освіти</w:t>
      </w:r>
      <w:r w:rsidR="00BC75DB" w:rsidRPr="006F246B">
        <w:rPr>
          <w:sz w:val="28"/>
          <w:szCs w:val="28"/>
        </w:rPr>
        <w:t>.</w:t>
      </w:r>
    </w:p>
    <w:p w:rsidR="00BC75DB" w:rsidRPr="006F246B" w:rsidRDefault="00BC75DB" w:rsidP="00A33875">
      <w:pPr>
        <w:pStyle w:val="a3"/>
        <w:spacing w:before="0" w:beforeAutospacing="0" w:after="0" w:afterAutospacing="0"/>
        <w:ind w:firstLine="709"/>
        <w:jc w:val="both"/>
        <w:rPr>
          <w:sz w:val="22"/>
          <w:szCs w:val="28"/>
        </w:rPr>
      </w:pPr>
    </w:p>
    <w:p w:rsidR="00BC75DB" w:rsidRPr="008D4F9E" w:rsidRDefault="00ED7277" w:rsidP="00A33875">
      <w:pPr>
        <w:pStyle w:val="a3"/>
        <w:spacing w:before="0" w:beforeAutospacing="0" w:after="0" w:afterAutospacing="0"/>
        <w:ind w:firstLine="709"/>
        <w:jc w:val="both"/>
        <w:rPr>
          <w:sz w:val="28"/>
          <w:szCs w:val="28"/>
        </w:rPr>
      </w:pPr>
      <w:r w:rsidRPr="00EF320F">
        <w:rPr>
          <w:sz w:val="28"/>
          <w:szCs w:val="28"/>
        </w:rPr>
        <w:t>2</w:t>
      </w:r>
      <w:r w:rsidR="00BC75DB" w:rsidRPr="00EF320F">
        <w:rPr>
          <w:sz w:val="28"/>
          <w:szCs w:val="28"/>
        </w:rPr>
        <w:t>. Апеляційні комісії для розгляду апеляційних скарг щодо атестації у закладах загальної середньої освіти створюються з кожного предмета у відповідних місцевих органах управління у сфері освіти.</w:t>
      </w:r>
    </w:p>
    <w:p w:rsidR="00BC75DB" w:rsidRDefault="00BC75DB" w:rsidP="00A33875">
      <w:pPr>
        <w:pStyle w:val="a3"/>
        <w:spacing w:before="0" w:beforeAutospacing="0" w:after="0" w:afterAutospacing="0"/>
        <w:ind w:firstLine="709"/>
        <w:jc w:val="both"/>
        <w:rPr>
          <w:sz w:val="28"/>
          <w:szCs w:val="28"/>
        </w:rPr>
      </w:pPr>
      <w:r w:rsidRPr="008D4F9E">
        <w:rPr>
          <w:sz w:val="28"/>
          <w:szCs w:val="28"/>
        </w:rPr>
        <w:t>Чисельність і склад</w:t>
      </w:r>
      <w:r>
        <w:rPr>
          <w:sz w:val="28"/>
          <w:szCs w:val="28"/>
        </w:rPr>
        <w:t xml:space="preserve"> таких</w:t>
      </w:r>
      <w:r w:rsidRPr="008D4F9E">
        <w:rPr>
          <w:sz w:val="28"/>
          <w:szCs w:val="28"/>
        </w:rPr>
        <w:t xml:space="preserve"> апеляційних комісій затверджуються наказом керівника відповідного органу управління у сфері освіти.</w:t>
      </w:r>
    </w:p>
    <w:p w:rsidR="00BC75DB" w:rsidRDefault="00BC75DB" w:rsidP="00A33875">
      <w:pPr>
        <w:pStyle w:val="a3"/>
        <w:spacing w:before="0" w:beforeAutospacing="0" w:after="0" w:afterAutospacing="0"/>
        <w:ind w:firstLine="709"/>
        <w:jc w:val="both"/>
        <w:rPr>
          <w:sz w:val="28"/>
          <w:szCs w:val="28"/>
        </w:rPr>
      </w:pPr>
    </w:p>
    <w:p w:rsidR="00BC75DB" w:rsidRPr="008D4F9E" w:rsidRDefault="00CE2EDE" w:rsidP="00A33875">
      <w:pPr>
        <w:pStyle w:val="a3"/>
        <w:spacing w:before="0" w:beforeAutospacing="0" w:after="0" w:afterAutospacing="0"/>
        <w:ind w:firstLine="709"/>
        <w:jc w:val="both"/>
        <w:rPr>
          <w:sz w:val="28"/>
          <w:szCs w:val="28"/>
        </w:rPr>
      </w:pPr>
      <w:r>
        <w:rPr>
          <w:sz w:val="28"/>
          <w:szCs w:val="28"/>
        </w:rPr>
        <w:t>3</w:t>
      </w:r>
      <w:r w:rsidR="00BC75DB" w:rsidRPr="008D4F9E">
        <w:rPr>
          <w:sz w:val="28"/>
          <w:szCs w:val="28"/>
        </w:rPr>
        <w:t>. Розгляд апеляційних заяв здійснюється апеляційними комісіями у триденний строк із дати надходження апеляційної заяви.</w:t>
      </w:r>
    </w:p>
    <w:p w:rsidR="00BC75DB" w:rsidRPr="008D4F9E" w:rsidRDefault="00BC75DB" w:rsidP="00D269EC">
      <w:pPr>
        <w:pStyle w:val="a3"/>
        <w:spacing w:before="0" w:beforeAutospacing="0" w:after="0" w:afterAutospacing="0"/>
        <w:ind w:firstLine="709"/>
        <w:jc w:val="both"/>
        <w:rPr>
          <w:szCs w:val="28"/>
        </w:rPr>
      </w:pPr>
    </w:p>
    <w:p w:rsidR="00BC75DB" w:rsidRPr="008D4F9E" w:rsidRDefault="00CE2EDE" w:rsidP="00D269EC">
      <w:pPr>
        <w:pStyle w:val="a3"/>
        <w:spacing w:before="0" w:beforeAutospacing="0" w:after="0" w:afterAutospacing="0"/>
        <w:ind w:firstLine="709"/>
        <w:jc w:val="both"/>
        <w:rPr>
          <w:sz w:val="28"/>
          <w:szCs w:val="28"/>
        </w:rPr>
      </w:pPr>
      <w:r>
        <w:rPr>
          <w:sz w:val="28"/>
          <w:szCs w:val="28"/>
        </w:rPr>
        <w:t>4</w:t>
      </w:r>
      <w:r w:rsidR="00BC75DB" w:rsidRPr="008D4F9E">
        <w:rPr>
          <w:sz w:val="28"/>
          <w:szCs w:val="28"/>
        </w:rPr>
        <w:t>. Апеляційна комісія за наслідками розгляду апеляційн</w:t>
      </w:r>
      <w:r w:rsidR="00D269EC">
        <w:rPr>
          <w:sz w:val="28"/>
          <w:szCs w:val="28"/>
        </w:rPr>
        <w:t>ої</w:t>
      </w:r>
      <w:r w:rsidR="00BC75DB" w:rsidRPr="008D4F9E">
        <w:rPr>
          <w:sz w:val="28"/>
          <w:szCs w:val="28"/>
        </w:rPr>
        <w:t xml:space="preserve"> заяв</w:t>
      </w:r>
      <w:r w:rsidR="00D269EC">
        <w:rPr>
          <w:sz w:val="28"/>
          <w:szCs w:val="28"/>
        </w:rPr>
        <w:t>и</w:t>
      </w:r>
      <w:r w:rsidR="00BC75DB" w:rsidRPr="008D4F9E">
        <w:rPr>
          <w:sz w:val="28"/>
          <w:szCs w:val="28"/>
        </w:rPr>
        <w:t xml:space="preserve"> може прийняти так</w:t>
      </w:r>
      <w:r w:rsidR="00BC75DB">
        <w:rPr>
          <w:sz w:val="28"/>
          <w:szCs w:val="28"/>
        </w:rPr>
        <w:t>е</w:t>
      </w:r>
      <w:r w:rsidR="00BC75DB" w:rsidRPr="008D4F9E">
        <w:rPr>
          <w:sz w:val="28"/>
          <w:szCs w:val="28"/>
        </w:rPr>
        <w:t xml:space="preserve"> рішення:</w:t>
      </w:r>
    </w:p>
    <w:p w:rsidR="00BC75DB" w:rsidRPr="008D4F9E" w:rsidRDefault="00BC75DB" w:rsidP="00D269EC">
      <w:pPr>
        <w:pStyle w:val="a3"/>
        <w:spacing w:before="0" w:beforeAutospacing="0" w:after="0" w:afterAutospacing="0"/>
        <w:ind w:firstLine="709"/>
        <w:jc w:val="both"/>
        <w:rPr>
          <w:sz w:val="28"/>
          <w:szCs w:val="28"/>
        </w:rPr>
      </w:pPr>
      <w:r w:rsidRPr="008D4F9E">
        <w:rPr>
          <w:sz w:val="28"/>
          <w:szCs w:val="28"/>
        </w:rPr>
        <w:t xml:space="preserve">відмовити в задоволенні апеляційної заяви через недостатність підстав для зміни оцінки у зв’язку із порушенням процедури проведення </w:t>
      </w:r>
      <w:r>
        <w:rPr>
          <w:sz w:val="28"/>
          <w:szCs w:val="28"/>
        </w:rPr>
        <w:t xml:space="preserve">атестації </w:t>
      </w:r>
      <w:r w:rsidRPr="008D4F9E">
        <w:rPr>
          <w:sz w:val="28"/>
          <w:szCs w:val="28"/>
        </w:rPr>
        <w:t>та оцінювання;</w:t>
      </w:r>
    </w:p>
    <w:p w:rsidR="00BC75DB" w:rsidRPr="008D4F9E" w:rsidRDefault="00BC75DB" w:rsidP="00D269EC">
      <w:pPr>
        <w:pStyle w:val="a3"/>
        <w:spacing w:before="0" w:beforeAutospacing="0" w:after="0" w:afterAutospacing="0"/>
        <w:ind w:firstLine="709"/>
        <w:jc w:val="both"/>
        <w:rPr>
          <w:sz w:val="28"/>
          <w:szCs w:val="28"/>
        </w:rPr>
      </w:pPr>
      <w:r>
        <w:rPr>
          <w:sz w:val="28"/>
          <w:szCs w:val="28"/>
        </w:rPr>
        <w:t>задові</w:t>
      </w:r>
      <w:r w:rsidRPr="008D4F9E">
        <w:rPr>
          <w:sz w:val="28"/>
          <w:szCs w:val="28"/>
        </w:rPr>
        <w:t>льнити апеляційну заяву.</w:t>
      </w:r>
    </w:p>
    <w:p w:rsidR="00BC75DB" w:rsidRPr="008D4F9E" w:rsidRDefault="00BC75DB" w:rsidP="00D269EC">
      <w:pPr>
        <w:pStyle w:val="a3"/>
        <w:spacing w:before="0" w:beforeAutospacing="0" w:after="0" w:afterAutospacing="0"/>
        <w:ind w:firstLine="709"/>
        <w:jc w:val="both"/>
        <w:rPr>
          <w:sz w:val="28"/>
          <w:szCs w:val="28"/>
        </w:rPr>
      </w:pPr>
      <w:r w:rsidRPr="008D4F9E">
        <w:rPr>
          <w:sz w:val="28"/>
          <w:szCs w:val="28"/>
        </w:rPr>
        <w:t>У разі задоволення апеляційної заяви апеляційн</w:t>
      </w:r>
      <w:r w:rsidR="00D269EC">
        <w:rPr>
          <w:sz w:val="28"/>
          <w:szCs w:val="28"/>
        </w:rPr>
        <w:t>а</w:t>
      </w:r>
      <w:r w:rsidRPr="008D4F9E">
        <w:rPr>
          <w:sz w:val="28"/>
          <w:szCs w:val="28"/>
        </w:rPr>
        <w:t xml:space="preserve"> комісі</w:t>
      </w:r>
      <w:r w:rsidR="00D269EC">
        <w:rPr>
          <w:sz w:val="28"/>
          <w:szCs w:val="28"/>
        </w:rPr>
        <w:t>я приймає</w:t>
      </w:r>
      <w:r w:rsidRPr="008D4F9E">
        <w:rPr>
          <w:sz w:val="28"/>
          <w:szCs w:val="28"/>
        </w:rPr>
        <w:t xml:space="preserve"> рішення щодо зміни оцінки за атестацію. Повторна атестація апеляційн</w:t>
      </w:r>
      <w:r w:rsidR="00D269EC">
        <w:rPr>
          <w:sz w:val="28"/>
          <w:szCs w:val="28"/>
        </w:rPr>
        <w:t>ою</w:t>
      </w:r>
      <w:r w:rsidRPr="008D4F9E">
        <w:rPr>
          <w:sz w:val="28"/>
          <w:szCs w:val="28"/>
        </w:rPr>
        <w:t xml:space="preserve"> комісі</w:t>
      </w:r>
      <w:r w:rsidR="00D269EC">
        <w:rPr>
          <w:sz w:val="28"/>
          <w:szCs w:val="28"/>
        </w:rPr>
        <w:t>єю</w:t>
      </w:r>
      <w:r w:rsidRPr="008D4F9E">
        <w:rPr>
          <w:sz w:val="28"/>
          <w:szCs w:val="28"/>
        </w:rPr>
        <w:t xml:space="preserve"> не проводиться.</w:t>
      </w:r>
    </w:p>
    <w:p w:rsidR="00BC75DB" w:rsidRPr="008D4F9E" w:rsidRDefault="00BC75DB" w:rsidP="00D269EC">
      <w:pPr>
        <w:pStyle w:val="a3"/>
        <w:tabs>
          <w:tab w:val="left" w:pos="851"/>
          <w:tab w:val="left" w:pos="993"/>
        </w:tabs>
        <w:spacing w:before="0" w:beforeAutospacing="0" w:after="0" w:afterAutospacing="0"/>
        <w:ind w:firstLine="709"/>
        <w:jc w:val="both"/>
        <w:rPr>
          <w:sz w:val="28"/>
          <w:szCs w:val="28"/>
        </w:rPr>
      </w:pPr>
      <w:r w:rsidRPr="008D4F9E">
        <w:rPr>
          <w:sz w:val="28"/>
          <w:szCs w:val="28"/>
        </w:rPr>
        <w:t>Результати розгляду апеляційної заяви оформлюються протоколом засідання апеляційної комісії, на підставі якого видається наказ місцевого органу управління у сфері освіти.</w:t>
      </w:r>
    </w:p>
    <w:p w:rsidR="00BC75DB" w:rsidRDefault="00BC75DB" w:rsidP="00D269EC">
      <w:pPr>
        <w:pStyle w:val="a3"/>
        <w:tabs>
          <w:tab w:val="left" w:pos="851"/>
          <w:tab w:val="left" w:pos="993"/>
        </w:tabs>
        <w:spacing w:before="0" w:beforeAutospacing="0" w:after="0" w:afterAutospacing="0"/>
        <w:ind w:firstLine="709"/>
        <w:jc w:val="both"/>
        <w:rPr>
          <w:sz w:val="28"/>
          <w:szCs w:val="28"/>
        </w:rPr>
      </w:pPr>
      <w:r w:rsidRPr="008D4F9E">
        <w:rPr>
          <w:sz w:val="28"/>
          <w:szCs w:val="28"/>
        </w:rPr>
        <w:t>Рішення апеляційної комісії є остаточним.</w:t>
      </w:r>
    </w:p>
    <w:p w:rsidR="00ED7277" w:rsidRDefault="00ED7277" w:rsidP="00D269EC">
      <w:pPr>
        <w:pStyle w:val="a3"/>
        <w:tabs>
          <w:tab w:val="left" w:pos="851"/>
          <w:tab w:val="left" w:pos="993"/>
        </w:tabs>
        <w:spacing w:before="0" w:beforeAutospacing="0" w:after="0" w:afterAutospacing="0"/>
        <w:ind w:firstLine="709"/>
        <w:jc w:val="both"/>
        <w:rPr>
          <w:sz w:val="28"/>
          <w:szCs w:val="28"/>
        </w:rPr>
      </w:pPr>
    </w:p>
    <w:p w:rsidR="00ED7277" w:rsidRPr="00EF320F" w:rsidRDefault="00ED7277" w:rsidP="00D269EC">
      <w:pPr>
        <w:pStyle w:val="a3"/>
        <w:numPr>
          <w:ilvl w:val="0"/>
          <w:numId w:val="6"/>
        </w:numPr>
        <w:tabs>
          <w:tab w:val="left" w:pos="851"/>
          <w:tab w:val="left" w:pos="993"/>
        </w:tabs>
        <w:spacing w:before="0" w:beforeAutospacing="0" w:after="0" w:afterAutospacing="0"/>
        <w:ind w:left="0" w:firstLine="709"/>
        <w:jc w:val="both"/>
        <w:rPr>
          <w:sz w:val="32"/>
          <w:szCs w:val="28"/>
        </w:rPr>
      </w:pPr>
      <w:r w:rsidRPr="00EF320F">
        <w:rPr>
          <w:sz w:val="28"/>
          <w:szCs w:val="28"/>
        </w:rPr>
        <w:t> </w:t>
      </w:r>
      <w:r w:rsidRPr="00EF320F">
        <w:rPr>
          <w:sz w:val="28"/>
          <w:shd w:val="clear" w:color="auto" w:fill="FFFFFF"/>
        </w:rPr>
        <w:t>Результати атестації у формі зовнішнього незалежного оцінювання можуть бути оскаржені у спосіб, визначений </w:t>
      </w:r>
      <w:hyperlink r:id="rId11" w:anchor="n20" w:tgtFrame="_blank" w:history="1">
        <w:r w:rsidRPr="00EF320F">
          <w:rPr>
            <w:rStyle w:val="a4"/>
            <w:color w:val="auto"/>
            <w:sz w:val="28"/>
            <w:u w:val="none"/>
            <w:shd w:val="clear" w:color="auto" w:fill="FFFFFF"/>
          </w:rPr>
          <w:t>Порядком проведення зовнішнього незалежного оцінювання результатів навчання, здобутих на основі повної загальної середньої освіти</w:t>
        </w:r>
      </w:hyperlink>
      <w:r w:rsidRPr="00EF320F">
        <w:rPr>
          <w:sz w:val="28"/>
          <w:shd w:val="clear" w:color="auto" w:fill="FFFFFF"/>
        </w:rPr>
        <w:t>, затвердженим наказом Міністерства освіти і науки України від 10 січня 2017 року № 25, зареєстрованим у Міністерстві юстиції України 27 січня 2017 року за № 118/29986.</w:t>
      </w:r>
    </w:p>
    <w:p w:rsidR="00ED7277" w:rsidRPr="00EF320F" w:rsidRDefault="00ED7277" w:rsidP="00ED7277">
      <w:pPr>
        <w:pStyle w:val="a3"/>
        <w:spacing w:before="0" w:beforeAutospacing="0" w:after="0" w:afterAutospacing="0"/>
        <w:jc w:val="both"/>
        <w:rPr>
          <w:sz w:val="28"/>
          <w:szCs w:val="28"/>
          <w:u w:val="single"/>
        </w:rPr>
      </w:pPr>
    </w:p>
    <w:p w:rsidR="00BC75DB" w:rsidRDefault="00BC75DB" w:rsidP="00A33875">
      <w:pPr>
        <w:pStyle w:val="a3"/>
        <w:spacing w:before="0" w:beforeAutospacing="0" w:after="0" w:afterAutospacing="0"/>
        <w:jc w:val="both"/>
        <w:rPr>
          <w:sz w:val="28"/>
          <w:szCs w:val="28"/>
        </w:rPr>
      </w:pPr>
    </w:p>
    <w:p w:rsidR="00BC75DB" w:rsidRPr="00EF320F" w:rsidRDefault="00BC75DB" w:rsidP="00A33875">
      <w:pPr>
        <w:pStyle w:val="a3"/>
        <w:spacing w:before="0" w:beforeAutospacing="0" w:after="0" w:afterAutospacing="0"/>
        <w:jc w:val="both"/>
        <w:rPr>
          <w:sz w:val="28"/>
          <w:szCs w:val="28"/>
        </w:rPr>
      </w:pPr>
    </w:p>
    <w:p w:rsidR="00BC75DB" w:rsidRPr="00EF320F" w:rsidRDefault="00BC75DB" w:rsidP="00A33875">
      <w:pPr>
        <w:pStyle w:val="a3"/>
        <w:spacing w:before="0" w:beforeAutospacing="0" w:after="0" w:afterAutospacing="0"/>
        <w:rPr>
          <w:bCs/>
          <w:sz w:val="28"/>
          <w:szCs w:val="28"/>
        </w:rPr>
      </w:pPr>
      <w:r w:rsidRPr="00EF320F">
        <w:rPr>
          <w:bCs/>
          <w:sz w:val="28"/>
          <w:szCs w:val="28"/>
        </w:rPr>
        <w:t xml:space="preserve">Генеральний директор </w:t>
      </w:r>
    </w:p>
    <w:tbl>
      <w:tblPr>
        <w:tblW w:w="6176" w:type="pct"/>
        <w:tblCellSpacing w:w="22" w:type="dxa"/>
        <w:tblCellMar>
          <w:top w:w="30" w:type="dxa"/>
          <w:left w:w="30" w:type="dxa"/>
          <w:bottom w:w="30" w:type="dxa"/>
          <w:right w:w="30" w:type="dxa"/>
        </w:tblCellMar>
        <w:tblLook w:val="04A0" w:firstRow="1" w:lastRow="0" w:firstColumn="1" w:lastColumn="0" w:noHBand="0" w:noVBand="1"/>
      </w:tblPr>
      <w:tblGrid>
        <w:gridCol w:w="7087"/>
        <w:gridCol w:w="4818"/>
      </w:tblGrid>
      <w:tr w:rsidR="00BC75DB" w:rsidRPr="00EF320F" w:rsidTr="00131C0E">
        <w:trPr>
          <w:tblCellSpacing w:w="22" w:type="dxa"/>
        </w:trPr>
        <w:tc>
          <w:tcPr>
            <w:tcW w:w="2949" w:type="pct"/>
            <w:vAlign w:val="bottom"/>
            <w:hideMark/>
          </w:tcPr>
          <w:p w:rsidR="00BC75DB" w:rsidRPr="00EF320F" w:rsidRDefault="00BC75DB" w:rsidP="00A33875">
            <w:pPr>
              <w:pStyle w:val="a3"/>
              <w:spacing w:before="0" w:beforeAutospacing="0" w:after="0" w:afterAutospacing="0"/>
              <w:rPr>
                <w:sz w:val="28"/>
                <w:szCs w:val="28"/>
              </w:rPr>
            </w:pPr>
            <w:r w:rsidRPr="00EF320F">
              <w:rPr>
                <w:bCs/>
                <w:sz w:val="28"/>
                <w:szCs w:val="28"/>
              </w:rPr>
              <w:t>директорату дошкільної та шкільної освіти</w:t>
            </w:r>
            <w:r w:rsidRPr="00EF320F">
              <w:rPr>
                <w:bCs/>
                <w:sz w:val="28"/>
                <w:szCs w:val="28"/>
              </w:rPr>
              <w:tab/>
              <w:t xml:space="preserve"> </w:t>
            </w:r>
          </w:p>
        </w:tc>
        <w:tc>
          <w:tcPr>
            <w:tcW w:w="1996" w:type="pct"/>
            <w:vAlign w:val="bottom"/>
            <w:hideMark/>
          </w:tcPr>
          <w:p w:rsidR="00BC75DB" w:rsidRPr="00EF320F" w:rsidRDefault="00BC75DB" w:rsidP="00A33875">
            <w:pPr>
              <w:pStyle w:val="a3"/>
              <w:spacing w:before="0" w:beforeAutospacing="0" w:after="0" w:afterAutospacing="0"/>
              <w:rPr>
                <w:sz w:val="28"/>
                <w:szCs w:val="28"/>
              </w:rPr>
            </w:pPr>
            <w:r w:rsidRPr="00EF320F">
              <w:rPr>
                <w:bCs/>
                <w:sz w:val="28"/>
                <w:szCs w:val="28"/>
              </w:rPr>
              <w:t xml:space="preserve">А. О. </w:t>
            </w:r>
            <w:proofErr w:type="spellStart"/>
            <w:r w:rsidRPr="00EF320F">
              <w:rPr>
                <w:bCs/>
                <w:sz w:val="28"/>
                <w:szCs w:val="28"/>
              </w:rPr>
              <w:t>Осмоловский</w:t>
            </w:r>
            <w:proofErr w:type="spellEnd"/>
          </w:p>
        </w:tc>
      </w:tr>
    </w:tbl>
    <w:p w:rsidR="00BC75DB" w:rsidRPr="00EF320F" w:rsidRDefault="00BC75DB" w:rsidP="00A33875">
      <w:pPr>
        <w:rPr>
          <w:sz w:val="28"/>
          <w:szCs w:val="28"/>
        </w:rPr>
      </w:pPr>
    </w:p>
    <w:p w:rsidR="00BC75DB" w:rsidRPr="00EF320F" w:rsidRDefault="00BC75DB" w:rsidP="00A33875">
      <w:pPr>
        <w:spacing w:line="259" w:lineRule="auto"/>
      </w:pPr>
      <w:r w:rsidRPr="00EF320F">
        <w:br w:type="page"/>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BC75DB" w:rsidRPr="008D4F9E" w:rsidTr="00131C0E">
        <w:trPr>
          <w:tblCellSpacing w:w="22" w:type="dxa"/>
        </w:trPr>
        <w:tc>
          <w:tcPr>
            <w:tcW w:w="5000" w:type="pct"/>
            <w:hideMark/>
          </w:tcPr>
          <w:p w:rsidR="00BC75DB" w:rsidRPr="008D4F9E" w:rsidRDefault="00BC75DB" w:rsidP="00A33875">
            <w:pPr>
              <w:pStyle w:val="a3"/>
              <w:spacing w:before="0" w:beforeAutospacing="0" w:after="0" w:afterAutospacing="0"/>
            </w:pPr>
            <w:r w:rsidRPr="008D4F9E">
              <w:lastRenderedPageBreak/>
              <w:t>Додаток</w:t>
            </w:r>
            <w:r w:rsidRPr="008D4F9E">
              <w:br/>
              <w:t>до Порядку про проведення державної підсумкової атестації</w:t>
            </w:r>
          </w:p>
        </w:tc>
      </w:tr>
    </w:tbl>
    <w:p w:rsidR="00BC75DB" w:rsidRPr="008D4F9E" w:rsidRDefault="00BC75DB" w:rsidP="00A33875">
      <w:pPr>
        <w:pStyle w:val="a3"/>
        <w:spacing w:before="0" w:beforeAutospacing="0" w:after="0" w:afterAutospacing="0"/>
        <w:jc w:val="center"/>
      </w:pPr>
    </w:p>
    <w:p w:rsidR="00BC75DB" w:rsidRPr="008D4F9E" w:rsidRDefault="00BC75DB" w:rsidP="00A33875">
      <w:pPr>
        <w:pStyle w:val="a3"/>
        <w:spacing w:before="0" w:beforeAutospacing="0" w:after="0" w:afterAutospacing="0"/>
        <w:jc w:val="center"/>
      </w:pPr>
    </w:p>
    <w:p w:rsidR="00BC75DB" w:rsidRPr="008D4F9E" w:rsidRDefault="00BC75DB" w:rsidP="00A33875">
      <w:pPr>
        <w:pStyle w:val="a3"/>
        <w:spacing w:before="0" w:beforeAutospacing="0" w:after="0" w:afterAutospacing="0"/>
        <w:ind w:firstLine="3686"/>
        <w:jc w:val="center"/>
        <w:rPr>
          <w:rFonts w:eastAsia="Times New Roman"/>
        </w:rPr>
      </w:pPr>
    </w:p>
    <w:p w:rsidR="00C36CED" w:rsidRDefault="00C36CED" w:rsidP="00A33875">
      <w:pPr>
        <w:pStyle w:val="a3"/>
        <w:spacing w:before="0" w:beforeAutospacing="0" w:after="0" w:afterAutospacing="0"/>
        <w:jc w:val="center"/>
        <w:rPr>
          <w:rFonts w:eastAsia="Times New Roman"/>
        </w:rPr>
      </w:pPr>
    </w:p>
    <w:p w:rsidR="002A5478" w:rsidRPr="008D4F9E" w:rsidRDefault="002A5478" w:rsidP="002A5478">
      <w:pPr>
        <w:pStyle w:val="a3"/>
        <w:spacing w:before="0" w:beforeAutospacing="0" w:after="0" w:afterAutospacing="0"/>
        <w:jc w:val="center"/>
        <w:rPr>
          <w:rFonts w:eastAsia="Times New Roman"/>
        </w:rPr>
      </w:pPr>
      <w:r w:rsidRPr="008D4F9E">
        <w:rPr>
          <w:rFonts w:eastAsia="Times New Roman"/>
        </w:rPr>
        <w:t>ПРОТОКОЛ</w:t>
      </w:r>
    </w:p>
    <w:p w:rsidR="002A5478" w:rsidRPr="008D4F9E" w:rsidRDefault="002A5478" w:rsidP="002A5478">
      <w:pPr>
        <w:pStyle w:val="a3"/>
        <w:spacing w:before="0" w:beforeAutospacing="0" w:after="0" w:afterAutospacing="0"/>
        <w:jc w:val="center"/>
        <w:rPr>
          <w:rFonts w:eastAsia="Times New Roman"/>
        </w:rPr>
      </w:pPr>
      <w:r w:rsidRPr="008D4F9E">
        <w:rPr>
          <w:rFonts w:eastAsia="Times New Roman"/>
        </w:rPr>
        <w:t>ДЕРЖАВНОЇ ПІДСУМКОВОЇ АТЕСТАЦІЇ</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A5478" w:rsidRPr="008D4F9E" w:rsidTr="00131C0E">
        <w:trPr>
          <w:tblCellSpacing w:w="22" w:type="dxa"/>
          <w:jc w:val="center"/>
        </w:trPr>
        <w:tc>
          <w:tcPr>
            <w:tcW w:w="4958" w:type="pct"/>
            <w:hideMark/>
          </w:tcPr>
          <w:p w:rsidR="002A5478" w:rsidRPr="008D4F9E" w:rsidRDefault="002A5478" w:rsidP="00131C0E">
            <w:pPr>
              <w:pStyle w:val="a3"/>
              <w:spacing w:before="0" w:beforeAutospacing="0" w:after="0" w:afterAutospacing="0"/>
              <w:jc w:val="both"/>
              <w:rPr>
                <w:sz w:val="20"/>
                <w:szCs w:val="20"/>
              </w:rPr>
            </w:pPr>
            <w:r w:rsidRPr="008D4F9E">
              <w:t>з ____________________________________________________________________________________</w:t>
            </w:r>
            <w:r w:rsidRPr="008D4F9E">
              <w:br/>
            </w:r>
            <w:r w:rsidRPr="00D269EC">
              <w:rPr>
                <w:sz w:val="20"/>
                <w:szCs w:val="20"/>
              </w:rPr>
              <w:t>                                               (назва предмета)                     </w:t>
            </w:r>
            <w:r w:rsidRPr="00D269EC">
              <w:rPr>
                <w:sz w:val="20"/>
                <w:szCs w:val="20"/>
              </w:rPr>
              <w:br/>
            </w:r>
            <w:r w:rsidRPr="00D269EC">
              <w:t>на здобуття __________________________________________________________</w:t>
            </w:r>
            <w:r w:rsidR="00D269EC">
              <w:t xml:space="preserve"> </w:t>
            </w:r>
            <w:r w:rsidRPr="00D269EC">
              <w:t>освіти</w:t>
            </w:r>
            <w:r w:rsidRPr="00D269EC">
              <w:br/>
            </w:r>
            <w:r w:rsidRPr="00D269EC">
              <w:rPr>
                <w:sz w:val="20"/>
                <w:szCs w:val="20"/>
              </w:rPr>
              <w:t xml:space="preserve">                                                               </w:t>
            </w:r>
            <w:r w:rsidR="00D269EC">
              <w:rPr>
                <w:sz w:val="20"/>
                <w:szCs w:val="20"/>
              </w:rPr>
              <w:t xml:space="preserve">              </w:t>
            </w:r>
            <w:r w:rsidRPr="00D269EC">
              <w:rPr>
                <w:sz w:val="20"/>
                <w:szCs w:val="20"/>
              </w:rPr>
              <w:t> (початкової, базової середньої, повної загальної середньої)                                    </w:t>
            </w:r>
            <w:r w:rsidRPr="00D269EC">
              <w:rPr>
                <w:sz w:val="20"/>
                <w:szCs w:val="20"/>
              </w:rPr>
              <w:br/>
            </w:r>
            <w:r w:rsidRPr="00D269EC">
              <w:t xml:space="preserve">у ___________ класі </w:t>
            </w:r>
            <w:r w:rsidR="007E1779">
              <w:t xml:space="preserve">(групі) </w:t>
            </w:r>
            <w:r w:rsidRPr="00D269EC">
              <w:t>_____________________________________________________________</w:t>
            </w:r>
            <w:r w:rsidRPr="00D269EC">
              <w:br/>
              <w:t>_____________________________________________________________________________________</w:t>
            </w:r>
            <w:r w:rsidRPr="00D269EC">
              <w:br/>
            </w:r>
            <w:r w:rsidRPr="00D269EC">
              <w:rPr>
                <w:sz w:val="20"/>
                <w:szCs w:val="20"/>
              </w:rPr>
              <w:t xml:space="preserve">                                           (повне найменування </w:t>
            </w:r>
            <w:r w:rsidRPr="008D4F9E">
              <w:rPr>
                <w:sz w:val="20"/>
                <w:szCs w:val="20"/>
              </w:rPr>
              <w:t>закладу освіти)                                                 </w:t>
            </w:r>
            <w:r w:rsidRPr="008D4F9E">
              <w:rPr>
                <w:sz w:val="20"/>
                <w:szCs w:val="20"/>
              </w:rPr>
              <w:br/>
            </w:r>
            <w:r w:rsidRPr="008D4F9E">
              <w:t>_____________________________________________________________________________________</w:t>
            </w:r>
            <w:r w:rsidRPr="008D4F9E">
              <w:br/>
              <w:t>_____________________________________________________________________________________</w:t>
            </w:r>
            <w:r w:rsidRPr="008D4F9E">
              <w:br/>
              <w:t>_____________________________________________________________________________________</w:t>
            </w:r>
            <w:r w:rsidRPr="008D4F9E">
              <w:br/>
            </w:r>
            <w:r w:rsidRPr="008D4F9E">
              <w:rPr>
                <w:sz w:val="20"/>
                <w:szCs w:val="20"/>
              </w:rPr>
              <w:t>                                                                                         (район, місто, область)</w:t>
            </w:r>
          </w:p>
          <w:p w:rsidR="002A5478" w:rsidRPr="008D4F9E" w:rsidRDefault="002A5478" w:rsidP="00131C0E">
            <w:pPr>
              <w:pStyle w:val="a3"/>
              <w:spacing w:before="0" w:beforeAutospacing="0" w:after="0" w:afterAutospacing="0"/>
              <w:jc w:val="both"/>
            </w:pPr>
            <w:r w:rsidRPr="008D4F9E">
              <w:t>Прізвища, імена, по батькові членів державної атестаційної комісії:</w:t>
            </w:r>
            <w:r w:rsidRPr="008D4F9E">
              <w:br/>
              <w:t>_____________________________________________________________________________________</w:t>
            </w:r>
            <w:r w:rsidRPr="008D4F9E">
              <w:br/>
              <w:t>_____________________________________________________________________________________</w:t>
            </w:r>
            <w:r w:rsidRPr="008D4F9E">
              <w:br/>
              <w:t>_____________________________________________________________________________________</w:t>
            </w:r>
            <w:r w:rsidRPr="008D4F9E">
              <w:br/>
              <w:t>_____________________________________________________________________________________</w:t>
            </w:r>
          </w:p>
          <w:p w:rsidR="002A5478" w:rsidRPr="008D4F9E" w:rsidRDefault="002A5478" w:rsidP="00131C0E">
            <w:pPr>
              <w:pStyle w:val="a3"/>
              <w:spacing w:before="0" w:beforeAutospacing="0" w:after="0" w:afterAutospacing="0"/>
              <w:jc w:val="both"/>
            </w:pPr>
            <w:r w:rsidRPr="008D4F9E">
              <w:t>Атестація розпочалася о ___________ год. ___________ хв.</w:t>
            </w:r>
          </w:p>
          <w:p w:rsidR="002A5478" w:rsidRPr="008D4F9E" w:rsidRDefault="002A5478" w:rsidP="00131C0E">
            <w:pPr>
              <w:pStyle w:val="a3"/>
              <w:spacing w:before="0" w:beforeAutospacing="0" w:after="0" w:afterAutospacing="0"/>
              <w:jc w:val="both"/>
            </w:pPr>
            <w:r w:rsidRPr="008D4F9E">
              <w:t>Зміст завдання для проведення атестації оголошено о ___________ год. ___________ хв.</w:t>
            </w:r>
          </w:p>
          <w:p w:rsidR="002A5478" w:rsidRPr="008D4F9E" w:rsidRDefault="002A5478" w:rsidP="00131C0E">
            <w:pPr>
              <w:pStyle w:val="a3"/>
              <w:spacing w:before="0" w:beforeAutospacing="0" w:after="0" w:afterAutospacing="0"/>
              <w:jc w:val="both"/>
            </w:pPr>
            <w:r w:rsidRPr="008D4F9E">
              <w:t>Кількість здобувачів освіти, які з'явилися, - ___________ осіб.</w:t>
            </w:r>
          </w:p>
          <w:p w:rsidR="002A5478" w:rsidRPr="008D4F9E" w:rsidRDefault="002A5478" w:rsidP="00131C0E">
            <w:pPr>
              <w:pStyle w:val="a3"/>
              <w:spacing w:before="0" w:beforeAutospacing="0" w:after="0" w:afterAutospacing="0"/>
              <w:jc w:val="both"/>
            </w:pPr>
            <w:r w:rsidRPr="008D4F9E">
              <w:t>Не з'явилося ___________ осіб, зокрема ___________________________________________________</w:t>
            </w:r>
            <w:r w:rsidRPr="008D4F9E">
              <w:br/>
            </w:r>
            <w:r w:rsidRPr="008D4F9E">
              <w:rPr>
                <w:sz w:val="20"/>
                <w:szCs w:val="20"/>
              </w:rPr>
              <w:t>                                                                                                         (прізвище, ім'я, по батькові)                            </w:t>
            </w:r>
            <w:r w:rsidRPr="008D4F9E">
              <w:rPr>
                <w:sz w:val="20"/>
                <w:szCs w:val="20"/>
              </w:rPr>
              <w:br/>
            </w:r>
            <w:r w:rsidRPr="008D4F9E">
              <w:t>_____________________________________________________________________________________</w:t>
            </w:r>
            <w:r w:rsidRPr="008D4F9E">
              <w:br/>
              <w:t>_____________________________________________________________________________________</w:t>
            </w:r>
          </w:p>
        </w:tc>
      </w:tr>
    </w:tbl>
    <w:p w:rsidR="002A5478" w:rsidRDefault="002A5478" w:rsidP="00A33875">
      <w:pPr>
        <w:pStyle w:val="a3"/>
        <w:spacing w:before="0" w:beforeAutospacing="0" w:after="0" w:afterAutospacing="0"/>
        <w:jc w:val="center"/>
      </w:pPr>
    </w:p>
    <w:p w:rsidR="00BC75DB" w:rsidRPr="008D4F9E" w:rsidRDefault="00BC75DB" w:rsidP="00A33875">
      <w:pPr>
        <w:pStyle w:val="a3"/>
        <w:spacing w:before="0" w:beforeAutospacing="0" w:after="0" w:afterAutospacing="0"/>
        <w:jc w:val="center"/>
      </w:pPr>
      <w:r w:rsidRPr="008D4F9E">
        <w:t>РЕЗУЛЬТАТИ ДЕРЖАВНОЇ ПІДСУМКОВОЇ АТЕСТАЦІЇ</w:t>
      </w:r>
    </w:p>
    <w:tbl>
      <w:tblPr>
        <w:tblW w:w="10508"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
        <w:gridCol w:w="742"/>
        <w:gridCol w:w="3259"/>
        <w:gridCol w:w="1992"/>
        <w:gridCol w:w="1309"/>
        <w:gridCol w:w="3064"/>
        <w:gridCol w:w="71"/>
      </w:tblGrid>
      <w:tr w:rsidR="00BC75DB" w:rsidRPr="008D4F9E" w:rsidTr="00131C0E">
        <w:trPr>
          <w:gridBefore w:val="1"/>
          <w:wBefore w:w="2" w:type="pct"/>
          <w:tblCellSpacing w:w="22" w:type="dxa"/>
          <w:jc w:val="center"/>
        </w:trPr>
        <w:tc>
          <w:tcPr>
            <w:tcW w:w="34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N</w:t>
            </w:r>
            <w:r w:rsidRPr="008D4F9E">
              <w:br/>
              <w:t>з/п</w:t>
            </w:r>
          </w:p>
        </w:tc>
        <w:tc>
          <w:tcPr>
            <w:tcW w:w="1563" w:type="pct"/>
            <w:tcBorders>
              <w:top w:val="outset" w:sz="6" w:space="0" w:color="auto"/>
              <w:left w:val="outset" w:sz="6" w:space="0" w:color="auto"/>
              <w:bottom w:val="outset" w:sz="6" w:space="0" w:color="auto"/>
              <w:right w:val="outset" w:sz="6" w:space="0" w:color="auto"/>
            </w:tcBorders>
            <w:vAlign w:val="center"/>
            <w:hideMark/>
          </w:tcPr>
          <w:p w:rsidR="00BC75DB" w:rsidRPr="008D4F9E" w:rsidRDefault="00BC75DB" w:rsidP="00A33875">
            <w:pPr>
              <w:pStyle w:val="a3"/>
              <w:spacing w:before="0" w:beforeAutospacing="0" w:after="0" w:afterAutospacing="0"/>
              <w:jc w:val="center"/>
            </w:pPr>
            <w:r w:rsidRPr="008D4F9E">
              <w:t>Прізвище, ім'я, по батькові</w:t>
            </w:r>
          </w:p>
        </w:tc>
        <w:tc>
          <w:tcPr>
            <w:tcW w:w="947" w:type="pct"/>
            <w:tcBorders>
              <w:top w:val="outset" w:sz="6" w:space="0" w:color="auto"/>
              <w:left w:val="outset" w:sz="6" w:space="0" w:color="auto"/>
              <w:bottom w:val="outset" w:sz="6" w:space="0" w:color="auto"/>
              <w:right w:val="outset" w:sz="6" w:space="0" w:color="auto"/>
            </w:tcBorders>
            <w:vAlign w:val="center"/>
            <w:hideMark/>
          </w:tcPr>
          <w:p w:rsidR="00BC75DB" w:rsidRPr="008D4F9E" w:rsidRDefault="00BC75DB" w:rsidP="00A33875">
            <w:pPr>
              <w:pStyle w:val="a3"/>
              <w:spacing w:before="0" w:beforeAutospacing="0" w:after="0" w:afterAutospacing="0"/>
              <w:jc w:val="center"/>
            </w:pPr>
            <w:r w:rsidRPr="008D4F9E">
              <w:t>N диктанту, переказу, варіанта, білета, завдання тощо</w:t>
            </w:r>
          </w:p>
        </w:tc>
        <w:tc>
          <w:tcPr>
            <w:tcW w:w="615" w:type="pct"/>
            <w:tcBorders>
              <w:top w:val="outset" w:sz="6" w:space="0" w:color="auto"/>
              <w:left w:val="outset" w:sz="6" w:space="0" w:color="auto"/>
              <w:bottom w:val="outset" w:sz="6" w:space="0" w:color="auto"/>
              <w:right w:val="outset" w:sz="6" w:space="0" w:color="auto"/>
            </w:tcBorders>
            <w:vAlign w:val="center"/>
            <w:hideMark/>
          </w:tcPr>
          <w:p w:rsidR="00BC75DB" w:rsidRPr="008D4F9E" w:rsidRDefault="00BC75DB" w:rsidP="00A33875">
            <w:pPr>
              <w:pStyle w:val="a3"/>
              <w:spacing w:before="0" w:beforeAutospacing="0" w:after="0" w:afterAutospacing="0"/>
              <w:jc w:val="center"/>
            </w:pPr>
            <w:r w:rsidRPr="008D4F9E">
              <w:t>Оцінка за атестацію</w:t>
            </w:r>
          </w:p>
        </w:tc>
        <w:tc>
          <w:tcPr>
            <w:tcW w:w="1386" w:type="pct"/>
            <w:gridSpan w:val="2"/>
            <w:tcBorders>
              <w:top w:val="outset" w:sz="6" w:space="0" w:color="auto"/>
              <w:left w:val="outset" w:sz="6" w:space="0" w:color="auto"/>
              <w:bottom w:val="outset" w:sz="6" w:space="0" w:color="auto"/>
              <w:right w:val="outset" w:sz="6" w:space="0" w:color="auto"/>
            </w:tcBorders>
            <w:vAlign w:val="center"/>
            <w:hideMark/>
          </w:tcPr>
          <w:p w:rsidR="00BC75DB" w:rsidRPr="008D4F9E" w:rsidRDefault="00BC75DB" w:rsidP="00A33875">
            <w:pPr>
              <w:pStyle w:val="a3"/>
              <w:spacing w:before="0" w:beforeAutospacing="0" w:after="0" w:afterAutospacing="0"/>
              <w:jc w:val="center"/>
            </w:pPr>
            <w:r w:rsidRPr="008D4F9E">
              <w:t>Примітка*</w:t>
            </w:r>
          </w:p>
        </w:tc>
      </w:tr>
      <w:tr w:rsidR="00BC75DB" w:rsidRPr="008D4F9E" w:rsidTr="00131C0E">
        <w:trPr>
          <w:gridBefore w:val="1"/>
          <w:wBefore w:w="2" w:type="pct"/>
          <w:tblCellSpacing w:w="22" w:type="dxa"/>
          <w:jc w:val="center"/>
        </w:trPr>
        <w:tc>
          <w:tcPr>
            <w:tcW w:w="34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1</w:t>
            </w:r>
          </w:p>
        </w:tc>
        <w:tc>
          <w:tcPr>
            <w:tcW w:w="1563"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c>
          <w:tcPr>
            <w:tcW w:w="947"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c>
          <w:tcPr>
            <w:tcW w:w="615"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c>
          <w:tcPr>
            <w:tcW w:w="1386" w:type="pct"/>
            <w:gridSpan w:val="2"/>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r>
      <w:tr w:rsidR="00BC75DB" w:rsidRPr="008D4F9E" w:rsidTr="00131C0E">
        <w:trPr>
          <w:gridBefore w:val="1"/>
          <w:wBefore w:w="2" w:type="pct"/>
          <w:tblCellSpacing w:w="22" w:type="dxa"/>
          <w:jc w:val="center"/>
        </w:trPr>
        <w:tc>
          <w:tcPr>
            <w:tcW w:w="34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2</w:t>
            </w:r>
          </w:p>
        </w:tc>
        <w:tc>
          <w:tcPr>
            <w:tcW w:w="1563"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c>
          <w:tcPr>
            <w:tcW w:w="947"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c>
          <w:tcPr>
            <w:tcW w:w="615"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c>
          <w:tcPr>
            <w:tcW w:w="1386" w:type="pct"/>
            <w:gridSpan w:val="2"/>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r>
      <w:tr w:rsidR="00BC75DB" w:rsidRPr="008D4F9E" w:rsidTr="00131C0E">
        <w:trPr>
          <w:gridBefore w:val="1"/>
          <w:wBefore w:w="2" w:type="pct"/>
          <w:tblCellSpacing w:w="22" w:type="dxa"/>
          <w:jc w:val="center"/>
        </w:trPr>
        <w:tc>
          <w:tcPr>
            <w:tcW w:w="34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3</w:t>
            </w:r>
          </w:p>
        </w:tc>
        <w:tc>
          <w:tcPr>
            <w:tcW w:w="1563"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c>
          <w:tcPr>
            <w:tcW w:w="947"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c>
          <w:tcPr>
            <w:tcW w:w="615"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c>
          <w:tcPr>
            <w:tcW w:w="1386" w:type="pct"/>
            <w:gridSpan w:val="2"/>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r>
      <w:tr w:rsidR="00BC75DB" w:rsidRPr="008D4F9E" w:rsidTr="00131C0E">
        <w:trPr>
          <w:gridBefore w:val="1"/>
          <w:wBefore w:w="2" w:type="pct"/>
          <w:tblCellSpacing w:w="22" w:type="dxa"/>
          <w:jc w:val="center"/>
        </w:trPr>
        <w:tc>
          <w:tcPr>
            <w:tcW w:w="34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4</w:t>
            </w:r>
          </w:p>
        </w:tc>
        <w:tc>
          <w:tcPr>
            <w:tcW w:w="1563"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c>
          <w:tcPr>
            <w:tcW w:w="947"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c>
          <w:tcPr>
            <w:tcW w:w="615"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c>
          <w:tcPr>
            <w:tcW w:w="1386" w:type="pct"/>
            <w:gridSpan w:val="2"/>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r>
      <w:tr w:rsidR="00BC75DB" w:rsidRPr="008D4F9E" w:rsidTr="00131C0E">
        <w:trPr>
          <w:gridBefore w:val="1"/>
          <w:wBefore w:w="2" w:type="pct"/>
          <w:tblCellSpacing w:w="22" w:type="dxa"/>
          <w:jc w:val="center"/>
        </w:trPr>
        <w:tc>
          <w:tcPr>
            <w:tcW w:w="34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5</w:t>
            </w:r>
          </w:p>
        </w:tc>
        <w:tc>
          <w:tcPr>
            <w:tcW w:w="1563"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c>
          <w:tcPr>
            <w:tcW w:w="947"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c>
          <w:tcPr>
            <w:tcW w:w="615"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c>
          <w:tcPr>
            <w:tcW w:w="1386" w:type="pct"/>
            <w:gridSpan w:val="2"/>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jc w:val="center"/>
            </w:pPr>
            <w:r w:rsidRPr="008D4F9E">
              <w:t> </w:t>
            </w:r>
          </w:p>
        </w:tc>
      </w:tr>
      <w:tr w:rsidR="00BC75DB" w:rsidRPr="008D4F9E" w:rsidTr="00131C0E">
        <w:tblPrEx>
          <w:tblBorders>
            <w:top w:val="none" w:sz="0" w:space="0" w:color="auto"/>
            <w:left w:val="none" w:sz="0" w:space="0" w:color="auto"/>
            <w:bottom w:val="none" w:sz="0" w:space="0" w:color="auto"/>
            <w:right w:val="none" w:sz="0" w:space="0" w:color="auto"/>
          </w:tblBorders>
        </w:tblPrEx>
        <w:trPr>
          <w:gridAfter w:val="1"/>
          <w:wAfter w:w="2" w:type="pct"/>
          <w:tblCellSpacing w:w="22" w:type="dxa"/>
          <w:jc w:val="center"/>
        </w:trPr>
        <w:tc>
          <w:tcPr>
            <w:tcW w:w="4935" w:type="pct"/>
            <w:gridSpan w:val="6"/>
            <w:hideMark/>
          </w:tcPr>
          <w:p w:rsidR="00BC75DB" w:rsidRPr="008D4F9E" w:rsidRDefault="00BC75DB" w:rsidP="00A33875">
            <w:pPr>
              <w:pStyle w:val="a3"/>
              <w:spacing w:before="0" w:beforeAutospacing="0" w:after="0" w:afterAutospacing="0"/>
              <w:jc w:val="both"/>
            </w:pPr>
            <w:r w:rsidRPr="008D4F9E">
              <w:t>____________</w:t>
            </w:r>
            <w:r w:rsidRPr="008D4F9E">
              <w:br/>
              <w:t xml:space="preserve">* </w:t>
            </w:r>
            <w:r w:rsidRPr="008D4F9E">
              <w:rPr>
                <w:sz w:val="20"/>
                <w:szCs w:val="20"/>
              </w:rPr>
              <w:t xml:space="preserve">У примітці зазначається номер наказу керівника закладу освіти про звільнення від атестації, виставлення оцінки за атестацію 12 балів відповідно до розділу </w:t>
            </w:r>
            <w:r w:rsidRPr="005173A6">
              <w:rPr>
                <w:sz w:val="20"/>
                <w:szCs w:val="20"/>
              </w:rPr>
              <w:t>V</w:t>
            </w:r>
            <w:r w:rsidR="00C36CED" w:rsidRPr="005173A6">
              <w:rPr>
                <w:sz w:val="20"/>
                <w:szCs w:val="20"/>
              </w:rPr>
              <w:t>І</w:t>
            </w:r>
            <w:r w:rsidRPr="008D4F9E">
              <w:rPr>
                <w:sz w:val="20"/>
                <w:szCs w:val="20"/>
              </w:rPr>
              <w:t xml:space="preserve"> </w:t>
            </w:r>
            <w:r>
              <w:rPr>
                <w:sz w:val="20"/>
                <w:szCs w:val="20"/>
              </w:rPr>
              <w:t xml:space="preserve">цього </w:t>
            </w:r>
            <w:r w:rsidRPr="008D4F9E">
              <w:rPr>
                <w:sz w:val="20"/>
                <w:szCs w:val="20"/>
              </w:rPr>
              <w:t>Порядку.</w:t>
            </w:r>
          </w:p>
        </w:tc>
      </w:tr>
    </w:tbl>
    <w:p w:rsidR="00BC75DB" w:rsidRPr="008D4F9E" w:rsidRDefault="00BC75DB" w:rsidP="00A33875">
      <w:pPr>
        <w:pStyle w:val="a3"/>
        <w:spacing w:before="0" w:beforeAutospacing="0" w:after="0" w:afterAutospacing="0"/>
        <w:jc w:val="cente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0"/>
        <w:gridCol w:w="762"/>
        <w:gridCol w:w="3338"/>
        <w:gridCol w:w="2037"/>
        <w:gridCol w:w="1341"/>
        <w:gridCol w:w="2049"/>
        <w:gridCol w:w="703"/>
      </w:tblGrid>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6</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7</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8</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lastRenderedPageBreak/>
              <w:t>9</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10</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11</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12</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13</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14</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15</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16</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17</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18</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19</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20</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21</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22</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23</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24</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25</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26</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27</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28</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29</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30</w:t>
            </w:r>
          </w:p>
        </w:tc>
        <w:tc>
          <w:tcPr>
            <w:tcW w:w="1609"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7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634"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c>
          <w:tcPr>
            <w:tcW w:w="980" w:type="pct"/>
            <w:tcBorders>
              <w:top w:val="outset" w:sz="6" w:space="0" w:color="auto"/>
              <w:left w:val="outset" w:sz="6" w:space="0" w:color="auto"/>
              <w:bottom w:val="outset" w:sz="6" w:space="0" w:color="auto"/>
              <w:right w:val="outset" w:sz="6" w:space="0" w:color="auto"/>
            </w:tcBorders>
            <w:hideMark/>
          </w:tcPr>
          <w:p w:rsidR="00BC75DB" w:rsidRPr="008D4F9E" w:rsidRDefault="00BC75DB" w:rsidP="00A33875">
            <w:pPr>
              <w:pStyle w:val="a3"/>
              <w:spacing w:before="0" w:beforeAutospacing="0" w:after="0" w:afterAutospacing="0"/>
            </w:pPr>
            <w:r w:rsidRPr="008D4F9E">
              <w:t> </w:t>
            </w:r>
          </w:p>
        </w:tc>
      </w:tr>
      <w:tr w:rsidR="00BC75DB" w:rsidRPr="008D4F9E" w:rsidTr="00131C0E">
        <w:trPr>
          <w:gridBefore w:val="1"/>
          <w:gridAfter w:val="1"/>
          <w:wAfter w:w="311" w:type="pct"/>
          <w:tblCellSpacing w:w="22" w:type="dxa"/>
          <w:jc w:val="center"/>
        </w:trPr>
        <w:tc>
          <w:tcPr>
            <w:tcW w:w="351" w:type="pct"/>
            <w:tcBorders>
              <w:top w:val="outset" w:sz="6" w:space="0" w:color="auto"/>
              <w:left w:val="outset" w:sz="6" w:space="0" w:color="auto"/>
              <w:bottom w:val="outset" w:sz="6" w:space="0" w:color="auto"/>
              <w:right w:val="outset" w:sz="6" w:space="0" w:color="auto"/>
            </w:tcBorders>
          </w:tcPr>
          <w:p w:rsidR="00BC75DB" w:rsidRPr="008D4F9E" w:rsidRDefault="00BC75DB" w:rsidP="00A33875">
            <w:pPr>
              <w:pStyle w:val="a3"/>
              <w:spacing w:before="0" w:beforeAutospacing="0" w:after="0" w:afterAutospacing="0"/>
            </w:pPr>
          </w:p>
        </w:tc>
        <w:tc>
          <w:tcPr>
            <w:tcW w:w="1609" w:type="pct"/>
            <w:tcBorders>
              <w:top w:val="outset" w:sz="6" w:space="0" w:color="auto"/>
              <w:left w:val="outset" w:sz="6" w:space="0" w:color="auto"/>
              <w:bottom w:val="outset" w:sz="6" w:space="0" w:color="auto"/>
              <w:right w:val="outset" w:sz="6" w:space="0" w:color="auto"/>
            </w:tcBorders>
          </w:tcPr>
          <w:p w:rsidR="00BC75DB" w:rsidRPr="008D4F9E" w:rsidRDefault="00BC75DB" w:rsidP="00A33875">
            <w:pPr>
              <w:pStyle w:val="a3"/>
              <w:spacing w:before="0" w:beforeAutospacing="0" w:after="0" w:afterAutospacing="0"/>
            </w:pPr>
          </w:p>
        </w:tc>
        <w:tc>
          <w:tcPr>
            <w:tcW w:w="974" w:type="pct"/>
            <w:tcBorders>
              <w:top w:val="outset" w:sz="6" w:space="0" w:color="auto"/>
              <w:left w:val="outset" w:sz="6" w:space="0" w:color="auto"/>
              <w:bottom w:val="outset" w:sz="6" w:space="0" w:color="auto"/>
              <w:right w:val="outset" w:sz="6" w:space="0" w:color="auto"/>
            </w:tcBorders>
          </w:tcPr>
          <w:p w:rsidR="00BC75DB" w:rsidRPr="008D4F9E" w:rsidRDefault="00BC75DB" w:rsidP="00A33875">
            <w:pPr>
              <w:pStyle w:val="a3"/>
              <w:spacing w:before="0" w:beforeAutospacing="0" w:after="0" w:afterAutospacing="0"/>
            </w:pPr>
          </w:p>
        </w:tc>
        <w:tc>
          <w:tcPr>
            <w:tcW w:w="634" w:type="pct"/>
            <w:tcBorders>
              <w:top w:val="outset" w:sz="6" w:space="0" w:color="auto"/>
              <w:left w:val="outset" w:sz="6" w:space="0" w:color="auto"/>
              <w:bottom w:val="outset" w:sz="6" w:space="0" w:color="auto"/>
              <w:right w:val="outset" w:sz="6" w:space="0" w:color="auto"/>
            </w:tcBorders>
          </w:tcPr>
          <w:p w:rsidR="00BC75DB" w:rsidRPr="008D4F9E" w:rsidRDefault="00BC75DB" w:rsidP="00A33875">
            <w:pPr>
              <w:pStyle w:val="a3"/>
              <w:spacing w:before="0" w:beforeAutospacing="0" w:after="0" w:afterAutospacing="0"/>
            </w:pPr>
          </w:p>
        </w:tc>
        <w:tc>
          <w:tcPr>
            <w:tcW w:w="980" w:type="pct"/>
            <w:tcBorders>
              <w:top w:val="outset" w:sz="6" w:space="0" w:color="auto"/>
              <w:left w:val="outset" w:sz="6" w:space="0" w:color="auto"/>
              <w:bottom w:val="outset" w:sz="6" w:space="0" w:color="auto"/>
              <w:right w:val="outset" w:sz="6" w:space="0" w:color="auto"/>
            </w:tcBorders>
          </w:tcPr>
          <w:p w:rsidR="00BC75DB" w:rsidRPr="008D4F9E" w:rsidRDefault="00BC75DB" w:rsidP="00A33875">
            <w:pPr>
              <w:pStyle w:val="a3"/>
              <w:spacing w:before="0" w:beforeAutospacing="0" w:after="0" w:afterAutospacing="0"/>
            </w:pPr>
          </w:p>
        </w:tc>
      </w:tr>
      <w:tr w:rsidR="00BC75DB" w:rsidRPr="008D4F9E" w:rsidTr="00131C0E">
        <w:tblPrEx>
          <w:tblBorders>
            <w:top w:val="none" w:sz="0" w:space="0" w:color="auto"/>
            <w:left w:val="none" w:sz="0" w:space="0" w:color="auto"/>
            <w:bottom w:val="none" w:sz="0" w:space="0" w:color="auto"/>
            <w:right w:val="none" w:sz="0" w:space="0" w:color="auto"/>
          </w:tblBorders>
        </w:tblPrEx>
        <w:trPr>
          <w:tblCellSpacing w:w="22" w:type="dxa"/>
          <w:jc w:val="center"/>
        </w:trPr>
        <w:tc>
          <w:tcPr>
            <w:tcW w:w="4958" w:type="pct"/>
            <w:gridSpan w:val="7"/>
            <w:hideMark/>
          </w:tcPr>
          <w:p w:rsidR="00BC75DB" w:rsidRPr="008D4F9E" w:rsidRDefault="00C36CED" w:rsidP="00A33875">
            <w:pPr>
              <w:pStyle w:val="a3"/>
              <w:spacing w:before="0" w:beforeAutospacing="0" w:after="0" w:afterAutospacing="0"/>
              <w:jc w:val="both"/>
            </w:pPr>
            <w:r>
              <w:t xml:space="preserve"> </w:t>
            </w:r>
            <w:r w:rsidR="00BC75DB" w:rsidRPr="008D4F9E">
              <w:t>Окремі думки членів комісії: ___________________________________________________________</w:t>
            </w:r>
            <w:r w:rsidR="00BC75DB" w:rsidRPr="008D4F9E">
              <w:br/>
              <w:t>_____________________________________________________________________________________</w:t>
            </w:r>
            <w:r w:rsidR="00BC75DB" w:rsidRPr="008D4F9E">
              <w:br/>
              <w:t>_____________________________________________________________________________________</w:t>
            </w:r>
            <w:r w:rsidR="00BC75DB" w:rsidRPr="008D4F9E">
              <w:br/>
              <w:t>_____________________________________________________________________________________</w:t>
            </w:r>
          </w:p>
          <w:p w:rsidR="00BC75DB" w:rsidRPr="008D4F9E" w:rsidRDefault="00BC75DB" w:rsidP="00A33875">
            <w:pPr>
              <w:pStyle w:val="a3"/>
              <w:spacing w:before="0" w:beforeAutospacing="0" w:after="0" w:afterAutospacing="0"/>
              <w:jc w:val="both"/>
            </w:pPr>
            <w:r w:rsidRPr="008D4F9E">
              <w:t>Дата проведення "___" ____________ 20__ р.</w:t>
            </w:r>
          </w:p>
        </w:tc>
      </w:tr>
    </w:tbl>
    <w:p w:rsidR="00BC75DB" w:rsidRPr="008D4F9E" w:rsidRDefault="00BC75DB" w:rsidP="00A33875">
      <w:pPr>
        <w:pStyle w:val="a3"/>
        <w:spacing w:before="0" w:beforeAutospacing="0" w:after="0" w:afterAutospacing="0"/>
        <w:jc w:val="center"/>
      </w:pPr>
      <w:r w:rsidRPr="008D4F9E">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028"/>
        <w:gridCol w:w="2728"/>
        <w:gridCol w:w="5744"/>
      </w:tblGrid>
      <w:tr w:rsidR="00BC75DB" w:rsidRPr="008D4F9E" w:rsidTr="00131C0E">
        <w:trPr>
          <w:tblCellSpacing w:w="22" w:type="dxa"/>
          <w:jc w:val="center"/>
        </w:trPr>
        <w:tc>
          <w:tcPr>
            <w:tcW w:w="950" w:type="pct"/>
            <w:hideMark/>
          </w:tcPr>
          <w:p w:rsidR="00BC75DB" w:rsidRPr="008D4F9E" w:rsidRDefault="00BC75DB" w:rsidP="00A33875">
            <w:pPr>
              <w:pStyle w:val="a3"/>
              <w:spacing w:before="0" w:beforeAutospacing="0" w:after="0" w:afterAutospacing="0"/>
            </w:pPr>
            <w:r w:rsidRPr="008D4F9E">
              <w:t>Голова комісії:</w:t>
            </w:r>
          </w:p>
        </w:tc>
        <w:tc>
          <w:tcPr>
            <w:tcW w:w="1300" w:type="pct"/>
            <w:hideMark/>
          </w:tcPr>
          <w:p w:rsidR="00BC75DB" w:rsidRPr="008D4F9E" w:rsidRDefault="00BC75DB" w:rsidP="00A33875">
            <w:pPr>
              <w:pStyle w:val="a3"/>
              <w:spacing w:before="0" w:beforeAutospacing="0" w:after="0" w:afterAutospacing="0"/>
              <w:jc w:val="center"/>
            </w:pPr>
            <w:r w:rsidRPr="008D4F9E">
              <w:t>_____________</w:t>
            </w:r>
            <w:r w:rsidRPr="008D4F9E">
              <w:br/>
            </w:r>
            <w:r w:rsidRPr="008D4F9E">
              <w:rPr>
                <w:sz w:val="20"/>
                <w:szCs w:val="20"/>
              </w:rPr>
              <w:t>(підпис)</w:t>
            </w:r>
          </w:p>
        </w:tc>
        <w:tc>
          <w:tcPr>
            <w:tcW w:w="2750" w:type="pct"/>
            <w:hideMark/>
          </w:tcPr>
          <w:p w:rsidR="00BC75DB" w:rsidRPr="008D4F9E" w:rsidRDefault="00BC75DB" w:rsidP="00A33875">
            <w:pPr>
              <w:pStyle w:val="a3"/>
              <w:spacing w:before="0" w:beforeAutospacing="0" w:after="0" w:afterAutospacing="0"/>
              <w:jc w:val="center"/>
            </w:pPr>
            <w:r w:rsidRPr="008D4F9E">
              <w:t>_____________________</w:t>
            </w:r>
            <w:r w:rsidRPr="008D4F9E">
              <w:br/>
            </w:r>
            <w:r w:rsidRPr="008D4F9E">
              <w:rPr>
                <w:sz w:val="20"/>
                <w:szCs w:val="20"/>
              </w:rPr>
              <w:t>(прізвище, ініціали)</w:t>
            </w:r>
          </w:p>
        </w:tc>
      </w:tr>
      <w:tr w:rsidR="00BC75DB" w:rsidRPr="008D4F9E" w:rsidTr="00131C0E">
        <w:trPr>
          <w:tblCellSpacing w:w="22" w:type="dxa"/>
          <w:jc w:val="center"/>
        </w:trPr>
        <w:tc>
          <w:tcPr>
            <w:tcW w:w="950" w:type="pct"/>
            <w:hideMark/>
          </w:tcPr>
          <w:p w:rsidR="00BC75DB" w:rsidRPr="008D4F9E" w:rsidRDefault="00BC75DB" w:rsidP="00A33875">
            <w:pPr>
              <w:pStyle w:val="a3"/>
              <w:spacing w:before="0" w:beforeAutospacing="0" w:after="0" w:afterAutospacing="0"/>
            </w:pPr>
            <w:r w:rsidRPr="008D4F9E">
              <w:t>Члени комісії:</w:t>
            </w:r>
          </w:p>
        </w:tc>
        <w:tc>
          <w:tcPr>
            <w:tcW w:w="1300" w:type="pct"/>
            <w:hideMark/>
          </w:tcPr>
          <w:p w:rsidR="00BC75DB" w:rsidRPr="008D4F9E" w:rsidRDefault="00BC75DB" w:rsidP="00A33875">
            <w:pPr>
              <w:pStyle w:val="a3"/>
              <w:spacing w:before="0" w:beforeAutospacing="0" w:after="0" w:afterAutospacing="0"/>
              <w:jc w:val="center"/>
            </w:pPr>
            <w:r w:rsidRPr="008D4F9E">
              <w:t>_____________</w:t>
            </w:r>
            <w:r w:rsidRPr="008D4F9E">
              <w:br/>
            </w:r>
            <w:r w:rsidRPr="008D4F9E">
              <w:rPr>
                <w:sz w:val="20"/>
                <w:szCs w:val="20"/>
              </w:rPr>
              <w:t>(підпис)</w:t>
            </w:r>
          </w:p>
        </w:tc>
        <w:tc>
          <w:tcPr>
            <w:tcW w:w="2750" w:type="pct"/>
            <w:hideMark/>
          </w:tcPr>
          <w:p w:rsidR="00BC75DB" w:rsidRPr="008D4F9E" w:rsidRDefault="00BC75DB" w:rsidP="00A33875">
            <w:pPr>
              <w:pStyle w:val="a3"/>
              <w:spacing w:before="0" w:beforeAutospacing="0" w:after="0" w:afterAutospacing="0"/>
              <w:jc w:val="center"/>
            </w:pPr>
            <w:r w:rsidRPr="008D4F9E">
              <w:t>_____________________</w:t>
            </w:r>
            <w:r w:rsidRPr="008D4F9E">
              <w:br/>
            </w:r>
            <w:r w:rsidRPr="008D4F9E">
              <w:rPr>
                <w:sz w:val="20"/>
                <w:szCs w:val="20"/>
              </w:rPr>
              <w:t>(прізвище, ініціали)</w:t>
            </w:r>
          </w:p>
        </w:tc>
      </w:tr>
      <w:tr w:rsidR="00BC75DB" w:rsidRPr="008D4F9E" w:rsidTr="00131C0E">
        <w:trPr>
          <w:tblCellSpacing w:w="22" w:type="dxa"/>
          <w:jc w:val="center"/>
        </w:trPr>
        <w:tc>
          <w:tcPr>
            <w:tcW w:w="950" w:type="pct"/>
            <w:hideMark/>
          </w:tcPr>
          <w:p w:rsidR="00BC75DB" w:rsidRPr="008D4F9E" w:rsidRDefault="00BC75DB" w:rsidP="00A33875">
            <w:pPr>
              <w:pStyle w:val="a3"/>
              <w:spacing w:before="0" w:beforeAutospacing="0" w:after="0" w:afterAutospacing="0"/>
            </w:pPr>
            <w:r w:rsidRPr="008D4F9E">
              <w:t> </w:t>
            </w:r>
          </w:p>
        </w:tc>
        <w:tc>
          <w:tcPr>
            <w:tcW w:w="1300" w:type="pct"/>
            <w:hideMark/>
          </w:tcPr>
          <w:p w:rsidR="00BC75DB" w:rsidRPr="008D4F9E" w:rsidRDefault="00BC75DB" w:rsidP="00A33875">
            <w:pPr>
              <w:pStyle w:val="a3"/>
              <w:spacing w:before="0" w:beforeAutospacing="0" w:after="0" w:afterAutospacing="0"/>
              <w:jc w:val="center"/>
            </w:pPr>
            <w:r w:rsidRPr="008D4F9E">
              <w:t>_____________</w:t>
            </w:r>
            <w:r w:rsidRPr="008D4F9E">
              <w:br/>
            </w:r>
            <w:r w:rsidRPr="008D4F9E">
              <w:rPr>
                <w:sz w:val="20"/>
                <w:szCs w:val="20"/>
              </w:rPr>
              <w:t>(підпис)</w:t>
            </w:r>
          </w:p>
        </w:tc>
        <w:tc>
          <w:tcPr>
            <w:tcW w:w="2750" w:type="pct"/>
            <w:hideMark/>
          </w:tcPr>
          <w:p w:rsidR="00BC75DB" w:rsidRPr="008D4F9E" w:rsidRDefault="00BC75DB" w:rsidP="00A33875">
            <w:pPr>
              <w:pStyle w:val="a3"/>
              <w:spacing w:before="0" w:beforeAutospacing="0" w:after="0" w:afterAutospacing="0"/>
              <w:jc w:val="center"/>
            </w:pPr>
            <w:r w:rsidRPr="008D4F9E">
              <w:t>_____________________</w:t>
            </w:r>
            <w:r w:rsidRPr="008D4F9E">
              <w:br/>
            </w:r>
            <w:r w:rsidRPr="008D4F9E">
              <w:rPr>
                <w:sz w:val="20"/>
                <w:szCs w:val="20"/>
              </w:rPr>
              <w:t>(прізвище, ініціали)</w:t>
            </w:r>
          </w:p>
        </w:tc>
      </w:tr>
    </w:tbl>
    <w:p w:rsidR="00BC75DB" w:rsidRPr="008D4F9E" w:rsidRDefault="00BC75DB" w:rsidP="00A33875">
      <w:pPr>
        <w:pStyle w:val="a3"/>
        <w:spacing w:before="0" w:beforeAutospacing="0" w:after="0" w:afterAutospacing="0"/>
        <w:jc w:val="center"/>
      </w:pPr>
      <w:r w:rsidRPr="008D4F9E">
        <w:br w:type="textWrapping" w:clear="all"/>
      </w:r>
    </w:p>
    <w:sectPr w:rsidR="00BC75DB" w:rsidRPr="008D4F9E" w:rsidSect="00131C0E">
      <w:headerReference w:type="default" r:id="rId1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A7" w:rsidRDefault="006110A7">
      <w:r>
        <w:separator/>
      </w:r>
    </w:p>
  </w:endnote>
  <w:endnote w:type="continuationSeparator" w:id="0">
    <w:p w:rsidR="006110A7" w:rsidRDefault="0061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A7" w:rsidRDefault="006110A7">
      <w:r>
        <w:separator/>
      </w:r>
    </w:p>
  </w:footnote>
  <w:footnote w:type="continuationSeparator" w:id="0">
    <w:p w:rsidR="006110A7" w:rsidRDefault="0061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794123"/>
      <w:docPartObj>
        <w:docPartGallery w:val="Page Numbers (Top of Page)"/>
        <w:docPartUnique/>
      </w:docPartObj>
    </w:sdtPr>
    <w:sdtEndPr/>
    <w:sdtContent>
      <w:p w:rsidR="007F1A7E" w:rsidRDefault="007F1A7E">
        <w:pPr>
          <w:pStyle w:val="a5"/>
          <w:jc w:val="center"/>
        </w:pPr>
        <w:r>
          <w:fldChar w:fldCharType="begin"/>
        </w:r>
        <w:r>
          <w:instrText>PAGE   \* MERGEFORMAT</w:instrText>
        </w:r>
        <w:r>
          <w:fldChar w:fldCharType="separate"/>
        </w:r>
        <w:r w:rsidR="00931F14">
          <w:rPr>
            <w:noProof/>
          </w:rPr>
          <w:t>12</w:t>
        </w:r>
        <w:r>
          <w:fldChar w:fldCharType="end"/>
        </w:r>
      </w:p>
    </w:sdtContent>
  </w:sdt>
  <w:p w:rsidR="007F1A7E" w:rsidRDefault="007F1A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4318"/>
    <w:multiLevelType w:val="hybridMultilevel"/>
    <w:tmpl w:val="B7EC7F50"/>
    <w:lvl w:ilvl="0" w:tplc="8B5CD4F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A8620EE"/>
    <w:multiLevelType w:val="hybridMultilevel"/>
    <w:tmpl w:val="DA7671A4"/>
    <w:lvl w:ilvl="0" w:tplc="79401E8A">
      <w:start w:val="6"/>
      <w:numFmt w:val="decimal"/>
      <w:lvlText w:val="%1."/>
      <w:lvlJc w:val="left"/>
      <w:pPr>
        <w:ind w:left="1429" w:hanging="360"/>
      </w:pPr>
      <w:rPr>
        <w:rFonts w:hint="default"/>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31BF2D25"/>
    <w:multiLevelType w:val="hybridMultilevel"/>
    <w:tmpl w:val="545479A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35C3300C"/>
    <w:multiLevelType w:val="hybridMultilevel"/>
    <w:tmpl w:val="A0C2E052"/>
    <w:lvl w:ilvl="0" w:tplc="BB66A7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72C06AB"/>
    <w:multiLevelType w:val="hybridMultilevel"/>
    <w:tmpl w:val="F030E182"/>
    <w:lvl w:ilvl="0" w:tplc="4386D6E6">
      <w:start w:val="5"/>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75273625"/>
    <w:multiLevelType w:val="hybridMultilevel"/>
    <w:tmpl w:val="FF1A39F2"/>
    <w:lvl w:ilvl="0" w:tplc="CFF6B3B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DB"/>
    <w:rsid w:val="000211E1"/>
    <w:rsid w:val="00073450"/>
    <w:rsid w:val="000B0845"/>
    <w:rsid w:val="000C121C"/>
    <w:rsid w:val="000C4896"/>
    <w:rsid w:val="000F37A5"/>
    <w:rsid w:val="000F47E6"/>
    <w:rsid w:val="000F68C8"/>
    <w:rsid w:val="00131C0E"/>
    <w:rsid w:val="00143724"/>
    <w:rsid w:val="0015066E"/>
    <w:rsid w:val="00174247"/>
    <w:rsid w:val="001A45AF"/>
    <w:rsid w:val="001C574B"/>
    <w:rsid w:val="001E4B7C"/>
    <w:rsid w:val="00206347"/>
    <w:rsid w:val="00220BAC"/>
    <w:rsid w:val="00254081"/>
    <w:rsid w:val="00272029"/>
    <w:rsid w:val="00295AE0"/>
    <w:rsid w:val="002A5478"/>
    <w:rsid w:val="002B562D"/>
    <w:rsid w:val="002E3A45"/>
    <w:rsid w:val="00350A96"/>
    <w:rsid w:val="003A2313"/>
    <w:rsid w:val="003A2EE6"/>
    <w:rsid w:val="003D3C34"/>
    <w:rsid w:val="00415461"/>
    <w:rsid w:val="004168DB"/>
    <w:rsid w:val="00420ACE"/>
    <w:rsid w:val="004534EC"/>
    <w:rsid w:val="004C01FB"/>
    <w:rsid w:val="004E61D5"/>
    <w:rsid w:val="004F5FBA"/>
    <w:rsid w:val="005173A6"/>
    <w:rsid w:val="005651A9"/>
    <w:rsid w:val="005B0F54"/>
    <w:rsid w:val="005C2209"/>
    <w:rsid w:val="005E290B"/>
    <w:rsid w:val="006110A7"/>
    <w:rsid w:val="00611581"/>
    <w:rsid w:val="0067435A"/>
    <w:rsid w:val="00691A18"/>
    <w:rsid w:val="006A67DB"/>
    <w:rsid w:val="006B4207"/>
    <w:rsid w:val="006C59E5"/>
    <w:rsid w:val="006F246B"/>
    <w:rsid w:val="00764C39"/>
    <w:rsid w:val="007940DB"/>
    <w:rsid w:val="007E1779"/>
    <w:rsid w:val="007F1A7E"/>
    <w:rsid w:val="007F2531"/>
    <w:rsid w:val="00831ACF"/>
    <w:rsid w:val="00845637"/>
    <w:rsid w:val="00866155"/>
    <w:rsid w:val="00877966"/>
    <w:rsid w:val="00901621"/>
    <w:rsid w:val="00904B7C"/>
    <w:rsid w:val="00931F14"/>
    <w:rsid w:val="00960D36"/>
    <w:rsid w:val="009C4A33"/>
    <w:rsid w:val="009F1EF9"/>
    <w:rsid w:val="009F54AC"/>
    <w:rsid w:val="00A03205"/>
    <w:rsid w:val="00A043F5"/>
    <w:rsid w:val="00A10381"/>
    <w:rsid w:val="00A27104"/>
    <w:rsid w:val="00A32F6E"/>
    <w:rsid w:val="00A33875"/>
    <w:rsid w:val="00A56364"/>
    <w:rsid w:val="00A75319"/>
    <w:rsid w:val="00AA5365"/>
    <w:rsid w:val="00AB5B92"/>
    <w:rsid w:val="00AE0D7C"/>
    <w:rsid w:val="00B23426"/>
    <w:rsid w:val="00B35C68"/>
    <w:rsid w:val="00B4764F"/>
    <w:rsid w:val="00B66EEE"/>
    <w:rsid w:val="00B7225D"/>
    <w:rsid w:val="00BB2A2D"/>
    <w:rsid w:val="00BC75DB"/>
    <w:rsid w:val="00BE12C4"/>
    <w:rsid w:val="00BE5F1C"/>
    <w:rsid w:val="00C038FE"/>
    <w:rsid w:val="00C270DA"/>
    <w:rsid w:val="00C36CED"/>
    <w:rsid w:val="00C51EEF"/>
    <w:rsid w:val="00C56898"/>
    <w:rsid w:val="00C62CD5"/>
    <w:rsid w:val="00C7296D"/>
    <w:rsid w:val="00C8066E"/>
    <w:rsid w:val="00C955EB"/>
    <w:rsid w:val="00CE2EDE"/>
    <w:rsid w:val="00CF79CB"/>
    <w:rsid w:val="00D269EC"/>
    <w:rsid w:val="00D849B6"/>
    <w:rsid w:val="00DA15AA"/>
    <w:rsid w:val="00EC2C93"/>
    <w:rsid w:val="00ED7277"/>
    <w:rsid w:val="00EF320F"/>
    <w:rsid w:val="00F54615"/>
    <w:rsid w:val="00F74D78"/>
    <w:rsid w:val="00F9689B"/>
    <w:rsid w:val="00FD317E"/>
    <w:rsid w:val="00FE4B86"/>
    <w:rsid w:val="00FF6A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E311B-1056-40AC-8E49-9A779E32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5DB"/>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BC75D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75DB"/>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BC75DB"/>
    <w:pPr>
      <w:spacing w:before="100" w:beforeAutospacing="1" w:after="100" w:afterAutospacing="1"/>
    </w:pPr>
  </w:style>
  <w:style w:type="character" w:styleId="a4">
    <w:name w:val="Hyperlink"/>
    <w:basedOn w:val="a0"/>
    <w:uiPriority w:val="99"/>
    <w:semiHidden/>
    <w:unhideWhenUsed/>
    <w:rsid w:val="00BC75DB"/>
    <w:rPr>
      <w:color w:val="0000FF"/>
      <w:u w:val="single"/>
    </w:rPr>
  </w:style>
  <w:style w:type="paragraph" w:styleId="a5">
    <w:name w:val="header"/>
    <w:basedOn w:val="a"/>
    <w:link w:val="a6"/>
    <w:uiPriority w:val="99"/>
    <w:unhideWhenUsed/>
    <w:rsid w:val="00BC75DB"/>
    <w:pPr>
      <w:tabs>
        <w:tab w:val="center" w:pos="4819"/>
        <w:tab w:val="right" w:pos="9639"/>
      </w:tabs>
    </w:pPr>
  </w:style>
  <w:style w:type="character" w:customStyle="1" w:styleId="a6">
    <w:name w:val="Верхній колонтитул Знак"/>
    <w:basedOn w:val="a0"/>
    <w:link w:val="a5"/>
    <w:uiPriority w:val="99"/>
    <w:rsid w:val="00BC75DB"/>
    <w:rPr>
      <w:rFonts w:ascii="Times New Roman" w:eastAsiaTheme="minorEastAsia" w:hAnsi="Times New Roman" w:cs="Times New Roman"/>
      <w:sz w:val="24"/>
      <w:szCs w:val="24"/>
      <w:lang w:eastAsia="uk-UA"/>
    </w:rPr>
  </w:style>
  <w:style w:type="paragraph" w:customStyle="1" w:styleId="rvps2">
    <w:name w:val="rvps2"/>
    <w:basedOn w:val="a"/>
    <w:rsid w:val="00BC75DB"/>
    <w:pPr>
      <w:spacing w:before="100" w:beforeAutospacing="1" w:after="100" w:afterAutospacing="1"/>
    </w:pPr>
    <w:rPr>
      <w:rFonts w:eastAsia="Times New Roman"/>
    </w:rPr>
  </w:style>
  <w:style w:type="character" w:customStyle="1" w:styleId="rvts0">
    <w:name w:val="rvts0"/>
    <w:rsid w:val="00BC75DB"/>
  </w:style>
  <w:style w:type="paragraph" w:styleId="a7">
    <w:name w:val="List Paragraph"/>
    <w:basedOn w:val="a"/>
    <w:uiPriority w:val="34"/>
    <w:qFormat/>
    <w:rsid w:val="005B0F54"/>
    <w:pPr>
      <w:ind w:left="720"/>
      <w:contextualSpacing/>
    </w:pPr>
  </w:style>
  <w:style w:type="paragraph" w:styleId="a8">
    <w:name w:val="Balloon Text"/>
    <w:basedOn w:val="a"/>
    <w:link w:val="a9"/>
    <w:uiPriority w:val="99"/>
    <w:semiHidden/>
    <w:unhideWhenUsed/>
    <w:rsid w:val="00EF320F"/>
    <w:rPr>
      <w:rFonts w:ascii="Segoe UI" w:hAnsi="Segoe UI" w:cs="Segoe UI"/>
      <w:sz w:val="18"/>
      <w:szCs w:val="18"/>
    </w:rPr>
  </w:style>
  <w:style w:type="character" w:customStyle="1" w:styleId="a9">
    <w:name w:val="Текст у виносці Знак"/>
    <w:basedOn w:val="a0"/>
    <w:link w:val="a8"/>
    <w:uiPriority w:val="99"/>
    <w:semiHidden/>
    <w:rsid w:val="00EF320F"/>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35297">
      <w:bodyDiv w:val="1"/>
      <w:marLeft w:val="0"/>
      <w:marRight w:val="0"/>
      <w:marTop w:val="0"/>
      <w:marBottom w:val="0"/>
      <w:divBdr>
        <w:top w:val="none" w:sz="0" w:space="0" w:color="auto"/>
        <w:left w:val="none" w:sz="0" w:space="0" w:color="auto"/>
        <w:bottom w:val="none" w:sz="0" w:space="0" w:color="auto"/>
        <w:right w:val="none" w:sz="0" w:space="0" w:color="auto"/>
      </w:divBdr>
    </w:div>
    <w:div w:id="408700596">
      <w:bodyDiv w:val="1"/>
      <w:marLeft w:val="0"/>
      <w:marRight w:val="0"/>
      <w:marTop w:val="0"/>
      <w:marBottom w:val="0"/>
      <w:divBdr>
        <w:top w:val="none" w:sz="0" w:space="0" w:color="auto"/>
        <w:left w:val="none" w:sz="0" w:space="0" w:color="auto"/>
        <w:bottom w:val="none" w:sz="0" w:space="0" w:color="auto"/>
        <w:right w:val="none" w:sz="0" w:space="0" w:color="auto"/>
      </w:divBdr>
    </w:div>
    <w:div w:id="947541421">
      <w:bodyDiv w:val="1"/>
      <w:marLeft w:val="0"/>
      <w:marRight w:val="0"/>
      <w:marTop w:val="0"/>
      <w:marBottom w:val="0"/>
      <w:divBdr>
        <w:top w:val="none" w:sz="0" w:space="0" w:color="auto"/>
        <w:left w:val="none" w:sz="0" w:space="0" w:color="auto"/>
        <w:bottom w:val="none" w:sz="0" w:space="0" w:color="auto"/>
        <w:right w:val="none" w:sz="0" w:space="0" w:color="auto"/>
      </w:divBdr>
    </w:div>
    <w:div w:id="1342506467">
      <w:bodyDiv w:val="1"/>
      <w:marLeft w:val="0"/>
      <w:marRight w:val="0"/>
      <w:marTop w:val="0"/>
      <w:marBottom w:val="0"/>
      <w:divBdr>
        <w:top w:val="none" w:sz="0" w:space="0" w:color="auto"/>
        <w:left w:val="none" w:sz="0" w:space="0" w:color="auto"/>
        <w:bottom w:val="none" w:sz="0" w:space="0" w:color="auto"/>
        <w:right w:val="none" w:sz="0" w:space="0" w:color="auto"/>
      </w:divBdr>
    </w:div>
    <w:div w:id="1723288519">
      <w:bodyDiv w:val="1"/>
      <w:marLeft w:val="0"/>
      <w:marRight w:val="0"/>
      <w:marTop w:val="0"/>
      <w:marBottom w:val="0"/>
      <w:divBdr>
        <w:top w:val="none" w:sz="0" w:space="0" w:color="auto"/>
        <w:left w:val="none" w:sz="0" w:space="0" w:color="auto"/>
        <w:bottom w:val="none" w:sz="0" w:space="0" w:color="auto"/>
        <w:right w:val="none" w:sz="0" w:space="0" w:color="auto"/>
      </w:divBdr>
    </w:div>
    <w:div w:id="1761901521">
      <w:bodyDiv w:val="1"/>
      <w:marLeft w:val="0"/>
      <w:marRight w:val="0"/>
      <w:marTop w:val="0"/>
      <w:marBottom w:val="0"/>
      <w:divBdr>
        <w:top w:val="none" w:sz="0" w:space="0" w:color="auto"/>
        <w:left w:val="none" w:sz="0" w:space="0" w:color="auto"/>
        <w:bottom w:val="none" w:sz="0" w:space="0" w:color="auto"/>
        <w:right w:val="none" w:sz="0" w:space="0" w:color="auto"/>
      </w:divBdr>
    </w:div>
    <w:div w:id="1803965424">
      <w:bodyDiv w:val="1"/>
      <w:marLeft w:val="0"/>
      <w:marRight w:val="0"/>
      <w:marTop w:val="0"/>
      <w:marBottom w:val="0"/>
      <w:divBdr>
        <w:top w:val="none" w:sz="0" w:space="0" w:color="auto"/>
        <w:left w:val="none" w:sz="0" w:space="0" w:color="auto"/>
        <w:bottom w:val="none" w:sz="0" w:space="0" w:color="auto"/>
        <w:right w:val="none" w:sz="0" w:space="0" w:color="auto"/>
      </w:divBdr>
    </w:div>
    <w:div w:id="1809544511">
      <w:bodyDiv w:val="1"/>
      <w:marLeft w:val="0"/>
      <w:marRight w:val="0"/>
      <w:marTop w:val="0"/>
      <w:marBottom w:val="0"/>
      <w:divBdr>
        <w:top w:val="none" w:sz="0" w:space="0" w:color="auto"/>
        <w:left w:val="none" w:sz="0" w:space="0" w:color="auto"/>
        <w:bottom w:val="none" w:sz="0" w:space="0" w:color="auto"/>
        <w:right w:val="none" w:sz="0" w:space="0" w:color="auto"/>
      </w:divBdr>
    </w:div>
    <w:div w:id="1873297785">
      <w:bodyDiv w:val="1"/>
      <w:marLeft w:val="0"/>
      <w:marRight w:val="0"/>
      <w:marTop w:val="0"/>
      <w:marBottom w:val="0"/>
      <w:divBdr>
        <w:top w:val="none" w:sz="0" w:space="0" w:color="auto"/>
        <w:left w:val="none" w:sz="0" w:space="0" w:color="auto"/>
        <w:bottom w:val="none" w:sz="0" w:space="0" w:color="auto"/>
        <w:right w:val="none" w:sz="0" w:space="0" w:color="auto"/>
      </w:divBdr>
    </w:div>
    <w:div w:id="1908110417">
      <w:bodyDiv w:val="1"/>
      <w:marLeft w:val="0"/>
      <w:marRight w:val="0"/>
      <w:marTop w:val="0"/>
      <w:marBottom w:val="0"/>
      <w:divBdr>
        <w:top w:val="none" w:sz="0" w:space="0" w:color="auto"/>
        <w:left w:val="none" w:sz="0" w:space="0" w:color="auto"/>
        <w:bottom w:val="none" w:sz="0" w:space="0" w:color="auto"/>
        <w:right w:val="none" w:sz="0" w:space="0" w:color="auto"/>
      </w:divBdr>
    </w:div>
    <w:div w:id="1984701548">
      <w:bodyDiv w:val="1"/>
      <w:marLeft w:val="0"/>
      <w:marRight w:val="0"/>
      <w:marTop w:val="0"/>
      <w:marBottom w:val="0"/>
      <w:divBdr>
        <w:top w:val="none" w:sz="0" w:space="0" w:color="auto"/>
        <w:left w:val="none" w:sz="0" w:space="0" w:color="auto"/>
        <w:bottom w:val="none" w:sz="0" w:space="0" w:color="auto"/>
        <w:right w:val="none" w:sz="0" w:space="0" w:color="auto"/>
      </w:divBdr>
    </w:div>
    <w:div w:id="20454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1707-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laws/show/z1707-1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show/z0118-17" TargetMode="External"/><Relationship Id="rId5" Type="http://schemas.openxmlformats.org/officeDocument/2006/relationships/footnotes" Target="footnotes.xml"/><Relationship Id="rId10" Type="http://schemas.openxmlformats.org/officeDocument/2006/relationships/hyperlink" Target="http://zakon.rada.gov.ua/laws/show/z1707-16" TargetMode="External"/><Relationship Id="rId4" Type="http://schemas.openxmlformats.org/officeDocument/2006/relationships/webSettings" Target="webSettings.xml"/><Relationship Id="rId9" Type="http://schemas.openxmlformats.org/officeDocument/2006/relationships/hyperlink" Target="http://zakon.rada.gov.ua/laws/show/z1709-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14</Pages>
  <Words>19570</Words>
  <Characters>11156</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Сторчак Ніна Анатоліївна</dc:creator>
  <cp:keywords/>
  <dc:description/>
  <cp:lastModifiedBy>Polishchuk K.O.</cp:lastModifiedBy>
  <cp:revision>19</cp:revision>
  <cp:lastPrinted>2018-09-27T12:07:00Z</cp:lastPrinted>
  <dcterms:created xsi:type="dcterms:W3CDTF">2018-09-24T07:51:00Z</dcterms:created>
  <dcterms:modified xsi:type="dcterms:W3CDTF">2018-10-02T13:08:00Z</dcterms:modified>
</cp:coreProperties>
</file>