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7E" w:rsidRPr="0072257E" w:rsidRDefault="0072257E" w:rsidP="00A75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57E">
        <w:rPr>
          <w:rFonts w:ascii="Times New Roman" w:eastAsia="Calibri" w:hAnsi="Times New Roman" w:cs="Times New Roman"/>
          <w:sz w:val="28"/>
          <w:szCs w:val="28"/>
          <w:lang w:eastAsia="ru-RU"/>
        </w:rPr>
        <w:t>ПОЯСНЮВАЛЬНА ЗАПИСКА</w:t>
      </w:r>
    </w:p>
    <w:p w:rsidR="0072257E" w:rsidRPr="0072257E" w:rsidRDefault="00D71143" w:rsidP="00A75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проекту </w:t>
      </w:r>
      <w:r w:rsidR="00D0330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57E" w:rsidRPr="0072257E">
        <w:rPr>
          <w:rFonts w:ascii="Times New Roman" w:eastAsia="Calibri" w:hAnsi="Times New Roman" w:cs="Times New Roman"/>
          <w:sz w:val="28"/>
          <w:szCs w:val="28"/>
          <w:lang w:eastAsia="ru-RU"/>
        </w:rPr>
        <w:t>озпорядження Кабінету Міністрів України</w:t>
      </w:r>
    </w:p>
    <w:p w:rsidR="00077A36" w:rsidRPr="00077A36" w:rsidRDefault="00101930" w:rsidP="00A75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2257E" w:rsidRPr="00722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схвалення Стратегії </w:t>
      </w:r>
      <w:r w:rsidR="0072257E">
        <w:rPr>
          <w:rFonts w:ascii="Times New Roman" w:eastAsia="Calibri" w:hAnsi="Times New Roman" w:cs="Times New Roman"/>
          <w:sz w:val="28"/>
          <w:szCs w:val="28"/>
          <w:lang w:eastAsia="ru-RU"/>
        </w:rPr>
        <w:t>інноваційного розвитку України на період до 203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 року»</w:t>
      </w:r>
    </w:p>
    <w:p w:rsidR="00077A36" w:rsidRPr="00077A36" w:rsidRDefault="00077A36" w:rsidP="00A75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0A03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Мета: </w:t>
      </w:r>
    </w:p>
    <w:p w:rsidR="00F30A03" w:rsidRPr="00F30A03" w:rsidRDefault="00F30A03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A03">
        <w:rPr>
          <w:rFonts w:ascii="Times New Roman" w:eastAsia="Calibri" w:hAnsi="Times New Roman" w:cs="Times New Roman"/>
          <w:sz w:val="28"/>
          <w:szCs w:val="28"/>
          <w:lang w:eastAsia="ru-RU"/>
        </w:rPr>
        <w:t>- подолання поточних негативн</w:t>
      </w:r>
      <w:r w:rsidR="00DD48EC">
        <w:rPr>
          <w:rFonts w:ascii="Times New Roman" w:eastAsia="Calibri" w:hAnsi="Times New Roman" w:cs="Times New Roman"/>
          <w:sz w:val="28"/>
          <w:szCs w:val="28"/>
          <w:lang w:eastAsia="ru-RU"/>
        </w:rPr>
        <w:t>их трендів у розвитку інновацій</w:t>
      </w:r>
      <w:r w:rsidRPr="00F30A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30A03" w:rsidRPr="00F30A03" w:rsidRDefault="00F30A03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A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створення сприятливих умов для </w:t>
      </w:r>
      <w:r w:rsidR="00CD77F1" w:rsidRPr="00714722">
        <w:rPr>
          <w:rFonts w:ascii="Times New Roman" w:hAnsi="Times New Roman" w:cs="Times New Roman"/>
          <w:sz w:val="28"/>
          <w:szCs w:val="28"/>
        </w:rPr>
        <w:t>впровадження новітніх технологій та розвитку інновацій</w:t>
      </w:r>
      <w:r w:rsidRPr="00F30A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CD7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30A03" w:rsidRPr="00F30A03" w:rsidRDefault="00F30A03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A03">
        <w:rPr>
          <w:rFonts w:ascii="Times New Roman" w:eastAsia="Calibri" w:hAnsi="Times New Roman" w:cs="Times New Roman"/>
          <w:sz w:val="28"/>
          <w:szCs w:val="28"/>
          <w:lang w:eastAsia="ru-RU"/>
        </w:rPr>
        <w:t>- створення умов для збереження та примноження професійного людського капіталу, насамперед творчого потенціалу країни;</w:t>
      </w:r>
    </w:p>
    <w:p w:rsidR="00FF0CE3" w:rsidRDefault="00F30A03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A03">
        <w:rPr>
          <w:rFonts w:ascii="Times New Roman" w:eastAsia="Calibri" w:hAnsi="Times New Roman" w:cs="Times New Roman"/>
          <w:sz w:val="28"/>
          <w:szCs w:val="28"/>
          <w:lang w:eastAsia="ru-RU"/>
        </w:rPr>
        <w:t>- підвищення ефективності використання бюджетних коштів, що спрямовуються на науку та інноваційний розвиток.</w:t>
      </w:r>
    </w:p>
    <w:p w:rsidR="001C64FB" w:rsidRPr="00077A36" w:rsidRDefault="001C64FB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Підстава розроблення проекту </w:t>
      </w:r>
      <w:proofErr w:type="spellStart"/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:rsidR="00AC335A" w:rsidRPr="00077A36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7A36" w:rsidRPr="00077A36" w:rsidRDefault="00AA3D57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виконання</w:t>
      </w:r>
      <w:r w:rsidR="00A1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пункту 83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0BD0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10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0BD0" w:rsidRPr="00A10BD0">
        <w:rPr>
          <w:rFonts w:ascii="Times New Roman" w:eastAsia="Calibri" w:hAnsi="Times New Roman" w:cs="Times New Roman"/>
          <w:sz w:val="28"/>
          <w:szCs w:val="28"/>
          <w:lang w:eastAsia="ru-RU"/>
        </w:rPr>
        <w:t>пріоритетних дій Уряду на 2018 рік</w:t>
      </w:r>
      <w:r w:rsidR="00A10BD0">
        <w:rPr>
          <w:rFonts w:ascii="Times New Roman" w:eastAsia="Calibri" w:hAnsi="Times New Roman" w:cs="Times New Roman"/>
          <w:sz w:val="28"/>
          <w:szCs w:val="28"/>
          <w:lang w:eastAsia="ru-RU"/>
        </w:rPr>
        <w:t>, затверджен</w:t>
      </w:r>
      <w:r w:rsidR="00A12E58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A10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330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A10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озпорядженням Кабінету Міністрів України </w:t>
      </w:r>
      <w:r w:rsidR="00A10BD0" w:rsidRPr="00A10BD0">
        <w:rPr>
          <w:rFonts w:ascii="Times New Roman" w:eastAsia="Calibri" w:hAnsi="Times New Roman" w:cs="Times New Roman"/>
          <w:sz w:val="28"/>
          <w:szCs w:val="28"/>
          <w:lang w:eastAsia="ru-RU"/>
        </w:rPr>
        <w:t>від 28</w:t>
      </w:r>
      <w:r w:rsidR="00A12E58">
        <w:rPr>
          <w:rFonts w:ascii="Times New Roman" w:eastAsia="Calibri" w:hAnsi="Times New Roman" w:cs="Times New Roman"/>
          <w:sz w:val="28"/>
          <w:szCs w:val="28"/>
          <w:lang w:eastAsia="ru-RU"/>
        </w:rPr>
        <w:t>.03.</w:t>
      </w:r>
      <w:r w:rsidR="00A10BD0" w:rsidRPr="00A10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</w:t>
      </w:r>
      <w:r w:rsidR="00A12E58">
        <w:rPr>
          <w:rFonts w:ascii="Times New Roman" w:eastAsia="Calibri" w:hAnsi="Times New Roman" w:cs="Times New Roman"/>
          <w:sz w:val="28"/>
          <w:szCs w:val="28"/>
          <w:lang w:eastAsia="ru-RU"/>
        </w:rPr>
        <w:t>№ </w:t>
      </w:r>
      <w:r w:rsidR="00A10BD0" w:rsidRPr="00A10BD0">
        <w:rPr>
          <w:rFonts w:ascii="Times New Roman" w:eastAsia="Calibri" w:hAnsi="Times New Roman" w:cs="Times New Roman"/>
          <w:sz w:val="28"/>
          <w:szCs w:val="28"/>
          <w:lang w:eastAsia="ru-RU"/>
        </w:rPr>
        <w:t>244-р</w:t>
      </w:r>
      <w:r w:rsidR="00A10B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77A36" w:rsidRP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3F1" w:rsidRDefault="00077A36" w:rsidP="00A7528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Обґрунтування необхідності прийняття </w:t>
      </w:r>
      <w:proofErr w:type="spellStart"/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:rsidR="003B0CC2" w:rsidRDefault="003B0CC2" w:rsidP="00A7528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0A03" w:rsidRPr="00D71143" w:rsidRDefault="00D71143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Україною стоїть нагальне завдання виходу на траєкторію швидкого та стійкого економічного зростання. Сировинний характер економіки не дозволяє цього досягти. Одним з драйверів зростання у ближчій перспективі </w:t>
      </w:r>
      <w:r w:rsidR="00F30A03">
        <w:rPr>
          <w:rFonts w:ascii="Times New Roman" w:eastAsia="Calibri" w:hAnsi="Times New Roman" w:cs="Times New Roman"/>
          <w:sz w:val="28"/>
          <w:szCs w:val="28"/>
          <w:lang w:eastAsia="ru-RU"/>
        </w:rPr>
        <w:t>може</w:t>
      </w:r>
      <w:r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виступати аграрний сектор, але його перспективи обмежені. Промисловість</w:t>
      </w:r>
      <w:r w:rsidR="005D4A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умов, що склалися, </w:t>
      </w:r>
      <w:r w:rsidR="00F30A0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може стати </w:t>
      </w:r>
      <w:r w:rsidR="00F30A03" w:rsidRPr="00A30FF3">
        <w:rPr>
          <w:rFonts w:ascii="Times New Roman" w:hAnsi="Times New Roman"/>
          <w:sz w:val="28"/>
          <w:szCs w:val="28"/>
        </w:rPr>
        <w:t xml:space="preserve">рушієм прискорення економічного розвитку та якісних змін у структурі економіки лише після суттєвої модернізації, </w:t>
      </w:r>
      <w:r w:rsidR="00F30A03" w:rsidRPr="00A30FF3">
        <w:rPr>
          <w:rFonts w:ascii="Times New Roman" w:hAnsi="Times New Roman" w:cs="Times New Roman"/>
          <w:sz w:val="28"/>
          <w:szCs w:val="28"/>
        </w:rPr>
        <w:t>виправлення ситуації зі зношеністю основних фондів на більш ніж 80%</w:t>
      </w:r>
      <w:r w:rsidR="005D4AB5">
        <w:rPr>
          <w:rFonts w:ascii="Times New Roman" w:hAnsi="Times New Roman" w:cs="Times New Roman"/>
          <w:sz w:val="28"/>
          <w:szCs w:val="28"/>
        </w:rPr>
        <w:t>,</w:t>
      </w:r>
      <w:r w:rsidR="00F30A03" w:rsidRPr="00A30FF3">
        <w:rPr>
          <w:rFonts w:ascii="Times New Roman" w:hAnsi="Times New Roman" w:cs="Times New Roman"/>
          <w:sz w:val="28"/>
          <w:szCs w:val="28"/>
        </w:rPr>
        <w:t xml:space="preserve"> впровадження </w:t>
      </w:r>
      <w:r w:rsidR="00F30A03">
        <w:rPr>
          <w:rFonts w:ascii="Times New Roman" w:hAnsi="Times New Roman" w:cs="Times New Roman"/>
          <w:sz w:val="28"/>
          <w:szCs w:val="28"/>
        </w:rPr>
        <w:t xml:space="preserve">новацій і переходу до виробництва </w:t>
      </w:r>
      <w:r w:rsidR="00F30A03" w:rsidRPr="00A30FF3">
        <w:rPr>
          <w:rFonts w:ascii="Times New Roman" w:hAnsi="Times New Roman" w:cs="Times New Roman"/>
          <w:sz w:val="28"/>
          <w:szCs w:val="28"/>
        </w:rPr>
        <w:t>конкурентоспроможн</w:t>
      </w:r>
      <w:r w:rsidR="00F30A03">
        <w:rPr>
          <w:rFonts w:ascii="Times New Roman" w:hAnsi="Times New Roman" w:cs="Times New Roman"/>
          <w:sz w:val="28"/>
          <w:szCs w:val="28"/>
        </w:rPr>
        <w:t>их продуктів з високою часткою доданої вартості.</w:t>
      </w:r>
      <w:r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1143" w:rsidRPr="00D71143" w:rsidRDefault="00F30A03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Україна має в</w:t>
      </w:r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>ідносно сильн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позицію</w:t>
      </w:r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4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показниками здатності до продукування знань та за фактом створення інтелектуальних продуктів. </w:t>
      </w:r>
      <w:r w:rsidR="00306C5C">
        <w:rPr>
          <w:rFonts w:ascii="Times New Roman" w:eastAsia="Calibri" w:hAnsi="Times New Roman" w:cs="Times New Roman"/>
          <w:sz w:val="28"/>
          <w:szCs w:val="28"/>
          <w:lang w:eastAsia="ru-RU"/>
        </w:rPr>
        <w:t>Можливим є</w:t>
      </w:r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перех</w:t>
      </w:r>
      <w:r w:rsidR="00306C5C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зростання через інновації, і саме цей шлях є найперспективнішим </w:t>
      </w:r>
      <w:r w:rsidR="008E2C96">
        <w:rPr>
          <w:rFonts w:ascii="Times New Roman" w:eastAsia="Calibri" w:hAnsi="Times New Roman" w:cs="Times New Roman"/>
          <w:sz w:val="28"/>
          <w:szCs w:val="28"/>
          <w:lang w:eastAsia="ru-RU"/>
        </w:rPr>
        <w:t>як драйвер</w:t>
      </w:r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зростання. </w:t>
      </w:r>
    </w:p>
    <w:p w:rsidR="00875396" w:rsidRPr="00875396" w:rsidRDefault="00F30A03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Найбільшими перешкодами </w:t>
      </w:r>
      <w:r w:rsidR="00875396" w:rsidRPr="00875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інноваційного процесу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є</w:t>
      </w:r>
      <w:r w:rsidR="00875396" w:rsidRPr="0087539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75396" w:rsidRPr="00875396" w:rsidRDefault="0087539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396">
        <w:rPr>
          <w:rFonts w:ascii="Times New Roman" w:eastAsia="Calibri" w:hAnsi="Times New Roman" w:cs="Times New Roman"/>
          <w:sz w:val="28"/>
          <w:szCs w:val="28"/>
          <w:lang w:eastAsia="ru-RU"/>
        </w:rPr>
        <w:t>нерозвиненість інфраструктури, що забезпечує вирішення окремих питань комерціалізації наукових розробок на різних етапах їх готовності;</w:t>
      </w:r>
    </w:p>
    <w:p w:rsidR="00875396" w:rsidRPr="00875396" w:rsidRDefault="0087539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396">
        <w:rPr>
          <w:rFonts w:ascii="Times New Roman" w:eastAsia="Calibri" w:hAnsi="Times New Roman" w:cs="Times New Roman"/>
          <w:sz w:val="28"/>
          <w:szCs w:val="28"/>
          <w:lang w:eastAsia="ru-RU"/>
        </w:rPr>
        <w:t>брак інформації про наявні вітчизняні розробки та технології і попит на них з боку суб’єктів господарювання;</w:t>
      </w:r>
    </w:p>
    <w:p w:rsidR="00875396" w:rsidRPr="00875396" w:rsidRDefault="0087539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396">
        <w:rPr>
          <w:rFonts w:ascii="Times New Roman" w:eastAsia="Calibri" w:hAnsi="Times New Roman" w:cs="Times New Roman"/>
          <w:sz w:val="28"/>
          <w:szCs w:val="28"/>
          <w:lang w:eastAsia="ru-RU"/>
        </w:rPr>
        <w:t>брак коштів та стимулів у вітчизняних підприємств для впровадження нових технологій.</w:t>
      </w:r>
    </w:p>
    <w:p w:rsidR="00D71143" w:rsidRPr="00D71143" w:rsidRDefault="00F30A03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Необхідно </w:t>
      </w:r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допомогти учасникам інноваційного процесу подолати вади ринку та знизити </w:t>
      </w:r>
      <w:proofErr w:type="spellStart"/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>транзакційні</w:t>
      </w:r>
      <w:proofErr w:type="spellEnd"/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витрати, які перешкоджають виходу українських виробників інновацій на світові ринки, і змушують їх виїжджати за кордон в пошуку кращих можливостей для цього – і, відповідно, кращої </w:t>
      </w:r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віддачі від своєї діяльності. Саме на вирішення цих задач спрямована Стратегія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інноваційного розвитку України на період до 2030 року (далі – Стратегія)</w:t>
      </w:r>
      <w:r w:rsidR="00D71143"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1143" w:rsidRPr="00D71143" w:rsidRDefault="00D71143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Задля переходу до інноваційного зростання </w:t>
      </w:r>
      <w:r w:rsidR="00F30A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необхідно </w:t>
      </w:r>
      <w:r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відібрати з усього різноманіття можливих інструментів </w:t>
      </w:r>
      <w:r w:rsidR="00F30A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підтримки та розвитку інноваційної діяльності </w:t>
      </w:r>
      <w:r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>саме ті, які</w:t>
      </w:r>
      <w:r w:rsidR="0083063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D7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06C5C" w:rsidRPr="00306C5C" w:rsidRDefault="00306C5C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C5C">
        <w:rPr>
          <w:rFonts w:ascii="Times New Roman" w:eastAsia="Calibri" w:hAnsi="Times New Roman" w:cs="Times New Roman"/>
          <w:sz w:val="28"/>
          <w:szCs w:val="28"/>
          <w:lang w:eastAsia="ru-RU"/>
        </w:rPr>
        <w:t>найкраще відповідають подоланню перешкод, що найбільше  заважають інноваційному процесу в Україні;</w:t>
      </w:r>
    </w:p>
    <w:p w:rsidR="00306C5C" w:rsidRPr="00306C5C" w:rsidRDefault="00306C5C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потребують запровадження механізмів, що у довгостроковій перспективі зменшують надходження до бюджетів різних рівнів і здатні приносити відчутні результати при мінімальних </w:t>
      </w:r>
      <w:proofErr w:type="spellStart"/>
      <w:r w:rsidRPr="00306C5C">
        <w:rPr>
          <w:rFonts w:ascii="Times New Roman" w:eastAsia="Calibri" w:hAnsi="Times New Roman" w:cs="Times New Roman"/>
          <w:sz w:val="28"/>
          <w:szCs w:val="28"/>
          <w:lang w:eastAsia="ru-RU"/>
        </w:rPr>
        <w:t>вкладеннях</w:t>
      </w:r>
      <w:proofErr w:type="spellEnd"/>
      <w:r w:rsidRPr="00306C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6C5C" w:rsidRDefault="00306C5C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C5C">
        <w:rPr>
          <w:rFonts w:ascii="Times New Roman" w:eastAsia="Calibri" w:hAnsi="Times New Roman" w:cs="Times New Roman"/>
          <w:sz w:val="28"/>
          <w:szCs w:val="28"/>
          <w:lang w:eastAsia="ru-RU"/>
        </w:rPr>
        <w:t>є  найменш вразливими до корупції та інших зловживань.</w:t>
      </w:r>
    </w:p>
    <w:p w:rsidR="00306C5C" w:rsidRPr="00684345" w:rsidRDefault="00306C5C" w:rsidP="00A75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3DF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Суть проекту </w:t>
      </w:r>
      <w:proofErr w:type="spellStart"/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:rsidR="00AC335A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3558" w:rsidRPr="00A30FF3" w:rsidRDefault="00D503DF" w:rsidP="00A75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Пропонується </w:t>
      </w:r>
      <w:r w:rsidR="00CA27AD">
        <w:rPr>
          <w:rFonts w:ascii="Times New Roman" w:eastAsia="Calibri" w:hAnsi="Times New Roman" w:cs="Times New Roman"/>
          <w:sz w:val="28"/>
          <w:szCs w:val="28"/>
          <w:lang w:eastAsia="ru-RU"/>
        </w:rPr>
        <w:t>схвалити Стратегію</w:t>
      </w:r>
      <w:r w:rsidR="00CA27AD" w:rsidRPr="00722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27AD">
        <w:rPr>
          <w:rFonts w:ascii="Times New Roman" w:eastAsia="Calibri" w:hAnsi="Times New Roman" w:cs="Times New Roman"/>
          <w:sz w:val="28"/>
          <w:szCs w:val="28"/>
          <w:lang w:eastAsia="ru-RU"/>
        </w:rPr>
        <w:t>інноваційного розвитку України на період до 203</w:t>
      </w:r>
      <w:r w:rsidR="00CA27AD" w:rsidRPr="0072257E">
        <w:rPr>
          <w:rFonts w:ascii="Times New Roman" w:eastAsia="Calibri" w:hAnsi="Times New Roman" w:cs="Times New Roman"/>
          <w:sz w:val="28"/>
          <w:szCs w:val="28"/>
          <w:lang w:eastAsia="ru-RU"/>
        </w:rPr>
        <w:t>0 року</w:t>
      </w:r>
      <w:r w:rsidR="00CA27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A3558">
        <w:rPr>
          <w:rFonts w:ascii="Times New Roman" w:hAnsi="Times New Roman" w:cs="Times New Roman"/>
          <w:sz w:val="28"/>
          <w:szCs w:val="28"/>
        </w:rPr>
        <w:t>яка</w:t>
      </w:r>
      <w:r w:rsidR="00AA3558" w:rsidRPr="00A30FF3">
        <w:rPr>
          <w:rFonts w:ascii="Times New Roman" w:hAnsi="Times New Roman" w:cs="Times New Roman"/>
          <w:sz w:val="28"/>
          <w:szCs w:val="28"/>
        </w:rPr>
        <w:t xml:space="preserve"> є крос-секторальною стратегією, спрямованою</w:t>
      </w:r>
      <w:r w:rsidR="008E2C96">
        <w:rPr>
          <w:rFonts w:ascii="Times New Roman" w:hAnsi="Times New Roman" w:cs="Times New Roman"/>
          <w:sz w:val="28"/>
          <w:szCs w:val="28"/>
        </w:rPr>
        <w:t xml:space="preserve"> на розвиток як</w:t>
      </w:r>
      <w:r w:rsidR="00AA3558">
        <w:rPr>
          <w:rFonts w:ascii="Times New Roman" w:hAnsi="Times New Roman" w:cs="Times New Roman"/>
          <w:sz w:val="28"/>
          <w:szCs w:val="28"/>
        </w:rPr>
        <w:t xml:space="preserve"> технологічних,</w:t>
      </w:r>
      <w:r w:rsidR="00AA3558" w:rsidRPr="00A30FF3">
        <w:rPr>
          <w:rFonts w:ascii="Times New Roman" w:hAnsi="Times New Roman" w:cs="Times New Roman"/>
          <w:sz w:val="28"/>
          <w:szCs w:val="28"/>
        </w:rPr>
        <w:t xml:space="preserve"> так </w:t>
      </w:r>
      <w:r w:rsidR="00AA3558">
        <w:rPr>
          <w:rFonts w:ascii="Times New Roman" w:hAnsi="Times New Roman" w:cs="Times New Roman"/>
          <w:sz w:val="28"/>
          <w:szCs w:val="28"/>
        </w:rPr>
        <w:t xml:space="preserve">і соціальних </w:t>
      </w:r>
      <w:r w:rsidR="00AA3558" w:rsidRPr="00A30FF3">
        <w:rPr>
          <w:rFonts w:ascii="Times New Roman" w:hAnsi="Times New Roman" w:cs="Times New Roman"/>
          <w:sz w:val="28"/>
          <w:szCs w:val="28"/>
        </w:rPr>
        <w:t>інновац</w:t>
      </w:r>
      <w:r w:rsidR="00AA3558">
        <w:rPr>
          <w:rFonts w:ascii="Times New Roman" w:hAnsi="Times New Roman" w:cs="Times New Roman"/>
          <w:sz w:val="28"/>
          <w:szCs w:val="28"/>
        </w:rPr>
        <w:t>ій у різних сферах, створення високих технологій та</w:t>
      </w:r>
      <w:r w:rsidR="00AA3558" w:rsidRPr="00A30FF3">
        <w:rPr>
          <w:rFonts w:ascii="Times New Roman" w:hAnsi="Times New Roman" w:cs="Times New Roman"/>
          <w:sz w:val="28"/>
          <w:szCs w:val="28"/>
        </w:rPr>
        <w:t xml:space="preserve"> їх впровадження.</w:t>
      </w:r>
    </w:p>
    <w:p w:rsidR="00A75288" w:rsidRDefault="00A75288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6C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Мета Стратегії полягає у розбудові інноваційної екосистеми України для забезпечення швидкого та якісного перетворення креативних ідей в інноваційні продукти та послуги, підвищення рівня </w:t>
      </w:r>
      <w:proofErr w:type="spellStart"/>
      <w:r w:rsidRPr="00306C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інноваційності</w:t>
      </w:r>
      <w:proofErr w:type="spellEnd"/>
      <w:r w:rsidRPr="00306C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національної економіки.</w:t>
      </w:r>
    </w:p>
    <w:p w:rsidR="00AA3558" w:rsidRPr="00A30FF3" w:rsidRDefault="00AA3558" w:rsidP="00A7528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30FF3">
        <w:rPr>
          <w:sz w:val="28"/>
          <w:szCs w:val="28"/>
        </w:rPr>
        <w:t xml:space="preserve">Розв’язання проблем передбачається шляхом виконання програмних заходів за такими напрямами: </w:t>
      </w:r>
    </w:p>
    <w:p w:rsidR="00306C5C" w:rsidRPr="00AC217F" w:rsidRDefault="00306C5C" w:rsidP="00A7528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217F">
        <w:rPr>
          <w:sz w:val="28"/>
          <w:szCs w:val="28"/>
        </w:rPr>
        <w:t>а) створення сприятливого нормативно-правового поля для суб’єктів господарювання, що провадять інноваційну діяльність;</w:t>
      </w:r>
    </w:p>
    <w:p w:rsidR="00306C5C" w:rsidRPr="00AC217F" w:rsidRDefault="00306C5C" w:rsidP="00A7528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217F">
        <w:rPr>
          <w:sz w:val="28"/>
          <w:szCs w:val="28"/>
        </w:rPr>
        <w:t xml:space="preserve">б) розвиток інноваційної інфраструктури, </w:t>
      </w:r>
      <w:proofErr w:type="spellStart"/>
      <w:r w:rsidRPr="00AC217F">
        <w:rPr>
          <w:sz w:val="28"/>
          <w:szCs w:val="28"/>
        </w:rPr>
        <w:t>методично</w:t>
      </w:r>
      <w:proofErr w:type="spellEnd"/>
      <w:r w:rsidRPr="00AC217F">
        <w:rPr>
          <w:sz w:val="28"/>
          <w:szCs w:val="28"/>
        </w:rPr>
        <w:t xml:space="preserve">-консалтингове забезпечення, розширення </w:t>
      </w:r>
      <w:proofErr w:type="spellStart"/>
      <w:r w:rsidRPr="00AC217F">
        <w:rPr>
          <w:sz w:val="28"/>
          <w:szCs w:val="28"/>
        </w:rPr>
        <w:t>зв’язків</w:t>
      </w:r>
      <w:proofErr w:type="spellEnd"/>
      <w:r w:rsidRPr="00AC217F">
        <w:rPr>
          <w:sz w:val="28"/>
          <w:szCs w:val="28"/>
        </w:rPr>
        <w:t xml:space="preserve"> вітчизняних науковців і винахідників з іноземними підприємствами;</w:t>
      </w:r>
    </w:p>
    <w:p w:rsidR="00306C5C" w:rsidRPr="00AC217F" w:rsidRDefault="00306C5C" w:rsidP="00A7528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1183E">
        <w:rPr>
          <w:sz w:val="28"/>
          <w:szCs w:val="28"/>
        </w:rPr>
        <w:t>в) підвищення спроможності, що реалізується як шляхом культурно-просвітницької діяльності, підвищення інноваційної культури, так і через освітню діяльність, спрямовану на забезпечення</w:t>
      </w:r>
      <w:r w:rsidRPr="00C1183E">
        <w:rPr>
          <w:color w:val="000000"/>
          <w:sz w:val="28"/>
          <w:szCs w:val="28"/>
        </w:rPr>
        <w:t xml:space="preserve"> успішної кар’єри молоді після завершення навчання у закладі вищої освіти за одним з обраних напрямів: започаткування власної справи, робота на підприємстві, що відповідає сучасному технологічному рівню, або наукова (викладацька) робота</w:t>
      </w:r>
      <w:r w:rsidRPr="00C1183E">
        <w:rPr>
          <w:sz w:val="28"/>
          <w:szCs w:val="28"/>
        </w:rPr>
        <w:t>.</w:t>
      </w:r>
    </w:p>
    <w:p w:rsidR="00684345" w:rsidRPr="00077A36" w:rsidRDefault="00684345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Правові аспекти</w:t>
      </w:r>
    </w:p>
    <w:p w:rsidR="00AC335A" w:rsidRPr="00077A36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115F" w:rsidRPr="003A115F" w:rsidRDefault="003A115F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11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Правовими підставами для розроблення проекту </w:t>
      </w:r>
      <w:proofErr w:type="spellStart"/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акта</w:t>
      </w:r>
      <w:proofErr w:type="spellEnd"/>
      <w:r w:rsidR="008D25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A11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є План пріоритетних дій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Уряду на 2018 рік, затверджений</w:t>
      </w:r>
      <w:r w:rsidRPr="003A11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розпорядженням Кабінету Міністрів України </w:t>
      </w:r>
      <w:r w:rsidR="00AA3558">
        <w:rPr>
          <w:rFonts w:ascii="Times New Roman" w:eastAsia="Calibri" w:hAnsi="Times New Roman" w:cs="Times New Roman"/>
          <w:sz w:val="28"/>
          <w:szCs w:val="28"/>
          <w:lang w:eastAsia="ar-SA"/>
        </w:rPr>
        <w:t>від 28 березня 2018 р. № 244-р.</w:t>
      </w:r>
    </w:p>
    <w:p w:rsidR="003A115F" w:rsidRPr="003A115F" w:rsidRDefault="003A115F" w:rsidP="00A75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115F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Нормативно-правові акти, що діють у відповідній сфері суспільних відносин:</w:t>
      </w:r>
    </w:p>
    <w:p w:rsidR="00D109E1" w:rsidRDefault="00D109E1" w:rsidP="00A75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09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Конституція України;</w:t>
      </w:r>
    </w:p>
    <w:p w:rsidR="00D109E1" w:rsidRPr="00D109E1" w:rsidRDefault="00D109E1" w:rsidP="00A75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09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Стратегія сталого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D109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Україна –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D109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схвалена Указом Президента України від 12.01.2015 № 5/2015;</w:t>
      </w:r>
    </w:p>
    <w:p w:rsidR="006E1644" w:rsidRDefault="006E1644" w:rsidP="00A75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</w:t>
      </w:r>
      <w:r w:rsidRPr="001F5F97">
        <w:rPr>
          <w:rFonts w:ascii="Times New Roman" w:hAnsi="Times New Roman"/>
          <w:sz w:val="28"/>
        </w:rPr>
        <w:t xml:space="preserve"> України</w:t>
      </w:r>
      <w:r w:rsidR="00431BE7" w:rsidRPr="00431BE7">
        <w:t xml:space="preserve"> </w:t>
      </w:r>
      <w:r w:rsidR="00431BE7" w:rsidRPr="00431BE7">
        <w:rPr>
          <w:rFonts w:ascii="Times New Roman" w:hAnsi="Times New Roman" w:cs="Times New Roman"/>
          <w:sz w:val="28"/>
          <w:szCs w:val="28"/>
        </w:rPr>
        <w:t>«Про державне прогнозування та розроблення програм економічного і соціального розвитку України»;</w:t>
      </w:r>
    </w:p>
    <w:p w:rsidR="00AA3558" w:rsidRPr="00431BE7" w:rsidRDefault="00AA3558" w:rsidP="00A75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Закон України «Про інноваційну діяльність»;</w:t>
      </w:r>
    </w:p>
    <w:p w:rsidR="00431BE7" w:rsidRDefault="00431BE7" w:rsidP="00A75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1BE7">
        <w:rPr>
          <w:rFonts w:ascii="Times New Roman" w:eastAsia="Calibri" w:hAnsi="Times New Roman" w:cs="Times New Roman"/>
          <w:sz w:val="28"/>
          <w:szCs w:val="28"/>
          <w:lang w:eastAsia="ar-SA"/>
        </w:rPr>
        <w:t>Закон України «Про пріоритетні напрями інноваційної діяльності в Україні»;</w:t>
      </w:r>
      <w:r w:rsidR="00AA3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31BE7" w:rsidRPr="003A115F" w:rsidRDefault="00431BE7" w:rsidP="00A75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1BE7">
        <w:rPr>
          <w:rFonts w:ascii="Times New Roman" w:eastAsia="Calibri" w:hAnsi="Times New Roman" w:cs="Times New Roman"/>
          <w:sz w:val="28"/>
          <w:szCs w:val="28"/>
          <w:lang w:eastAsia="ar-SA"/>
        </w:rPr>
        <w:t>Закон України «Про пріоритетні напрями розвитку науки і техніки»</w:t>
      </w:r>
      <w:r w:rsidR="00D109E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A3558" w:rsidRDefault="00AA3558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Фінансово-економічне обґрунтування </w:t>
      </w:r>
    </w:p>
    <w:p w:rsidR="005E2EE6" w:rsidRPr="00077A36" w:rsidRDefault="005E2EE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335A" w:rsidRDefault="005E2EE6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2E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Реалізація проекту </w:t>
      </w:r>
      <w:proofErr w:type="spellStart"/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акта</w:t>
      </w:r>
      <w:proofErr w:type="spellEnd"/>
      <w:r w:rsidR="008D25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E2EE6">
        <w:rPr>
          <w:rFonts w:ascii="Times New Roman" w:eastAsia="Calibri" w:hAnsi="Times New Roman" w:cs="Times New Roman"/>
          <w:sz w:val="28"/>
          <w:szCs w:val="28"/>
          <w:lang w:eastAsia="ar-SA"/>
        </w:rPr>
        <w:t>не потребуватиме додаткових витрат з д</w:t>
      </w:r>
      <w:r w:rsidR="00BC6B03">
        <w:rPr>
          <w:rFonts w:ascii="Times New Roman" w:eastAsia="Calibri" w:hAnsi="Times New Roman" w:cs="Times New Roman"/>
          <w:sz w:val="28"/>
          <w:szCs w:val="28"/>
          <w:lang w:eastAsia="ar-SA"/>
        </w:rPr>
        <w:t>ержавного та місцевого бюджетів.</w:t>
      </w:r>
      <w:r w:rsidR="00AA3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627122" w:rsidRDefault="00627122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Прогноз впливу</w:t>
      </w:r>
    </w:p>
    <w:p w:rsidR="00DC1286" w:rsidRDefault="00DC128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8EC" w:rsidRDefault="00DC1286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75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Реалізація проекту </w:t>
      </w:r>
      <w:proofErr w:type="spellStart"/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акта</w:t>
      </w:r>
      <w:proofErr w:type="spellEnd"/>
      <w:r w:rsidR="00627122" w:rsidRPr="00D275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2C96">
        <w:rPr>
          <w:rFonts w:ascii="Times New Roman" w:eastAsia="Calibri" w:hAnsi="Times New Roman" w:cs="Times New Roman"/>
          <w:sz w:val="28"/>
          <w:szCs w:val="28"/>
          <w:lang w:eastAsia="ar-SA"/>
        </w:rPr>
        <w:t>опосередковано впливатиме на</w:t>
      </w:r>
      <w:r w:rsidR="00DD48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ринкове середовище, р</w:t>
      </w:r>
      <w:r w:rsidRPr="000D4A60">
        <w:rPr>
          <w:rFonts w:ascii="Times New Roman" w:eastAsia="Calibri" w:hAnsi="Times New Roman" w:cs="Times New Roman"/>
          <w:sz w:val="28"/>
          <w:szCs w:val="28"/>
          <w:lang w:eastAsia="ar-SA"/>
        </w:rPr>
        <w:t>инок праці</w:t>
      </w:r>
      <w:r w:rsidR="00DD48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DD48EC" w:rsidRPr="000D4A60">
        <w:rPr>
          <w:rFonts w:ascii="Times New Roman" w:eastAsia="Calibri" w:hAnsi="Times New Roman" w:cs="Times New Roman"/>
          <w:sz w:val="28"/>
          <w:szCs w:val="28"/>
          <w:lang w:eastAsia="ar-SA"/>
        </w:rPr>
        <w:t>розвиток регіонів</w:t>
      </w:r>
      <w:r w:rsidR="00DD48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через підвищення </w:t>
      </w:r>
      <w:proofErr w:type="spellStart"/>
      <w:r w:rsidR="00DD48EC">
        <w:rPr>
          <w:rFonts w:ascii="Times New Roman" w:eastAsia="Calibri" w:hAnsi="Times New Roman" w:cs="Times New Roman"/>
          <w:sz w:val="28"/>
          <w:szCs w:val="28"/>
          <w:lang w:eastAsia="ar-SA"/>
        </w:rPr>
        <w:t>інноваційності</w:t>
      </w:r>
      <w:proofErr w:type="spellEnd"/>
      <w:r w:rsidR="00DD48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економіки країни, зростання виробництва конкурентоздатної продукції з високим ступенем доданої вартості,</w:t>
      </w:r>
      <w:r w:rsidR="00DD48EC" w:rsidRPr="00DD4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48EC" w:rsidRPr="000D4A60">
        <w:rPr>
          <w:rFonts w:ascii="Times New Roman" w:eastAsia="Calibri" w:hAnsi="Times New Roman" w:cs="Times New Roman"/>
          <w:sz w:val="28"/>
          <w:szCs w:val="28"/>
          <w:lang w:eastAsia="ru-RU"/>
        </w:rPr>
        <w:t>зростанн</w:t>
      </w:r>
      <w:r w:rsidR="00DD48E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DD48EC" w:rsidRPr="000D4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кількості робо</w:t>
      </w:r>
      <w:r w:rsidR="00DD48EC">
        <w:rPr>
          <w:rFonts w:ascii="Times New Roman" w:eastAsia="Calibri" w:hAnsi="Times New Roman" w:cs="Times New Roman"/>
          <w:sz w:val="28"/>
          <w:szCs w:val="28"/>
          <w:lang w:eastAsia="ru-RU"/>
        </w:rPr>
        <w:t>чих місць</w:t>
      </w:r>
      <w:r w:rsidR="000D4A6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0D4A60" w:rsidRPr="00DD48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D48EC" w:rsidRPr="00DD48EC">
        <w:rPr>
          <w:rFonts w:ascii="Times New Roman" w:eastAsia="Calibri" w:hAnsi="Times New Roman" w:cs="Times New Roman"/>
          <w:sz w:val="28"/>
          <w:szCs w:val="28"/>
          <w:lang w:eastAsia="ar-SA"/>
        </w:rPr>
        <w:t>Детальніше оцінк</w:t>
      </w:r>
      <w:r w:rsidR="00DD48EC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DD48EC" w:rsidRPr="00DD48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впливу </w:t>
      </w:r>
      <w:r w:rsidR="00DD48EC">
        <w:rPr>
          <w:rFonts w:ascii="Times New Roman" w:eastAsia="Calibri" w:hAnsi="Times New Roman" w:cs="Times New Roman"/>
          <w:sz w:val="28"/>
          <w:szCs w:val="28"/>
          <w:lang w:eastAsia="ar-SA"/>
        </w:rPr>
        <w:t>буде зді</w:t>
      </w:r>
      <w:r w:rsidR="008E2C96">
        <w:rPr>
          <w:rFonts w:ascii="Times New Roman" w:eastAsia="Calibri" w:hAnsi="Times New Roman" w:cs="Times New Roman"/>
          <w:sz w:val="28"/>
          <w:szCs w:val="28"/>
          <w:lang w:eastAsia="ar-SA"/>
        </w:rPr>
        <w:t>й</w:t>
      </w:r>
      <w:r w:rsidR="00DD48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снено </w:t>
      </w:r>
      <w:r w:rsidR="008E2C96">
        <w:rPr>
          <w:rFonts w:ascii="Times New Roman" w:eastAsia="Calibri" w:hAnsi="Times New Roman" w:cs="Times New Roman"/>
          <w:sz w:val="28"/>
          <w:szCs w:val="28"/>
          <w:lang w:eastAsia="ar-SA"/>
        </w:rPr>
        <w:t>під час</w:t>
      </w:r>
      <w:r w:rsidR="00DD48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розроб</w:t>
      </w:r>
      <w:r w:rsidR="008E2C96">
        <w:rPr>
          <w:rFonts w:ascii="Times New Roman" w:eastAsia="Calibri" w:hAnsi="Times New Roman" w:cs="Times New Roman"/>
          <w:sz w:val="28"/>
          <w:szCs w:val="28"/>
          <w:lang w:eastAsia="ar-SA"/>
        </w:rPr>
        <w:t>ки</w:t>
      </w:r>
      <w:r w:rsidR="00DD48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плану заходів з реалізації Стратегії.</w:t>
      </w:r>
    </w:p>
    <w:p w:rsidR="00DC1286" w:rsidRDefault="008D256D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12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Реалізація проекту </w:t>
      </w:r>
      <w:proofErr w:type="spellStart"/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акта</w:t>
      </w:r>
      <w:proofErr w:type="spellEnd"/>
      <w:r w:rsidRPr="00DC12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впливатиме </w:t>
      </w:r>
      <w:r w:rsidR="00DC1286" w:rsidRPr="00DC1286">
        <w:rPr>
          <w:rFonts w:ascii="Times New Roman" w:eastAsia="Calibri" w:hAnsi="Times New Roman" w:cs="Times New Roman"/>
          <w:sz w:val="28"/>
          <w:szCs w:val="28"/>
          <w:lang w:eastAsia="ar-SA"/>
        </w:rPr>
        <w:t>громадське здоров’я,</w:t>
      </w:r>
      <w:r w:rsidR="00DC1286" w:rsidRPr="00DC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екологію та навколишнє природне середовище</w:t>
      </w:r>
      <w:r w:rsidR="00DC1286" w:rsidRPr="00DC128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C1286" w:rsidRPr="00077A36" w:rsidRDefault="00DC128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Позиція заінтересованих сторін</w:t>
      </w:r>
    </w:p>
    <w:p w:rsidR="00AC335A" w:rsidRPr="00077A36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7A36" w:rsidRPr="001557E2" w:rsidRDefault="000C397E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C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77A36" w:rsidRPr="00A51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proofErr w:type="spellStart"/>
      <w:r w:rsidR="00077A36" w:rsidRPr="00A51C67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077A36" w:rsidRPr="00A51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1C67">
        <w:rPr>
          <w:rFonts w:ascii="Times New Roman" w:eastAsia="Calibri" w:hAnsi="Times New Roman" w:cs="Times New Roman"/>
          <w:sz w:val="28"/>
          <w:szCs w:val="28"/>
          <w:lang w:eastAsia="ru-RU"/>
        </w:rPr>
        <w:t>буде над</w:t>
      </w:r>
      <w:r w:rsidR="00D503DF" w:rsidRPr="00A51C67">
        <w:rPr>
          <w:rFonts w:ascii="Times New Roman" w:eastAsia="Calibri" w:hAnsi="Times New Roman" w:cs="Times New Roman"/>
          <w:sz w:val="28"/>
          <w:szCs w:val="28"/>
          <w:lang w:eastAsia="ru-RU"/>
        </w:rPr>
        <w:t>іс</w:t>
      </w:r>
      <w:r w:rsidRPr="00A51C67">
        <w:rPr>
          <w:rFonts w:ascii="Times New Roman" w:eastAsia="Calibri" w:hAnsi="Times New Roman" w:cs="Times New Roman"/>
          <w:sz w:val="28"/>
          <w:szCs w:val="28"/>
          <w:lang w:eastAsia="ru-RU"/>
        </w:rPr>
        <w:t>лано</w:t>
      </w:r>
      <w:r w:rsidR="00077A36" w:rsidRPr="00A51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розгляд Наукового комітету Національної ради з пита</w:t>
      </w:r>
      <w:r w:rsidRPr="00A51C67">
        <w:rPr>
          <w:rFonts w:ascii="Times New Roman" w:eastAsia="Calibri" w:hAnsi="Times New Roman" w:cs="Times New Roman"/>
          <w:sz w:val="28"/>
          <w:szCs w:val="28"/>
          <w:lang w:eastAsia="ru-RU"/>
        </w:rPr>
        <w:t>нь розвитку науки і технологій</w:t>
      </w:r>
      <w:r w:rsidR="00A51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51C67" w:rsidRPr="001557E2">
        <w:rPr>
          <w:rFonts w:ascii="Times New Roman" w:eastAsia="Calibri" w:hAnsi="Times New Roman" w:cs="Times New Roman"/>
          <w:sz w:val="28"/>
          <w:szCs w:val="28"/>
          <w:lang w:eastAsia="ru-RU"/>
        </w:rPr>
        <w:t>уповноважених представників всеукраїнських профспілок, їх об’єднань та всеукраїнських об’єднань організацій роботодавців</w:t>
      </w:r>
      <w:r w:rsidRPr="001557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51C67" w:rsidRPr="001557E2">
        <w:rPr>
          <w:rFonts w:ascii="Times New Roman" w:hAnsi="Times New Roman"/>
          <w:sz w:val="28"/>
          <w:szCs w:val="28"/>
        </w:rPr>
        <w:t xml:space="preserve"> </w:t>
      </w:r>
    </w:p>
    <w:p w:rsidR="00AC335A" w:rsidRPr="00077A36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7A36" w:rsidRP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Громадське обговорення</w:t>
      </w:r>
    </w:p>
    <w:p w:rsidR="006F73CC" w:rsidRDefault="006F73CC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73CC" w:rsidRDefault="00E60F77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2E58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F73CC" w:rsidRPr="00A12E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ромадське </w:t>
      </w:r>
      <w:r w:rsidR="000C397E" w:rsidRPr="00A12E58">
        <w:rPr>
          <w:rFonts w:ascii="Times New Roman" w:eastAsia="Calibri" w:hAnsi="Times New Roman" w:cs="Times New Roman"/>
          <w:sz w:val="28"/>
          <w:szCs w:val="28"/>
          <w:lang w:eastAsia="ar-SA"/>
        </w:rPr>
        <w:t>обговорення</w:t>
      </w:r>
      <w:r w:rsidRPr="00A12E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проекту </w:t>
      </w:r>
      <w:proofErr w:type="spellStart"/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акта</w:t>
      </w:r>
      <w:proofErr w:type="spellEnd"/>
      <w:r w:rsidR="000C397E" w:rsidRPr="00A12E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буде</w:t>
      </w:r>
      <w:r w:rsidR="006F73CC" w:rsidRPr="00A12E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проведено шляхом розміщення проекту 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розпорядження</w:t>
      </w:r>
      <w:r w:rsidR="006F73CC" w:rsidRPr="00A12E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офіційному веб-сайті МОН.</w:t>
      </w:r>
    </w:p>
    <w:p w:rsidR="00A51C67" w:rsidRDefault="00A51C67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Проект розробл</w:t>
      </w:r>
      <w:r w:rsidR="001557E2">
        <w:rPr>
          <w:rFonts w:ascii="Times New Roman" w:eastAsia="Calibri" w:hAnsi="Times New Roman" w:cs="Times New Roman"/>
          <w:sz w:val="28"/>
          <w:szCs w:val="28"/>
          <w:lang w:eastAsia="ar-SA"/>
        </w:rPr>
        <w:t>ено робочою групою у складі 110 осіб, які представляють інтереси держави, громадськості, науки та бізнесу</w:t>
      </w:r>
      <w:r w:rsidR="00D87FE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C335A" w:rsidRDefault="00306C5C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Також обговорення 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проекту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Стратегії спільно з міжнародними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експертами, винахідниками, виробниками інноваційної продукції, засновниками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startup</w:t>
      </w:r>
      <w:proofErr w:type="spellEnd"/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та </w:t>
      </w:r>
      <w:proofErr w:type="spellStart"/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spin-off</w:t>
      </w:r>
      <w:proofErr w:type="spellEnd"/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компаній, аксел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ераторів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відбулося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="000C0910">
        <w:rPr>
          <w:rFonts w:ascii="Times New Roman" w:eastAsia="Calibri" w:hAnsi="Times New Roman" w:cs="Times New Roman"/>
          <w:sz w:val="28"/>
          <w:szCs w:val="28"/>
          <w:lang w:eastAsia="ar-SA"/>
        </w:rPr>
        <w:t>межах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Міжнародно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форум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«Іnnovation-2018» 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27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.08.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2018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Київ),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семінар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-нарад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проректорів з наукової роботи закладів вищої освіти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аграрного профілю на тему «Актуальні питання розвитку фундаментальної та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прикладної науки в аграрних закладах вищої освіти» (27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.09.2018,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Сум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),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ХХІІІ Міжнародн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ої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науково-практичн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ої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конференції «Проблеми і перспективи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інноваційного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розвитку економіки в контексті інтеграції України в європейський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науково-інноваційний простір» (4-5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.10.2018,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Одес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), конференції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«Індустрія 4.0. Відкриття регіонального центру 4.0» (4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.10.2018,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Харк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ів</w:t>
      </w:r>
      <w:r w:rsidRPr="00306C5C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A75288" w:rsidRPr="006F73CC" w:rsidRDefault="00A75288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Позиція заінтересованих органів</w:t>
      </w:r>
    </w:p>
    <w:p w:rsidR="00AC335A" w:rsidRPr="00077A36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73CC" w:rsidRPr="00A51C67" w:rsidRDefault="006F73CC" w:rsidP="00A7528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1958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="00A75288">
        <w:rPr>
          <w:rFonts w:ascii="Times New Roman" w:hAnsi="Times New Roman"/>
          <w:sz w:val="28"/>
          <w:szCs w:val="28"/>
        </w:rPr>
        <w:t>акта</w:t>
      </w:r>
      <w:proofErr w:type="spellEnd"/>
      <w:r w:rsidR="00A75288" w:rsidRPr="00F31958">
        <w:rPr>
          <w:rFonts w:ascii="Times New Roman" w:hAnsi="Times New Roman"/>
          <w:sz w:val="28"/>
          <w:szCs w:val="28"/>
        </w:rPr>
        <w:t xml:space="preserve"> </w:t>
      </w:r>
      <w:r w:rsidR="000C397E" w:rsidRPr="00F31958">
        <w:rPr>
          <w:rFonts w:ascii="Times New Roman" w:hAnsi="Times New Roman"/>
          <w:sz w:val="28"/>
          <w:szCs w:val="28"/>
        </w:rPr>
        <w:t>буде</w:t>
      </w:r>
      <w:r w:rsidRPr="00F31958">
        <w:rPr>
          <w:rFonts w:ascii="Times New Roman" w:hAnsi="Times New Roman"/>
          <w:sz w:val="28"/>
          <w:szCs w:val="28"/>
        </w:rPr>
        <w:t xml:space="preserve"> погоджено з Міністерством фінансів України, </w:t>
      </w:r>
      <w:r w:rsidRPr="00A12E58">
        <w:rPr>
          <w:rFonts w:ascii="Times New Roman" w:hAnsi="Times New Roman"/>
          <w:sz w:val="28"/>
          <w:szCs w:val="28"/>
        </w:rPr>
        <w:t>Міністерством економічного роз</w:t>
      </w:r>
      <w:r w:rsidR="00F31958" w:rsidRPr="00A12E58">
        <w:rPr>
          <w:rFonts w:ascii="Times New Roman" w:hAnsi="Times New Roman"/>
          <w:sz w:val="28"/>
          <w:szCs w:val="28"/>
        </w:rPr>
        <w:t>витку та торгівлі України, Національною академією наук</w:t>
      </w:r>
      <w:r w:rsidR="005E4355" w:rsidRPr="00A12E58">
        <w:rPr>
          <w:rFonts w:ascii="Times New Roman" w:hAnsi="Times New Roman"/>
          <w:sz w:val="28"/>
          <w:szCs w:val="28"/>
        </w:rPr>
        <w:t xml:space="preserve"> України</w:t>
      </w:r>
      <w:r w:rsidR="00A51C67" w:rsidRPr="00A51C67">
        <w:rPr>
          <w:rFonts w:ascii="Times New Roman" w:hAnsi="Times New Roman"/>
          <w:i/>
          <w:sz w:val="28"/>
          <w:szCs w:val="28"/>
        </w:rPr>
        <w:t>.</w:t>
      </w:r>
    </w:p>
    <w:p w:rsidR="00AC335A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Правова експертиза</w:t>
      </w:r>
    </w:p>
    <w:p w:rsidR="00AC335A" w:rsidRPr="00077A36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7A36" w:rsidRDefault="000C397E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A03">
        <w:rPr>
          <w:rFonts w:ascii="Times New Roman" w:eastAsia="Calibri" w:hAnsi="Times New Roman" w:cs="Times New Roman"/>
          <w:sz w:val="28"/>
          <w:szCs w:val="28"/>
          <w:lang w:eastAsia="ru-RU"/>
        </w:rPr>
        <w:t>Правова експертиза буде проведена</w:t>
      </w:r>
      <w:r w:rsidR="005E44A5" w:rsidRPr="00F30A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Міністерством юстиції України</w:t>
      </w:r>
      <w:r w:rsidR="00077A36" w:rsidRPr="00F30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335A" w:rsidRPr="00077A36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 Запобігання дискримінації</w:t>
      </w:r>
    </w:p>
    <w:p w:rsidR="00AC335A" w:rsidRPr="00077A36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73CC" w:rsidRPr="006F73CC" w:rsidRDefault="006F73CC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7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 проекті </w:t>
      </w:r>
      <w:proofErr w:type="spellStart"/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акта</w:t>
      </w:r>
      <w:proofErr w:type="spellEnd"/>
      <w:r w:rsidRPr="006F7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відсутні </w:t>
      </w:r>
      <w:r w:rsidRPr="006F73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положення, які містять ознаки дискримінації.</w:t>
      </w:r>
    </w:p>
    <w:p w:rsidR="006F73CC" w:rsidRDefault="006F73CC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7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Громадська </w:t>
      </w:r>
      <w:proofErr w:type="spellStart"/>
      <w:r w:rsidRPr="006F73CC">
        <w:rPr>
          <w:rFonts w:ascii="Times New Roman" w:eastAsia="Calibri" w:hAnsi="Times New Roman" w:cs="Times New Roman"/>
          <w:sz w:val="28"/>
          <w:szCs w:val="28"/>
          <w:lang w:eastAsia="ar-SA"/>
        </w:rPr>
        <w:t>антидискримінаційна</w:t>
      </w:r>
      <w:proofErr w:type="spellEnd"/>
      <w:r w:rsidRPr="006F7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експертиза не проводилася.</w:t>
      </w:r>
    </w:p>
    <w:p w:rsidR="00AC335A" w:rsidRPr="006F73CC" w:rsidRDefault="00AC335A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 Запобігання корупції</w:t>
      </w:r>
    </w:p>
    <w:p w:rsidR="00AC335A" w:rsidRPr="00077A36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73CC" w:rsidRPr="006F73CC" w:rsidRDefault="006F73CC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7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 проекті </w:t>
      </w:r>
      <w:proofErr w:type="spellStart"/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акта</w:t>
      </w:r>
      <w:proofErr w:type="spellEnd"/>
      <w:r w:rsidRPr="006F7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відсутні правила та процедури, які можуть містити ризики вчинення корупційних правопорушень.</w:t>
      </w:r>
    </w:p>
    <w:p w:rsidR="006F73CC" w:rsidRDefault="006F73CC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73CC">
        <w:rPr>
          <w:rFonts w:ascii="Times New Roman" w:eastAsia="Calibri" w:hAnsi="Times New Roman" w:cs="Times New Roman"/>
          <w:sz w:val="28"/>
          <w:szCs w:val="28"/>
          <w:lang w:eastAsia="ar-SA"/>
        </w:rPr>
        <w:t>Громадська антикорупційна експертиза не проводилася.</w:t>
      </w:r>
    </w:p>
    <w:p w:rsidR="00AC335A" w:rsidRPr="006F73CC" w:rsidRDefault="00AC335A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7A36" w:rsidRDefault="00077A36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13. Прогноз результатів</w:t>
      </w:r>
    </w:p>
    <w:p w:rsidR="00AC335A" w:rsidRDefault="00AC335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5A2F" w:rsidRDefault="00355A2F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A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Схвалення проекту </w:t>
      </w:r>
      <w:proofErr w:type="spellStart"/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акта</w:t>
      </w:r>
      <w:proofErr w:type="spellEnd"/>
      <w:r w:rsidRPr="00355A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дозволить визначити </w:t>
      </w:r>
      <w:r w:rsidR="00C93BAA">
        <w:rPr>
          <w:rFonts w:ascii="Times New Roman" w:eastAsia="Calibri" w:hAnsi="Times New Roman" w:cs="Times New Roman"/>
          <w:sz w:val="28"/>
          <w:szCs w:val="28"/>
          <w:lang w:eastAsia="ar-SA"/>
        </w:rPr>
        <w:t>напрямки, механізми і можливі варіанти</w:t>
      </w:r>
      <w:r w:rsidR="00C93BAA" w:rsidRPr="00C93B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вирішення проблем, які існують у національній інноваційній системі України</w:t>
      </w:r>
      <w:r w:rsidR="00C93B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 </w:t>
      </w:r>
      <w:r w:rsidRPr="00355A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стане основою для розробки плану заходів з реалізації Стратегії. Це призведе до створення сприятливих умов для </w:t>
      </w:r>
      <w:r w:rsidR="00140F57">
        <w:rPr>
          <w:rFonts w:ascii="Times New Roman" w:eastAsia="Calibri" w:hAnsi="Times New Roman" w:cs="Times New Roman"/>
          <w:sz w:val="28"/>
          <w:szCs w:val="28"/>
          <w:lang w:eastAsia="ar-SA"/>
        </w:rPr>
        <w:t>здійснення інноваційної діяльності та ком</w:t>
      </w:r>
      <w:r w:rsidR="00260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ерціалізації 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технологій</w:t>
      </w:r>
      <w:r w:rsidR="00260C42">
        <w:rPr>
          <w:rFonts w:ascii="Times New Roman" w:eastAsia="Calibri" w:hAnsi="Times New Roman" w:cs="Times New Roman"/>
          <w:sz w:val="28"/>
          <w:szCs w:val="28"/>
          <w:lang w:eastAsia="ar-SA"/>
        </w:rPr>
        <w:t>; розбудови</w:t>
      </w:r>
      <w:r w:rsidR="00260C42" w:rsidRPr="00260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нац</w:t>
      </w:r>
      <w:r w:rsidR="00260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іональної інноваційної системи; </w:t>
      </w:r>
      <w:r w:rsidR="00260C42" w:rsidRPr="00260C42">
        <w:rPr>
          <w:rFonts w:ascii="Times New Roman" w:eastAsia="Calibri" w:hAnsi="Times New Roman" w:cs="Times New Roman"/>
          <w:sz w:val="28"/>
          <w:szCs w:val="28"/>
          <w:lang w:eastAsia="ar-SA"/>
        </w:rPr>
        <w:t>надання державної підтри</w:t>
      </w:r>
      <w:r w:rsidR="00A75288">
        <w:rPr>
          <w:rFonts w:ascii="Times New Roman" w:eastAsia="Calibri" w:hAnsi="Times New Roman" w:cs="Times New Roman"/>
          <w:sz w:val="28"/>
          <w:szCs w:val="28"/>
          <w:lang w:eastAsia="ar-SA"/>
        </w:rPr>
        <w:t>мки інноваційній інфраструктурі, зменшення ризикованості інноваційної діяльності.</w:t>
      </w:r>
    </w:p>
    <w:p w:rsidR="00A75288" w:rsidRPr="00EB3850" w:rsidRDefault="00A75288" w:rsidP="00A75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50">
        <w:rPr>
          <w:rFonts w:ascii="Times New Roman" w:hAnsi="Times New Roman" w:cs="Times New Roman"/>
          <w:sz w:val="28"/>
          <w:szCs w:val="28"/>
        </w:rPr>
        <w:t>Результатом реалізації Стратегії стане, зокрема:</w:t>
      </w:r>
    </w:p>
    <w:p w:rsidR="00A75288" w:rsidRPr="00EB3850" w:rsidRDefault="00A75288" w:rsidP="00A75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50">
        <w:rPr>
          <w:rFonts w:ascii="Times New Roman" w:hAnsi="Times New Roman" w:cs="Times New Roman"/>
          <w:sz w:val="28"/>
          <w:szCs w:val="28"/>
        </w:rPr>
        <w:t>збільшення надходжень від продажу та використання об’єктів інтелектуальної власності, наукоємної продукції (результатів досліджень та розробок, програмного забезпечення, ноу-хау, інших інтелектуальних послуг);</w:t>
      </w:r>
    </w:p>
    <w:p w:rsidR="00A75288" w:rsidRPr="00EB3850" w:rsidRDefault="00A75288" w:rsidP="00A75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50">
        <w:rPr>
          <w:rFonts w:ascii="Times New Roman" w:hAnsi="Times New Roman" w:cs="Times New Roman"/>
          <w:sz w:val="28"/>
          <w:szCs w:val="28"/>
        </w:rPr>
        <w:t>збільшення обсягів позабюджетного фінансування НДДКР за рахунок коштів вітчизняних та іноземних інвесторів;</w:t>
      </w:r>
    </w:p>
    <w:p w:rsidR="00A75288" w:rsidRPr="00EB3850" w:rsidRDefault="00A75288" w:rsidP="00A75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50">
        <w:rPr>
          <w:rFonts w:ascii="Times New Roman" w:hAnsi="Times New Roman" w:cs="Times New Roman"/>
          <w:sz w:val="28"/>
          <w:szCs w:val="28"/>
        </w:rPr>
        <w:t>зростання частки інвестицій у нематеріальні активи від усього обсягу капітальних інвестицій;</w:t>
      </w:r>
    </w:p>
    <w:p w:rsidR="00A75288" w:rsidRPr="00EB3850" w:rsidRDefault="00A75288" w:rsidP="00A75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50">
        <w:rPr>
          <w:rFonts w:ascii="Times New Roman" w:hAnsi="Times New Roman" w:cs="Times New Roman"/>
          <w:sz w:val="28"/>
          <w:szCs w:val="28"/>
        </w:rPr>
        <w:t>збільшення наукоємності ВВП;</w:t>
      </w:r>
    </w:p>
    <w:p w:rsidR="00A75288" w:rsidRPr="00AC217F" w:rsidRDefault="00A75288" w:rsidP="00A75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50">
        <w:rPr>
          <w:rFonts w:ascii="Times New Roman" w:hAnsi="Times New Roman" w:cs="Times New Roman"/>
          <w:sz w:val="28"/>
          <w:szCs w:val="28"/>
        </w:rPr>
        <w:t>зростання кількості щорічно зареєстрованих патентів (насамперед –закордонних) на винаходи та корисні моделі.</w:t>
      </w:r>
    </w:p>
    <w:p w:rsidR="007F3E8A" w:rsidRPr="00FA4434" w:rsidRDefault="00A75288" w:rsidP="00A75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Економічними і</w:t>
      </w:r>
      <w:r w:rsidR="007F3E8A" w:rsidRPr="00FA4434">
        <w:rPr>
          <w:rFonts w:ascii="Times New Roman" w:hAnsi="Times New Roman" w:cs="Times New Roman"/>
          <w:sz w:val="28"/>
          <w:szCs w:val="28"/>
        </w:rPr>
        <w:t>ндикаторами ефективності реалізації Стратегії можуть бути:</w:t>
      </w:r>
    </w:p>
    <w:p w:rsidR="007F3E8A" w:rsidRPr="00FA4434" w:rsidRDefault="007F3E8A" w:rsidP="00A75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34">
        <w:rPr>
          <w:rFonts w:ascii="Times New Roman" w:hAnsi="Times New Roman" w:cs="Times New Roman"/>
          <w:sz w:val="28"/>
          <w:szCs w:val="28"/>
        </w:rPr>
        <w:t>частка витрат підприємств на науково-дослідницьку діяльність у відсотках ВВП – не менше 0,45%;</w:t>
      </w:r>
    </w:p>
    <w:p w:rsidR="007F3E8A" w:rsidRPr="00FA4434" w:rsidRDefault="007F3E8A" w:rsidP="00A75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34">
        <w:rPr>
          <w:rFonts w:ascii="Times New Roman" w:hAnsi="Times New Roman" w:cs="Times New Roman"/>
          <w:sz w:val="28"/>
          <w:szCs w:val="28"/>
        </w:rPr>
        <w:t>частка інноваційних підприємств, у загальній кількості підприємств – не менше 30%;</w:t>
      </w:r>
    </w:p>
    <w:p w:rsidR="007F3E8A" w:rsidRPr="00FA4434" w:rsidRDefault="007F3E8A" w:rsidP="00A75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34">
        <w:rPr>
          <w:rFonts w:ascii="Times New Roman" w:hAnsi="Times New Roman" w:cs="Times New Roman"/>
          <w:sz w:val="28"/>
          <w:szCs w:val="28"/>
        </w:rPr>
        <w:t>питома вага високотехнологічної продукції та послуг у структурі експорту товарів і послуг – не менше 15%;</w:t>
      </w:r>
    </w:p>
    <w:p w:rsidR="007F3E8A" w:rsidRPr="00FA4434" w:rsidRDefault="007F3E8A" w:rsidP="00A75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34">
        <w:rPr>
          <w:rFonts w:ascii="Times New Roman" w:hAnsi="Times New Roman" w:cs="Times New Roman"/>
          <w:sz w:val="28"/>
          <w:szCs w:val="28"/>
        </w:rPr>
        <w:t>матеріалоємність ВВП (коефіцієнт) – не більше 0,8;</w:t>
      </w:r>
    </w:p>
    <w:p w:rsidR="007F3E8A" w:rsidRPr="00FA4434" w:rsidRDefault="007F3E8A" w:rsidP="00A75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34">
        <w:rPr>
          <w:rFonts w:ascii="Times New Roman" w:hAnsi="Times New Roman" w:cs="Times New Roman"/>
          <w:sz w:val="28"/>
          <w:szCs w:val="28"/>
        </w:rPr>
        <w:t xml:space="preserve">енергоємність ВВП – не більше </w:t>
      </w:r>
      <w:smartTag w:uri="urn:schemas-microsoft-com:office:smarttags" w:element="metricconverter">
        <w:smartTagPr>
          <w:attr w:name="ProductID" w:val="0,12 кг"/>
        </w:smartTagPr>
        <w:r w:rsidRPr="00FA4434">
          <w:rPr>
            <w:rFonts w:ascii="Times New Roman" w:hAnsi="Times New Roman" w:cs="Times New Roman"/>
            <w:sz w:val="28"/>
            <w:szCs w:val="28"/>
          </w:rPr>
          <w:t>0,12 кг</w:t>
        </w:r>
      </w:smartTag>
      <w:r w:rsidRPr="00FA4434">
        <w:rPr>
          <w:rFonts w:ascii="Times New Roman" w:hAnsi="Times New Roman" w:cs="Times New Roman"/>
          <w:sz w:val="28"/>
          <w:szCs w:val="28"/>
        </w:rPr>
        <w:t xml:space="preserve"> у нафтовому еквіваленті / $1 ВВП (за паритетом купівельної спроможності);</w:t>
      </w:r>
    </w:p>
    <w:p w:rsidR="007F3E8A" w:rsidRPr="00FA4434" w:rsidRDefault="007F3E8A" w:rsidP="00A75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34">
        <w:rPr>
          <w:rFonts w:ascii="Times New Roman" w:hAnsi="Times New Roman" w:cs="Times New Roman"/>
          <w:sz w:val="28"/>
          <w:szCs w:val="28"/>
        </w:rPr>
        <w:t>частка середньо- та високотехнологічної продукції в структурі доданої вартості промислового виробництва – не менше 19%;</w:t>
      </w:r>
    </w:p>
    <w:p w:rsidR="007F3E8A" w:rsidRPr="00260C42" w:rsidRDefault="007F3E8A" w:rsidP="00A7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4434">
        <w:rPr>
          <w:rFonts w:ascii="Times New Roman" w:hAnsi="Times New Roman" w:cs="Times New Roman"/>
          <w:sz w:val="28"/>
          <w:szCs w:val="28"/>
        </w:rPr>
        <w:t>частка середньо- та високотехнологічної продукції у загальній структурі товарного експорту – не менше 34%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BAA" w:rsidRPr="00C93BAA" w:rsidRDefault="00C93BAA" w:rsidP="00A75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3BAA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Результатом реалізації Стратегії буде</w:t>
      </w:r>
      <w:r w:rsidR="00260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також </w:t>
      </w:r>
      <w:r w:rsidR="00A75288" w:rsidRPr="00AC217F">
        <w:rPr>
          <w:rFonts w:ascii="Times New Roman" w:hAnsi="Times New Roman" w:cs="Times New Roman"/>
          <w:sz w:val="28"/>
          <w:szCs w:val="28"/>
        </w:rPr>
        <w:t>підвищення місця України у світових рейтингах, пов’язаних із інноваціями, зокрема</w:t>
      </w:r>
      <w:r w:rsidR="000C09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75288" w:rsidRPr="00AC217F">
        <w:rPr>
          <w:rFonts w:ascii="Times New Roman" w:hAnsi="Times New Roman" w:cs="Times New Roman"/>
          <w:sz w:val="28"/>
          <w:szCs w:val="28"/>
        </w:rPr>
        <w:t xml:space="preserve"> показників “Інновації” та “Технологічна готовність” Індексу глобальної конкурентоспроможності Всесвітнього економічного форуму, в Європейському інноваційному табло, Індексі приваблювання талантів, Індексі людського розвитку та у рейтингах </w:t>
      </w:r>
      <w:proofErr w:type="spellStart"/>
      <w:r w:rsidR="00A75288" w:rsidRPr="00AC217F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="00A75288" w:rsidRPr="00AC2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88" w:rsidRPr="00AC217F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A75288" w:rsidRPr="00AC217F">
        <w:rPr>
          <w:rFonts w:ascii="Times New Roman" w:hAnsi="Times New Roman" w:cs="Times New Roman"/>
          <w:sz w:val="28"/>
          <w:szCs w:val="28"/>
        </w:rPr>
        <w:t xml:space="preserve">, ICT </w:t>
      </w:r>
      <w:proofErr w:type="spellStart"/>
      <w:r w:rsidR="00A75288" w:rsidRPr="00AC217F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A75288" w:rsidRPr="00AC2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88" w:rsidRPr="00AC217F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C93BA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C335A" w:rsidRDefault="00AC335A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D48EC" w:rsidRDefault="00DD48EC" w:rsidP="00A7528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335A" w:rsidRPr="00AC335A" w:rsidRDefault="00AC335A" w:rsidP="00A752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C33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Міністр</w:t>
      </w:r>
      <w:r w:rsidR="00A51C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A51C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A51C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A51C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A51C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DD48E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DD48E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A51C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AC33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Лілія ГРИНЕВИЧ</w:t>
      </w:r>
    </w:p>
    <w:p w:rsidR="00AC335A" w:rsidRDefault="00AC335A" w:rsidP="00A752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48EC" w:rsidRDefault="00DD48EC" w:rsidP="00A752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75288" w:rsidRDefault="00A75288" w:rsidP="00A752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75288" w:rsidRDefault="00A75288" w:rsidP="00A752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75288" w:rsidRPr="00AC335A" w:rsidRDefault="00A75288" w:rsidP="00A752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C335A" w:rsidRDefault="00AC335A" w:rsidP="00A752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C33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4809C1" w:rsidRPr="0010702D" w:rsidRDefault="00AC335A" w:rsidP="00A752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33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«___» ______________ 2018 р.</w:t>
      </w:r>
    </w:p>
    <w:sectPr w:rsidR="004809C1" w:rsidRPr="0010702D" w:rsidSect="00627122">
      <w:headerReference w:type="even" r:id="rId7"/>
      <w:headerReference w:type="default" r:id="rId8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2C" w:rsidRDefault="0000322C">
      <w:pPr>
        <w:spacing w:after="0" w:line="240" w:lineRule="auto"/>
      </w:pPr>
      <w:r>
        <w:separator/>
      </w:r>
    </w:p>
  </w:endnote>
  <w:endnote w:type="continuationSeparator" w:id="0">
    <w:p w:rsidR="0000322C" w:rsidRDefault="0000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2C" w:rsidRDefault="0000322C">
      <w:pPr>
        <w:spacing w:after="0" w:line="240" w:lineRule="auto"/>
      </w:pPr>
      <w:r>
        <w:separator/>
      </w:r>
    </w:p>
  </w:footnote>
  <w:footnote w:type="continuationSeparator" w:id="0">
    <w:p w:rsidR="0000322C" w:rsidRDefault="0000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1E74D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0032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1E74D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C0910">
      <w:rPr>
        <w:noProof/>
      </w:rPr>
      <w:t>5</w:t>
    </w:r>
    <w:r>
      <w:fldChar w:fldCharType="end"/>
    </w:r>
  </w:p>
  <w:p w:rsidR="00210F96" w:rsidRDefault="000032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906"/>
    <w:multiLevelType w:val="hybridMultilevel"/>
    <w:tmpl w:val="9102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4CFF"/>
    <w:multiLevelType w:val="hybridMultilevel"/>
    <w:tmpl w:val="2EE8E9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16D6"/>
    <w:multiLevelType w:val="hybridMultilevel"/>
    <w:tmpl w:val="50BCA230"/>
    <w:lvl w:ilvl="0" w:tplc="7864F4E4">
      <w:numFmt w:val="bullet"/>
      <w:lvlText w:val="•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3"/>
    <w:rsid w:val="0000322C"/>
    <w:rsid w:val="00007CDE"/>
    <w:rsid w:val="000567C4"/>
    <w:rsid w:val="00057385"/>
    <w:rsid w:val="000653BB"/>
    <w:rsid w:val="00077A36"/>
    <w:rsid w:val="000A33CA"/>
    <w:rsid w:val="000C0910"/>
    <w:rsid w:val="000C3484"/>
    <w:rsid w:val="000C397E"/>
    <w:rsid w:val="000D4A60"/>
    <w:rsid w:val="000F301E"/>
    <w:rsid w:val="00101930"/>
    <w:rsid w:val="0010702D"/>
    <w:rsid w:val="00140F57"/>
    <w:rsid w:val="001557E2"/>
    <w:rsid w:val="001C64FB"/>
    <w:rsid w:val="001E74D9"/>
    <w:rsid w:val="0020094E"/>
    <w:rsid w:val="00231304"/>
    <w:rsid w:val="00243B30"/>
    <w:rsid w:val="002464D0"/>
    <w:rsid w:val="00260C42"/>
    <w:rsid w:val="00295766"/>
    <w:rsid w:val="002A298D"/>
    <w:rsid w:val="002B1956"/>
    <w:rsid w:val="002B43E3"/>
    <w:rsid w:val="002C3580"/>
    <w:rsid w:val="002F336F"/>
    <w:rsid w:val="00306C5C"/>
    <w:rsid w:val="00321EE6"/>
    <w:rsid w:val="00355A2F"/>
    <w:rsid w:val="003A115F"/>
    <w:rsid w:val="003B0CC2"/>
    <w:rsid w:val="00427555"/>
    <w:rsid w:val="00431BE7"/>
    <w:rsid w:val="00442896"/>
    <w:rsid w:val="00457474"/>
    <w:rsid w:val="00477D12"/>
    <w:rsid w:val="004809C1"/>
    <w:rsid w:val="00495710"/>
    <w:rsid w:val="004A6A50"/>
    <w:rsid w:val="005547FE"/>
    <w:rsid w:val="005D2C10"/>
    <w:rsid w:val="005D4AB5"/>
    <w:rsid w:val="005E2EE6"/>
    <w:rsid w:val="005E4355"/>
    <w:rsid w:val="005E44A5"/>
    <w:rsid w:val="00627122"/>
    <w:rsid w:val="00640D02"/>
    <w:rsid w:val="00660B5C"/>
    <w:rsid w:val="00684345"/>
    <w:rsid w:val="00695F9B"/>
    <w:rsid w:val="006B1074"/>
    <w:rsid w:val="006B6459"/>
    <w:rsid w:val="006E1644"/>
    <w:rsid w:val="006F73CC"/>
    <w:rsid w:val="0072257E"/>
    <w:rsid w:val="007A04AB"/>
    <w:rsid w:val="007A6ABE"/>
    <w:rsid w:val="007B5B08"/>
    <w:rsid w:val="007F3E8A"/>
    <w:rsid w:val="00830637"/>
    <w:rsid w:val="00834E60"/>
    <w:rsid w:val="00875396"/>
    <w:rsid w:val="008B01B1"/>
    <w:rsid w:val="008D256D"/>
    <w:rsid w:val="008E2C96"/>
    <w:rsid w:val="00944ABD"/>
    <w:rsid w:val="009460B2"/>
    <w:rsid w:val="009A0BC1"/>
    <w:rsid w:val="00A10BD0"/>
    <w:rsid w:val="00A12E58"/>
    <w:rsid w:val="00A213CE"/>
    <w:rsid w:val="00A51C67"/>
    <w:rsid w:val="00A671E2"/>
    <w:rsid w:val="00A75288"/>
    <w:rsid w:val="00A76957"/>
    <w:rsid w:val="00AA3558"/>
    <w:rsid w:val="00AA36D6"/>
    <w:rsid w:val="00AA3D57"/>
    <w:rsid w:val="00AB3423"/>
    <w:rsid w:val="00AC335A"/>
    <w:rsid w:val="00B13119"/>
    <w:rsid w:val="00B13655"/>
    <w:rsid w:val="00B519CE"/>
    <w:rsid w:val="00B52D1A"/>
    <w:rsid w:val="00BA6425"/>
    <w:rsid w:val="00BB6734"/>
    <w:rsid w:val="00BC6B03"/>
    <w:rsid w:val="00C453F1"/>
    <w:rsid w:val="00C513FE"/>
    <w:rsid w:val="00C93BAA"/>
    <w:rsid w:val="00CA27AD"/>
    <w:rsid w:val="00CD77F1"/>
    <w:rsid w:val="00D03303"/>
    <w:rsid w:val="00D109E1"/>
    <w:rsid w:val="00D27524"/>
    <w:rsid w:val="00D40DF5"/>
    <w:rsid w:val="00D43A9D"/>
    <w:rsid w:val="00D503DF"/>
    <w:rsid w:val="00D5056F"/>
    <w:rsid w:val="00D71143"/>
    <w:rsid w:val="00D87FE9"/>
    <w:rsid w:val="00DC1286"/>
    <w:rsid w:val="00DD48EC"/>
    <w:rsid w:val="00E11191"/>
    <w:rsid w:val="00E54A7A"/>
    <w:rsid w:val="00E60F77"/>
    <w:rsid w:val="00E74F20"/>
    <w:rsid w:val="00E82134"/>
    <w:rsid w:val="00EB3850"/>
    <w:rsid w:val="00F30A03"/>
    <w:rsid w:val="00F31958"/>
    <w:rsid w:val="00F40218"/>
    <w:rsid w:val="00F673DA"/>
    <w:rsid w:val="00F92A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DC921"/>
  <w15:chartTrackingRefBased/>
  <w15:docId w15:val="{44218AE0-0A61-4F88-A540-713E888D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60B5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No Spacing"/>
    <w:qFormat/>
    <w:rsid w:val="0068434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styleId="a5">
    <w:name w:val="List Paragraph"/>
    <w:basedOn w:val="a"/>
    <w:uiPriority w:val="34"/>
    <w:qFormat/>
    <w:rsid w:val="00AC335A"/>
    <w:pPr>
      <w:ind w:left="720"/>
      <w:contextualSpacing/>
    </w:pPr>
  </w:style>
  <w:style w:type="paragraph" w:customStyle="1" w:styleId="rvps2">
    <w:name w:val="rvps2"/>
    <w:basedOn w:val="a"/>
    <w:rsid w:val="00AA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6308</Words>
  <Characters>3596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Zenova M.V.</dc:creator>
  <cp:keywords/>
  <dc:description/>
  <cp:lastModifiedBy>Torhonenko A.</cp:lastModifiedBy>
  <cp:revision>2</cp:revision>
  <cp:lastPrinted>2018-10-18T14:32:00Z</cp:lastPrinted>
  <dcterms:created xsi:type="dcterms:W3CDTF">2018-10-22T15:45:00Z</dcterms:created>
  <dcterms:modified xsi:type="dcterms:W3CDTF">2018-10-22T15:45:00Z</dcterms:modified>
</cp:coreProperties>
</file>