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10" w:rsidRPr="00760410" w:rsidRDefault="00171C18" w:rsidP="00171C18">
      <w:pPr>
        <w:keepNext/>
        <w:keepLines/>
        <w:spacing w:after="24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760410" w:rsidRPr="00760410" w:rsidRDefault="00760410" w:rsidP="00760410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760410" w:rsidRPr="00760410" w:rsidRDefault="00760410" w:rsidP="00760410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760410">
        <w:rPr>
          <w:rFonts w:ascii="Times New Roman" w:hAnsi="Times New Roman"/>
          <w:sz w:val="28"/>
          <w:szCs w:val="28"/>
        </w:rPr>
        <w:t>КОНЦЕПЦІЯ</w:t>
      </w:r>
    </w:p>
    <w:p w:rsidR="00E03DF7" w:rsidRDefault="00760410" w:rsidP="00760410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760410">
        <w:rPr>
          <w:rFonts w:ascii="Times New Roman" w:hAnsi="Times New Roman"/>
          <w:sz w:val="28"/>
          <w:szCs w:val="28"/>
        </w:rPr>
        <w:t xml:space="preserve">реалізації державної політики </w:t>
      </w:r>
    </w:p>
    <w:p w:rsidR="00760410" w:rsidRPr="00760410" w:rsidRDefault="00760410" w:rsidP="00760410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760410">
        <w:rPr>
          <w:rFonts w:ascii="Times New Roman" w:hAnsi="Times New Roman"/>
          <w:sz w:val="28"/>
          <w:szCs w:val="28"/>
        </w:rPr>
        <w:t xml:space="preserve">у сфері професійної  освіти «Сучасна професійна освіта» </w:t>
      </w:r>
    </w:p>
    <w:p w:rsidR="00760410" w:rsidRPr="00760410" w:rsidRDefault="00760410" w:rsidP="00760410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760410">
        <w:rPr>
          <w:rFonts w:ascii="Times New Roman" w:hAnsi="Times New Roman"/>
          <w:sz w:val="28"/>
          <w:szCs w:val="28"/>
        </w:rPr>
        <w:t>на період до 2027 року</w:t>
      </w:r>
    </w:p>
    <w:p w:rsidR="00760410" w:rsidRPr="00760410" w:rsidRDefault="00760410" w:rsidP="00760410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760410" w:rsidRPr="00760410" w:rsidRDefault="00760410" w:rsidP="00760410">
      <w:pPr>
        <w:keepNext/>
        <w:keepLines/>
        <w:spacing w:before="240" w:after="0" w:line="240" w:lineRule="auto"/>
        <w:ind w:right="-142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760410">
        <w:rPr>
          <w:rFonts w:ascii="Times New Roman" w:eastAsia="Times New Roman" w:hAnsi="Times New Roman"/>
          <w:b/>
          <w:sz w:val="28"/>
          <w:szCs w:val="28"/>
        </w:rPr>
        <w:t>Проблема, яка потребує розв’язан</w:t>
      </w:r>
      <w:bookmarkStart w:id="0" w:name="_GoBack"/>
      <w:bookmarkEnd w:id="0"/>
      <w:r w:rsidRPr="00760410">
        <w:rPr>
          <w:rFonts w:ascii="Times New Roman" w:eastAsia="Times New Roman" w:hAnsi="Times New Roman"/>
          <w:b/>
          <w:sz w:val="28"/>
          <w:szCs w:val="28"/>
        </w:rPr>
        <w:t xml:space="preserve">ня </w:t>
      </w:r>
    </w:p>
    <w:p w:rsidR="00C1050A" w:rsidRDefault="00C1050A" w:rsidP="00C105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0">
        <w:rPr>
          <w:rFonts w:ascii="Times New Roman" w:hAnsi="Times New Roman"/>
          <w:sz w:val="28"/>
          <w:szCs w:val="28"/>
        </w:rPr>
        <w:t xml:space="preserve">Проблемою, яка потребує розв’язання, є </w:t>
      </w:r>
      <w:r>
        <w:rPr>
          <w:rFonts w:ascii="Times New Roman" w:hAnsi="Times New Roman"/>
          <w:sz w:val="28"/>
          <w:szCs w:val="28"/>
        </w:rPr>
        <w:t>н</w:t>
      </w:r>
      <w:r w:rsidRPr="00C1050A">
        <w:rPr>
          <w:rFonts w:ascii="Times New Roman" w:eastAsia="Times New Roman" w:hAnsi="Times New Roman"/>
          <w:sz w:val="28"/>
          <w:szCs w:val="28"/>
          <w:lang w:eastAsia="ru-RU"/>
        </w:rPr>
        <w:t>евідповідність професійної освіти України потребам особи, національної економіки і суспільства.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0410" w:rsidRPr="00760410" w:rsidRDefault="00C1050A" w:rsidP="00C105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60410" w:rsidRPr="00760410">
        <w:rPr>
          <w:rFonts w:ascii="Times New Roman" w:hAnsi="Times New Roman"/>
          <w:sz w:val="28"/>
          <w:szCs w:val="28"/>
        </w:rPr>
        <w:t>уттєве зниження обсягів підготовки кваліфікованих кадрів та погіршення якості професійної освіти упродовж 1992-2016 років, є наслідком ряду факторів:</w:t>
      </w:r>
    </w:p>
    <w:p w:rsidR="00760410" w:rsidRPr="00760410" w:rsidRDefault="00760410" w:rsidP="007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760410">
        <w:rPr>
          <w:rFonts w:ascii="Times New Roman" w:hAnsi="Times New Roman"/>
          <w:sz w:val="28"/>
          <w:szCs w:val="28"/>
        </w:rPr>
        <w:tab/>
        <w:t>зменшення загальних обсягів фінансування професійної освіти та відсутність інвестицій у програми розвитку;</w:t>
      </w:r>
    </w:p>
    <w:p w:rsidR="00760410" w:rsidRPr="00760410" w:rsidRDefault="00760410" w:rsidP="007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760410">
        <w:rPr>
          <w:rFonts w:ascii="Times New Roman" w:hAnsi="Times New Roman"/>
          <w:sz w:val="28"/>
          <w:szCs w:val="28"/>
        </w:rPr>
        <w:tab/>
        <w:t>централізована та бюрократизована система управління професійною освітою;</w:t>
      </w:r>
    </w:p>
    <w:p w:rsidR="00760410" w:rsidRPr="00760410" w:rsidRDefault="00760410" w:rsidP="007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760410">
        <w:rPr>
          <w:rFonts w:ascii="Times New Roman" w:hAnsi="Times New Roman"/>
          <w:sz w:val="28"/>
          <w:szCs w:val="28"/>
        </w:rPr>
        <w:tab/>
        <w:t>застаріла матеріально-технічна база закладів професійної освіти;</w:t>
      </w:r>
    </w:p>
    <w:p w:rsidR="00760410" w:rsidRPr="00760410" w:rsidRDefault="00760410" w:rsidP="0076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760410">
        <w:rPr>
          <w:rFonts w:ascii="Times New Roman" w:hAnsi="Times New Roman"/>
          <w:sz w:val="28"/>
          <w:szCs w:val="28"/>
        </w:rPr>
        <w:tab/>
        <w:t>невідповідність змісту освіти та методики викладання вимогам сучасного ринку праці та потребам особистості;</w:t>
      </w:r>
    </w:p>
    <w:p w:rsidR="00760410" w:rsidRPr="00760410" w:rsidRDefault="00760410" w:rsidP="00760410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</w:pP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>недосконалість системи професійної орієнтації та кар’єрного консультування молоді і дорослих.</w:t>
      </w:r>
    </w:p>
    <w:p w:rsidR="00760410" w:rsidRPr="00760410" w:rsidRDefault="00760410" w:rsidP="0076041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 w:firstLine="5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410" w:rsidRPr="00760410" w:rsidRDefault="00760410" w:rsidP="0076041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410">
        <w:rPr>
          <w:rFonts w:ascii="Times New Roman" w:eastAsia="Times New Roman" w:hAnsi="Times New Roman"/>
          <w:b/>
          <w:sz w:val="28"/>
          <w:szCs w:val="28"/>
          <w:lang w:eastAsia="ru-RU"/>
        </w:rPr>
        <w:t>Проявами проблеми є:</w:t>
      </w:r>
    </w:p>
    <w:p w:rsidR="00760410" w:rsidRPr="00760410" w:rsidRDefault="00760410" w:rsidP="0031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60410">
        <w:rPr>
          <w:rFonts w:ascii="Times New Roman" w:hAnsi="Times New Roman"/>
          <w:sz w:val="28"/>
          <w:szCs w:val="28"/>
        </w:rPr>
        <w:tab/>
      </w:r>
      <w:r w:rsidR="00E8138D">
        <w:rPr>
          <w:rFonts w:ascii="Times New Roman" w:hAnsi="Times New Roman"/>
          <w:sz w:val="28"/>
          <w:szCs w:val="28"/>
        </w:rPr>
        <w:t xml:space="preserve">зростання </w:t>
      </w:r>
      <w:r w:rsidRPr="00760410">
        <w:rPr>
          <w:rFonts w:ascii="Times New Roman" w:hAnsi="Times New Roman"/>
          <w:sz w:val="28"/>
          <w:szCs w:val="28"/>
        </w:rPr>
        <w:t xml:space="preserve">дефіциту робітничих кадрів на ринку праці України та </w:t>
      </w:r>
      <w:r w:rsidRPr="00760410">
        <w:rPr>
          <w:rFonts w:ascii="Times New Roman" w:eastAsia="Times New Roman" w:hAnsi="Times New Roman"/>
          <w:sz w:val="28"/>
          <w:szCs w:val="28"/>
          <w:lang w:eastAsia="ru-RU"/>
        </w:rPr>
        <w:t>низька соціально-економічна мотивація суспільства до здобуття професійних кваліфікацій</w:t>
      </w:r>
      <w:r w:rsidRPr="00760410">
        <w:rPr>
          <w:rFonts w:ascii="Times New Roman" w:hAnsi="Times New Roman"/>
          <w:sz w:val="28"/>
          <w:szCs w:val="28"/>
        </w:rPr>
        <w:t>;</w:t>
      </w:r>
    </w:p>
    <w:p w:rsidR="00760410" w:rsidRPr="00760410" w:rsidRDefault="00760410" w:rsidP="0031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60410">
        <w:rPr>
          <w:rFonts w:ascii="Times New Roman" w:hAnsi="Times New Roman"/>
          <w:sz w:val="28"/>
          <w:szCs w:val="28"/>
        </w:rPr>
        <w:tab/>
        <w:t>тенденція до погіршення показників України у міжнародних обстеженнях конкурентоспроможності та інноваційної привабливості, що впливає на економічний розвиток України;</w:t>
      </w:r>
    </w:p>
    <w:p w:rsidR="00760410" w:rsidRPr="00760410" w:rsidRDefault="00760410" w:rsidP="0031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60410">
        <w:rPr>
          <w:rFonts w:ascii="Times New Roman" w:hAnsi="Times New Roman"/>
          <w:sz w:val="28"/>
          <w:szCs w:val="28"/>
        </w:rPr>
        <w:tab/>
        <w:t xml:space="preserve">збільшення частки молоді, яка намагається здобувати вищу освіту, у тому числі </w:t>
      </w:r>
      <w:r w:rsidR="00E8138D">
        <w:rPr>
          <w:rFonts w:ascii="Times New Roman" w:hAnsi="Times New Roman"/>
          <w:sz w:val="28"/>
          <w:szCs w:val="28"/>
        </w:rPr>
        <w:t xml:space="preserve">- </w:t>
      </w:r>
      <w:r w:rsidRPr="00760410">
        <w:rPr>
          <w:rFonts w:ascii="Times New Roman" w:hAnsi="Times New Roman"/>
          <w:sz w:val="28"/>
          <w:szCs w:val="28"/>
        </w:rPr>
        <w:t>за кордоном;</w:t>
      </w:r>
    </w:p>
    <w:p w:rsidR="00760410" w:rsidRPr="00760410" w:rsidRDefault="00760410" w:rsidP="0031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60410">
        <w:rPr>
          <w:rFonts w:ascii="Times New Roman" w:hAnsi="Times New Roman"/>
          <w:sz w:val="28"/>
          <w:szCs w:val="28"/>
        </w:rPr>
        <w:tab/>
        <w:t>втрата привабливості та престижності професійної освіти;</w:t>
      </w:r>
    </w:p>
    <w:p w:rsidR="00760410" w:rsidRPr="00760410" w:rsidRDefault="00760410" w:rsidP="0031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зниження соціального статусу педагога професійної освіти. </w:t>
      </w:r>
    </w:p>
    <w:p w:rsidR="00760410" w:rsidRPr="00760410" w:rsidRDefault="00760410" w:rsidP="003100E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38D" w:rsidRPr="00A15107" w:rsidRDefault="00E8138D" w:rsidP="00310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="00760410" w:rsidRPr="00760410">
        <w:rPr>
          <w:rFonts w:ascii="Times New Roman" w:eastAsia="Times New Roman" w:hAnsi="Times New Roman"/>
          <w:b/>
          <w:sz w:val="28"/>
          <w:szCs w:val="28"/>
          <w:lang w:eastAsia="ru-RU"/>
        </w:rPr>
        <w:t>арактери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стика</w:t>
      </w:r>
      <w:r w:rsidRPr="00E8138D">
        <w:rPr>
          <w:rFonts w:ascii="Times New Roman" w:hAnsi="Times New Roman"/>
          <w:b/>
          <w:sz w:val="28"/>
          <w:szCs w:val="28"/>
        </w:rPr>
        <w:t xml:space="preserve"> </w:t>
      </w:r>
      <w:r w:rsidRPr="00A15107">
        <w:rPr>
          <w:rFonts w:ascii="Times New Roman" w:hAnsi="Times New Roman"/>
          <w:b/>
          <w:sz w:val="28"/>
          <w:szCs w:val="28"/>
        </w:rPr>
        <w:t>професійної освіти в Україні</w:t>
      </w:r>
    </w:p>
    <w:p w:rsidR="00E8138D" w:rsidRPr="00A15107" w:rsidRDefault="00E8138D" w:rsidP="00310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107">
        <w:rPr>
          <w:rFonts w:ascii="Times New Roman" w:hAnsi="Times New Roman"/>
          <w:sz w:val="28"/>
          <w:szCs w:val="28"/>
        </w:rPr>
        <w:t>Професійна освіта в Україні характеризується такими основними ознаками:</w:t>
      </w:r>
    </w:p>
    <w:p w:rsidR="00760410" w:rsidRPr="00760410" w:rsidRDefault="00760410" w:rsidP="003100E9">
      <w:pPr>
        <w:tabs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0">
        <w:rPr>
          <w:rFonts w:ascii="Times New Roman" w:eastAsia="Times New Roman" w:hAnsi="Times New Roman"/>
          <w:sz w:val="28"/>
          <w:szCs w:val="28"/>
          <w:lang w:eastAsia="ru-RU"/>
        </w:rPr>
        <w:tab/>
        <w:t>наявність суттєвого сегмента високоякісної професійної освіти, перш за все у сфері обслуговування, будівельній та автотранспортній галузі;</w:t>
      </w:r>
    </w:p>
    <w:p w:rsidR="00760410" w:rsidRPr="00760410" w:rsidRDefault="00760410" w:rsidP="003100E9">
      <w:pPr>
        <w:tabs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0">
        <w:rPr>
          <w:rFonts w:ascii="Times New Roman" w:eastAsia="Times New Roman" w:hAnsi="Times New Roman"/>
          <w:sz w:val="28"/>
          <w:szCs w:val="28"/>
          <w:lang w:eastAsia="ru-RU"/>
        </w:rPr>
        <w:tab/>
        <w:t>збереження в мережі заклад</w:t>
      </w:r>
      <w:r w:rsidR="00072862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Pr="00760410">
        <w:rPr>
          <w:rFonts w:ascii="Times New Roman" w:eastAsia="Times New Roman" w:hAnsi="Times New Roman"/>
          <w:sz w:val="28"/>
          <w:szCs w:val="28"/>
          <w:lang w:eastAsia="ru-RU"/>
        </w:rPr>
        <w:t xml:space="preserve"> освіти з невисокою якістю освітніх послуг, зокрема у малокомплектних закладах професійної освіти; </w:t>
      </w:r>
    </w:p>
    <w:p w:rsidR="00760410" w:rsidRPr="00760410" w:rsidRDefault="00760410" w:rsidP="003100E9">
      <w:pPr>
        <w:tabs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0">
        <w:rPr>
          <w:rFonts w:ascii="Times New Roman" w:eastAsia="Times New Roman" w:hAnsi="Times New Roman"/>
          <w:sz w:val="28"/>
          <w:szCs w:val="28"/>
          <w:lang w:eastAsia="ru-RU"/>
        </w:rPr>
        <w:tab/>
        <w:t>тенденція до зменшення контингенту здобувачів професійних кваліфікацій як серед молоді, так і серед дорослого населення в цілому у державі;</w:t>
      </w:r>
    </w:p>
    <w:p w:rsidR="00760410" w:rsidRPr="00760410" w:rsidRDefault="00760410" w:rsidP="003100E9">
      <w:pPr>
        <w:tabs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0">
        <w:rPr>
          <w:rFonts w:ascii="Times New Roman" w:eastAsia="Times New Roman" w:hAnsi="Times New Roman"/>
          <w:sz w:val="28"/>
          <w:szCs w:val="28"/>
          <w:lang w:eastAsia="ru-RU"/>
        </w:rPr>
        <w:tab/>
        <w:t>недостатня мотивація до здобуття професійних кваліфікацій через застарілий зміст освіти, недостатню мобільність організації освітнього процесу, відсутність визнання неформальної освіти та часткових кваліфікацій;</w:t>
      </w:r>
    </w:p>
    <w:p w:rsidR="00760410" w:rsidRPr="00760410" w:rsidRDefault="00760410" w:rsidP="003100E9">
      <w:pPr>
        <w:tabs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 w:rsidRPr="00760410">
        <w:rPr>
          <w:rFonts w:ascii="Times New Roman" w:hAnsi="Times New Roman"/>
          <w:sz w:val="28"/>
          <w:szCs w:val="28"/>
        </w:rPr>
        <w:lastRenderedPageBreak/>
        <w:tab/>
        <w:t>тенденція до погіршення якості професійної освіти в цілому у державі.</w:t>
      </w:r>
    </w:p>
    <w:p w:rsidR="00760410" w:rsidRPr="00760410" w:rsidRDefault="00760410" w:rsidP="003100E9">
      <w:pPr>
        <w:tabs>
          <w:tab w:val="left" w:pos="993"/>
        </w:tabs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410" w:rsidRPr="00760410" w:rsidRDefault="00DE4D24" w:rsidP="0031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0410" w:rsidRPr="00760410">
        <w:rPr>
          <w:rFonts w:ascii="Times New Roman" w:hAnsi="Times New Roman"/>
          <w:sz w:val="28"/>
          <w:szCs w:val="28"/>
        </w:rPr>
        <w:t>Отже, потрібна реформа професійної освіти, що зупинить негативні тенденції, перетворить здобуття професійних кваліфікацій на важіль економічного розвитку і конкурентоспроможності України.</w:t>
      </w:r>
    </w:p>
    <w:p w:rsidR="00760410" w:rsidRPr="00760410" w:rsidRDefault="00DE4D24" w:rsidP="0045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60410" w:rsidRPr="00760410" w:rsidRDefault="00760410" w:rsidP="00760410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bookmarkStart w:id="1" w:name="_Toc465270861"/>
      <w:r w:rsidRPr="00760410">
        <w:rPr>
          <w:rFonts w:ascii="Times New Roman" w:hAnsi="Times New Roman"/>
          <w:b/>
          <w:sz w:val="28"/>
          <w:szCs w:val="28"/>
        </w:rPr>
        <w:t>М</w:t>
      </w:r>
      <w:bookmarkEnd w:id="1"/>
      <w:r w:rsidRPr="00760410">
        <w:rPr>
          <w:rFonts w:ascii="Times New Roman" w:hAnsi="Times New Roman"/>
          <w:b/>
          <w:sz w:val="28"/>
          <w:szCs w:val="28"/>
        </w:rPr>
        <w:t>ета Концепції</w:t>
      </w:r>
    </w:p>
    <w:p w:rsidR="003100E9" w:rsidRPr="00A15107" w:rsidRDefault="003100E9" w:rsidP="003100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107">
        <w:rPr>
          <w:rFonts w:ascii="Times New Roman" w:hAnsi="Times New Roman"/>
          <w:sz w:val="28"/>
          <w:szCs w:val="28"/>
        </w:rPr>
        <w:t>Метою Концепції є проведення системної реформи професійної освіти, що забезпечить реалізацію трьох базових завдань та їх ключових компонентів:</w:t>
      </w:r>
    </w:p>
    <w:p w:rsidR="00760410" w:rsidRPr="00760410" w:rsidRDefault="00760410" w:rsidP="00DE4D24">
      <w:pPr>
        <w:spacing w:after="0" w:line="240" w:lineRule="auto"/>
        <w:ind w:left="-284" w:right="140" w:firstLine="992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0410">
        <w:rPr>
          <w:rFonts w:ascii="Times New Roman" w:eastAsiaTheme="minorHAnsi" w:hAnsi="Times New Roman" w:cstheme="minorBidi"/>
          <w:b/>
          <w:sz w:val="28"/>
          <w:szCs w:val="28"/>
        </w:rPr>
        <w:t>забезпечення якості професійної освіти шляхом:</w:t>
      </w:r>
    </w:p>
    <w:p w:rsidR="00760410" w:rsidRPr="00760410" w:rsidRDefault="00760410" w:rsidP="00760410">
      <w:pPr>
        <w:spacing w:after="0" w:line="240" w:lineRule="auto"/>
        <w:ind w:left="-284" w:right="140" w:firstLine="992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0410">
        <w:rPr>
          <w:rFonts w:ascii="Times New Roman" w:eastAsiaTheme="minorHAnsi" w:hAnsi="Times New Roman" w:cstheme="minorBidi"/>
          <w:sz w:val="28"/>
          <w:szCs w:val="28"/>
        </w:rPr>
        <w:t xml:space="preserve">формування змісту професійної освіти на </w:t>
      </w:r>
      <w:proofErr w:type="spellStart"/>
      <w:r w:rsidRPr="00760410">
        <w:rPr>
          <w:rFonts w:ascii="Times New Roman" w:eastAsiaTheme="minorHAnsi" w:hAnsi="Times New Roman" w:cstheme="minorBidi"/>
          <w:sz w:val="28"/>
          <w:szCs w:val="28"/>
        </w:rPr>
        <w:t>компетентнісній</w:t>
      </w:r>
      <w:proofErr w:type="spellEnd"/>
      <w:r w:rsidRPr="00760410">
        <w:rPr>
          <w:rFonts w:ascii="Times New Roman" w:eastAsiaTheme="minorHAnsi" w:hAnsi="Times New Roman" w:cstheme="minorBidi"/>
          <w:sz w:val="28"/>
          <w:szCs w:val="28"/>
        </w:rPr>
        <w:t xml:space="preserve"> основі та упровадження внутрішньої та зовнішньої системи забезпечення якості освіти; </w:t>
      </w:r>
    </w:p>
    <w:p w:rsidR="00760410" w:rsidRPr="00760410" w:rsidRDefault="00760410" w:rsidP="00760410">
      <w:pPr>
        <w:spacing w:after="0" w:line="240" w:lineRule="auto"/>
        <w:ind w:left="-284" w:right="140" w:firstLine="992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0410">
        <w:rPr>
          <w:rFonts w:ascii="Times New Roman" w:eastAsiaTheme="minorHAnsi" w:hAnsi="Times New Roman" w:cstheme="minorBidi"/>
          <w:sz w:val="28"/>
          <w:szCs w:val="28"/>
        </w:rPr>
        <w:t xml:space="preserve">модернізації освітнього середовища, що забезпечує </w:t>
      </w:r>
      <w:proofErr w:type="spellStart"/>
      <w:r w:rsidRPr="00760410">
        <w:rPr>
          <w:rFonts w:ascii="Times New Roman" w:eastAsiaTheme="minorHAnsi" w:hAnsi="Times New Roman" w:cstheme="minorBidi"/>
          <w:sz w:val="28"/>
          <w:szCs w:val="28"/>
        </w:rPr>
        <w:t>інноваційність</w:t>
      </w:r>
      <w:proofErr w:type="spellEnd"/>
      <w:r w:rsidRPr="00760410">
        <w:rPr>
          <w:rFonts w:ascii="Times New Roman" w:eastAsiaTheme="minorHAnsi" w:hAnsi="Times New Roman" w:cstheme="minorBidi"/>
          <w:sz w:val="28"/>
          <w:szCs w:val="28"/>
        </w:rPr>
        <w:t>, доступність, прозорість, гнучкість і відкритість освітнього процесу;</w:t>
      </w:r>
    </w:p>
    <w:p w:rsidR="00760410" w:rsidRPr="00760410" w:rsidRDefault="00760410" w:rsidP="00760410">
      <w:pPr>
        <w:spacing w:after="0" w:line="240" w:lineRule="auto"/>
        <w:ind w:left="-284" w:right="140" w:firstLine="992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0410">
        <w:rPr>
          <w:rFonts w:ascii="Times New Roman" w:eastAsia="Times New Roman" w:hAnsi="Times New Roman" w:cstheme="minorBidi"/>
          <w:sz w:val="28"/>
          <w:szCs w:val="28"/>
        </w:rPr>
        <w:t>ств</w:t>
      </w:r>
      <w:r w:rsidRPr="00760410">
        <w:rPr>
          <w:rFonts w:ascii="Times New Roman" w:eastAsiaTheme="minorHAnsi" w:hAnsi="Times New Roman" w:cstheme="minorBidi"/>
          <w:sz w:val="28"/>
          <w:szCs w:val="28"/>
        </w:rPr>
        <w:t>орення різнорівневої системи підготовки педагогів професійної освіти із залучення</w:t>
      </w:r>
      <w:r w:rsidR="00451363">
        <w:rPr>
          <w:rFonts w:ascii="Times New Roman" w:eastAsiaTheme="minorHAnsi" w:hAnsi="Times New Roman" w:cstheme="minorBidi"/>
          <w:sz w:val="28"/>
          <w:szCs w:val="28"/>
        </w:rPr>
        <w:t>м</w:t>
      </w:r>
      <w:r w:rsidRPr="00760410">
        <w:rPr>
          <w:rFonts w:ascii="Times New Roman" w:eastAsiaTheme="minorHAnsi" w:hAnsi="Times New Roman" w:cstheme="minorBidi"/>
          <w:sz w:val="28"/>
          <w:szCs w:val="28"/>
        </w:rPr>
        <w:t xml:space="preserve"> до освітнього процесу висококваліфікованих працівників виробництва чи сфери послуг, запровадження мотиваційних механізмів стимулювання професійного розвитку педагогічного персоналу.</w:t>
      </w:r>
    </w:p>
    <w:p w:rsidR="00760410" w:rsidRPr="00760410" w:rsidRDefault="00760410" w:rsidP="00DE4D24">
      <w:pPr>
        <w:spacing w:after="0" w:line="240" w:lineRule="auto"/>
        <w:ind w:left="-284" w:right="140" w:firstLine="992"/>
        <w:contextualSpacing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760410">
        <w:rPr>
          <w:rFonts w:ascii="Times New Roman" w:eastAsiaTheme="minorHAnsi" w:hAnsi="Times New Roman" w:cstheme="minorBidi"/>
          <w:b/>
          <w:sz w:val="28"/>
          <w:szCs w:val="28"/>
        </w:rPr>
        <w:t>децентралізація управління та фінансування, що передбачає:</w:t>
      </w:r>
    </w:p>
    <w:p w:rsidR="00760410" w:rsidRPr="00760410" w:rsidRDefault="00760410" w:rsidP="00760410">
      <w:pPr>
        <w:spacing w:after="0" w:line="240" w:lineRule="auto"/>
        <w:ind w:left="-284" w:right="140" w:firstLine="992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0410">
        <w:rPr>
          <w:rFonts w:ascii="Times New Roman" w:eastAsiaTheme="minorHAnsi" w:hAnsi="Times New Roman" w:cstheme="minorBidi"/>
          <w:sz w:val="28"/>
          <w:szCs w:val="28"/>
        </w:rPr>
        <w:t>передачу повноважень з управління професійною освітою на рівень регіону та забезпечення  автономії закладів професійної освіти;</w:t>
      </w:r>
    </w:p>
    <w:p w:rsidR="00760410" w:rsidRPr="00760410" w:rsidRDefault="00760410" w:rsidP="00760410">
      <w:pPr>
        <w:spacing w:after="0" w:line="240" w:lineRule="auto"/>
        <w:ind w:left="-284" w:firstLine="992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0410">
        <w:rPr>
          <w:rFonts w:ascii="Times New Roman" w:eastAsiaTheme="minorHAnsi" w:hAnsi="Times New Roman" w:cstheme="minorBidi"/>
          <w:sz w:val="28"/>
          <w:szCs w:val="28"/>
        </w:rPr>
        <w:t>оптим</w:t>
      </w:r>
      <w:r w:rsidR="00DE4D24">
        <w:rPr>
          <w:rFonts w:ascii="Times New Roman" w:eastAsiaTheme="minorHAnsi" w:hAnsi="Times New Roman" w:cstheme="minorBidi"/>
          <w:sz w:val="28"/>
          <w:szCs w:val="28"/>
        </w:rPr>
        <w:t>ізацію</w:t>
      </w:r>
      <w:r w:rsidRPr="00760410">
        <w:rPr>
          <w:rFonts w:ascii="Times New Roman" w:eastAsiaTheme="minorHAnsi" w:hAnsi="Times New Roman" w:cstheme="minorBidi"/>
          <w:sz w:val="28"/>
          <w:szCs w:val="28"/>
        </w:rPr>
        <w:t xml:space="preserve"> мереж</w:t>
      </w:r>
      <w:r w:rsidR="00DE4D24">
        <w:rPr>
          <w:rFonts w:ascii="Times New Roman" w:eastAsiaTheme="minorHAnsi" w:hAnsi="Times New Roman" w:cstheme="minorBidi"/>
          <w:sz w:val="28"/>
          <w:szCs w:val="28"/>
        </w:rPr>
        <w:t>і</w:t>
      </w:r>
      <w:r w:rsidRPr="00760410">
        <w:rPr>
          <w:rFonts w:ascii="Times New Roman" w:eastAsiaTheme="minorHAnsi" w:hAnsi="Times New Roman" w:cstheme="minorBidi"/>
          <w:sz w:val="28"/>
          <w:szCs w:val="28"/>
        </w:rPr>
        <w:t xml:space="preserve"> закладів професійної освіти, яка забезпечить можливість та доступність навчання впродовж життя для здобуття професійних кваліфікацій з урахуванням гендерної рівності та інклюзії;</w:t>
      </w:r>
    </w:p>
    <w:p w:rsidR="00760410" w:rsidRPr="00760410" w:rsidRDefault="00760410" w:rsidP="00760410">
      <w:pPr>
        <w:spacing w:after="0" w:line="240" w:lineRule="auto"/>
        <w:ind w:left="-284" w:right="140" w:firstLine="992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0410">
        <w:rPr>
          <w:rFonts w:ascii="Times New Roman" w:eastAsiaTheme="minorHAnsi" w:hAnsi="Times New Roman" w:cstheme="minorBidi"/>
          <w:sz w:val="28"/>
          <w:szCs w:val="28"/>
        </w:rPr>
        <w:t xml:space="preserve">багатоканальне фінансування закладів професійної освіти та реалізацію інвестиційних проектів для модернізації сфери професійної освіти. </w:t>
      </w:r>
    </w:p>
    <w:p w:rsidR="00760410" w:rsidRPr="00760410" w:rsidRDefault="00DE4D24" w:rsidP="00DE4D24">
      <w:pPr>
        <w:spacing w:after="0" w:line="240" w:lineRule="auto"/>
        <w:ind w:left="-284" w:right="140" w:firstLine="992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E4D24">
        <w:rPr>
          <w:rFonts w:ascii="Times New Roman" w:eastAsiaTheme="minorHAnsi" w:hAnsi="Times New Roman" w:cstheme="minorBidi"/>
          <w:b/>
          <w:sz w:val="28"/>
          <w:szCs w:val="28"/>
        </w:rPr>
        <w:t xml:space="preserve">Публічно-приватне </w:t>
      </w:r>
      <w:r w:rsidR="00760410" w:rsidRPr="00760410">
        <w:rPr>
          <w:rFonts w:ascii="Times New Roman" w:eastAsiaTheme="minorHAnsi" w:hAnsi="Times New Roman" w:cstheme="minorBidi"/>
          <w:b/>
          <w:sz w:val="28"/>
          <w:szCs w:val="28"/>
        </w:rPr>
        <w:t>партнерство у сфері професійної освіти і навчання та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взаємозв</w:t>
      </w:r>
      <w:proofErr w:type="spellEnd"/>
      <w:r w:rsidRPr="00DE4D24">
        <w:rPr>
          <w:rFonts w:ascii="Times New Roman" w:eastAsiaTheme="minorHAnsi" w:hAnsi="Times New Roman" w:cstheme="minorBidi"/>
          <w:b/>
          <w:sz w:val="28"/>
          <w:szCs w:val="28"/>
          <w:lang w:val="ru-RU"/>
        </w:rPr>
        <w:t>’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язок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з</w:t>
      </w:r>
      <w:r w:rsidR="00760410" w:rsidRPr="00760410">
        <w:rPr>
          <w:rFonts w:ascii="Times New Roman" w:eastAsiaTheme="minorHAnsi" w:hAnsi="Times New Roman" w:cstheme="minorBidi"/>
          <w:b/>
          <w:sz w:val="28"/>
          <w:szCs w:val="28"/>
        </w:rPr>
        <w:t xml:space="preserve"> ринк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ом</w:t>
      </w:r>
      <w:r w:rsidR="00760410" w:rsidRPr="00760410">
        <w:rPr>
          <w:rFonts w:ascii="Times New Roman" w:eastAsiaTheme="minorHAnsi" w:hAnsi="Times New Roman" w:cstheme="minorBidi"/>
          <w:b/>
          <w:sz w:val="28"/>
          <w:szCs w:val="28"/>
        </w:rPr>
        <w:t xml:space="preserve"> праці, що забезпечить: </w:t>
      </w:r>
    </w:p>
    <w:p w:rsidR="00760410" w:rsidRPr="00760410" w:rsidRDefault="00760410" w:rsidP="00760410">
      <w:pPr>
        <w:spacing w:after="0" w:line="240" w:lineRule="auto"/>
        <w:ind w:left="-284" w:firstLine="992"/>
        <w:jc w:val="both"/>
        <w:rPr>
          <w:sz w:val="20"/>
          <w:szCs w:val="20"/>
        </w:rPr>
      </w:pPr>
      <w:r w:rsidRPr="00760410">
        <w:rPr>
          <w:rFonts w:ascii="Times New Roman" w:hAnsi="Times New Roman"/>
          <w:sz w:val="28"/>
          <w:szCs w:val="28"/>
        </w:rPr>
        <w:t>формування системи професійних кваліфікацій та створення єдиного освітнього простору професійної освіти, упровадження</w:t>
      </w:r>
      <w:r w:rsidRPr="00760410">
        <w:rPr>
          <w:sz w:val="20"/>
          <w:szCs w:val="20"/>
        </w:rPr>
        <w:t xml:space="preserve"> </w:t>
      </w:r>
      <w:r w:rsidRPr="00760410">
        <w:rPr>
          <w:rFonts w:ascii="Times New Roman" w:hAnsi="Times New Roman"/>
          <w:sz w:val="28"/>
          <w:szCs w:val="28"/>
        </w:rPr>
        <w:t xml:space="preserve">механізмів стимулювання роботодавців щодо </w:t>
      </w:r>
      <w:r w:rsidR="00DE4D24">
        <w:rPr>
          <w:rFonts w:ascii="Times New Roman" w:hAnsi="Times New Roman"/>
          <w:sz w:val="28"/>
          <w:szCs w:val="28"/>
        </w:rPr>
        <w:t>участі в освітньому процесі</w:t>
      </w:r>
      <w:r w:rsidRPr="00760410">
        <w:rPr>
          <w:rFonts w:ascii="Times New Roman" w:hAnsi="Times New Roman"/>
          <w:sz w:val="28"/>
          <w:szCs w:val="28"/>
        </w:rPr>
        <w:t xml:space="preserve">, </w:t>
      </w:r>
      <w:r w:rsidR="00DE4D24">
        <w:rPr>
          <w:rFonts w:ascii="Times New Roman" w:hAnsi="Times New Roman"/>
          <w:sz w:val="28"/>
          <w:szCs w:val="28"/>
        </w:rPr>
        <w:t xml:space="preserve">впровадження </w:t>
      </w:r>
      <w:r w:rsidRPr="00760410">
        <w:rPr>
          <w:rFonts w:ascii="Times New Roman" w:hAnsi="Times New Roman"/>
          <w:sz w:val="28"/>
          <w:szCs w:val="28"/>
        </w:rPr>
        <w:t>дуальної освіти;</w:t>
      </w:r>
    </w:p>
    <w:p w:rsidR="00760410" w:rsidRPr="00760410" w:rsidRDefault="00760410" w:rsidP="00760410">
      <w:pPr>
        <w:spacing w:after="0" w:line="240" w:lineRule="auto"/>
        <w:ind w:left="-284" w:firstLine="992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0410">
        <w:rPr>
          <w:rFonts w:ascii="Times New Roman" w:eastAsiaTheme="minorHAnsi" w:hAnsi="Times New Roman" w:cstheme="minorBidi"/>
          <w:sz w:val="28"/>
          <w:szCs w:val="28"/>
        </w:rPr>
        <w:t xml:space="preserve">визнання неформальної та </w:t>
      </w:r>
      <w:proofErr w:type="spellStart"/>
      <w:r w:rsidRPr="00760410">
        <w:rPr>
          <w:rFonts w:ascii="Times New Roman" w:eastAsiaTheme="minorHAnsi" w:hAnsi="Times New Roman" w:cstheme="minorBidi"/>
          <w:sz w:val="28"/>
          <w:szCs w:val="28"/>
        </w:rPr>
        <w:t>інформальної</w:t>
      </w:r>
      <w:proofErr w:type="spellEnd"/>
      <w:r w:rsidRPr="00760410">
        <w:rPr>
          <w:rFonts w:ascii="Times New Roman" w:eastAsiaTheme="minorHAnsi" w:hAnsi="Times New Roman" w:cstheme="minorBidi"/>
          <w:sz w:val="28"/>
          <w:szCs w:val="28"/>
        </w:rPr>
        <w:t xml:space="preserve"> форм освіти, повних та часткових кваліфікацій;</w:t>
      </w:r>
    </w:p>
    <w:p w:rsidR="00760410" w:rsidRPr="00760410" w:rsidRDefault="00DE4D24" w:rsidP="00760410">
      <w:pPr>
        <w:spacing w:after="0" w:line="240" w:lineRule="auto"/>
        <w:ind w:left="-284" w:firstLine="992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розвиток публічно-приватного партнерства </w:t>
      </w:r>
      <w:r w:rsidR="003502A1">
        <w:rPr>
          <w:rFonts w:ascii="Times New Roman" w:eastAsiaTheme="minorHAnsi" w:hAnsi="Times New Roman" w:cstheme="minorBidi"/>
          <w:sz w:val="28"/>
          <w:szCs w:val="28"/>
        </w:rPr>
        <w:t>в системі п</w:t>
      </w:r>
      <w:r w:rsidR="00E11421">
        <w:rPr>
          <w:rFonts w:ascii="Times New Roman" w:eastAsiaTheme="minorHAnsi" w:hAnsi="Times New Roman" w:cstheme="minorBidi"/>
          <w:sz w:val="28"/>
          <w:szCs w:val="28"/>
        </w:rPr>
        <w:t>р</w:t>
      </w:r>
      <w:r w:rsidR="00760410" w:rsidRPr="00760410">
        <w:rPr>
          <w:rFonts w:ascii="Times New Roman" w:eastAsiaTheme="minorHAnsi" w:hAnsi="Times New Roman" w:cstheme="minorBidi"/>
          <w:sz w:val="28"/>
          <w:szCs w:val="28"/>
        </w:rPr>
        <w:t xml:space="preserve">офесійної орієнтації та популяризації професійної освіти серед дітей, молоді, </w:t>
      </w:r>
      <w:r w:rsidR="00760410" w:rsidRPr="00760410">
        <w:rPr>
          <w:rFonts w:ascii="Times New Roman" w:eastAsia="Times New Roman" w:hAnsi="Times New Roman" w:cstheme="minorBidi"/>
          <w:sz w:val="28"/>
          <w:szCs w:val="28"/>
          <w:lang w:eastAsia="uk-UA"/>
        </w:rPr>
        <w:t>дорослого населення,</w:t>
      </w:r>
      <w:r w:rsidR="00760410" w:rsidRPr="00760410">
        <w:rPr>
          <w:rFonts w:ascii="Times New Roman" w:eastAsiaTheme="minorHAnsi" w:hAnsi="Times New Roman" w:cstheme="minorBidi"/>
          <w:sz w:val="28"/>
          <w:szCs w:val="28"/>
        </w:rPr>
        <w:t xml:space="preserve"> планування професійного розвитку та кар’єри.</w:t>
      </w:r>
    </w:p>
    <w:p w:rsidR="00760410" w:rsidRPr="00760410" w:rsidRDefault="00760410" w:rsidP="00760410">
      <w:pPr>
        <w:spacing w:after="0" w:line="240" w:lineRule="auto"/>
        <w:ind w:left="-284" w:right="140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760410" w:rsidRPr="00760410" w:rsidRDefault="003502A1" w:rsidP="003502A1">
      <w:pPr>
        <w:spacing w:after="0" w:line="240" w:lineRule="auto"/>
        <w:ind w:left="-284" w:right="140" w:firstLine="992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К</w:t>
      </w:r>
      <w:r w:rsidR="00760410" w:rsidRPr="00760410">
        <w:rPr>
          <w:rFonts w:ascii="Times New Roman" w:eastAsiaTheme="minorHAnsi" w:hAnsi="Times New Roman" w:cstheme="minorBidi"/>
          <w:sz w:val="28"/>
          <w:szCs w:val="28"/>
        </w:rPr>
        <w:t xml:space="preserve">інцевим результатом професійної освіти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мають стати </w:t>
      </w:r>
      <w:r w:rsidR="00760410" w:rsidRPr="00760410">
        <w:rPr>
          <w:rFonts w:ascii="Times New Roman" w:eastAsiaTheme="minorHAnsi" w:hAnsi="Times New Roman" w:cstheme="minorBidi"/>
          <w:sz w:val="28"/>
          <w:szCs w:val="28"/>
        </w:rPr>
        <w:t>вмотивовані активні здобувачі кваліфікацій, які прагнуть неперервного професійного розвитку, самореалізації та кар’єрного зростання:</w:t>
      </w:r>
    </w:p>
    <w:p w:rsidR="00760410" w:rsidRPr="00760410" w:rsidRDefault="00760410" w:rsidP="00760410">
      <w:pPr>
        <w:spacing w:after="0" w:line="240" w:lineRule="auto"/>
        <w:ind w:left="-284" w:right="140" w:firstLine="992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0410">
        <w:rPr>
          <w:rFonts w:ascii="Times New Roman" w:eastAsiaTheme="minorHAnsi" w:hAnsi="Times New Roman" w:cstheme="minorBidi"/>
          <w:b/>
          <w:sz w:val="28"/>
          <w:szCs w:val="28"/>
        </w:rPr>
        <w:t>цілісна особистість</w:t>
      </w:r>
      <w:r w:rsidRPr="00760410">
        <w:rPr>
          <w:rFonts w:ascii="Times New Roman" w:eastAsiaTheme="minorHAnsi" w:hAnsi="Times New Roman" w:cstheme="minorBidi"/>
          <w:sz w:val="28"/>
          <w:szCs w:val="28"/>
        </w:rPr>
        <w:t xml:space="preserve">: всебічно розвинена, здатна до вибору індивідуальної освітньої траєкторії, навчання впродовж життя, розвитку професійної кар’єри, підприємництва та </w:t>
      </w:r>
      <w:proofErr w:type="spellStart"/>
      <w:r w:rsidRPr="00760410">
        <w:rPr>
          <w:rFonts w:ascii="Times New Roman" w:eastAsiaTheme="minorHAnsi" w:hAnsi="Times New Roman" w:cstheme="minorBidi"/>
          <w:sz w:val="28"/>
          <w:szCs w:val="28"/>
        </w:rPr>
        <w:t>самозайнятості</w:t>
      </w:r>
      <w:proofErr w:type="spellEnd"/>
      <w:r w:rsidRPr="00760410">
        <w:rPr>
          <w:rFonts w:ascii="Times New Roman" w:eastAsiaTheme="minorHAnsi" w:hAnsi="Times New Roman" w:cstheme="minorBidi"/>
          <w:sz w:val="28"/>
          <w:szCs w:val="28"/>
        </w:rPr>
        <w:t xml:space="preserve">; </w:t>
      </w:r>
    </w:p>
    <w:p w:rsidR="00760410" w:rsidRPr="00760410" w:rsidRDefault="00760410" w:rsidP="00760410">
      <w:pPr>
        <w:spacing w:after="0" w:line="240" w:lineRule="auto"/>
        <w:ind w:left="-284" w:right="140" w:firstLine="992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0410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>фахівець</w:t>
      </w:r>
      <w:r w:rsidRPr="00760410">
        <w:rPr>
          <w:rFonts w:ascii="Times New Roman" w:eastAsiaTheme="minorHAnsi" w:hAnsi="Times New Roman" w:cstheme="minorBidi"/>
          <w:sz w:val="28"/>
          <w:szCs w:val="28"/>
        </w:rPr>
        <w:t>:</w:t>
      </w:r>
      <w:r w:rsidRPr="00760410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 w:rsidRPr="00760410">
        <w:rPr>
          <w:rFonts w:ascii="Times New Roman" w:eastAsiaTheme="minorHAnsi" w:hAnsi="Times New Roman" w:cstheme="minorBidi"/>
          <w:sz w:val="28"/>
          <w:szCs w:val="28"/>
        </w:rPr>
        <w:t>конкурентоздатна</w:t>
      </w:r>
      <w:r w:rsidRPr="00760410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 w:rsidRPr="00760410">
        <w:rPr>
          <w:rFonts w:ascii="Times New Roman" w:eastAsiaTheme="minorHAnsi" w:hAnsi="Times New Roman" w:cstheme="minorBidi"/>
          <w:sz w:val="28"/>
          <w:szCs w:val="28"/>
        </w:rPr>
        <w:t>та</w:t>
      </w:r>
      <w:r w:rsidRPr="00760410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 w:rsidRPr="00760410">
        <w:rPr>
          <w:rFonts w:ascii="Times New Roman" w:eastAsiaTheme="minorHAnsi" w:hAnsi="Times New Roman" w:cstheme="minorBidi"/>
          <w:sz w:val="28"/>
          <w:szCs w:val="28"/>
        </w:rPr>
        <w:t>мобільна на ринку праці особистість, яка набу</w:t>
      </w:r>
      <w:r w:rsidR="00451363">
        <w:rPr>
          <w:rFonts w:ascii="Times New Roman" w:eastAsiaTheme="minorHAnsi" w:hAnsi="Times New Roman" w:cstheme="minorBidi"/>
          <w:sz w:val="28"/>
          <w:szCs w:val="28"/>
        </w:rPr>
        <w:t>ла</w:t>
      </w:r>
      <w:r w:rsidRPr="00760410">
        <w:rPr>
          <w:rFonts w:ascii="Times New Roman" w:eastAsiaTheme="minorHAnsi" w:hAnsi="Times New Roman" w:cstheme="minorBidi"/>
          <w:sz w:val="28"/>
          <w:szCs w:val="28"/>
        </w:rPr>
        <w:t xml:space="preserve"> освітніх та професійних </w:t>
      </w:r>
      <w:proofErr w:type="spellStart"/>
      <w:r w:rsidRPr="00760410">
        <w:rPr>
          <w:rFonts w:ascii="Times New Roman" w:eastAsiaTheme="minorHAnsi" w:hAnsi="Times New Roman" w:cstheme="minorBidi"/>
          <w:sz w:val="28"/>
          <w:szCs w:val="28"/>
        </w:rPr>
        <w:t>компетентностей</w:t>
      </w:r>
      <w:proofErr w:type="spellEnd"/>
      <w:r w:rsidRPr="00760410">
        <w:rPr>
          <w:rFonts w:ascii="Times New Roman" w:eastAsiaTheme="minorHAnsi" w:hAnsi="Times New Roman" w:cstheme="minorBidi"/>
          <w:sz w:val="28"/>
          <w:szCs w:val="28"/>
        </w:rPr>
        <w:t xml:space="preserve"> відповідно до її інтересів, здібностей, можливостей, потреб економіки та суспільства;</w:t>
      </w:r>
    </w:p>
    <w:p w:rsidR="00760410" w:rsidRPr="00760410" w:rsidRDefault="00760410" w:rsidP="00760410">
      <w:pPr>
        <w:spacing w:after="0" w:line="240" w:lineRule="auto"/>
        <w:ind w:left="-284" w:right="140" w:firstLine="992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0410">
        <w:rPr>
          <w:rFonts w:ascii="Times New Roman" w:eastAsiaTheme="minorHAnsi" w:hAnsi="Times New Roman" w:cstheme="minorBidi"/>
          <w:b/>
          <w:sz w:val="28"/>
          <w:szCs w:val="28"/>
        </w:rPr>
        <w:t>відповідальний громадянин:</w:t>
      </w:r>
      <w:r w:rsidRPr="00760410">
        <w:rPr>
          <w:rFonts w:ascii="Times New Roman" w:eastAsiaTheme="minorHAnsi" w:hAnsi="Times New Roman" w:cstheme="minorBidi"/>
          <w:sz w:val="28"/>
          <w:szCs w:val="28"/>
        </w:rPr>
        <w:t xml:space="preserve"> успішна особистість з активною громадянською позицією, морально-етичними якостями, відповідальна за результати власної діяльності задля сталого розвитку.</w:t>
      </w:r>
    </w:p>
    <w:p w:rsidR="00760410" w:rsidRPr="00760410" w:rsidRDefault="00760410" w:rsidP="00760410">
      <w:pPr>
        <w:spacing w:after="0" w:line="240" w:lineRule="auto"/>
        <w:ind w:left="-284" w:right="-142" w:firstLine="284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760410" w:rsidRPr="00760410" w:rsidRDefault="00760410" w:rsidP="00760410">
      <w:pPr>
        <w:spacing w:after="0" w:line="240" w:lineRule="auto"/>
        <w:ind w:left="-284" w:right="-142" w:firstLine="992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60410">
        <w:rPr>
          <w:rFonts w:ascii="Times New Roman" w:eastAsiaTheme="minorHAnsi" w:hAnsi="Times New Roman" w:cstheme="minorBidi"/>
          <w:sz w:val="28"/>
          <w:szCs w:val="28"/>
        </w:rPr>
        <w:t xml:space="preserve">Нова ефективна система професійної освіти та навчання має стати основою економічного добробуту держави, складовою сталого розвитку суспільства, гарантом професійної самореалізації та неперервного професійного розвитку особистості </w:t>
      </w:r>
      <w:r w:rsidR="00E11421">
        <w:rPr>
          <w:rFonts w:ascii="Times New Roman" w:eastAsiaTheme="minorHAnsi" w:hAnsi="Times New Roman" w:cstheme="minorBidi"/>
          <w:sz w:val="28"/>
          <w:szCs w:val="28"/>
        </w:rPr>
        <w:t>в</w:t>
      </w:r>
      <w:r w:rsidRPr="00760410">
        <w:rPr>
          <w:rFonts w:ascii="Times New Roman" w:eastAsiaTheme="minorHAnsi" w:hAnsi="Times New Roman" w:cstheme="minorBidi"/>
          <w:sz w:val="28"/>
          <w:szCs w:val="28"/>
        </w:rPr>
        <w:t>продовж життя відповідно до її інтересів та потреб економіки України.</w:t>
      </w:r>
    </w:p>
    <w:p w:rsidR="00760410" w:rsidRPr="00760410" w:rsidRDefault="00760410" w:rsidP="00760410">
      <w:pPr>
        <w:spacing w:after="0" w:line="240" w:lineRule="auto"/>
        <w:ind w:left="-284" w:right="-142" w:firstLine="992"/>
        <w:jc w:val="both"/>
        <w:rPr>
          <w:rFonts w:ascii="Times New Roman" w:hAnsi="Times New Roman"/>
          <w:sz w:val="28"/>
          <w:szCs w:val="28"/>
        </w:rPr>
      </w:pPr>
    </w:p>
    <w:p w:rsidR="00760410" w:rsidRPr="00760410" w:rsidRDefault="00760410" w:rsidP="00760410">
      <w:pPr>
        <w:spacing w:after="0" w:line="240" w:lineRule="auto"/>
        <w:ind w:left="-284" w:right="-142" w:firstLine="992"/>
        <w:jc w:val="both"/>
        <w:rPr>
          <w:rFonts w:ascii="Times New Roman" w:hAnsi="Times New Roman"/>
          <w:sz w:val="28"/>
          <w:szCs w:val="28"/>
        </w:rPr>
      </w:pPr>
      <w:r w:rsidRPr="00760410">
        <w:rPr>
          <w:rFonts w:ascii="Times New Roman" w:hAnsi="Times New Roman"/>
          <w:sz w:val="28"/>
          <w:szCs w:val="28"/>
        </w:rPr>
        <w:t>За експертними оцінками, найбільш успішними на ринку праці в найближчій перспективі будуть фахівці, які вміють навчатися впродовж життя, критично мислити, ставити цілі та досягати їх, працювати в команді, спілкуватися в багатокультурному середовищі та володіти іншими сучасними вміннями.</w:t>
      </w:r>
    </w:p>
    <w:p w:rsidR="00760410" w:rsidRPr="00760410" w:rsidRDefault="00760410" w:rsidP="00760410">
      <w:pPr>
        <w:spacing w:after="0" w:line="240" w:lineRule="auto"/>
        <w:ind w:right="-142" w:firstLine="568"/>
        <w:jc w:val="both"/>
        <w:rPr>
          <w:rFonts w:ascii="Times New Roman" w:hAnsi="Times New Roman"/>
          <w:sz w:val="28"/>
          <w:szCs w:val="28"/>
        </w:rPr>
      </w:pPr>
    </w:p>
    <w:p w:rsidR="00760410" w:rsidRPr="00760410" w:rsidRDefault="00760410" w:rsidP="00760410">
      <w:pPr>
        <w:keepNext/>
        <w:keepLines/>
        <w:spacing w:after="0" w:line="240" w:lineRule="auto"/>
        <w:ind w:right="-142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760410">
        <w:rPr>
          <w:rFonts w:ascii="Times New Roman" w:eastAsia="Times New Roman" w:hAnsi="Times New Roman"/>
          <w:b/>
          <w:sz w:val="28"/>
          <w:szCs w:val="28"/>
        </w:rPr>
        <w:t>Шляхи і способи розв’язання проблеми</w:t>
      </w:r>
    </w:p>
    <w:p w:rsidR="000A6FF9" w:rsidRPr="000A6FF9" w:rsidRDefault="000A6FF9" w:rsidP="000A6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FF9">
        <w:rPr>
          <w:rFonts w:ascii="Times New Roman" w:hAnsi="Times New Roman"/>
          <w:sz w:val="28"/>
          <w:szCs w:val="28"/>
        </w:rPr>
        <w:t xml:space="preserve">Розв’язання проблеми передбачається здійснити шляхом системного оновлення (з урахуванням досвіду провідних країн світу) всіх складових системи професійної освіти: змісту; управління; структури та мережі закладів освіти; фінансування; форм і методів провадження освітньої діяльності; </w:t>
      </w:r>
      <w:r w:rsidRPr="000A6FF9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публічно-приватного (державного-приватного) партнерства; </w:t>
      </w:r>
      <w:r w:rsidRPr="000A6FF9">
        <w:rPr>
          <w:rFonts w:ascii="Times New Roman" w:hAnsi="Times New Roman"/>
          <w:sz w:val="28"/>
          <w:szCs w:val="28"/>
        </w:rPr>
        <w:t xml:space="preserve">нормативно-правового забезпечення. </w:t>
      </w:r>
    </w:p>
    <w:p w:rsidR="000A6FF9" w:rsidRPr="000A6FF9" w:rsidRDefault="000A6FF9" w:rsidP="000A6F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FF9" w:rsidRPr="000A6FF9" w:rsidRDefault="000A6FF9" w:rsidP="000A6FF9">
      <w:pPr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6FF9">
        <w:rPr>
          <w:rFonts w:ascii="Times New Roman" w:hAnsi="Times New Roman"/>
          <w:sz w:val="28"/>
          <w:szCs w:val="28"/>
        </w:rPr>
        <w:t>Оновлення змісту професійної освіти</w:t>
      </w:r>
      <w:r w:rsidRPr="000A6FF9">
        <w:rPr>
          <w:rFonts w:ascii="Times New Roman" w:hAnsi="Times New Roman"/>
          <w:b/>
          <w:sz w:val="28"/>
          <w:szCs w:val="28"/>
        </w:rPr>
        <w:t xml:space="preserve"> </w:t>
      </w:r>
      <w:r w:rsidRPr="000A6FF9">
        <w:rPr>
          <w:rFonts w:ascii="Times New Roman" w:hAnsi="Times New Roman"/>
          <w:sz w:val="28"/>
          <w:szCs w:val="28"/>
        </w:rPr>
        <w:t xml:space="preserve">вимагатиме створення принципово нових освітніх стандартів професійної освіти на базі професійних стандартів, які мають ґрунтуватися на </w:t>
      </w:r>
      <w:proofErr w:type="spellStart"/>
      <w:r w:rsidRPr="000A6FF9">
        <w:rPr>
          <w:rFonts w:ascii="Times New Roman" w:hAnsi="Times New Roman"/>
          <w:sz w:val="28"/>
          <w:szCs w:val="28"/>
        </w:rPr>
        <w:t>компетентнісному</w:t>
      </w:r>
      <w:proofErr w:type="spellEnd"/>
      <w:r w:rsidRPr="000A6FF9">
        <w:rPr>
          <w:rFonts w:ascii="Times New Roman" w:hAnsi="Times New Roman"/>
          <w:sz w:val="28"/>
          <w:szCs w:val="28"/>
        </w:rPr>
        <w:t xml:space="preserve"> та особистісно-орієнтованому підходах до навчання, орієнтуватися на здобуття особою </w:t>
      </w:r>
      <w:proofErr w:type="spellStart"/>
      <w:r w:rsidRPr="000A6FF9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0A6FF9">
        <w:rPr>
          <w:rFonts w:ascii="Times New Roman" w:hAnsi="Times New Roman"/>
          <w:sz w:val="28"/>
          <w:szCs w:val="28"/>
        </w:rPr>
        <w:t xml:space="preserve">, умінь і навичок, необхідних сучасній людині для успішної самореалізації в професійній діяльності, особистому житті, громадській активності. </w:t>
      </w:r>
    </w:p>
    <w:p w:rsidR="000A6FF9" w:rsidRPr="000A6FF9" w:rsidRDefault="000A6FF9" w:rsidP="000A6F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6FF9">
        <w:rPr>
          <w:rFonts w:ascii="Times New Roman" w:hAnsi="Times New Roman"/>
          <w:sz w:val="28"/>
          <w:szCs w:val="28"/>
        </w:rPr>
        <w:t xml:space="preserve">Нові освітні стандарти професійної освіти будуть ґрунтуватися на Рекомендаціях Європейського Парламенту та Ради Європейського Союзу «Про основні компетентності для навчання протягом усього життя» (18.12.2006) та «Європейської довідкової рамки ключових </w:t>
      </w:r>
      <w:proofErr w:type="spellStart"/>
      <w:r w:rsidRPr="000A6FF9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0A6FF9">
        <w:rPr>
          <w:rFonts w:ascii="Times New Roman" w:hAnsi="Times New Roman"/>
          <w:sz w:val="28"/>
          <w:szCs w:val="28"/>
        </w:rPr>
        <w:t xml:space="preserve"> для навчання впродовж життя» («</w:t>
      </w:r>
      <w:proofErr w:type="spellStart"/>
      <w:r w:rsidRPr="000A6FF9">
        <w:rPr>
          <w:rFonts w:ascii="Times New Roman" w:eastAsia="Times New Roman" w:hAnsi="Times New Roman"/>
          <w:sz w:val="28"/>
          <w:szCs w:val="28"/>
          <w:lang w:eastAsia="uk-UA"/>
        </w:rPr>
        <w:t>Proposal</w:t>
      </w:r>
      <w:proofErr w:type="spellEnd"/>
      <w:r w:rsidRPr="000A6FF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A6FF9">
        <w:rPr>
          <w:rFonts w:ascii="Times New Roman" w:eastAsia="Times New Roman" w:hAnsi="Times New Roman"/>
          <w:sz w:val="28"/>
          <w:szCs w:val="28"/>
          <w:lang w:eastAsia="uk-UA"/>
        </w:rPr>
        <w:t>for</w:t>
      </w:r>
      <w:proofErr w:type="spellEnd"/>
      <w:r w:rsidRPr="000A6FF9">
        <w:rPr>
          <w:rFonts w:ascii="Times New Roman" w:eastAsia="Times New Roman" w:hAnsi="Times New Roman"/>
          <w:sz w:val="28"/>
          <w:szCs w:val="28"/>
          <w:lang w:eastAsia="uk-UA"/>
        </w:rPr>
        <w:t xml:space="preserve"> a COUNCIL RECOMMENDATION </w:t>
      </w:r>
      <w:proofErr w:type="spellStart"/>
      <w:r w:rsidRPr="000A6FF9">
        <w:rPr>
          <w:rFonts w:ascii="Times New Roman" w:eastAsia="Times New Roman" w:hAnsi="Times New Roman"/>
          <w:sz w:val="28"/>
          <w:szCs w:val="28"/>
          <w:lang w:eastAsia="uk-UA"/>
        </w:rPr>
        <w:t>on</w:t>
      </w:r>
      <w:proofErr w:type="spellEnd"/>
      <w:r w:rsidRPr="000A6FF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A6FF9">
        <w:rPr>
          <w:rFonts w:ascii="Times New Roman" w:eastAsia="Times New Roman" w:hAnsi="Times New Roman"/>
          <w:sz w:val="28"/>
          <w:szCs w:val="28"/>
          <w:lang w:eastAsia="uk-UA"/>
        </w:rPr>
        <w:t>Key</w:t>
      </w:r>
      <w:proofErr w:type="spellEnd"/>
      <w:r w:rsidRPr="000A6FF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A6FF9">
        <w:rPr>
          <w:rFonts w:ascii="Times New Roman" w:eastAsia="Times New Roman" w:hAnsi="Times New Roman"/>
          <w:sz w:val="28"/>
          <w:szCs w:val="28"/>
          <w:lang w:eastAsia="uk-UA"/>
        </w:rPr>
        <w:t>Competences</w:t>
      </w:r>
      <w:proofErr w:type="spellEnd"/>
      <w:r w:rsidRPr="000A6FF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A6FF9">
        <w:rPr>
          <w:rFonts w:ascii="Times New Roman" w:eastAsia="Times New Roman" w:hAnsi="Times New Roman"/>
          <w:sz w:val="28"/>
          <w:szCs w:val="28"/>
          <w:lang w:eastAsia="uk-UA"/>
        </w:rPr>
        <w:t>for</w:t>
      </w:r>
      <w:proofErr w:type="spellEnd"/>
      <w:r w:rsidRPr="000A6FF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A6FF9">
        <w:rPr>
          <w:rFonts w:ascii="Times New Roman" w:eastAsia="Times New Roman" w:hAnsi="Times New Roman"/>
          <w:sz w:val="28"/>
          <w:szCs w:val="28"/>
          <w:lang w:eastAsia="uk-UA"/>
        </w:rPr>
        <w:t>lifelong</w:t>
      </w:r>
      <w:proofErr w:type="spellEnd"/>
      <w:r w:rsidRPr="000A6FF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A6FF9">
        <w:rPr>
          <w:rFonts w:ascii="Times New Roman" w:eastAsia="Times New Roman" w:hAnsi="Times New Roman"/>
          <w:sz w:val="28"/>
          <w:szCs w:val="28"/>
          <w:lang w:eastAsia="uk-UA"/>
        </w:rPr>
        <w:t>Learning</w:t>
      </w:r>
      <w:proofErr w:type="spellEnd"/>
      <w:r w:rsidRPr="000A6FF9">
        <w:rPr>
          <w:rFonts w:ascii="Times New Roman" w:eastAsia="Times New Roman" w:hAnsi="Times New Roman"/>
          <w:sz w:val="28"/>
          <w:szCs w:val="28"/>
          <w:lang w:eastAsia="uk-UA"/>
        </w:rPr>
        <w:t>», Брюссель, 17.01.2018</w:t>
      </w:r>
      <w:r w:rsidRPr="000A6FF9">
        <w:rPr>
          <w:rFonts w:ascii="Times New Roman" w:hAnsi="Times New Roman"/>
          <w:sz w:val="28"/>
          <w:szCs w:val="28"/>
        </w:rPr>
        <w:t>), але не обмежуватимуться ними.</w:t>
      </w:r>
    </w:p>
    <w:p w:rsidR="000A6FF9" w:rsidRPr="000A6FF9" w:rsidRDefault="000A6FF9" w:rsidP="000A6FF9">
      <w:pPr>
        <w:spacing w:after="0" w:line="240" w:lineRule="auto"/>
        <w:ind w:right="-142" w:firstLine="708"/>
        <w:jc w:val="both"/>
        <w:rPr>
          <w:rFonts w:ascii="Times New Roman" w:hAnsi="Times New Roman"/>
          <w:b/>
          <w:sz w:val="28"/>
          <w:szCs w:val="28"/>
        </w:rPr>
      </w:pPr>
      <w:r w:rsidRPr="000A6FF9">
        <w:rPr>
          <w:rFonts w:ascii="Times New Roman" w:hAnsi="Times New Roman"/>
          <w:sz w:val="28"/>
          <w:szCs w:val="28"/>
        </w:rPr>
        <w:t>Ключовими для професійної освіти визначено такі компетентності: спілкування державною і рідною, у разі відмінності, мовою; спілкування іноземними мовами; математична грамотність; компетентності в природничих науках і технологіях; інформаційно-цифрова компетентність; уміння вчитися впродовж життя; соціальні і громадянські компетентності; підприємливість та фінансова грамотність; загальнокультурна грамотність; екологічна грамотність і здорове життя.</w:t>
      </w:r>
      <w:r w:rsidRPr="000A6FF9">
        <w:rPr>
          <w:rFonts w:ascii="Times New Roman" w:hAnsi="Times New Roman"/>
          <w:b/>
          <w:sz w:val="28"/>
          <w:szCs w:val="28"/>
        </w:rPr>
        <w:t xml:space="preserve"> </w:t>
      </w:r>
    </w:p>
    <w:p w:rsidR="000A6FF9" w:rsidRPr="000A6FF9" w:rsidRDefault="000A6FF9" w:rsidP="000A6FF9">
      <w:pPr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6FF9">
        <w:rPr>
          <w:rFonts w:ascii="Times New Roman" w:hAnsi="Times New Roman"/>
          <w:sz w:val="28"/>
          <w:szCs w:val="28"/>
        </w:rPr>
        <w:lastRenderedPageBreak/>
        <w:t>У рамках реформування</w:t>
      </w:r>
      <w:r w:rsidRPr="000A6FF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6FF9">
        <w:rPr>
          <w:rFonts w:ascii="Times New Roman" w:hAnsi="Times New Roman"/>
          <w:sz w:val="28"/>
          <w:szCs w:val="28"/>
        </w:rPr>
        <w:t>системи управління професійною освітою</w:t>
      </w:r>
      <w:r w:rsidRPr="000A6FF9">
        <w:rPr>
          <w:rFonts w:ascii="Times New Roman" w:hAnsi="Times New Roman"/>
          <w:b/>
          <w:sz w:val="28"/>
          <w:szCs w:val="28"/>
        </w:rPr>
        <w:t xml:space="preserve"> </w:t>
      </w:r>
      <w:r w:rsidRPr="000A6FF9">
        <w:rPr>
          <w:rFonts w:ascii="Times New Roman" w:hAnsi="Times New Roman"/>
          <w:sz w:val="28"/>
          <w:szCs w:val="28"/>
        </w:rPr>
        <w:t>буде здійснено передачу на регіональний рівень повноважень з управління, прогнозування, розміщення регіонального замовлення та моніторингу задоволення потреб ринку праці у професійних кваліфікаціях, розширено автономні права закладу освіти (розроблення і впровадження власних освітніх програм з дотриманням стандарту професійної освіти, можливість отримання статусу неприбуткової організації із збереженням податкових пільг і отриманням фінансової автономії).</w:t>
      </w:r>
    </w:p>
    <w:p w:rsidR="000A6FF9" w:rsidRPr="000A6FF9" w:rsidRDefault="000A6FF9" w:rsidP="000A6FF9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0A6FF9">
        <w:rPr>
          <w:rFonts w:ascii="Times New Roman" w:hAnsi="Times New Roman"/>
          <w:sz w:val="28"/>
          <w:szCs w:val="28"/>
        </w:rPr>
        <w:t>Необхідно також передбачити низку стимулів для особистого і професійного зростання педагога та надання йому академічної свободи, а також матеріального стимулювання, зокрема для залучення висококваліфікованих кадрів з виробництва до освітнього процесу шляхом упровадження мотиваційних надбавок.</w:t>
      </w:r>
    </w:p>
    <w:p w:rsidR="000A6FF9" w:rsidRPr="000A6FF9" w:rsidRDefault="000A6FF9" w:rsidP="000A6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FF9">
        <w:rPr>
          <w:rFonts w:ascii="Times New Roman" w:hAnsi="Times New Roman"/>
          <w:sz w:val="28"/>
          <w:szCs w:val="28"/>
        </w:rPr>
        <w:t>Реформа структури професійної освіти передбачає: формування оптимальної мережі закладів професійної освіти, створення нових типів закладів професійної освіти для забезпечення здобуття професійних кваліфікацій, у тому числі центрів професійної досконалості; запровадження гнучкої моделі здобуття повних та часткових професійних кваліфікацій; можливість вільного виходу на ринок праці на будь-якому етапі навчання та продовження навчання у закладах вищої освіти.</w:t>
      </w:r>
    </w:p>
    <w:p w:rsidR="000A6FF9" w:rsidRPr="000A6FF9" w:rsidRDefault="000A6FF9" w:rsidP="000A6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FF9">
        <w:rPr>
          <w:rFonts w:ascii="Times New Roman" w:hAnsi="Times New Roman"/>
          <w:sz w:val="28"/>
          <w:szCs w:val="28"/>
        </w:rPr>
        <w:t>Реформування системи фінансового забезпечення професійної освіти здійснюється шляхом запровадження багатоканального фінансування, що забезпечить обґрунтоване і прозоре формування та використання бюджетних асигнувань на підготовку кваліфікованих кадрів на рівні держави (національний, регіональний та місцевий бюджети), у поєднанні з коштами соціальних партнерів, роботодавців, інвестиційних фондів та здобувачів професійної освіти.</w:t>
      </w:r>
    </w:p>
    <w:p w:rsidR="000A6FF9" w:rsidRPr="000A6FF9" w:rsidRDefault="000A6FF9" w:rsidP="000A6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FF9">
        <w:rPr>
          <w:rFonts w:ascii="Times New Roman" w:hAnsi="Times New Roman"/>
          <w:sz w:val="28"/>
          <w:szCs w:val="28"/>
        </w:rPr>
        <w:tab/>
        <w:t>Багатоканальне фінансування передбачає перехід від методології «утримання закладів професійної освіти» до «оплати здобуття професійних кваліфікацій здобувачем освіти упродовж життя», фінансування освітніх послуг у сфері професійної освіти відповідно до вимог освітніх стандартів та буде сприяти модернізації матеріально-технічної та навчально-методичної бази закладів освіти.</w:t>
      </w:r>
    </w:p>
    <w:p w:rsidR="000A6FF9" w:rsidRPr="000A6FF9" w:rsidRDefault="000A6FF9" w:rsidP="000A6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FF9">
        <w:rPr>
          <w:rFonts w:ascii="Times New Roman" w:hAnsi="Times New Roman"/>
          <w:sz w:val="28"/>
          <w:szCs w:val="28"/>
        </w:rPr>
        <w:t>Нова система фінансування має забезпечити:</w:t>
      </w:r>
    </w:p>
    <w:p w:rsidR="000A6FF9" w:rsidRPr="000A6FF9" w:rsidRDefault="000A6FF9" w:rsidP="000A6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FF9">
        <w:rPr>
          <w:rFonts w:ascii="Times New Roman" w:hAnsi="Times New Roman"/>
          <w:sz w:val="28"/>
          <w:szCs w:val="28"/>
        </w:rPr>
        <w:t>створення системи прозорого розподілу публічних фінансів (заклади освіти будуть зобов’язані оприлюднювати дані про всі кошти, які надходять з бюджету та з інших джерел);</w:t>
      </w:r>
    </w:p>
    <w:p w:rsidR="000A6FF9" w:rsidRPr="000A6FF9" w:rsidRDefault="000A6FF9" w:rsidP="000A6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FF9">
        <w:rPr>
          <w:rFonts w:ascii="Times New Roman" w:hAnsi="Times New Roman"/>
          <w:sz w:val="28"/>
          <w:szCs w:val="28"/>
        </w:rPr>
        <w:t>покриття видатків на забезпечення педагогічної складової освітнього процесу (заробітна плата педагогічних працівників закладів професійної освіти) за рахунок освітньої субвенції та коштів місцевих бюджетів;</w:t>
      </w:r>
    </w:p>
    <w:p w:rsidR="000A6FF9" w:rsidRPr="000A6FF9" w:rsidRDefault="000A6FF9" w:rsidP="000A6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FF9">
        <w:rPr>
          <w:rFonts w:ascii="Times New Roman" w:hAnsi="Times New Roman"/>
          <w:sz w:val="28"/>
          <w:szCs w:val="28"/>
        </w:rPr>
        <w:t>удосконалення формули розрахунку освітньої субвенції з метою вирівнювання можливостей доступу до якісної професійної освіти в різних регіонах і населених пунктах;</w:t>
      </w:r>
    </w:p>
    <w:p w:rsidR="000A6FF9" w:rsidRPr="000A6FF9" w:rsidRDefault="000A6FF9" w:rsidP="000A6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FF9">
        <w:rPr>
          <w:rFonts w:ascii="Times New Roman" w:hAnsi="Times New Roman"/>
          <w:sz w:val="28"/>
          <w:szCs w:val="28"/>
        </w:rPr>
        <w:t xml:space="preserve">створення нових можливостей для розширення публічно-громадського та соціального партнерства на засадах </w:t>
      </w:r>
      <w:proofErr w:type="spellStart"/>
      <w:r w:rsidRPr="000A6FF9">
        <w:rPr>
          <w:rFonts w:ascii="Times New Roman" w:hAnsi="Times New Roman"/>
          <w:sz w:val="28"/>
          <w:szCs w:val="28"/>
        </w:rPr>
        <w:t>співфінансування</w:t>
      </w:r>
      <w:proofErr w:type="spellEnd"/>
      <w:r w:rsidRPr="000A6FF9">
        <w:rPr>
          <w:rFonts w:ascii="Times New Roman" w:hAnsi="Times New Roman"/>
          <w:sz w:val="28"/>
          <w:szCs w:val="28"/>
        </w:rPr>
        <w:t xml:space="preserve"> і спільного управління закладами професійної освіти;</w:t>
      </w:r>
    </w:p>
    <w:p w:rsidR="000A6FF9" w:rsidRPr="000A6FF9" w:rsidRDefault="000A6FF9" w:rsidP="000A6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FF9">
        <w:rPr>
          <w:rFonts w:ascii="Times New Roman" w:hAnsi="Times New Roman"/>
          <w:sz w:val="28"/>
          <w:szCs w:val="28"/>
        </w:rPr>
        <w:lastRenderedPageBreak/>
        <w:t>запровадження принципу «гроші слідують за здобувачем освіти», зокрема для підтримки осіб з особливими освітніми потребами, які можуть здобувати професійну освіту на засадах інклюзії;</w:t>
      </w:r>
    </w:p>
    <w:p w:rsidR="000A6FF9" w:rsidRPr="000A6FF9" w:rsidRDefault="000A6FF9" w:rsidP="000A6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FF9">
        <w:rPr>
          <w:rFonts w:ascii="Times New Roman" w:hAnsi="Times New Roman"/>
          <w:sz w:val="28"/>
          <w:szCs w:val="28"/>
        </w:rPr>
        <w:t xml:space="preserve">запровадження диференційованого фінансування, що відповідає складності професії та кваліфікаційних </w:t>
      </w:r>
      <w:proofErr w:type="spellStart"/>
      <w:r w:rsidRPr="000A6FF9">
        <w:rPr>
          <w:rFonts w:ascii="Times New Roman" w:hAnsi="Times New Roman"/>
          <w:sz w:val="28"/>
          <w:szCs w:val="28"/>
        </w:rPr>
        <w:t>рвнів</w:t>
      </w:r>
      <w:proofErr w:type="spellEnd"/>
      <w:r w:rsidRPr="000A6FF9">
        <w:rPr>
          <w:rFonts w:ascii="Times New Roman" w:hAnsi="Times New Roman"/>
          <w:sz w:val="28"/>
          <w:szCs w:val="28"/>
        </w:rPr>
        <w:t>;</w:t>
      </w:r>
    </w:p>
    <w:p w:rsidR="000A6FF9" w:rsidRPr="000A6FF9" w:rsidRDefault="000A6FF9" w:rsidP="000A6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FF9">
        <w:rPr>
          <w:rFonts w:ascii="Times New Roman" w:hAnsi="Times New Roman"/>
          <w:sz w:val="28"/>
          <w:szCs w:val="28"/>
        </w:rPr>
        <w:t>запровадження рівного доступу до бюджетного фінансування закладів освіти усіх форм власності.</w:t>
      </w:r>
    </w:p>
    <w:p w:rsidR="000A6FF9" w:rsidRPr="000A6FF9" w:rsidRDefault="000A6FF9" w:rsidP="000A6F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FF9">
        <w:rPr>
          <w:rFonts w:ascii="Times New Roman" w:hAnsi="Times New Roman"/>
          <w:sz w:val="28"/>
          <w:szCs w:val="28"/>
        </w:rPr>
        <w:t xml:space="preserve">Нові підходи до провадження освітньої діяльності у сфері професійної освіти передбачають перехід до педагогіки партнерства між здобувачами, надавачами та замовниками освітніх послуг, що потребує ґрунтовної підготовки педагогів професійної освіти за новими методиками і технологіями навчання, залучення до освітнього процесу висококваліфікованих працівників сфери виробництва та послуг. </w:t>
      </w:r>
    </w:p>
    <w:p w:rsidR="000A6FF9" w:rsidRPr="000A6FF9" w:rsidRDefault="000A6FF9" w:rsidP="000A6F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6FF9">
        <w:rPr>
          <w:rFonts w:ascii="Times New Roman" w:hAnsi="Times New Roman"/>
          <w:sz w:val="28"/>
          <w:szCs w:val="28"/>
        </w:rPr>
        <w:t xml:space="preserve">Нового розвитку набудуть такі форми здобуття кваліфікацій як </w:t>
      </w:r>
      <w:r w:rsidRPr="000A6FF9">
        <w:rPr>
          <w:rFonts w:ascii="Times New Roman" w:hAnsi="Times New Roman"/>
          <w:sz w:val="28"/>
          <w:szCs w:val="28"/>
          <w:lang w:eastAsia="ru-RU"/>
        </w:rPr>
        <w:t xml:space="preserve">навчання на виробництві та </w:t>
      </w:r>
      <w:r w:rsidRPr="000A6FF9">
        <w:rPr>
          <w:rFonts w:ascii="Times New Roman" w:hAnsi="Times New Roman"/>
          <w:sz w:val="28"/>
          <w:szCs w:val="28"/>
        </w:rPr>
        <w:t>дуальна форма здобуття</w:t>
      </w:r>
      <w:r w:rsidRPr="000A6FF9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0A6FF9">
        <w:rPr>
          <w:rFonts w:ascii="Times New Roman" w:hAnsi="Times New Roman"/>
          <w:sz w:val="28"/>
          <w:szCs w:val="28"/>
        </w:rPr>
        <w:t xml:space="preserve">освіти. </w:t>
      </w:r>
    </w:p>
    <w:p w:rsidR="000A6FF9" w:rsidRPr="000A6FF9" w:rsidRDefault="000A6FF9" w:rsidP="000A6F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6FF9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Публічно-приватне </w:t>
      </w:r>
      <w:r w:rsidRPr="000A6FF9">
        <w:rPr>
          <w:rFonts w:ascii="Times New Roman" w:hAnsi="Times New Roman"/>
          <w:sz w:val="28"/>
          <w:szCs w:val="28"/>
        </w:rPr>
        <w:t xml:space="preserve">(державно-приватне) </w:t>
      </w:r>
      <w:r w:rsidRPr="000A6FF9">
        <w:rPr>
          <w:rFonts w:ascii="Times New Roman" w:eastAsia="Times New Roman" w:hAnsi="Times New Roman"/>
          <w:sz w:val="28"/>
          <w:szCs w:val="28"/>
          <w:lang w:eastAsia="ru-RU"/>
        </w:rPr>
        <w:t>партнерство у сфері підготовки кваліфікованих кадрів передбачає участь усіх заінтересованих сторін у р</w:t>
      </w:r>
      <w:r w:rsidRPr="000A6FF9">
        <w:rPr>
          <w:rFonts w:ascii="Times New Roman" w:hAnsi="Times New Roman"/>
          <w:sz w:val="28"/>
          <w:szCs w:val="28"/>
        </w:rPr>
        <w:t>озробленні професійних та освітніх стандартів, формуванні та вдосконаленні Національної рамки кваліфікацій та Національної системи кваліфікацій, створенні сучасного освітнього середовища закладів професійної освіти, а також системний моніторинг професійної траєкторії випускників цих закладів, обстеження умов їх працевлаштування.</w:t>
      </w:r>
    </w:p>
    <w:p w:rsidR="000A6FF9" w:rsidRPr="000A6FF9" w:rsidRDefault="000A6FF9" w:rsidP="000A6F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A6FF9">
        <w:rPr>
          <w:rFonts w:ascii="Times New Roman" w:hAnsi="Times New Roman"/>
          <w:sz w:val="28"/>
        </w:rPr>
        <w:t>Створення та надання повноважень регіональним радам професійної освіти має забезпечити синхронізацію інтересів надавачів та здобувачів освітніх послуг з потребами економічного розвитку регіону, запитами роботодавців, професійних організацій, місцевих органів виконавчої влади, інших заінтересованих сторін.</w:t>
      </w:r>
    </w:p>
    <w:p w:rsidR="000A6FF9" w:rsidRPr="000A6FF9" w:rsidRDefault="000A6FF9" w:rsidP="000A6F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FF9">
        <w:rPr>
          <w:rFonts w:ascii="Times New Roman" w:hAnsi="Times New Roman"/>
          <w:sz w:val="28"/>
          <w:szCs w:val="28"/>
        </w:rPr>
        <w:t xml:space="preserve"> </w:t>
      </w:r>
    </w:p>
    <w:p w:rsidR="00760410" w:rsidRPr="00760410" w:rsidRDefault="00760410" w:rsidP="0076041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0410">
        <w:rPr>
          <w:rFonts w:ascii="Times New Roman" w:hAnsi="Times New Roman"/>
          <w:b/>
          <w:sz w:val="28"/>
          <w:szCs w:val="28"/>
        </w:rPr>
        <w:t>Строки реалізації Концепції</w:t>
      </w:r>
    </w:p>
    <w:p w:rsidR="00760410" w:rsidRPr="00760410" w:rsidRDefault="00760410" w:rsidP="007604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0">
        <w:rPr>
          <w:rFonts w:ascii="Times New Roman" w:eastAsia="Times New Roman" w:hAnsi="Times New Roman"/>
          <w:sz w:val="28"/>
          <w:szCs w:val="28"/>
          <w:lang w:eastAsia="ru-RU"/>
        </w:rPr>
        <w:t>Зміни існуючої системи пропонується здійснити поетапно та послідовно</w:t>
      </w:r>
      <w:r w:rsidR="00D810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604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програма реформування професійної освіти передбачає реалізацію трьох фаз </w:t>
      </w: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>упродовж 2018</w:t>
      </w:r>
      <w:r w:rsidR="007748A7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 xml:space="preserve"> - </w:t>
      </w: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>2027 років.</w:t>
      </w:r>
    </w:p>
    <w:p w:rsidR="00760410" w:rsidRPr="00760410" w:rsidRDefault="00760410" w:rsidP="00760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highlight w:val="yellow"/>
          <w:lang w:eastAsia="uk-UA"/>
        </w:rPr>
      </w:pPr>
    </w:p>
    <w:p w:rsidR="00760410" w:rsidRPr="00760410" w:rsidRDefault="00760410" w:rsidP="00760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</w:pP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 xml:space="preserve">На </w:t>
      </w:r>
      <w:r w:rsidRPr="00760410">
        <w:rPr>
          <w:rFonts w:ascii="Times New Roman" w:eastAsia="Times New Roman" w:hAnsi="Times New Roman" w:cstheme="minorBidi"/>
          <w:b/>
          <w:color w:val="000000"/>
          <w:sz w:val="28"/>
          <w:szCs w:val="28"/>
          <w:lang w:eastAsia="uk-UA"/>
        </w:rPr>
        <w:t>першому етапі</w:t>
      </w: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 xml:space="preserve"> (2018</w:t>
      </w:r>
      <w:r w:rsidR="007748A7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 xml:space="preserve"> - </w:t>
      </w: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>2020 роки) передбачається:</w:t>
      </w:r>
    </w:p>
    <w:p w:rsidR="007748A7" w:rsidRPr="00A15107" w:rsidRDefault="007748A7" w:rsidP="007748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5107">
        <w:rPr>
          <w:rFonts w:ascii="Times New Roman" w:hAnsi="Times New Roman"/>
          <w:sz w:val="28"/>
          <w:szCs w:val="28"/>
        </w:rPr>
        <w:t xml:space="preserve">прийняти новий Закон України </w:t>
      </w:r>
      <w:r>
        <w:rPr>
          <w:rFonts w:ascii="Times New Roman" w:hAnsi="Times New Roman"/>
          <w:sz w:val="28"/>
          <w:szCs w:val="28"/>
        </w:rPr>
        <w:t>«</w:t>
      </w:r>
      <w:r w:rsidRPr="00A15107">
        <w:rPr>
          <w:rFonts w:ascii="Times New Roman" w:hAnsi="Times New Roman"/>
          <w:sz w:val="28"/>
          <w:szCs w:val="28"/>
        </w:rPr>
        <w:t>Про професійну (професійно-технічну) освіту</w:t>
      </w:r>
      <w:r>
        <w:rPr>
          <w:rFonts w:ascii="Times New Roman" w:hAnsi="Times New Roman"/>
          <w:sz w:val="28"/>
          <w:szCs w:val="28"/>
        </w:rPr>
        <w:t>»</w:t>
      </w:r>
      <w:r w:rsidRPr="00A15107">
        <w:rPr>
          <w:rFonts w:ascii="Times New Roman" w:hAnsi="Times New Roman"/>
          <w:sz w:val="28"/>
          <w:szCs w:val="28"/>
        </w:rPr>
        <w:t xml:space="preserve"> та відповідні підзаконні акти;</w:t>
      </w:r>
    </w:p>
    <w:p w:rsidR="007748A7" w:rsidRPr="00A15107" w:rsidRDefault="007748A7" w:rsidP="007748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5107">
        <w:rPr>
          <w:rFonts w:ascii="Times New Roman" w:hAnsi="Times New Roman"/>
          <w:sz w:val="28"/>
          <w:szCs w:val="28"/>
        </w:rPr>
        <w:t>розробити та затвердити План</w:t>
      </w:r>
      <w:r w:rsidRPr="00A151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5107">
        <w:rPr>
          <w:rFonts w:ascii="Times New Roman" w:hAnsi="Times New Roman"/>
          <w:sz w:val="28"/>
          <w:szCs w:val="28"/>
        </w:rPr>
        <w:t>дій щодо модернізації та розвитку професійної освіти на період до 2027 року;</w:t>
      </w:r>
    </w:p>
    <w:p w:rsidR="007748A7" w:rsidRPr="00A15107" w:rsidRDefault="007748A7" w:rsidP="007748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5107">
        <w:rPr>
          <w:rFonts w:ascii="Times New Roman" w:hAnsi="Times New Roman"/>
          <w:sz w:val="28"/>
          <w:szCs w:val="28"/>
        </w:rPr>
        <w:t>продовжити децентралізацію управління та започаткувати нові механізми фінансування на державному та регіональному рівнях;</w:t>
      </w:r>
    </w:p>
    <w:p w:rsidR="007748A7" w:rsidRPr="00A15107" w:rsidRDefault="007748A7" w:rsidP="007748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5107">
        <w:rPr>
          <w:rFonts w:ascii="Times New Roman" w:hAnsi="Times New Roman"/>
          <w:sz w:val="28"/>
          <w:szCs w:val="28"/>
        </w:rPr>
        <w:t>продовжити оптимізацію мережі та створення нових типів закладів професійної освіти, забезпечення їх автономії;</w:t>
      </w:r>
    </w:p>
    <w:p w:rsidR="007748A7" w:rsidRPr="00A15107" w:rsidRDefault="007748A7" w:rsidP="007748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5107">
        <w:rPr>
          <w:rFonts w:ascii="Times New Roman" w:hAnsi="Times New Roman"/>
          <w:sz w:val="28"/>
          <w:szCs w:val="28"/>
        </w:rPr>
        <w:t xml:space="preserve">розробити, затвердити та впровадити методику розроблення стандартів професійної освіти на основі </w:t>
      </w:r>
      <w:proofErr w:type="spellStart"/>
      <w:r w:rsidRPr="00A15107">
        <w:rPr>
          <w:rFonts w:ascii="Times New Roman" w:hAnsi="Times New Roman"/>
          <w:sz w:val="28"/>
          <w:szCs w:val="28"/>
        </w:rPr>
        <w:t>компетентнісного</w:t>
      </w:r>
      <w:proofErr w:type="spellEnd"/>
      <w:r w:rsidRPr="00A15107">
        <w:rPr>
          <w:rFonts w:ascii="Times New Roman" w:hAnsi="Times New Roman"/>
          <w:sz w:val="28"/>
          <w:szCs w:val="28"/>
        </w:rPr>
        <w:t xml:space="preserve"> підходу, що базуються на професійних стандартах;</w:t>
      </w:r>
    </w:p>
    <w:p w:rsidR="007748A7" w:rsidRPr="00A15107" w:rsidRDefault="007748A7" w:rsidP="007748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107">
        <w:rPr>
          <w:rFonts w:ascii="Times New Roman" w:hAnsi="Times New Roman"/>
          <w:sz w:val="28"/>
          <w:szCs w:val="28"/>
        </w:rPr>
        <w:lastRenderedPageBreak/>
        <w:t xml:space="preserve">запровадити </w:t>
      </w:r>
      <w:proofErr w:type="spellStart"/>
      <w:r w:rsidRPr="00A15107">
        <w:rPr>
          <w:rFonts w:ascii="Times New Roman" w:hAnsi="Times New Roman"/>
          <w:sz w:val="28"/>
          <w:szCs w:val="28"/>
        </w:rPr>
        <w:t>компетентнісний</w:t>
      </w:r>
      <w:proofErr w:type="spellEnd"/>
      <w:r w:rsidRPr="00A1510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15107">
        <w:rPr>
          <w:rFonts w:ascii="Times New Roman" w:hAnsi="Times New Roman"/>
          <w:sz w:val="28"/>
          <w:szCs w:val="28"/>
        </w:rPr>
        <w:t>антидискримінаційний</w:t>
      </w:r>
      <w:proofErr w:type="spellEnd"/>
      <w:r w:rsidRPr="00A15107">
        <w:rPr>
          <w:rFonts w:ascii="Times New Roman" w:hAnsi="Times New Roman"/>
          <w:sz w:val="28"/>
          <w:szCs w:val="28"/>
        </w:rPr>
        <w:t xml:space="preserve"> підхід при здобутті професійних кваліфікацій;</w:t>
      </w:r>
    </w:p>
    <w:p w:rsidR="007748A7" w:rsidRPr="00A15107" w:rsidRDefault="007748A7" w:rsidP="007748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5107">
        <w:rPr>
          <w:rFonts w:ascii="Times New Roman" w:hAnsi="Times New Roman"/>
          <w:sz w:val="28"/>
          <w:szCs w:val="28"/>
        </w:rPr>
        <w:t>створити навчально-практичні центри галузевого спрямування за найбільш затребуваними професіями із залученням можливостей публічно-приватного партнерства;</w:t>
      </w:r>
    </w:p>
    <w:p w:rsidR="007748A7" w:rsidRPr="00A15107" w:rsidRDefault="007748A7" w:rsidP="007748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5107">
        <w:rPr>
          <w:rFonts w:ascii="Times New Roman" w:hAnsi="Times New Roman"/>
          <w:sz w:val="28"/>
          <w:szCs w:val="28"/>
        </w:rPr>
        <w:t>започаткувати формування внутрішньої та зовнішньої систем забезпечення якості освіти;</w:t>
      </w:r>
    </w:p>
    <w:p w:rsidR="007748A7" w:rsidRPr="00A15107" w:rsidRDefault="007748A7" w:rsidP="007748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підготувати </w:t>
      </w:r>
      <w:r w:rsidRPr="00A15107">
        <w:rPr>
          <w:rFonts w:ascii="Times New Roman" w:hAnsi="Times New Roman"/>
          <w:sz w:val="28"/>
          <w:szCs w:val="28"/>
        </w:rPr>
        <w:t>нормативно-правов</w:t>
      </w:r>
      <w:r>
        <w:rPr>
          <w:rFonts w:ascii="Times New Roman" w:hAnsi="Times New Roman"/>
          <w:sz w:val="28"/>
          <w:szCs w:val="28"/>
        </w:rPr>
        <w:t>і</w:t>
      </w:r>
      <w:r w:rsidRPr="00A15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 </w:t>
      </w:r>
      <w:r w:rsidRPr="00A15107">
        <w:rPr>
          <w:rFonts w:ascii="Times New Roman" w:hAnsi="Times New Roman"/>
          <w:sz w:val="28"/>
          <w:szCs w:val="28"/>
        </w:rPr>
        <w:t>та розширити сферу упровадження ду</w:t>
      </w:r>
      <w:r w:rsidR="0069050F">
        <w:rPr>
          <w:rFonts w:ascii="Times New Roman" w:hAnsi="Times New Roman"/>
          <w:sz w:val="28"/>
          <w:szCs w:val="28"/>
        </w:rPr>
        <w:t>а</w:t>
      </w:r>
      <w:r w:rsidRPr="00A15107">
        <w:rPr>
          <w:rFonts w:ascii="Times New Roman" w:hAnsi="Times New Roman"/>
          <w:sz w:val="28"/>
          <w:szCs w:val="28"/>
        </w:rPr>
        <w:t>льної форми навчання.</w:t>
      </w:r>
    </w:p>
    <w:p w:rsidR="00760410" w:rsidRPr="00760410" w:rsidRDefault="00760410" w:rsidP="00760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</w:pPr>
    </w:p>
    <w:p w:rsidR="00760410" w:rsidRPr="00760410" w:rsidRDefault="00760410" w:rsidP="00760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</w:pP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 xml:space="preserve">На </w:t>
      </w:r>
      <w:r w:rsidRPr="00760410">
        <w:rPr>
          <w:rFonts w:ascii="Times New Roman" w:eastAsia="Times New Roman" w:hAnsi="Times New Roman" w:cstheme="minorBidi"/>
          <w:b/>
          <w:color w:val="000000"/>
          <w:sz w:val="28"/>
          <w:szCs w:val="28"/>
          <w:lang w:eastAsia="uk-UA"/>
        </w:rPr>
        <w:t>другому етапі</w:t>
      </w: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 xml:space="preserve"> (2020</w:t>
      </w:r>
      <w:r w:rsidR="007748A7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 xml:space="preserve"> - </w:t>
      </w: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>2025 роки) передбачається:</w:t>
      </w:r>
    </w:p>
    <w:p w:rsidR="007748A7" w:rsidRPr="00A15107" w:rsidRDefault="007748A7" w:rsidP="007748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107">
        <w:rPr>
          <w:rFonts w:ascii="Times New Roman" w:hAnsi="Times New Roman"/>
          <w:sz w:val="28"/>
          <w:szCs w:val="28"/>
        </w:rPr>
        <w:t>забезпечити діяльність зовнішньої системи забезпечення якості професійної освіти;</w:t>
      </w:r>
    </w:p>
    <w:p w:rsidR="007748A7" w:rsidRPr="00A15107" w:rsidRDefault="007748A7" w:rsidP="007748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107">
        <w:rPr>
          <w:rFonts w:ascii="Times New Roman" w:hAnsi="Times New Roman"/>
          <w:sz w:val="28"/>
          <w:szCs w:val="28"/>
        </w:rPr>
        <w:t>завершити формування системи внутрішнього забезпечення якості освіти у закладах професійної освіти;</w:t>
      </w:r>
    </w:p>
    <w:p w:rsidR="007748A7" w:rsidRPr="00A15107" w:rsidRDefault="007748A7" w:rsidP="007748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107">
        <w:rPr>
          <w:rFonts w:ascii="Times New Roman" w:hAnsi="Times New Roman"/>
          <w:sz w:val="28"/>
          <w:szCs w:val="28"/>
        </w:rPr>
        <w:t>продовжити створення сучасного освітнього та інформаційного середовища у сфері професійної освіти;</w:t>
      </w:r>
    </w:p>
    <w:p w:rsidR="007748A7" w:rsidRPr="00A15107" w:rsidRDefault="007748A7" w:rsidP="007748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107">
        <w:rPr>
          <w:rFonts w:ascii="Times New Roman" w:hAnsi="Times New Roman"/>
          <w:sz w:val="28"/>
          <w:szCs w:val="28"/>
        </w:rPr>
        <w:t xml:space="preserve">завершити перехід на освітні програми/стандарти на </w:t>
      </w:r>
      <w:proofErr w:type="spellStart"/>
      <w:r w:rsidRPr="00A15107">
        <w:rPr>
          <w:rFonts w:ascii="Times New Roman" w:hAnsi="Times New Roman"/>
          <w:sz w:val="28"/>
          <w:szCs w:val="28"/>
        </w:rPr>
        <w:t>компетентнісній</w:t>
      </w:r>
      <w:proofErr w:type="spellEnd"/>
      <w:r w:rsidRPr="00A15107">
        <w:rPr>
          <w:rFonts w:ascii="Times New Roman" w:hAnsi="Times New Roman"/>
          <w:sz w:val="28"/>
          <w:szCs w:val="28"/>
        </w:rPr>
        <w:t xml:space="preserve"> основі;</w:t>
      </w:r>
    </w:p>
    <w:p w:rsidR="007748A7" w:rsidRPr="00A15107" w:rsidRDefault="007748A7" w:rsidP="007748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107">
        <w:rPr>
          <w:rFonts w:ascii="Times New Roman" w:hAnsi="Times New Roman"/>
          <w:sz w:val="28"/>
          <w:szCs w:val="28"/>
        </w:rPr>
        <w:t>розпочати створення регіональних центрів професійної досконалості;</w:t>
      </w:r>
    </w:p>
    <w:p w:rsidR="007748A7" w:rsidRPr="00A15107" w:rsidRDefault="007748A7" w:rsidP="007748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107">
        <w:rPr>
          <w:rFonts w:ascii="Times New Roman" w:hAnsi="Times New Roman"/>
          <w:sz w:val="28"/>
          <w:szCs w:val="28"/>
        </w:rPr>
        <w:t>започаткувати сертифікацію педагогічних працівників у сфері професійної освіти;</w:t>
      </w:r>
    </w:p>
    <w:p w:rsidR="007748A7" w:rsidRPr="00A15107" w:rsidRDefault="007748A7" w:rsidP="007748A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15107">
        <w:rPr>
          <w:rFonts w:ascii="Times New Roman" w:hAnsi="Times New Roman"/>
          <w:sz w:val="28"/>
          <w:szCs w:val="28"/>
        </w:rPr>
        <w:t>забезпечити упровадження Національної рамки кваліфікацій та Національної системи кваліфікацій;</w:t>
      </w:r>
    </w:p>
    <w:p w:rsidR="007748A7" w:rsidRPr="00A15107" w:rsidRDefault="007748A7" w:rsidP="007748A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15107">
        <w:rPr>
          <w:rFonts w:ascii="Times New Roman" w:hAnsi="Times New Roman"/>
          <w:sz w:val="28"/>
          <w:szCs w:val="28"/>
        </w:rPr>
        <w:t>розширити напрями співпраці із соціальними партнерами для модернізації матеріально-технологічного забезпечення освітнього процесу та упровадження дуальної форми навчання;</w:t>
      </w:r>
    </w:p>
    <w:p w:rsidR="007748A7" w:rsidRDefault="007748A7" w:rsidP="00760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</w:pPr>
    </w:p>
    <w:p w:rsidR="00760410" w:rsidRPr="00760410" w:rsidRDefault="00760410" w:rsidP="00760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</w:pP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 xml:space="preserve">На </w:t>
      </w:r>
      <w:r w:rsidRPr="00760410">
        <w:rPr>
          <w:rFonts w:ascii="Times New Roman" w:eastAsia="Times New Roman" w:hAnsi="Times New Roman" w:cstheme="minorBidi"/>
          <w:b/>
          <w:color w:val="000000"/>
          <w:sz w:val="28"/>
          <w:szCs w:val="28"/>
          <w:lang w:eastAsia="uk-UA"/>
        </w:rPr>
        <w:t>третьому етапі</w:t>
      </w: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 xml:space="preserve"> (2025</w:t>
      </w:r>
      <w:r w:rsidR="007748A7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 xml:space="preserve"> - </w:t>
      </w: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>2027 роки) передбачається:</w:t>
      </w:r>
    </w:p>
    <w:p w:rsidR="00760410" w:rsidRPr="00760410" w:rsidRDefault="00760410" w:rsidP="00760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</w:pP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>завершити формування мережі закладів професійної освіти та забезпечити здобуття профільної середньої освіти у сфері професійної освіти;</w:t>
      </w:r>
    </w:p>
    <w:p w:rsidR="00760410" w:rsidRPr="00760410" w:rsidRDefault="00760410" w:rsidP="007604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</w:pP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>сформувати мережу регіональних центрів професійної досконалості;</w:t>
      </w:r>
    </w:p>
    <w:p w:rsidR="00760410" w:rsidRPr="00760410" w:rsidRDefault="00760410" w:rsidP="007604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</w:pP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>забезпечити діяльність регіональних кваліфікаційних центрів галузевого спрямування;</w:t>
      </w:r>
    </w:p>
    <w:p w:rsidR="00760410" w:rsidRPr="00760410" w:rsidRDefault="00760410" w:rsidP="007604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</w:pP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 xml:space="preserve">здобуття повних та часткових професійних кваліфікацій на базі освітніх програм/стандарт на </w:t>
      </w:r>
      <w:proofErr w:type="spellStart"/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>компетентнісній</w:t>
      </w:r>
      <w:proofErr w:type="spellEnd"/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 xml:space="preserve"> основі;</w:t>
      </w:r>
    </w:p>
    <w:p w:rsidR="00760410" w:rsidRPr="00760410" w:rsidRDefault="00760410" w:rsidP="007604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</w:pP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>сформувати внутрішню та зовнішню системи забезпечення якості освіти;</w:t>
      </w:r>
    </w:p>
    <w:p w:rsidR="00760410" w:rsidRPr="00760410" w:rsidRDefault="00760410" w:rsidP="007604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</w:pP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>забезпечити ефективну діяльність системи незалежного оцінювання та визнання кваліфікацій.</w:t>
      </w:r>
    </w:p>
    <w:p w:rsidR="00760410" w:rsidRDefault="00760410" w:rsidP="00760410">
      <w:pPr>
        <w:shd w:val="clear" w:color="auto" w:fill="FFFFFF"/>
        <w:spacing w:after="0" w:line="240" w:lineRule="auto"/>
        <w:rPr>
          <w:rFonts w:ascii="Times New Roman" w:eastAsia="Times New Roman" w:hAnsi="Times New Roman" w:cstheme="minorBidi"/>
          <w:b/>
          <w:color w:val="000000"/>
          <w:sz w:val="28"/>
          <w:szCs w:val="28"/>
          <w:lang w:eastAsia="uk-UA"/>
        </w:rPr>
      </w:pPr>
    </w:p>
    <w:p w:rsidR="00CA660E" w:rsidRDefault="00CA660E" w:rsidP="00760410">
      <w:pPr>
        <w:shd w:val="clear" w:color="auto" w:fill="FFFFFF"/>
        <w:spacing w:after="0" w:line="240" w:lineRule="auto"/>
        <w:rPr>
          <w:rFonts w:ascii="Times New Roman" w:eastAsia="Times New Roman" w:hAnsi="Times New Roman" w:cstheme="minorBidi"/>
          <w:b/>
          <w:color w:val="000000"/>
          <w:sz w:val="28"/>
          <w:szCs w:val="28"/>
          <w:lang w:eastAsia="uk-UA"/>
        </w:rPr>
      </w:pPr>
    </w:p>
    <w:p w:rsidR="00CA660E" w:rsidRPr="00760410" w:rsidRDefault="00CA660E" w:rsidP="00760410">
      <w:pPr>
        <w:shd w:val="clear" w:color="auto" w:fill="FFFFFF"/>
        <w:spacing w:after="0" w:line="240" w:lineRule="auto"/>
        <w:rPr>
          <w:rFonts w:ascii="Times New Roman" w:eastAsia="Times New Roman" w:hAnsi="Times New Roman" w:cstheme="minorBidi"/>
          <w:b/>
          <w:color w:val="000000"/>
          <w:sz w:val="28"/>
          <w:szCs w:val="28"/>
          <w:lang w:eastAsia="uk-UA"/>
        </w:rPr>
      </w:pPr>
    </w:p>
    <w:p w:rsidR="00760410" w:rsidRPr="00760410" w:rsidRDefault="00760410" w:rsidP="0076041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theme="minorBidi"/>
          <w:b/>
          <w:color w:val="000000"/>
          <w:sz w:val="28"/>
          <w:szCs w:val="28"/>
          <w:lang w:eastAsia="uk-UA"/>
        </w:rPr>
      </w:pPr>
      <w:r w:rsidRPr="00760410">
        <w:rPr>
          <w:rFonts w:ascii="Times New Roman" w:eastAsia="Times New Roman" w:hAnsi="Times New Roman" w:cstheme="minorBidi"/>
          <w:b/>
          <w:color w:val="000000"/>
          <w:sz w:val="28"/>
          <w:szCs w:val="28"/>
          <w:lang w:eastAsia="uk-UA"/>
        </w:rPr>
        <w:t>Очікувані результати:</w:t>
      </w:r>
    </w:p>
    <w:p w:rsidR="00760410" w:rsidRPr="00760410" w:rsidRDefault="00760410" w:rsidP="00CB15F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</w:pP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>Реалізація Концепції спрятиме:</w:t>
      </w:r>
    </w:p>
    <w:p w:rsidR="00760410" w:rsidRPr="00760410" w:rsidRDefault="00760410" w:rsidP="007604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</w:pP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lastRenderedPageBreak/>
        <w:t>професійній самореалізації особистості та реалізації принципу навчання впродовж життя з урахуванням гендерної рівності та інклюзії;</w:t>
      </w:r>
    </w:p>
    <w:p w:rsidR="00760410" w:rsidRPr="00760410" w:rsidRDefault="00760410" w:rsidP="007604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</w:pP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>сталому розвитку економіки та суспільства;</w:t>
      </w:r>
    </w:p>
    <w:p w:rsidR="00760410" w:rsidRPr="00760410" w:rsidRDefault="00760410" w:rsidP="007604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</w:pP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>конкурентоспроможності професійної освіти та відповідності її якості міжнародним стандартам;</w:t>
      </w:r>
    </w:p>
    <w:p w:rsidR="00760410" w:rsidRPr="00760410" w:rsidRDefault="00760410" w:rsidP="007604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</w:pP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>задоволенню потреб ринку праці, суспільства та держави у кваліфікованих кадрах;</w:t>
      </w:r>
    </w:p>
    <w:p w:rsidR="00760410" w:rsidRPr="00760410" w:rsidRDefault="00760410" w:rsidP="007604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</w:pP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>зростанню привабливості професійної освіти;</w:t>
      </w:r>
    </w:p>
    <w:p w:rsidR="00760410" w:rsidRPr="00760410" w:rsidRDefault="00760410" w:rsidP="007604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</w:pPr>
      <w:r w:rsidRPr="00760410"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  <w:t>поліпшенню якості професійної освіти.</w:t>
      </w:r>
    </w:p>
    <w:p w:rsidR="00760410" w:rsidRPr="00760410" w:rsidRDefault="00760410" w:rsidP="007604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60410" w:rsidRPr="00760410" w:rsidRDefault="00760410" w:rsidP="00760410">
      <w:pPr>
        <w:keepNext/>
        <w:keepLines/>
        <w:spacing w:after="0" w:line="240" w:lineRule="auto"/>
        <w:ind w:right="-142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760410">
        <w:rPr>
          <w:rFonts w:ascii="Times New Roman" w:eastAsia="Times New Roman" w:hAnsi="Times New Roman"/>
          <w:b/>
          <w:sz w:val="28"/>
          <w:szCs w:val="28"/>
        </w:rPr>
        <w:t>Обсяг фінансових, матеріально-технічних, трудових ресурсів</w:t>
      </w:r>
    </w:p>
    <w:p w:rsidR="00760410" w:rsidRPr="00760410" w:rsidRDefault="00760410" w:rsidP="00760410">
      <w:pPr>
        <w:shd w:val="clear" w:color="auto" w:fill="FFFFFF"/>
        <w:spacing w:after="0" w:line="240" w:lineRule="auto"/>
        <w:ind w:right="-142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0410">
        <w:rPr>
          <w:rFonts w:ascii="Times New Roman" w:hAnsi="Times New Roman"/>
          <w:sz w:val="28"/>
          <w:szCs w:val="28"/>
        </w:rPr>
        <w:t>Реалізація Концепції здійснюється за рахунок державного, місцевих бюджетів та інших джерел, не заборонених законодавством.</w:t>
      </w:r>
    </w:p>
    <w:p w:rsidR="00760410" w:rsidRPr="00760410" w:rsidRDefault="00760410" w:rsidP="00760410">
      <w:pPr>
        <w:shd w:val="clear" w:color="auto" w:fill="FFFFFF"/>
        <w:spacing w:after="0" w:line="240" w:lineRule="auto"/>
        <w:ind w:right="-142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0410">
        <w:rPr>
          <w:rFonts w:ascii="Times New Roman" w:hAnsi="Times New Roman"/>
          <w:sz w:val="28"/>
          <w:szCs w:val="28"/>
        </w:rPr>
        <w:t>Обсяг фінансування, матеріально-технічних і трудових ресурсів, необхідних для реалізації Концепції, визначається щороку з урахуванням можливостей державного і місцевих бюджетів, розміру міжнародної технічної допомоги.</w:t>
      </w:r>
    </w:p>
    <w:p w:rsidR="00760410" w:rsidRDefault="00760410" w:rsidP="00760410">
      <w:pPr>
        <w:shd w:val="clear" w:color="auto" w:fill="FFFFFF"/>
        <w:spacing w:after="0" w:line="240" w:lineRule="auto"/>
        <w:ind w:right="-142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660E" w:rsidRPr="00760410" w:rsidRDefault="00CA660E" w:rsidP="00760410">
      <w:pPr>
        <w:shd w:val="clear" w:color="auto" w:fill="FFFFFF"/>
        <w:spacing w:after="0" w:line="240" w:lineRule="auto"/>
        <w:ind w:right="-142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60410" w:rsidRPr="00760410" w:rsidRDefault="00760410" w:rsidP="00760410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760410">
        <w:rPr>
          <w:rFonts w:ascii="Verdana" w:eastAsia="Times New Roman" w:hAnsi="Verdana" w:cs="Arial"/>
          <w:color w:val="000000"/>
          <w:sz w:val="16"/>
          <w:szCs w:val="16"/>
          <w:lang w:eastAsia="uk-UA"/>
        </w:rPr>
        <w:t>_____________________________________</w:t>
      </w:r>
    </w:p>
    <w:p w:rsidR="0040730D" w:rsidRDefault="0040730D"/>
    <w:sectPr w:rsidR="0040730D" w:rsidSect="00CC53DD">
      <w:headerReference w:type="default" r:id="rId6"/>
      <w:pgSz w:w="11906" w:h="16838"/>
      <w:pgMar w:top="70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6B" w:rsidRDefault="003C076B" w:rsidP="00CB15F6">
      <w:pPr>
        <w:spacing w:after="0" w:line="240" w:lineRule="auto"/>
      </w:pPr>
      <w:r>
        <w:separator/>
      </w:r>
    </w:p>
  </w:endnote>
  <w:endnote w:type="continuationSeparator" w:id="0">
    <w:p w:rsidR="003C076B" w:rsidRDefault="003C076B" w:rsidP="00CB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6B" w:rsidRDefault="003C076B" w:rsidP="00CB15F6">
      <w:pPr>
        <w:spacing w:after="0" w:line="240" w:lineRule="auto"/>
      </w:pPr>
      <w:r>
        <w:separator/>
      </w:r>
    </w:p>
  </w:footnote>
  <w:footnote w:type="continuationSeparator" w:id="0">
    <w:p w:rsidR="003C076B" w:rsidRDefault="003C076B" w:rsidP="00CB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186972"/>
      <w:docPartObj>
        <w:docPartGallery w:val="Page Numbers (Top of Page)"/>
        <w:docPartUnique/>
      </w:docPartObj>
    </w:sdtPr>
    <w:sdtEndPr/>
    <w:sdtContent>
      <w:p w:rsidR="00CB15F6" w:rsidRDefault="00CB15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C18">
          <w:rPr>
            <w:noProof/>
          </w:rPr>
          <w:t>2</w:t>
        </w:r>
        <w:r>
          <w:fldChar w:fldCharType="end"/>
        </w:r>
      </w:p>
    </w:sdtContent>
  </w:sdt>
  <w:p w:rsidR="00CB15F6" w:rsidRDefault="00CB15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0"/>
    <w:rsid w:val="00072862"/>
    <w:rsid w:val="000A6FF9"/>
    <w:rsid w:val="00171C18"/>
    <w:rsid w:val="003100E9"/>
    <w:rsid w:val="003502A1"/>
    <w:rsid w:val="003C076B"/>
    <w:rsid w:val="0040730D"/>
    <w:rsid w:val="00451363"/>
    <w:rsid w:val="00485CB8"/>
    <w:rsid w:val="00516A6D"/>
    <w:rsid w:val="0056548B"/>
    <w:rsid w:val="0059458A"/>
    <w:rsid w:val="0069050F"/>
    <w:rsid w:val="006B7814"/>
    <w:rsid w:val="00760410"/>
    <w:rsid w:val="007748A7"/>
    <w:rsid w:val="00931C7A"/>
    <w:rsid w:val="009B55FD"/>
    <w:rsid w:val="00A41960"/>
    <w:rsid w:val="00B5102C"/>
    <w:rsid w:val="00B8190C"/>
    <w:rsid w:val="00C1050A"/>
    <w:rsid w:val="00CA2574"/>
    <w:rsid w:val="00CA660E"/>
    <w:rsid w:val="00CB15F6"/>
    <w:rsid w:val="00CC53DD"/>
    <w:rsid w:val="00D8106E"/>
    <w:rsid w:val="00DA006F"/>
    <w:rsid w:val="00DE4D24"/>
    <w:rsid w:val="00E03DF7"/>
    <w:rsid w:val="00E11421"/>
    <w:rsid w:val="00E8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D8C7"/>
  <w15:chartTrackingRefBased/>
  <w15:docId w15:val="{E41D50EF-67D7-4CC2-A5A1-092F9754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8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10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15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F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B15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9935</Words>
  <Characters>5663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Karbysheva V.O.</dc:creator>
  <cp:keywords/>
  <dc:description/>
  <cp:lastModifiedBy>Karabach M.</cp:lastModifiedBy>
  <cp:revision>18</cp:revision>
  <cp:lastPrinted>2018-10-10T07:08:00Z</cp:lastPrinted>
  <dcterms:created xsi:type="dcterms:W3CDTF">2018-09-27T13:30:00Z</dcterms:created>
  <dcterms:modified xsi:type="dcterms:W3CDTF">2018-10-17T08:06:00Z</dcterms:modified>
</cp:coreProperties>
</file>