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92"/>
      </w:tblGrid>
      <w:tr w:rsidR="00E02218" w:rsidRPr="00E02218" w:rsidTr="00B23E6F">
        <w:trPr>
          <w:trHeight w:val="1588"/>
        </w:trPr>
        <w:tc>
          <w:tcPr>
            <w:tcW w:w="0" w:type="auto"/>
            <w:hideMark/>
          </w:tcPr>
          <w:p w:rsidR="00E02218" w:rsidRDefault="00E02218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F67FA" w:rsidRPr="004F67FA" w:rsidRDefault="004F67FA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92" w:type="dxa"/>
            <w:hideMark/>
          </w:tcPr>
          <w:p w:rsidR="00E02218" w:rsidRPr="00E02218" w:rsidRDefault="00E02218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Проект</w:t>
            </w:r>
          </w:p>
          <w:p w:rsidR="00E02218" w:rsidRPr="00E02218" w:rsidRDefault="00E02218" w:rsidP="00DC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</w:t>
            </w:r>
            <w:r w:rsidR="00C7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7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</w:p>
          <w:p w:rsidR="00E02218" w:rsidRPr="00E02218" w:rsidRDefault="00E02218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Міністерства освіти і науки України</w:t>
            </w:r>
          </w:p>
          <w:p w:rsidR="00E02218" w:rsidRPr="00E02218" w:rsidRDefault="00E02218" w:rsidP="00DC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</w:t>
            </w:r>
            <w:r w:rsidR="00C7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 ___________ 2018 р. № ______</w:t>
            </w:r>
          </w:p>
        </w:tc>
      </w:tr>
      <w:tr w:rsidR="00E02218" w:rsidRPr="00E02218" w:rsidTr="00B23E6F">
        <w:trPr>
          <w:trHeight w:hRule="exact" w:val="6"/>
        </w:trPr>
        <w:tc>
          <w:tcPr>
            <w:tcW w:w="0" w:type="auto"/>
            <w:hideMark/>
          </w:tcPr>
          <w:p w:rsidR="00E02218" w:rsidRPr="00E02218" w:rsidRDefault="00E02218" w:rsidP="00DC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92" w:type="dxa"/>
            <w:hideMark/>
          </w:tcPr>
          <w:p w:rsidR="00E02218" w:rsidRPr="00E02218" w:rsidRDefault="00E02218" w:rsidP="00DC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</w:t>
      </w: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зарахування, відрахування та переведення вихованців</w:t>
      </w: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до державних та комунальних закладів освіти</w:t>
      </w: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для здобуття дошкільної освіти</w:t>
      </w:r>
    </w:p>
    <w:p w:rsid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3B5DE1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 механізми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02218" w:rsidRPr="00D90C07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зарахування дітей до закладів освіти для здобуття дошкільної освіти</w:t>
      </w:r>
      <w:r w:rsidR="00C25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(крім будинків дитини)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02218" w:rsidRPr="00D90C07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переведення вихованців з одного закладу освіти до іншого;</w:t>
      </w:r>
    </w:p>
    <w:p w:rsidR="00E02218" w:rsidRPr="00D90C07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відрахування вихованців із закладів освіти.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2D5F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 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цьому </w:t>
      </w:r>
      <w:r w:rsid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Порядку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терміни вживаються в такому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значенні:</w:t>
      </w:r>
      <w:r w:rsidR="00DC2D5F" w:rsidRPr="00DC2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DC2D5F" w:rsidRDefault="00DC2D5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вихованці - діти, які здобувають дошкільну освіту у закладі освіти;</w:t>
      </w:r>
    </w:p>
    <w:p w:rsidR="00301EDC" w:rsidRDefault="00301EDC" w:rsidP="00DC2EB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вікова група – група </w:t>
      </w:r>
      <w:r w:rsidR="00CB7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вихованців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одного віку, які здобувають дошкільну освіту в закладі освіти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вільні місця – місця у певній віковій групі закладу освіти, на які можуть бути зараховані діти в межах нормативу наповнюваності 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груп</w:t>
      </w:r>
      <w:r w:rsidR="00CB7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визначеного законодавством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DC2D5F" w:rsidRPr="00E02218" w:rsidRDefault="00DC2D5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заклад освіти –</w:t>
      </w:r>
      <w:r w:rsidR="00443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F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заклад дошкільної освіти або структурний підрозділ юридичної особи державної чи комунальної форми власності, що забезпечує здобуття дошкільної освіти;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освіти загального типу - заклад освіти, в якому забезпечується догляд, розвиток, виховання та навчання дітей </w:t>
      </w:r>
      <w:r w:rsidR="00B827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віку</w:t>
      </w:r>
      <w:r w:rsidR="000B4E4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C2D5F" w:rsidRPr="003D5585" w:rsidRDefault="00E02218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освіти компенсуючого типу - заклад освіти, в якому здобувають дошкільну освіту діти, які мають певні порушення розвитку або потребують тривалого лікування та</w:t>
      </w:r>
      <w:r w:rsidR="008007DC"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>/або</w:t>
      </w:r>
      <w:r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реабілітації відповідно до їх </w:t>
      </w:r>
      <w:r w:rsidR="003D558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особистісних можливостей</w:t>
      </w:r>
      <w:r w:rsidR="000B4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02218" w:rsidRPr="005B4C4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4C4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терміни вживаються у значенні, наведеному в Законах України “Про освіту”, “Про дошкільну освіту”, Положенн</w:t>
      </w:r>
      <w:r w:rsidR="00B94D3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4C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дошкільний навчальний заклад</w:t>
      </w:r>
      <w:r w:rsidR="00FF63B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 постановою Кабінету Міністрів України від 12.03.2003 № 305</w:t>
      </w:r>
      <w:r w:rsidRPr="005B4C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E6F" w:rsidRPr="005B4C48" w:rsidRDefault="00B23E6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Положення цього Порядку щодо батьків дитини стосуються також інших її законних представників.</w:t>
      </w:r>
    </w:p>
    <w:p w:rsidR="00B23E6F" w:rsidRPr="00E02218" w:rsidRDefault="00B23E6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0D73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4. </w:t>
      </w:r>
      <w:r w:rsidR="004F7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Керівн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ик та засновник закладу освіти мають</w:t>
      </w:r>
      <w:r w:rsidR="004F7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забезпечити оприлюднення установчих документів</w:t>
      </w:r>
      <w:r w:rsidR="00C1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кільк</w:t>
      </w:r>
      <w:r w:rsidR="00FC1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ість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груп</w:t>
      </w:r>
      <w:r w:rsidR="00B67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 закладі освіти 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наявних в кожній з них вільних місць</w:t>
      </w:r>
      <w:r w:rsidR="00D3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а</w:t>
      </w:r>
      <w:r w:rsidR="00437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</w:t>
      </w:r>
      <w:r w:rsidR="00D3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кож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інш</w:t>
      </w:r>
      <w:r w:rsidR="00CB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</w:t>
      </w:r>
      <w:r w:rsidR="0063669D" w:rsidRPr="00D3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інформацію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37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</w:t>
      </w:r>
      <w:r w:rsidR="0049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но до статті 30 Закону України </w:t>
      </w:r>
      <w:r w:rsidR="0049533B" w:rsidRPr="0049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“</w:t>
      </w:r>
      <w:r w:rsidR="00437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освіту</w:t>
      </w:r>
      <w:r w:rsidR="0049533B" w:rsidRPr="0049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”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</w:p>
    <w:p w:rsidR="004F76A7" w:rsidRDefault="004F76A7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Обробка персональних даних, отриманих </w:t>
      </w:r>
      <w:r w:rsidR="0066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працівниками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заклад</w:t>
      </w:r>
      <w:r w:rsidR="0066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освіти від батьків дитини</w:t>
      </w:r>
      <w:r w:rsidR="00E7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здійснюється відповідно до Закону України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захист персональних даних”.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Зарахування дітей до закладу освіти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 Зарахування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до закладу освіти здійснюється </w:t>
      </w:r>
      <w:r w:rsidRPr="008F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директором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упродовж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календарного року 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вільн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 підставі заяви одного з батьків дитини, поданої особисто та за формою згідно з додатком, що додається </w:t>
      </w:r>
      <w:r w:rsidR="00DD2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 цього Порядку (далі – заява). До заяви мають бути додані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копія свідоцтва про народження дитини, </w:t>
      </w:r>
      <w:r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медична довідка</w:t>
      </w:r>
      <w:r w:rsidR="004D3560"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висновком</w:t>
      </w:r>
      <w:r w:rsidR="00511121"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лікаря</w:t>
      </w:r>
      <w:r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що дитина </w:t>
      </w:r>
      <w:r w:rsidR="00185A68"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може відвідувати заклад освіти</w:t>
      </w:r>
      <w:r w:rsidR="00DC2EBC" w:rsidRPr="007F4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 інформацією про наявність (відсутність) щеплень.</w:t>
      </w:r>
    </w:p>
    <w:p w:rsidR="00DC2EBC" w:rsidRPr="00D204A7" w:rsidRDefault="00DC2EBC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2F1B" w:rsidRPr="00847764" w:rsidRDefault="00C65621" w:rsidP="00DC2EBC">
      <w:pPr>
        <w:pStyle w:val="a6"/>
        <w:spacing w:before="0"/>
        <w:ind w:firstLine="700"/>
        <w:jc w:val="both"/>
        <w:rPr>
          <w:rFonts w:ascii="Times New Roman" w:hAnsi="Times New Roman"/>
          <w:sz w:val="28"/>
          <w:szCs w:val="28"/>
        </w:rPr>
      </w:pPr>
      <w:r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2</w:t>
      </w:r>
      <w:r w:rsidR="00DC2E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 </w:t>
      </w:r>
      <w:r w:rsidR="0097771F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Для</w:t>
      </w:r>
      <w:r w:rsidR="0026348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зарахування </w:t>
      </w:r>
      <w:r w:rsidR="0097771F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д</w:t>
      </w:r>
      <w:r w:rsidR="004C56C8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ітей</w:t>
      </w:r>
      <w:r w:rsidR="0097771F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6348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до </w:t>
      </w:r>
      <w:r w:rsidR="004D49D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інклюзивних груп </w:t>
      </w:r>
      <w:r w:rsidR="00DC2EBC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закладів дошкільної освіти </w:t>
      </w:r>
      <w:r w:rsidR="00D317C7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додатково </w:t>
      </w:r>
      <w:r w:rsidR="007410E2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</w:t>
      </w:r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дається </w:t>
      </w:r>
      <w:r w:rsidR="0026348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виснов</w:t>
      </w:r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ок </w:t>
      </w:r>
      <w:proofErr w:type="spellStart"/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-ресурсного центру</w:t>
      </w:r>
      <w:r w:rsidR="00EA2F1B" w:rsidRPr="00847764">
        <w:rPr>
          <w:rFonts w:ascii="Times New Roman" w:hAnsi="Times New Roman"/>
          <w:sz w:val="28"/>
          <w:szCs w:val="28"/>
        </w:rPr>
        <w:t xml:space="preserve"> про комплексну психолого-педагогічну оцінку розвитку дитини</w:t>
      </w:r>
      <w:r w:rsidR="00DC2EBC">
        <w:rPr>
          <w:rFonts w:ascii="Times New Roman" w:hAnsi="Times New Roman"/>
          <w:sz w:val="28"/>
          <w:szCs w:val="28"/>
        </w:rPr>
        <w:t>.</w:t>
      </w:r>
    </w:p>
    <w:p w:rsidR="00164D7A" w:rsidRPr="00637EEB" w:rsidRDefault="00164D7A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У випадку створення </w:t>
      </w:r>
      <w:r w:rsidR="008201E7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 функціонування </w:t>
      </w:r>
      <w:r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закладах дошкільної освіти компенсуючого типу діагностичних груп</w:t>
      </w:r>
      <w:r w:rsidR="008201E7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дітей, діагноз хвороби яких потребує 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докладного вивчення і уточнення</w:t>
      </w:r>
      <w:r w:rsidR="00F545CA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545CA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таких дітей направляють спершу до таких груп, а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після завершення діагностування, 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урахуванням висновку</w:t>
      </w:r>
      <w:r w:rsidR="00D74348" w:rsidRPr="00637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74348" w:rsidRPr="00637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="00D74348" w:rsidRPr="00637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-ресурсного центру</w:t>
      </w:r>
      <w:r w:rsidR="00DC2E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(за наявності),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такі діти направляються до закладу відповідного профілю.</w:t>
      </w:r>
    </w:p>
    <w:p w:rsidR="002B2AD5" w:rsidRDefault="002B2AD5" w:rsidP="00DC2EBC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Наповнюваність груп закладів дошкільної освіти компенсуючого типу визначається </w:t>
      </w:r>
      <w:r w:rsidR="00F00A5F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згідно з </w:t>
      </w:r>
      <w:r w:rsidR="000C11E0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додатком 1</w:t>
      </w:r>
      <w:r w:rsidR="00F00A5F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637EEB" w:rsidRPr="00637E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навчальних, що затверджені </w:t>
      </w:r>
      <w:r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наказ</w:t>
      </w:r>
      <w:r w:rsidR="00637EEB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ом</w:t>
      </w:r>
      <w:r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Міністерства освіти і науки України</w:t>
      </w:r>
      <w:r w:rsidR="00745D68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 20.02.2002 № 128 </w:t>
      </w:r>
      <w:r w:rsidR="00637EEB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</w:t>
      </w:r>
      <w:r w:rsidR="00745D68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F00A5F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зареєстрованого </w:t>
      </w:r>
      <w:r w:rsidR="00745D68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 Міністерстві юстиції України 06.03.2002 за № 229/6517.</w:t>
      </w:r>
    </w:p>
    <w:p w:rsidR="00DC2EBC" w:rsidRDefault="00DC2EBC" w:rsidP="00DC2EBC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DC2EBC" w:rsidRDefault="00DC2EBC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Особливості зарахування дітей до і</w:t>
      </w:r>
      <w:r w:rsidRPr="007C38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нклюзивн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7C38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закладів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 пунктами 6-12</w:t>
      </w:r>
      <w:r w:rsidRPr="007C38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38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7C38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комплектування інклюзивних груп у дошкільних навчальних закладах, затвердженого 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наказом Міністерства освіти і науки України та Міністерства охорони здоров’я України від 06.02.2015 № 104/52 зареєстрованого в Міністерстві</w:t>
      </w:r>
      <w:r w:rsidRPr="007C384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юстиції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26 лютого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2015 р.</w:t>
      </w:r>
      <w:r w:rsidRPr="007C384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 № 224/26669.</w:t>
      </w:r>
      <w:r w:rsidRPr="005C5CE2">
        <w:rPr>
          <w:rFonts w:ascii="Times New Roman" w:eastAsia="Times New Roman" w:hAnsi="Times New Roman" w:cs="Times New Roman"/>
          <w:sz w:val="28"/>
          <w:szCs w:val="28"/>
          <w:highlight w:val="cyan"/>
          <w:lang w:eastAsia="uk-UA"/>
        </w:rPr>
        <w:t xml:space="preserve"> </w:t>
      </w:r>
    </w:p>
    <w:p w:rsidR="0022126B" w:rsidRPr="007C3840" w:rsidRDefault="0022126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C2EBC" w:rsidRPr="00847764" w:rsidRDefault="00DC2EBC" w:rsidP="00DC2E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13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E02218" w:rsidRPr="003B5DE1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Для зарахування дітей </w:t>
      </w:r>
      <w:r w:rsidR="007F46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до </w:t>
      </w:r>
      <w:r w:rsidRPr="003B5DE1">
        <w:rPr>
          <w:rFonts w:ascii="Times New Roman" w:hAnsi="Times New Roman"/>
          <w:color w:val="000000"/>
          <w:sz w:val="28"/>
          <w:szCs w:val="28"/>
          <w:lang w:eastAsia="uk-UA"/>
        </w:rPr>
        <w:t>закладу освіти (групи) компенсуючого типу</w:t>
      </w:r>
      <w:r w:rsidRPr="0084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додатково подається довідка </w:t>
      </w:r>
      <w:r w:rsidRPr="00847764">
        <w:rPr>
          <w:rFonts w:ascii="Times New Roman" w:hAnsi="Times New Roman"/>
          <w:sz w:val="28"/>
          <w:szCs w:val="28"/>
        </w:rPr>
        <w:t xml:space="preserve">територіального закладу </w:t>
      </w:r>
      <w:r w:rsidR="00EF07CE">
        <w:rPr>
          <w:rFonts w:ascii="Times New Roman" w:hAnsi="Times New Roman"/>
          <w:sz w:val="28"/>
          <w:szCs w:val="28"/>
        </w:rPr>
        <w:t xml:space="preserve">охорони здоров’я </w:t>
      </w:r>
      <w:r w:rsidRPr="00847764">
        <w:rPr>
          <w:rFonts w:ascii="Times New Roman" w:hAnsi="Times New Roman"/>
          <w:sz w:val="28"/>
          <w:szCs w:val="28"/>
        </w:rPr>
        <w:t>чи тубдиспансеру (для закладів дошкільної освіти відповідного профілю)</w:t>
      </w:r>
      <w:r w:rsidR="0022126B">
        <w:rPr>
          <w:rFonts w:ascii="Times New Roman" w:hAnsi="Times New Roman"/>
          <w:sz w:val="28"/>
          <w:szCs w:val="28"/>
        </w:rPr>
        <w:t>. За бажанням одного з батьків або інших законних представників до заяви може бути доданий</w:t>
      </w:r>
      <w:r w:rsidR="00EF07CE">
        <w:rPr>
          <w:rFonts w:ascii="Times New Roman" w:hAnsi="Times New Roman"/>
          <w:sz w:val="28"/>
          <w:szCs w:val="28"/>
        </w:rPr>
        <w:t xml:space="preserve"> </w:t>
      </w:r>
      <w:r w:rsidR="00EF07CE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висновок </w:t>
      </w:r>
      <w:proofErr w:type="spellStart"/>
      <w:r w:rsidR="00EF07CE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="00EF07CE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-ресурсного центру</w:t>
      </w:r>
      <w:r w:rsidR="00EF07CE" w:rsidRPr="00847764">
        <w:rPr>
          <w:rFonts w:ascii="Times New Roman" w:hAnsi="Times New Roman"/>
          <w:sz w:val="28"/>
          <w:szCs w:val="28"/>
        </w:rPr>
        <w:t xml:space="preserve"> про комплексну психолого-педагогічну оцінку розвитку дитини</w:t>
      </w:r>
      <w:r w:rsidRPr="00847764">
        <w:rPr>
          <w:rFonts w:ascii="Times New Roman" w:hAnsi="Times New Roman"/>
          <w:sz w:val="28"/>
          <w:szCs w:val="28"/>
        </w:rPr>
        <w:t>.</w:t>
      </w:r>
    </w:p>
    <w:p w:rsidR="003B5DE1" w:rsidRDefault="0022126B" w:rsidP="00DC2EB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 </w:t>
      </w:r>
      <w:r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(груп) компенсуючого типу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E02218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овуються</w:t>
      </w:r>
      <w:r w:rsidR="00E02218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87227D" w:rsidRPr="00A53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 порушеннями, захворюваннями визначеними </w:t>
      </w:r>
      <w:r w:rsid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856F76" w:rsidRPr="000E33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15-32</w:t>
      </w:r>
      <w:r w:rsidR="008F601F" w:rsidRPr="000E33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5DE1" w:rsidRPr="000E33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Порядку комплектування дошкільних навчальних закладів (груп) компенсуючого типу, затвердженого наказом Міністерства освіти і науки України та Міністерства</w:t>
      </w:r>
      <w:r w:rsidR="003B5DE1" w:rsidRPr="003B5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охорони здоров’я України від </w:t>
      </w:r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27.03.2006 </w:t>
      </w:r>
      <w:r w:rsid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240/165 </w:t>
      </w:r>
      <w:bookmarkStart w:id="1" w:name="o4"/>
      <w:bookmarkEnd w:id="1"/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зареєстрованого в Міністерстві юстиції України 11 квітня 2006 р. за </w:t>
      </w:r>
      <w:r w:rsidR="00A354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414/12288. </w:t>
      </w:r>
    </w:p>
    <w:p w:rsidR="003B5DE1" w:rsidRPr="003B5DE1" w:rsidRDefault="003B5DE1" w:rsidP="00DC2EBC">
      <w:pPr>
        <w:pStyle w:val="HTML"/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3B5D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</w:p>
    <w:p w:rsidR="00E02218" w:rsidRPr="00E02218" w:rsidRDefault="007050AB" w:rsidP="00DC2EB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B35A7" w:rsidRPr="009B35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C3840" w:rsidRPr="009B35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02218" w:rsidRPr="009B35A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зарахування дитини з інвалідністю </w:t>
      </w:r>
      <w:r w:rsidR="00732BD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заяви мають бути додані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 копія медичного висновку про дитину з інвалідністю віком до 18 років, виданого лікарсько-консультативною комісією закладу охорони здоров’я чи копія посвідчення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особи, яка одержує державну соціальну допомогу, відповідно до </w:t>
      </w:r>
      <w:hyperlink r:id="rId6" w:history="1">
        <w:r w:rsidRPr="00E022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Закону України</w:t>
        </w:r>
      </w:hyperlink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8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державну соціальну допомогу особам з інвалідністю з дитинства та дітям з інвалідністю</w:t>
      </w:r>
      <w:r w:rsidR="00C818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копія індивідуальної програми реабілітації дитини з інвалідністю (за наявн</w:t>
      </w:r>
      <w:r w:rsidR="00AA7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E02218" w:rsidRPr="009B35A7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2218" w:rsidRPr="00E02218" w:rsidRDefault="007050AB" w:rsidP="0022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</w:t>
      </w:r>
      <w:r w:rsidR="00E02218" w:rsidRPr="009B3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02218" w:rsidRPr="009B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першу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чергу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закладів освіти зараховуються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діти, які:</w:t>
      </w:r>
    </w:p>
    <w:p w:rsidR="00E02218" w:rsidRPr="008F601F" w:rsidRDefault="00E02218" w:rsidP="00DC2E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проживають в межах території обслу</w:t>
      </w:r>
      <w:r w:rsid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говування закладу освіти (у разі закріплення</w:t>
      </w:r>
      <w:r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)</w:t>
      </w:r>
      <w:r w:rsidR="007A683E"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  <w:r w:rsidR="007A683E"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1C232"/>
          <w:lang w:eastAsia="uk-UA"/>
        </w:rPr>
        <w:t xml:space="preserve"> </w:t>
      </w:r>
    </w:p>
    <w:p w:rsidR="00E02218" w:rsidRPr="00E02218" w:rsidRDefault="00E02218" w:rsidP="00DC2EB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є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рідними братами 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та/або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сестрами дітей, які вже 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здобувають дошкільну освіту в цьому закладі</w:t>
      </w:r>
      <w:r w:rsid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освіти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E02218" w:rsidRPr="008F601F" w:rsidRDefault="00E02218" w:rsidP="00DC2EB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мають право на першочергове зарахування </w:t>
      </w:r>
      <w:r w:rsidR="002876DB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</w:t>
      </w:r>
      <w:r w:rsidR="002876D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відповідно до законодавства </w:t>
      </w:r>
      <w:r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E02218" w:rsidRPr="00E02218" w:rsidRDefault="00E02218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При поданні заяви один з батьків має пред’явити оригінал документа, що підтверджує право на першочергове зарахування дитини в заклад освіти із зазначенням його реквізитів у заяві. У випадку, якщо право на першочергове зарахування не підтверджено, дитина зараховується до закладу освіти</w:t>
      </w:r>
      <w:r w:rsidR="007A68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загальних підставах.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Позачергово </w:t>
      </w:r>
      <w:r w:rsidR="00435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заклад</w:t>
      </w:r>
      <w:r w:rsidR="00435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освіти зараховуються діти працівників цього ж закладу освіти.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72F63" w:rsidRPr="00E02218" w:rsidRDefault="007050AB" w:rsidP="00DC2EB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  <w:r w:rsidR="00FB00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вихованців між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FB00B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закладу освіти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 віковим принципом, що передбачає перебування в групі дітей одного віку </w:t>
      </w:r>
      <w:r w:rsidR="003D4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та/або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326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різницею </w:t>
      </w:r>
      <w:r w:rsidR="00E02218" w:rsidRPr="00872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віці</w:t>
      </w:r>
      <w:r w:rsidR="00872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7050A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Засновник (засновники) закладу освіти, місцеві органи виконавчої влади або органи місцевого самоврядування, у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сфері управління яких перебувають заклади освіти, </w:t>
      </w:r>
      <w:r w:rsidR="00326B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6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прийняти рішення </w:t>
      </w:r>
      <w:r w:rsidR="0052652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326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та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функціонування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 електронної реєстрації заявок про зарахування дітей до закладів освіти на відповідній території.</w:t>
      </w:r>
    </w:p>
    <w:p w:rsidR="00E02218" w:rsidRDefault="00E02218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Наявність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електронної реєстрації заявок про зарахування дітей до закладів освіти не має порушувати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дотримання 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 і </w:t>
      </w:r>
      <w:r w:rsidR="00492084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свобод людини та громадянина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гарантов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аних Конституцією України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2126B" w:rsidRPr="00E02218" w:rsidRDefault="0022126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ab/>
      </w:r>
      <w:r w:rsidR="007050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 повноту і достовірність інформації 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документів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подаються до закладу освіти</w:t>
      </w:r>
      <w:r w:rsidR="00326B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відповідає о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соба, яка подає таку інформацію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1912" w:rsidRPr="00E02218" w:rsidRDefault="00511912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ІІІ. Переведення вихованців до іншого закладу освіти 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Переведення вихованців з однієї вікової групи 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в межах одного закладу освіти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формування новостворених груп здійснюється щорічно наприкінці оздоровчого періоду (серпень) та  не пізніше 1 вересня.</w:t>
      </w:r>
    </w:p>
    <w:p w:rsidR="00E02218" w:rsidRDefault="00ED2971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 підставі заяви батьків, директор закладу освіти може переве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сти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дитин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 однієї вікової групи 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інш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ої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протягом календарного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разі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наявності в ній вільного місця та досягнення дитиною (станом на </w:t>
      </w:r>
      <w:r w:rsidR="00FC7B56" w:rsidRPr="00FC7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3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 </w:t>
      </w:r>
      <w:r w:rsidR="00FC7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груд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ня</w:t>
      </w:r>
      <w:r w:rsidR="0012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поточного року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віку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щ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 відповідатиме</w:t>
      </w:r>
      <w:r w:rsidR="004D2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тій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віковій групі, до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як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ої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переводять дитину. </w:t>
      </w:r>
    </w:p>
    <w:p w:rsidR="0022126B" w:rsidRPr="00E02218" w:rsidRDefault="0022126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Для переведення вихованця з одного закладу освіти до іншого, один з батьків має звернутися до директора обраного ним закладу освіти щодо можливості зарахування його дитини. 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закладу освіти </w:t>
      </w:r>
      <w:r w:rsidR="00843FA6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надходження </w:t>
      </w:r>
      <w:r w:rsidR="00843FA6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письмового звернення </w:t>
      </w:r>
      <w:r w:rsidR="00CF2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має </w:t>
      </w:r>
      <w:r w:rsidR="00C10CB6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впродовж 10 робочих днів </w:t>
      </w:r>
      <w:r w:rsidR="00CF2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письмово поінформувати заявника про: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наявність чи відсутність вільних місць у </w:t>
      </w:r>
      <w:r w:rsidR="00CF2A3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ній віковій групі</w:t>
      </w:r>
      <w:r w:rsidR="006E6B67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чи неможливість зарахування дитини. У разі можливості зарахування дитини батькам надається письмове підтвердження із вказаним кінцевим строком подання заяви та відповідних документів, зазначених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розділі ІІ цього Порядку.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Переведення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вихованця із закладу освіти (групи) загального типу  </w:t>
      </w:r>
      <w:r w:rsidR="00C10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</w:t>
      </w:r>
      <w:r w:rsidR="00C10CB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(групу) компенсуючого типу або </w:t>
      </w:r>
      <w:r w:rsidR="00FF3C78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інклюзивн</w:t>
      </w:r>
      <w:r w:rsidR="00FF3C78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FF3C7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відбувається за наявн</w:t>
      </w:r>
      <w:r w:rsidR="001E6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істю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вільних місць та у разі виявлення порушень розвитку або погіршення стану здоров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що підтверджено відповідними 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висновками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лікарсько-консультативної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комісії закладу охорони здоров’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або </w:t>
      </w:r>
      <w:proofErr w:type="spellStart"/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-ресурсного центру (в залежності від складності порушення та профілю закладу освіти, </w:t>
      </w:r>
      <w:r w:rsid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який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переводиться дитина).</w:t>
      </w:r>
    </w:p>
    <w:p w:rsidR="00E02218" w:rsidRPr="00E02218" w:rsidRDefault="00E02218" w:rsidP="00DC2E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02218" w:rsidRPr="00E02218" w:rsidRDefault="00E02218" w:rsidP="00DC2E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Переведення дитини із закладу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(групи) компенсуючого типу або інклюзивної групи </w:t>
      </w:r>
      <w:r w:rsidR="00435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</w:t>
      </w:r>
      <w:r w:rsidR="00435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(груп</w:t>
      </w:r>
      <w:r w:rsidR="004D2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загального типу відбувається у випадку покращення стану </w:t>
      </w:r>
      <w:r w:rsidR="00CE7D93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дитини за наявності вільних місць та на підставі </w:t>
      </w:r>
      <w:r w:rsidR="001D1A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висновку </w:t>
      </w:r>
      <w:r w:rsidR="00DC2EBC" w:rsidRPr="00E02218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л</w:t>
      </w:r>
      <w:r w:rsidR="00DC2EBC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ікарсько-консультативної комісії закладу охорони здоров’я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</w:t>
      </w:r>
      <w:proofErr w:type="spellStart"/>
      <w:r w:rsidR="00DC2EBC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інклюзивно</w:t>
      </w:r>
      <w:proofErr w:type="spellEnd"/>
      <w:r w:rsidR="00DC2EBC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-ресурсного центру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наявності)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ІV. Відрахування вихованців із закладу освіти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Із закладу освіти вихованці відраховуються з таких причин:</w:t>
      </w:r>
    </w:p>
    <w:p w:rsidR="00E02218" w:rsidRPr="00E02218" w:rsidRDefault="00CE7D93" w:rsidP="00DC2E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 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заявою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батьків дитини;</w:t>
      </w:r>
    </w:p>
    <w:p w:rsidR="00E02218" w:rsidRPr="00E02218" w:rsidRDefault="00CE7D93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</w:t>
      </w:r>
      <w:r w:rsidR="00E022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випадку досягнення дитиною 7 років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у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вихованців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загального типу та 8 років – у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вихованців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компенсуючого типу </w:t>
      </w:r>
      <w:r w:rsidR="00E022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(відрахову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E022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з 1 вересня поточного року);</w:t>
      </w:r>
    </w:p>
    <w:p w:rsidR="00E02218" w:rsidRPr="00E02218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3)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випадку зарахування дитини до закладу загальної середньої освіти (відраховується </w:t>
      </w:r>
      <w:r w:rsidR="00ED18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згодою батьків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1 вересня поточного року) для здобуття початкової освіти;</w:t>
      </w:r>
    </w:p>
    <w:p w:rsidR="00E02218" w:rsidRPr="00E02218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випадку переведення дитини до іншого закладу освіти;</w:t>
      </w:r>
    </w:p>
    <w:p w:rsidR="00E02218" w:rsidRPr="00DC2EBC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" w:eastAsia="Times New Roman" w:hAnsi="Times" w:cs="Times New Roman"/>
          <w:color w:val="000000"/>
          <w:sz w:val="28"/>
          <w:szCs w:val="28"/>
          <w:lang w:eastAsia="uk-UA"/>
        </w:rPr>
        <w:t>5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несплати батьками за харчування дитини у закладі освіти </w:t>
      </w: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двох місяців;</w:t>
      </w:r>
    </w:p>
    <w:p w:rsidR="00E02218" w:rsidRPr="00DC2EBC" w:rsidRDefault="00CE7D93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6) </w:t>
      </w:r>
      <w:r w:rsidR="00E02218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медичних </w:t>
      </w:r>
      <w:r w:rsidR="00AA0E39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</w:t>
      </w:r>
      <w:r w:rsidR="00E02218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показань</w:t>
      </w: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="00E02218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подальшого перебування дитини у закладі освіти;</w:t>
      </w:r>
    </w:p>
    <w:p w:rsidR="00692701" w:rsidRPr="00DC2EBC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у разі невідвідування дитиною закладу освіти протягом </w:t>
      </w:r>
      <w:r w:rsidR="00AA0E39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60 календарних </w:t>
      </w:r>
      <w:r w:rsidR="00AA0E39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оспіль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поважних п</w:t>
      </w:r>
      <w:r w:rsidR="001D1A41">
        <w:rPr>
          <w:rFonts w:ascii="Times New Roman" w:eastAsia="Times New Roman" w:hAnsi="Times New Roman" w:cs="Times New Roman"/>
          <w:sz w:val="28"/>
          <w:szCs w:val="28"/>
          <w:lang w:eastAsia="uk-UA"/>
        </w:rPr>
        <w:t>ричин протягом навчального року.</w:t>
      </w:r>
      <w:r w:rsidR="0069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Медичний висновок щодо наявності протипоказань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подальшого перебування дитини у закладі освіти повинен містити рекомендації щодо 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здобуття дошкільної освіти.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Default="00E02218" w:rsidP="00DC2EBC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6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Забороняється відрахування дитини із закладу освіти з інших підстав, не визначен</w:t>
      </w:r>
      <w:r w:rsidR="00260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D26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цим Порядком.</w:t>
      </w:r>
    </w:p>
    <w:p w:rsidR="00D26BA9" w:rsidRPr="00D26BA9" w:rsidRDefault="00D26BA9" w:rsidP="00DC2EBC">
      <w:pPr>
        <w:pStyle w:val="a3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BA9" w:rsidRPr="00D26BA9" w:rsidRDefault="00D26BA9" w:rsidP="00DC2EBC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BA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старшого дошкільного віку, які здобувають дошкільну освіту у закладі дошкільної освіти та на початок оздоровчого періоду є такими, яких зараховано до закладу загальної середньої освіти для здобуття початкової освіти, за бажанням їх батьків мають право продовжувати відвідувати заклад дошкільної освіти до кінця оздоровчого періоду.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D26BA9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Директор закладу освіти зобов'язаний письмово повідомити одного з батьків про відрахування вихованця (із зазначенням підстав) не менш як за 10 календарних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 до відрахування.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5E2B49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Відрахування вихованця із закладу освіти може бути письмово оскаржено до органу, у сфері управління якого перебуває відповідний заклад освіти, впродовж 10 робочих днів з дня прийняття такого рішення. 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5E2B49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дотриманням директорами закладів освіти вимог цього Порядку здійснює орган, у сфері управління якого перебуває відповідний заклад освіти.</w:t>
      </w:r>
    </w:p>
    <w:p w:rsid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2ABB" w:rsidRDefault="00922ABB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8161C" w:rsidRDefault="0058161C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2EBC" w:rsidRDefault="00DC2EBC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E02218" w:rsidRPr="00E02218" w:rsidRDefault="00E02218" w:rsidP="00DC2EBC">
      <w:pPr>
        <w:tabs>
          <w:tab w:val="left" w:pos="6946"/>
        </w:tabs>
        <w:spacing w:after="0" w:line="240" w:lineRule="auto"/>
        <w:ind w:left="4962" w:hanging="85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 </w:t>
      </w:r>
      <w:bookmarkStart w:id="2" w:name="_GoBack"/>
      <w:bookmarkEnd w:id="2"/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="00DF1C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Додаток </w:t>
      </w:r>
    </w:p>
    <w:p w:rsidR="00E02218" w:rsidRPr="00E02218" w:rsidRDefault="00E02218" w:rsidP="00DC2EBC">
      <w:pPr>
        <w:tabs>
          <w:tab w:val="left" w:pos="6946"/>
        </w:tabs>
        <w:spacing w:after="0" w:line="240" w:lineRule="auto"/>
        <w:ind w:left="4820" w:hanging="85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          </w:t>
      </w:r>
      <w:r w:rsidR="00ED3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DF1C1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 до Порядку зарахування, відрахування та </w:t>
      </w:r>
      <w:r w:rsidR="00ED3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переведення </w:t>
      </w:r>
      <w:r w:rsidR="00DF1C1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вихованців до державних та комунальних закладів освіти для здобуття дошкільної освіти</w:t>
      </w:r>
    </w:p>
    <w:p w:rsidR="00E02218" w:rsidRDefault="00E02218" w:rsidP="00DC2EBC">
      <w:pPr>
        <w:tabs>
          <w:tab w:val="left" w:pos="6946"/>
        </w:tabs>
        <w:spacing w:after="0" w:line="240" w:lineRule="auto"/>
        <w:ind w:left="4962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        </w:t>
      </w:r>
      <w:r w:rsidR="00075C6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(пункт</w:t>
      </w:r>
      <w:r w:rsidR="00E313DB" w:rsidRPr="00E313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розділу ІІ)</w:t>
      </w:r>
    </w:p>
    <w:p w:rsidR="00DF1C10" w:rsidRPr="00E02218" w:rsidRDefault="00DF1C10" w:rsidP="00DC2EBC">
      <w:pPr>
        <w:tabs>
          <w:tab w:val="left" w:pos="6946"/>
        </w:tabs>
        <w:spacing w:after="0" w:line="240" w:lineRule="auto"/>
        <w:ind w:left="4962" w:hanging="85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687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6638"/>
      </w:tblGrid>
      <w:tr w:rsidR="00E02218" w:rsidRPr="00E02218" w:rsidTr="00922ABB">
        <w:trPr>
          <w:trHeight w:val="2901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Директору ________</w:t>
            </w:r>
            <w:r w:rsidR="00E3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(повне найменування закладу освіти)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 директора)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одного з батьків дитини)</w:t>
            </w:r>
          </w:p>
          <w:p w:rsidR="00ED380E" w:rsidRDefault="00ED380E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який (яка) проживає за </w:t>
            </w:r>
            <w:proofErr w:type="spellStart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телефон: 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E02218" w:rsidRPr="00ED380E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ЗАЯВА </w:t>
      </w:r>
    </w:p>
    <w:p w:rsidR="00E02218" w:rsidRPr="00ED380E" w:rsidRDefault="00E02218" w:rsidP="00DC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зарахування</w:t>
      </w:r>
    </w:p>
    <w:p w:rsidR="00922ABB" w:rsidRPr="00E02218" w:rsidRDefault="00922ABB" w:rsidP="00DC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Прошу зарахувати _________________________________________</w:t>
            </w:r>
            <w:r w:rsidR="000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____,</w:t>
            </w:r>
          </w:p>
        </w:tc>
      </w:tr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A95BC6" w:rsidRDefault="00E02218" w:rsidP="00DC2E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A95B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                                </w:t>
            </w:r>
            <w:r w:rsidRPr="00A95B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(прізвище, ім’я та по батькові, дата народження дитини)</w:t>
            </w:r>
          </w:p>
        </w:tc>
      </w:tr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який (яка) фактично проживає за </w:t>
            </w:r>
            <w:proofErr w:type="spellStart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</w:t>
            </w:r>
            <w:r w:rsidR="000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__________.</w:t>
            </w:r>
          </w:p>
        </w:tc>
      </w:tr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left="-97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>Повідомляю про:</w:t>
                  </w:r>
                </w:p>
                <w:p w:rsidR="00A95BC6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наявність права на першочергове (позачергове) зарахування: так/ні 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(</w:t>
                  </w:r>
                  <w:r w:rsidRPr="00E02218">
                    <w:rPr>
                      <w:rFonts w:ascii="Times" w:eastAsia="Times New Roman" w:hAnsi="Times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потрібне підкреслити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(_____________________________________________);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95BC6">
                    <w:rPr>
                      <w:rFonts w:ascii="Times" w:eastAsia="Times New Roman" w:hAnsi="Times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(назва і реквізити документа, що підтверджує право на першочергове зарахування)</w:t>
                  </w:r>
                </w:p>
              </w:tc>
            </w:tr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навчання у закладі освіти рідного (усиновленого) брата/сестри: 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так/ні </w:t>
                  </w:r>
                  <w:r w:rsidRPr="00A95BC6">
                    <w:rPr>
                      <w:rFonts w:ascii="Times" w:eastAsia="Times New Roman" w:hAnsi="Times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(</w:t>
                  </w:r>
                  <w:r w:rsidRPr="00E02218">
                    <w:rPr>
                      <w:rFonts w:ascii="Times" w:eastAsia="Times New Roman" w:hAnsi="Times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потрібне підкреслити</w:t>
                  </w:r>
                  <w:r w:rsidRPr="00A95BC6">
                    <w:rPr>
                      <w:rFonts w:ascii="Times" w:eastAsia="Times New Roman" w:hAnsi="Times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____________________________________________;</w:t>
                  </w:r>
                </w:p>
                <w:p w:rsidR="00E02218" w:rsidRPr="00A95BC6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uk-UA"/>
                    </w:rPr>
                  </w:pP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 xml:space="preserve">            </w:t>
                  </w:r>
                  <w:r w:rsidR="00ED380E"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         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    (прізвище, ім’я та по батькові (у разі наявності) брата/сестри)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про роботу одного з батьків дитини в закладі освіти ________________________________________________________________;</w:t>
                  </w:r>
                </w:p>
                <w:p w:rsidR="00E02218" w:rsidRPr="00A95BC6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uk-UA"/>
                    </w:rPr>
                  </w:pP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          (прізвище, ім’я та по батькові (у разі наявності), посада працівника закладу освіти)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потребу у додатковій постійній чи тимчасовій підтримці в освітньому процесі</w:t>
                  </w:r>
                  <w:r w:rsidR="00ED380E" w:rsidRP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uk-UA"/>
                    </w:rPr>
                    <w:t>1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: так/ні 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потрібне підкреслити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інші обставини, що є важливими для належної організації освітнього процесу: _________________________________________</w:t>
                  </w:r>
                  <w:r w:rsid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__________________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________________.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Підтверджую достовірність всієї інформації, зазначеної в цій заяві та у на</w:t>
                  </w:r>
                  <w:r w:rsid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даних до заяви документах.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____________________________________________________________</w:t>
                  </w:r>
                </w:p>
                <w:p w:rsidR="00E02218" w:rsidRPr="00ED380E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Зі статутом закладу освіти ознайомлений (-на).</w:t>
                  </w:r>
                </w:p>
                <w:p w:rsidR="00922ABB" w:rsidRPr="00ED380E" w:rsidRDefault="00922ABB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До заяви додаю_______________________________________________ </w:t>
                  </w:r>
                </w:p>
                <w:p w:rsidR="00922ABB" w:rsidRPr="00A95BC6" w:rsidRDefault="00922ABB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</w:pPr>
                  <w:r w:rsidRP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                 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(зазначити документи)</w:t>
                  </w:r>
                </w:p>
                <w:p w:rsidR="00922ABB" w:rsidRPr="00E02218" w:rsidRDefault="00922ABB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Додатки: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1) за переліком, визначеним пунктом </w:t>
                  </w:r>
                  <w:r w:rsidR="00E313DB" w:rsidRPr="00E313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розділу ІІ Порядку</w:t>
                  </w:r>
                  <w:r w:rsidRPr="00E0221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зарахування, відрахування та переведення вихованців до державних та комунальних закладів освіти для здобуття дошкільної освіти;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2) інші документи (за бажанням особи, яка подає заяву).</w:t>
                  </w:r>
                </w:p>
              </w:tc>
            </w:tr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>_____________                                                                            ________________</w:t>
                  </w:r>
                </w:p>
                <w:p w:rsidR="00E02218" w:rsidRPr="00E02218" w:rsidRDefault="001060BA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</w:t>
                  </w:r>
                  <w:r w:rsidR="00E02218"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(дата)                           </w:t>
                  </w:r>
                  <w:r w:rsidR="00ED380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         </w:t>
                  </w:r>
                  <w:r w:rsidR="00E02218"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                                                           </w:t>
                  </w:r>
                  <w:r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    </w:t>
                  </w:r>
                  <w:r w:rsidR="00E02218"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(підпис)</w:t>
                  </w:r>
                </w:p>
              </w:tc>
            </w:tr>
          </w:tbl>
          <w:p w:rsidR="00E02218" w:rsidRPr="00E02218" w:rsidRDefault="00E02218" w:rsidP="00DC2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F1CE5" w:rsidRDefault="00ED380E" w:rsidP="00DC2EBC">
      <w:pPr>
        <w:spacing w:after="0" w:line="240" w:lineRule="auto"/>
      </w:pPr>
      <w:r w:rsidRPr="005F480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5F480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E02218" w:rsidRPr="005F4807">
        <w:rPr>
          <w:rFonts w:ascii="Times New Roman" w:hAnsi="Times New Roman" w:cs="Times New Roman"/>
          <w:color w:val="000000"/>
          <w:sz w:val="20"/>
          <w:szCs w:val="20"/>
        </w:rPr>
        <w:t>Зазначається лише для дітей з особливими освітніми потребами.</w:t>
      </w:r>
    </w:p>
    <w:sectPr w:rsidR="001F1CE5" w:rsidSect="004F76A7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7F1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A3740"/>
    <w:multiLevelType w:val="multilevel"/>
    <w:tmpl w:val="810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14F96"/>
    <w:multiLevelType w:val="multilevel"/>
    <w:tmpl w:val="D85C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3E"/>
    <w:rsid w:val="00014A21"/>
    <w:rsid w:val="000478D5"/>
    <w:rsid w:val="00051A29"/>
    <w:rsid w:val="00067074"/>
    <w:rsid w:val="00075C6D"/>
    <w:rsid w:val="000B4E45"/>
    <w:rsid w:val="000C11E0"/>
    <w:rsid w:val="000C2B99"/>
    <w:rsid w:val="000D19B7"/>
    <w:rsid w:val="000D5FC0"/>
    <w:rsid w:val="000E0B92"/>
    <w:rsid w:val="000E33F8"/>
    <w:rsid w:val="001032F3"/>
    <w:rsid w:val="001060BA"/>
    <w:rsid w:val="001273F4"/>
    <w:rsid w:val="00140CA8"/>
    <w:rsid w:val="00164D7A"/>
    <w:rsid w:val="00185A68"/>
    <w:rsid w:val="001934AF"/>
    <w:rsid w:val="001A16D5"/>
    <w:rsid w:val="001C3EB1"/>
    <w:rsid w:val="001D1A41"/>
    <w:rsid w:val="001D6413"/>
    <w:rsid w:val="001E46A4"/>
    <w:rsid w:val="001E6FCF"/>
    <w:rsid w:val="001F1CE5"/>
    <w:rsid w:val="001F25E2"/>
    <w:rsid w:val="001F6862"/>
    <w:rsid w:val="0022126B"/>
    <w:rsid w:val="00222E01"/>
    <w:rsid w:val="00234118"/>
    <w:rsid w:val="00250772"/>
    <w:rsid w:val="00260A62"/>
    <w:rsid w:val="00263480"/>
    <w:rsid w:val="00274EF6"/>
    <w:rsid w:val="002876DB"/>
    <w:rsid w:val="0029122D"/>
    <w:rsid w:val="002A07E3"/>
    <w:rsid w:val="002B1CF3"/>
    <w:rsid w:val="002B2AD5"/>
    <w:rsid w:val="002B4D0A"/>
    <w:rsid w:val="002D67E1"/>
    <w:rsid w:val="00301EDC"/>
    <w:rsid w:val="00303B3C"/>
    <w:rsid w:val="00316D45"/>
    <w:rsid w:val="00320874"/>
    <w:rsid w:val="00326BCB"/>
    <w:rsid w:val="003458EC"/>
    <w:rsid w:val="0038556F"/>
    <w:rsid w:val="00394637"/>
    <w:rsid w:val="003B5500"/>
    <w:rsid w:val="003B5DE1"/>
    <w:rsid w:val="003C27A8"/>
    <w:rsid w:val="003D4A17"/>
    <w:rsid w:val="003D5585"/>
    <w:rsid w:val="003D6822"/>
    <w:rsid w:val="003F6069"/>
    <w:rsid w:val="00401539"/>
    <w:rsid w:val="00420A8F"/>
    <w:rsid w:val="00435299"/>
    <w:rsid w:val="004358D0"/>
    <w:rsid w:val="0043776C"/>
    <w:rsid w:val="00443918"/>
    <w:rsid w:val="00457CCA"/>
    <w:rsid w:val="00460D37"/>
    <w:rsid w:val="004627FD"/>
    <w:rsid w:val="00467891"/>
    <w:rsid w:val="00473C96"/>
    <w:rsid w:val="00492084"/>
    <w:rsid w:val="0049533B"/>
    <w:rsid w:val="00496716"/>
    <w:rsid w:val="004A627D"/>
    <w:rsid w:val="004B1C66"/>
    <w:rsid w:val="004C56C8"/>
    <w:rsid w:val="004D118C"/>
    <w:rsid w:val="004D24DC"/>
    <w:rsid w:val="004D3560"/>
    <w:rsid w:val="004D49D0"/>
    <w:rsid w:val="004F67FA"/>
    <w:rsid w:val="004F76A7"/>
    <w:rsid w:val="00502F33"/>
    <w:rsid w:val="00511121"/>
    <w:rsid w:val="00511912"/>
    <w:rsid w:val="00526525"/>
    <w:rsid w:val="00540616"/>
    <w:rsid w:val="00557566"/>
    <w:rsid w:val="005745F2"/>
    <w:rsid w:val="00577762"/>
    <w:rsid w:val="0058161C"/>
    <w:rsid w:val="00590C47"/>
    <w:rsid w:val="00591465"/>
    <w:rsid w:val="005B4C48"/>
    <w:rsid w:val="005C5CE2"/>
    <w:rsid w:val="005C6522"/>
    <w:rsid w:val="005C748D"/>
    <w:rsid w:val="005D5101"/>
    <w:rsid w:val="005D6C3D"/>
    <w:rsid w:val="005E2B49"/>
    <w:rsid w:val="005E5CC8"/>
    <w:rsid w:val="005F4807"/>
    <w:rsid w:val="00600A09"/>
    <w:rsid w:val="0061772C"/>
    <w:rsid w:val="0063669D"/>
    <w:rsid w:val="00637EEB"/>
    <w:rsid w:val="006443DC"/>
    <w:rsid w:val="00651433"/>
    <w:rsid w:val="006533C5"/>
    <w:rsid w:val="00660D8B"/>
    <w:rsid w:val="00661B09"/>
    <w:rsid w:val="00662170"/>
    <w:rsid w:val="00692701"/>
    <w:rsid w:val="006975B0"/>
    <w:rsid w:val="006C565D"/>
    <w:rsid w:val="006E6B67"/>
    <w:rsid w:val="00704AB1"/>
    <w:rsid w:val="007050AB"/>
    <w:rsid w:val="00724DBC"/>
    <w:rsid w:val="00727AC1"/>
    <w:rsid w:val="00732BDE"/>
    <w:rsid w:val="007410E2"/>
    <w:rsid w:val="00745D68"/>
    <w:rsid w:val="007730EA"/>
    <w:rsid w:val="00780DFC"/>
    <w:rsid w:val="007817A5"/>
    <w:rsid w:val="007A2150"/>
    <w:rsid w:val="007A683E"/>
    <w:rsid w:val="007B10BC"/>
    <w:rsid w:val="007C3840"/>
    <w:rsid w:val="007D79F5"/>
    <w:rsid w:val="007E4FAB"/>
    <w:rsid w:val="007F4657"/>
    <w:rsid w:val="007F4D15"/>
    <w:rsid w:val="008007DC"/>
    <w:rsid w:val="0081359C"/>
    <w:rsid w:val="008201E7"/>
    <w:rsid w:val="00830518"/>
    <w:rsid w:val="00843FA6"/>
    <w:rsid w:val="00847764"/>
    <w:rsid w:val="00856F76"/>
    <w:rsid w:val="0087227D"/>
    <w:rsid w:val="00872F63"/>
    <w:rsid w:val="008861A5"/>
    <w:rsid w:val="008A063E"/>
    <w:rsid w:val="008B7332"/>
    <w:rsid w:val="008C7864"/>
    <w:rsid w:val="008D24FE"/>
    <w:rsid w:val="008E532C"/>
    <w:rsid w:val="008F5ABB"/>
    <w:rsid w:val="008F601F"/>
    <w:rsid w:val="00905F96"/>
    <w:rsid w:val="00913204"/>
    <w:rsid w:val="00922ABB"/>
    <w:rsid w:val="009268EC"/>
    <w:rsid w:val="009344B2"/>
    <w:rsid w:val="00935A12"/>
    <w:rsid w:val="00950971"/>
    <w:rsid w:val="00953E6C"/>
    <w:rsid w:val="00975659"/>
    <w:rsid w:val="0097771F"/>
    <w:rsid w:val="00985C49"/>
    <w:rsid w:val="00994A91"/>
    <w:rsid w:val="009B35A7"/>
    <w:rsid w:val="009B5E13"/>
    <w:rsid w:val="009C1E2B"/>
    <w:rsid w:val="009D143D"/>
    <w:rsid w:val="009E5E3C"/>
    <w:rsid w:val="009F1B68"/>
    <w:rsid w:val="00A00873"/>
    <w:rsid w:val="00A108C1"/>
    <w:rsid w:val="00A354A7"/>
    <w:rsid w:val="00A535D3"/>
    <w:rsid w:val="00A56290"/>
    <w:rsid w:val="00A56F98"/>
    <w:rsid w:val="00A747F8"/>
    <w:rsid w:val="00A7531E"/>
    <w:rsid w:val="00A95BC6"/>
    <w:rsid w:val="00AA0E39"/>
    <w:rsid w:val="00AA7C3D"/>
    <w:rsid w:val="00AF12F9"/>
    <w:rsid w:val="00AF6316"/>
    <w:rsid w:val="00B12611"/>
    <w:rsid w:val="00B23E6F"/>
    <w:rsid w:val="00B40D73"/>
    <w:rsid w:val="00B429C1"/>
    <w:rsid w:val="00B42C1C"/>
    <w:rsid w:val="00B63041"/>
    <w:rsid w:val="00B676AE"/>
    <w:rsid w:val="00B8270F"/>
    <w:rsid w:val="00B845C1"/>
    <w:rsid w:val="00B94D34"/>
    <w:rsid w:val="00BA14A4"/>
    <w:rsid w:val="00BB2F3E"/>
    <w:rsid w:val="00BB430D"/>
    <w:rsid w:val="00C10CB6"/>
    <w:rsid w:val="00C117BC"/>
    <w:rsid w:val="00C25AF8"/>
    <w:rsid w:val="00C415B0"/>
    <w:rsid w:val="00C562ED"/>
    <w:rsid w:val="00C569BA"/>
    <w:rsid w:val="00C621D5"/>
    <w:rsid w:val="00C65621"/>
    <w:rsid w:val="00C74B11"/>
    <w:rsid w:val="00C81836"/>
    <w:rsid w:val="00CB2BD7"/>
    <w:rsid w:val="00CB4D9B"/>
    <w:rsid w:val="00CB7EF4"/>
    <w:rsid w:val="00CE6BA7"/>
    <w:rsid w:val="00CE7D93"/>
    <w:rsid w:val="00CF2A39"/>
    <w:rsid w:val="00D204A7"/>
    <w:rsid w:val="00D261D8"/>
    <w:rsid w:val="00D26BA9"/>
    <w:rsid w:val="00D26FA0"/>
    <w:rsid w:val="00D317C7"/>
    <w:rsid w:val="00D37B49"/>
    <w:rsid w:val="00D51E82"/>
    <w:rsid w:val="00D74348"/>
    <w:rsid w:val="00D7651F"/>
    <w:rsid w:val="00D76BF8"/>
    <w:rsid w:val="00D90C07"/>
    <w:rsid w:val="00DA4311"/>
    <w:rsid w:val="00DC2D5F"/>
    <w:rsid w:val="00DC2EBC"/>
    <w:rsid w:val="00DD2A35"/>
    <w:rsid w:val="00DD2ED3"/>
    <w:rsid w:val="00DD642F"/>
    <w:rsid w:val="00DF1C10"/>
    <w:rsid w:val="00DF3E35"/>
    <w:rsid w:val="00DF614A"/>
    <w:rsid w:val="00E02218"/>
    <w:rsid w:val="00E30D43"/>
    <w:rsid w:val="00E313DB"/>
    <w:rsid w:val="00E44AA4"/>
    <w:rsid w:val="00E604DD"/>
    <w:rsid w:val="00E70914"/>
    <w:rsid w:val="00E75CB4"/>
    <w:rsid w:val="00E914E2"/>
    <w:rsid w:val="00EA2F1B"/>
    <w:rsid w:val="00ED18A0"/>
    <w:rsid w:val="00ED2971"/>
    <w:rsid w:val="00ED380E"/>
    <w:rsid w:val="00EF07CE"/>
    <w:rsid w:val="00F00A5F"/>
    <w:rsid w:val="00F545CA"/>
    <w:rsid w:val="00F663D9"/>
    <w:rsid w:val="00F84278"/>
    <w:rsid w:val="00FB00B7"/>
    <w:rsid w:val="00FC1428"/>
    <w:rsid w:val="00FC7B56"/>
    <w:rsid w:val="00FF3C7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FD2"/>
  <w15:chartTrackingRefBased/>
  <w15:docId w15:val="{F8877BE7-CB88-4D9D-89BF-BA3DD4C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09"/>
    <w:pPr>
      <w:ind w:left="720"/>
      <w:contextualSpacing/>
    </w:pPr>
  </w:style>
  <w:style w:type="paragraph" w:customStyle="1" w:styleId="rvps2">
    <w:name w:val="rvps2"/>
    <w:basedOn w:val="a"/>
    <w:rsid w:val="00A5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B5D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B5DE1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118C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EA2F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4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2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109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5781-EE54-413F-BF79-B52CF00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8814</Words>
  <Characters>5024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Gryshchenko Anna</cp:lastModifiedBy>
  <cp:revision>11</cp:revision>
  <cp:lastPrinted>2018-09-14T07:57:00Z</cp:lastPrinted>
  <dcterms:created xsi:type="dcterms:W3CDTF">2018-09-17T08:18:00Z</dcterms:created>
  <dcterms:modified xsi:type="dcterms:W3CDTF">2018-09-17T11:19:00Z</dcterms:modified>
</cp:coreProperties>
</file>