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6"/>
        <w:gridCol w:w="7141"/>
        <w:gridCol w:w="7141"/>
      </w:tblGrid>
      <w:tr w:rsidR="000E2E8A" w:rsidRPr="007E2975" w:rsidTr="00107D8D">
        <w:tc>
          <w:tcPr>
            <w:tcW w:w="846" w:type="dxa"/>
            <w:vAlign w:val="center"/>
          </w:tcPr>
          <w:p w:rsidR="000E2E8A" w:rsidRPr="00D77A72" w:rsidRDefault="000E2E8A" w:rsidP="00D77A72">
            <w:pPr>
              <w:pStyle w:val="a5"/>
              <w:numPr>
                <w:ilvl w:val="0"/>
                <w:numId w:val="1"/>
              </w:numPr>
              <w:jc w:val="center"/>
              <w:rPr>
                <w:rFonts w:ascii="Times New Roman" w:hAnsi="Times New Roman" w:cs="Times New Roman"/>
              </w:rPr>
            </w:pPr>
          </w:p>
        </w:tc>
        <w:tc>
          <w:tcPr>
            <w:tcW w:w="7141" w:type="dxa"/>
          </w:tcPr>
          <w:p w:rsidR="000E2E8A" w:rsidRPr="007E2975" w:rsidRDefault="000E2E8A" w:rsidP="007E2975">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ЗАТВЕРДЖЕНО </w:t>
            </w:r>
            <w:r w:rsidRPr="007E2975">
              <w:rPr>
                <w:rFonts w:ascii="Times New Roman" w:eastAsia="Times New Roman" w:hAnsi="Times New Roman" w:cs="Times New Roman"/>
                <w:color w:val="000000"/>
                <w:sz w:val="24"/>
                <w:szCs w:val="24"/>
                <w:lang w:eastAsia="uk-UA"/>
              </w:rPr>
              <w:br/>
              <w:t>постановою Кабінету Міністрів України </w:t>
            </w:r>
            <w:r w:rsidRPr="007E2975">
              <w:rPr>
                <w:rFonts w:ascii="Times New Roman" w:eastAsia="Times New Roman" w:hAnsi="Times New Roman" w:cs="Times New Roman"/>
                <w:color w:val="000000"/>
                <w:sz w:val="24"/>
                <w:szCs w:val="24"/>
                <w:lang w:eastAsia="uk-UA"/>
              </w:rPr>
              <w:br/>
              <w:t>від 15 квітня 2015 р. № 244 </w:t>
            </w:r>
            <w:r w:rsidRPr="007E2975">
              <w:rPr>
                <w:rFonts w:ascii="Times New Roman" w:eastAsia="Times New Roman" w:hAnsi="Times New Roman" w:cs="Times New Roman"/>
                <w:color w:val="000000"/>
                <w:sz w:val="24"/>
                <w:szCs w:val="24"/>
                <w:lang w:eastAsia="uk-UA"/>
              </w:rPr>
              <w:br/>
              <w:t>(в редакції постанови Кабінету Міністрів України </w:t>
            </w:r>
            <w:r w:rsidRPr="007E2975">
              <w:rPr>
                <w:rFonts w:ascii="Times New Roman" w:eastAsia="Times New Roman" w:hAnsi="Times New Roman" w:cs="Times New Roman"/>
                <w:color w:val="000000"/>
                <w:sz w:val="24"/>
                <w:szCs w:val="24"/>
                <w:lang w:eastAsia="uk-UA"/>
              </w:rPr>
              <w:br/>
              <w:t>від 27 липня 2016 р. № 531)</w:t>
            </w:r>
          </w:p>
        </w:tc>
        <w:tc>
          <w:tcPr>
            <w:tcW w:w="7141" w:type="dxa"/>
          </w:tcPr>
          <w:p w:rsidR="000E2E8A" w:rsidRPr="007E2975" w:rsidRDefault="00A052B3" w:rsidP="00D77A72">
            <w:pPr>
              <w:shd w:val="clear" w:color="auto" w:fill="FFFFFF"/>
              <w:ind w:firstLine="450"/>
              <w:jc w:val="center"/>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ЗАТВЕРДЖЕНО </w:t>
            </w:r>
            <w:r w:rsidRPr="007E2975">
              <w:rPr>
                <w:rFonts w:ascii="Times New Roman" w:eastAsia="Times New Roman" w:hAnsi="Times New Roman" w:cs="Times New Roman"/>
                <w:color w:val="000000"/>
                <w:sz w:val="24"/>
                <w:szCs w:val="24"/>
                <w:lang w:eastAsia="uk-UA"/>
              </w:rPr>
              <w:br/>
              <w:t>постановою Кабінету Міністрів України </w:t>
            </w:r>
            <w:r w:rsidRPr="007E2975">
              <w:rPr>
                <w:rFonts w:ascii="Times New Roman" w:eastAsia="Times New Roman" w:hAnsi="Times New Roman" w:cs="Times New Roman"/>
                <w:color w:val="000000"/>
                <w:sz w:val="24"/>
                <w:szCs w:val="24"/>
                <w:lang w:eastAsia="uk-UA"/>
              </w:rPr>
              <w:br/>
              <w:t>від 15 квітня 2015 р. № 244 </w:t>
            </w:r>
            <w:r w:rsidRPr="007E2975">
              <w:rPr>
                <w:rFonts w:ascii="Times New Roman" w:eastAsia="Times New Roman" w:hAnsi="Times New Roman" w:cs="Times New Roman"/>
                <w:color w:val="000000"/>
                <w:sz w:val="24"/>
                <w:szCs w:val="24"/>
                <w:lang w:eastAsia="uk-UA"/>
              </w:rPr>
              <w:br/>
              <w:t>(в редакції постанови Кабінету Міністрів України </w:t>
            </w:r>
            <w:r w:rsidRPr="007E2975">
              <w:rPr>
                <w:rFonts w:ascii="Times New Roman" w:eastAsia="Times New Roman" w:hAnsi="Times New Roman" w:cs="Times New Roman"/>
                <w:color w:val="000000"/>
                <w:sz w:val="24"/>
                <w:szCs w:val="24"/>
                <w:lang w:eastAsia="uk-UA"/>
              </w:rPr>
              <w:br/>
            </w:r>
            <w:hyperlink r:id="rId5" w:anchor="n8" w:tgtFrame="_blank" w:history="1">
              <w:r w:rsidRPr="007E2975">
                <w:rPr>
                  <w:rFonts w:ascii="Times New Roman" w:eastAsia="Times New Roman" w:hAnsi="Times New Roman" w:cs="Times New Roman"/>
                  <w:color w:val="000000"/>
                  <w:sz w:val="24"/>
                  <w:szCs w:val="24"/>
                  <w:lang w:eastAsia="uk-UA"/>
                </w:rPr>
                <w:t>від 27 липня 2016 р. № 531</w:t>
              </w:r>
            </w:hyperlink>
            <w:r w:rsidRPr="007E2975">
              <w:rPr>
                <w:rFonts w:ascii="Times New Roman" w:eastAsia="Times New Roman" w:hAnsi="Times New Roman" w:cs="Times New Roman"/>
                <w:color w:val="000000"/>
                <w:sz w:val="24"/>
                <w:szCs w:val="24"/>
                <w:lang w:eastAsia="uk-UA"/>
              </w:rPr>
              <w:t>)</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СТАТУТ</w:t>
            </w:r>
          </w:p>
        </w:tc>
        <w:tc>
          <w:tcPr>
            <w:tcW w:w="7141" w:type="dxa"/>
          </w:tcPr>
          <w:p w:rsidR="007E2975" w:rsidRPr="007E2975" w:rsidRDefault="007E2975" w:rsidP="0082637E">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СТАТУТ</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Національного агентства із забезпечення якості вищої освіти</w:t>
            </w:r>
            <w:bookmarkStart w:id="0" w:name="n314"/>
            <w:bookmarkEnd w:id="0"/>
          </w:p>
        </w:tc>
        <w:tc>
          <w:tcPr>
            <w:tcW w:w="7141" w:type="dxa"/>
          </w:tcPr>
          <w:p w:rsidR="007E2975" w:rsidRPr="007E2975" w:rsidRDefault="007E2975" w:rsidP="0082637E">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Національного агентства із забезпечення якості вищої освіти</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Загальна частина</w:t>
            </w:r>
          </w:p>
        </w:tc>
        <w:tc>
          <w:tcPr>
            <w:tcW w:w="7141" w:type="dxa"/>
          </w:tcPr>
          <w:p w:rsidR="007E2975" w:rsidRPr="007E2975" w:rsidRDefault="007E2975" w:rsidP="0082637E">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Загальна частина</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(далі - Національне агентство) є постійно діючим колегіальним органом, уповноваженим Законом України “Про вищу освіту” на реалізацію державної політики у сфері забезпечення якості вищої освіти.</w:t>
            </w:r>
          </w:p>
        </w:tc>
        <w:tc>
          <w:tcPr>
            <w:tcW w:w="7141" w:type="dxa"/>
          </w:tcPr>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(далі - Національне агентство) є постійно діючим колегіальним органом, уповноваженим Законом України “Про вищу освіту” на реалізацію державної політики у сфері забезпечення якості вищої освіти.</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 Національне агентство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та цим Статутом.</w:t>
            </w:r>
          </w:p>
        </w:tc>
        <w:tc>
          <w:tcPr>
            <w:tcW w:w="7141" w:type="dxa"/>
          </w:tcPr>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 Національне агентство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та цим Статутом.</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 xml:space="preserve">3. Національне агентство під час реалізації державної політики у сфері забезпечення якості вищої освіти взаємодіє з Кабінетом Міністрів України,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 вищими навчальними закладами зарубіжних країн, а також з міжнародними організаціями в галузі вищої освіти.</w:t>
            </w:r>
          </w:p>
        </w:tc>
        <w:tc>
          <w:tcPr>
            <w:tcW w:w="7141" w:type="dxa"/>
          </w:tcPr>
          <w:p w:rsidR="007E2975" w:rsidRPr="007E2975" w:rsidRDefault="00107D8D" w:rsidP="00107D8D">
            <w:pPr>
              <w:ind w:firstLine="405"/>
              <w:jc w:val="both"/>
            </w:pPr>
            <w:r w:rsidRPr="007E2975">
              <w:rPr>
                <w:rFonts w:ascii="Times New Roman" w:eastAsia="Times New Roman" w:hAnsi="Times New Roman" w:cs="Times New Roman"/>
                <w:color w:val="000000"/>
                <w:sz w:val="24"/>
                <w:szCs w:val="24"/>
                <w:lang w:eastAsia="uk-UA"/>
              </w:rPr>
              <w:t xml:space="preserve">3. Національне агентство під час реалізації державної політики у сфері забезпечення якості вищої освіти взаємодіє з Кабінетом Міністрів України,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 вищими навчальними закладами зарубіжних країн, а також з міжнародними організаціями в галузі вищої освіти.</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4. Національне агентство є неприбутковою організацією.</w:t>
            </w:r>
          </w:p>
        </w:tc>
        <w:tc>
          <w:tcPr>
            <w:tcW w:w="7141" w:type="dxa"/>
          </w:tcPr>
          <w:p w:rsidR="007E2975" w:rsidRPr="007E2975" w:rsidRDefault="007E2975" w:rsidP="00D77A72">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4. Національне агентство є неприбутковою організацією.</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5. Національне агентство є юридичною особою публічного права.</w:t>
            </w:r>
          </w:p>
          <w:p w:rsidR="007E2975" w:rsidRPr="007E2975" w:rsidRDefault="007E2975" w:rsidP="007E2975">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bookmarkStart w:id="1" w:name="n159"/>
            <w:bookmarkEnd w:id="1"/>
            <w:r w:rsidRPr="007E2975">
              <w:rPr>
                <w:rFonts w:ascii="Times New Roman" w:eastAsia="Times New Roman" w:hAnsi="Times New Roman" w:cs="Times New Roman"/>
                <w:color w:val="000000"/>
                <w:sz w:val="24"/>
                <w:szCs w:val="24"/>
                <w:lang w:eastAsia="uk-UA"/>
              </w:rPr>
              <w:t>Національне агентство набуває статусу юридичної особи з дня його державної реєстрації, має самостійний баланс, реєстраційні рахунки в органах Казначейства, печатку із своїм найменуванням.</w:t>
            </w:r>
          </w:p>
        </w:tc>
        <w:tc>
          <w:tcPr>
            <w:tcW w:w="7141" w:type="dxa"/>
          </w:tcPr>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5. Національне агентство є юридичною особою публічного права.</w:t>
            </w:r>
          </w:p>
          <w:p w:rsidR="007E2975" w:rsidRPr="007E2975" w:rsidRDefault="007E2975" w:rsidP="00D77A72">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Національне агентство набуває статусу юридичної особи з дня його державної реєстрації, має самостійний баланс, реєстраційні рахунки в органах Казначейства, печатку із своїм найменуванням.</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 xml:space="preserve">6. Кошторис, план асигнувань загального фонду бюджету, штатний розпис Національного агентства на відповідний рік та зміни до них затверджує </w:t>
            </w:r>
            <w:r w:rsidRPr="007E2975">
              <w:rPr>
                <w:rFonts w:ascii="Times New Roman" w:eastAsia="Times New Roman" w:hAnsi="Times New Roman" w:cs="Times New Roman"/>
                <w:i/>
                <w:color w:val="000000"/>
                <w:sz w:val="24"/>
                <w:szCs w:val="24"/>
                <w:lang w:eastAsia="uk-UA"/>
              </w:rPr>
              <w:t>Міністр освіти і науки</w:t>
            </w:r>
            <w:r w:rsidRPr="007E2975">
              <w:rPr>
                <w:rFonts w:ascii="Times New Roman" w:eastAsia="Times New Roman" w:hAnsi="Times New Roman" w:cs="Times New Roman"/>
                <w:color w:val="000000"/>
                <w:sz w:val="24"/>
                <w:szCs w:val="24"/>
                <w:lang w:eastAsia="uk-UA"/>
              </w:rPr>
              <w:t>.</w:t>
            </w:r>
          </w:p>
        </w:tc>
        <w:tc>
          <w:tcPr>
            <w:tcW w:w="7141" w:type="dxa"/>
            <w:shd w:val="clear" w:color="auto" w:fill="auto"/>
          </w:tcPr>
          <w:p w:rsidR="007E2975" w:rsidRPr="007E2975" w:rsidRDefault="00107D8D" w:rsidP="00107D8D">
            <w:pPr>
              <w:ind w:firstLine="337"/>
              <w:jc w:val="both"/>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 xml:space="preserve">6. Кошторис, план асигнувань загального фонду бюджету, штатний розпис Національного агентства на відповідний рік та зміни до них затверджує </w:t>
            </w:r>
            <w:r w:rsidRPr="00107D8D">
              <w:rPr>
                <w:rFonts w:ascii="Times New Roman" w:eastAsia="Times New Roman" w:hAnsi="Times New Roman" w:cs="Times New Roman"/>
                <w:b/>
                <w:color w:val="000000"/>
                <w:sz w:val="24"/>
                <w:szCs w:val="24"/>
                <w:lang w:eastAsia="uk-UA"/>
              </w:rPr>
              <w:t>МОН</w:t>
            </w:r>
            <w:r w:rsidRPr="007E2975">
              <w:rPr>
                <w:rFonts w:ascii="Times New Roman" w:eastAsia="Times New Roman" w:hAnsi="Times New Roman" w:cs="Times New Roman"/>
                <w:color w:val="000000"/>
                <w:sz w:val="24"/>
                <w:szCs w:val="24"/>
                <w:lang w:eastAsia="uk-UA"/>
              </w:rPr>
              <w:t>.</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b/>
                <w:bCs/>
                <w:color w:val="000000"/>
                <w:sz w:val="32"/>
                <w:szCs w:val="32"/>
                <w:bdr w:val="none" w:sz="0" w:space="0" w:color="auto" w:frame="1"/>
                <w:lang w:eastAsia="uk-UA"/>
              </w:rPr>
            </w:pPr>
            <w:r w:rsidRPr="007E2975">
              <w:rPr>
                <w:rFonts w:ascii="Times New Roman" w:eastAsia="Times New Roman" w:hAnsi="Times New Roman" w:cs="Times New Roman"/>
                <w:color w:val="000000"/>
                <w:sz w:val="24"/>
                <w:szCs w:val="24"/>
                <w:lang w:eastAsia="uk-UA"/>
              </w:rPr>
              <w:t>7. Національне агентство має право в установленому законодавством порядку укладати договори, вчиняти інші правочини, набувати майнові та особисті немайнові права, нести обов’язки, бути позивачем і відповідачем у суді.</w:t>
            </w:r>
          </w:p>
        </w:tc>
        <w:tc>
          <w:tcPr>
            <w:tcW w:w="7141" w:type="dxa"/>
          </w:tcPr>
          <w:p w:rsidR="007E2975" w:rsidRPr="007E2975" w:rsidRDefault="007E2975" w:rsidP="00D77A72">
            <w:pPr>
              <w:ind w:firstLine="337"/>
              <w:jc w:val="both"/>
            </w:pPr>
            <w:r w:rsidRPr="007E2975">
              <w:rPr>
                <w:rFonts w:ascii="Times New Roman" w:eastAsia="Times New Roman" w:hAnsi="Times New Roman" w:cs="Times New Roman"/>
                <w:color w:val="000000"/>
                <w:sz w:val="24"/>
                <w:szCs w:val="24"/>
                <w:lang w:eastAsia="uk-UA"/>
              </w:rPr>
              <w:t>7. Національне агентство має право в установленому законодавством порядку укладати договори, вчиняти інші правочини, набувати майнові та особисті немайнові права, нести обов’язки, бути позивачем і відповідачем у суді.</w:t>
            </w:r>
          </w:p>
        </w:tc>
      </w:tr>
      <w:tr w:rsidR="007E2975" w:rsidRPr="007E2975" w:rsidTr="00107D8D">
        <w:tc>
          <w:tcPr>
            <w:tcW w:w="846" w:type="dxa"/>
            <w:vAlign w:val="center"/>
          </w:tcPr>
          <w:p w:rsidR="007E2975" w:rsidRPr="00D77A72" w:rsidRDefault="007E2975" w:rsidP="00D77A72">
            <w:pPr>
              <w:pStyle w:val="a5"/>
              <w:numPr>
                <w:ilvl w:val="0"/>
                <w:numId w:val="1"/>
              </w:numPr>
              <w:jc w:val="center"/>
              <w:rPr>
                <w:rFonts w:ascii="Times New Roman" w:hAnsi="Times New Roman" w:cs="Times New Roman"/>
              </w:rPr>
            </w:pPr>
          </w:p>
        </w:tc>
        <w:tc>
          <w:tcPr>
            <w:tcW w:w="7141" w:type="dxa"/>
          </w:tcPr>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8. Повне найменування Національного агентства:</w:t>
            </w:r>
          </w:p>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2" w:name="n163"/>
            <w:bookmarkEnd w:id="2"/>
            <w:r w:rsidRPr="007E2975">
              <w:rPr>
                <w:rFonts w:ascii="Times New Roman" w:eastAsia="Times New Roman" w:hAnsi="Times New Roman" w:cs="Times New Roman"/>
                <w:color w:val="000000"/>
                <w:sz w:val="24"/>
                <w:szCs w:val="24"/>
                <w:lang w:eastAsia="uk-UA"/>
              </w:rPr>
              <w:t>українською мовою - Національне агентство із забезпечення якості вищої освіти;</w:t>
            </w:r>
          </w:p>
          <w:p w:rsidR="007E2975" w:rsidRPr="007E2975"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3" w:name="n164"/>
            <w:bookmarkEnd w:id="3"/>
            <w:r w:rsidRPr="007E2975">
              <w:rPr>
                <w:rFonts w:ascii="Times New Roman" w:eastAsia="Times New Roman" w:hAnsi="Times New Roman" w:cs="Times New Roman"/>
                <w:color w:val="000000"/>
                <w:sz w:val="24"/>
                <w:szCs w:val="24"/>
                <w:lang w:eastAsia="uk-UA"/>
              </w:rPr>
              <w:t xml:space="preserve">англійською мовою - </w:t>
            </w:r>
            <w:proofErr w:type="spellStart"/>
            <w:r w:rsidRPr="007E2975">
              <w:rPr>
                <w:rFonts w:ascii="Times New Roman" w:eastAsia="Times New Roman" w:hAnsi="Times New Roman" w:cs="Times New Roman"/>
                <w:color w:val="000000"/>
                <w:sz w:val="24"/>
                <w:szCs w:val="24"/>
                <w:lang w:eastAsia="uk-UA"/>
              </w:rPr>
              <w:t>National</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Agency</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for</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Higher</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Education</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Quality</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Assurance</w:t>
            </w:r>
            <w:proofErr w:type="spellEnd"/>
            <w:r w:rsidRPr="007E2975">
              <w:rPr>
                <w:rFonts w:ascii="Times New Roman" w:eastAsia="Times New Roman" w:hAnsi="Times New Roman" w:cs="Times New Roman"/>
                <w:color w:val="000000"/>
                <w:sz w:val="24"/>
                <w:szCs w:val="24"/>
                <w:lang w:eastAsia="uk-UA"/>
              </w:rPr>
              <w:t>.</w:t>
            </w:r>
          </w:p>
          <w:p w:rsidR="007E2975" w:rsidRPr="00D77A72" w:rsidRDefault="007E2975" w:rsidP="007E2975">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 w:name="n165"/>
            <w:bookmarkEnd w:id="4"/>
            <w:r w:rsidRPr="007E2975">
              <w:rPr>
                <w:rFonts w:ascii="Times New Roman" w:eastAsia="Times New Roman" w:hAnsi="Times New Roman" w:cs="Times New Roman"/>
                <w:color w:val="000000"/>
                <w:sz w:val="24"/>
                <w:szCs w:val="24"/>
                <w:lang w:eastAsia="uk-UA"/>
              </w:rPr>
              <w:t>Місцезнаходження Національного агентства: Україна, м. Київ, вул. Володимира Винниченка, 5.</w:t>
            </w:r>
          </w:p>
        </w:tc>
        <w:tc>
          <w:tcPr>
            <w:tcW w:w="7141" w:type="dxa"/>
          </w:tcPr>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8. Повне найменування Національного агентства:</w:t>
            </w:r>
          </w:p>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українською мовою - Національне агентство із забезпечення якості вищої освіти;</w:t>
            </w:r>
          </w:p>
          <w:p w:rsidR="007E2975" w:rsidRPr="007E2975" w:rsidRDefault="007E2975"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англійською мовою - </w:t>
            </w:r>
            <w:proofErr w:type="spellStart"/>
            <w:r w:rsidRPr="007E2975">
              <w:rPr>
                <w:rFonts w:ascii="Times New Roman" w:eastAsia="Times New Roman" w:hAnsi="Times New Roman" w:cs="Times New Roman"/>
                <w:color w:val="000000"/>
                <w:sz w:val="24"/>
                <w:szCs w:val="24"/>
                <w:lang w:eastAsia="uk-UA"/>
              </w:rPr>
              <w:t>National</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Agency</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for</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Higher</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Education</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Quality</w:t>
            </w:r>
            <w:proofErr w:type="spellEnd"/>
            <w:r w:rsidRPr="007E2975">
              <w:rPr>
                <w:rFonts w:ascii="Times New Roman" w:eastAsia="Times New Roman" w:hAnsi="Times New Roman" w:cs="Times New Roman"/>
                <w:color w:val="000000"/>
                <w:sz w:val="24"/>
                <w:szCs w:val="24"/>
                <w:lang w:eastAsia="uk-UA"/>
              </w:rPr>
              <w:t xml:space="preserve"> </w:t>
            </w:r>
            <w:proofErr w:type="spellStart"/>
            <w:r w:rsidRPr="007E2975">
              <w:rPr>
                <w:rFonts w:ascii="Times New Roman" w:eastAsia="Times New Roman" w:hAnsi="Times New Roman" w:cs="Times New Roman"/>
                <w:color w:val="000000"/>
                <w:sz w:val="24"/>
                <w:szCs w:val="24"/>
                <w:lang w:eastAsia="uk-UA"/>
              </w:rPr>
              <w:t>Assurance</w:t>
            </w:r>
            <w:proofErr w:type="spellEnd"/>
            <w:r w:rsidRPr="007E2975">
              <w:rPr>
                <w:rFonts w:ascii="Times New Roman" w:eastAsia="Times New Roman" w:hAnsi="Times New Roman" w:cs="Times New Roman"/>
                <w:color w:val="000000"/>
                <w:sz w:val="24"/>
                <w:szCs w:val="24"/>
                <w:lang w:eastAsia="uk-UA"/>
              </w:rPr>
              <w:t>.</w:t>
            </w:r>
          </w:p>
          <w:p w:rsidR="007E2975" w:rsidRPr="007E2975" w:rsidRDefault="007E2975" w:rsidP="00D77A72">
            <w:pPr>
              <w:jc w:val="both"/>
            </w:pPr>
            <w:r w:rsidRPr="007E2975">
              <w:rPr>
                <w:rFonts w:ascii="Times New Roman" w:eastAsia="Times New Roman" w:hAnsi="Times New Roman" w:cs="Times New Roman"/>
                <w:color w:val="000000"/>
                <w:sz w:val="24"/>
                <w:szCs w:val="24"/>
                <w:lang w:eastAsia="uk-UA"/>
              </w:rPr>
              <w:t>Місцезнаходження Національного агентства: Україна, м. Київ, вул. Володимира Винниченка, 5.</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D77A72">
              <w:rPr>
                <w:rFonts w:ascii="Times New Roman" w:eastAsia="Times New Roman" w:hAnsi="Times New Roman" w:cs="Times New Roman"/>
                <w:color w:val="000000"/>
                <w:sz w:val="24"/>
                <w:szCs w:val="24"/>
                <w:lang w:eastAsia="uk-UA"/>
              </w:rPr>
              <w:t>Повноваження Національного агентства</w:t>
            </w: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D77A72">
              <w:rPr>
                <w:rFonts w:ascii="Times New Roman" w:eastAsia="Times New Roman" w:hAnsi="Times New Roman" w:cs="Times New Roman"/>
                <w:color w:val="000000"/>
                <w:sz w:val="24"/>
                <w:szCs w:val="24"/>
                <w:lang w:eastAsia="uk-UA"/>
              </w:rPr>
              <w:t>Повноваження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9. Національне агентство:</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9. Національне агентство:</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формує вимоги до системи забезпечення якості вищої освіти, розробляє положення про акредитацію освітніх програм і подає його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xml:space="preserve"> для затвердження;</w:t>
            </w:r>
          </w:p>
        </w:tc>
        <w:tc>
          <w:tcPr>
            <w:tcW w:w="7141" w:type="dxa"/>
          </w:tcPr>
          <w:p w:rsidR="00D77A72" w:rsidRPr="007E2975" w:rsidRDefault="00107D8D" w:rsidP="00D77A72">
            <w:pPr>
              <w:ind w:firstLine="479"/>
              <w:jc w:val="both"/>
            </w:pPr>
            <w:r w:rsidRPr="007E2975">
              <w:rPr>
                <w:rFonts w:ascii="Times New Roman" w:eastAsia="Times New Roman" w:hAnsi="Times New Roman" w:cs="Times New Roman"/>
                <w:color w:val="000000"/>
                <w:sz w:val="24"/>
                <w:szCs w:val="24"/>
                <w:lang w:eastAsia="uk-UA"/>
              </w:rPr>
              <w:t xml:space="preserve">формує вимоги до системи забезпечення якості вищої освіти, розробляє положення про акредитацію освітніх програм і подає його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xml:space="preserve"> для затвердження;</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аналізує якість освітньої діяльності вищих навчальних закладів;</w:t>
            </w:r>
          </w:p>
        </w:tc>
        <w:tc>
          <w:tcPr>
            <w:tcW w:w="7141" w:type="dxa"/>
          </w:tcPr>
          <w:p w:rsidR="00D77A72" w:rsidRPr="007E2975" w:rsidRDefault="00D77A72" w:rsidP="00107D8D">
            <w:pPr>
              <w:ind w:firstLine="547"/>
              <w:jc w:val="both"/>
            </w:pPr>
            <w:r w:rsidRPr="007E2975">
              <w:rPr>
                <w:rFonts w:ascii="Times New Roman" w:eastAsia="Times New Roman" w:hAnsi="Times New Roman" w:cs="Times New Roman"/>
                <w:color w:val="000000"/>
                <w:sz w:val="24"/>
                <w:szCs w:val="24"/>
                <w:lang w:eastAsia="uk-UA"/>
              </w:rPr>
              <w:t>аналізує якість освітньої діяльності вищих навчальних закладів;</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7E2975">
              <w:rPr>
                <w:rFonts w:ascii="Times New Roman" w:eastAsia="Times New Roman" w:hAnsi="Times New Roman" w:cs="Times New Roman"/>
                <w:i/>
                <w:color w:val="000000"/>
                <w:sz w:val="24"/>
                <w:szCs w:val="24"/>
                <w:lang w:eastAsia="uk-UA"/>
              </w:rPr>
              <w:t>проводить ліцензійну експертизу, готує експертний висновок щодо можливості видачі ліцензії на провадження освітньої діяльності у сфері вищої освіти;</w:t>
            </w:r>
          </w:p>
        </w:tc>
        <w:tc>
          <w:tcPr>
            <w:tcW w:w="7141" w:type="dxa"/>
          </w:tcPr>
          <w:p w:rsidR="00D77A72" w:rsidRPr="007E2975" w:rsidRDefault="00D77A72" w:rsidP="00D77A72">
            <w:pPr>
              <w:shd w:val="clear" w:color="auto" w:fill="FFFFFF"/>
              <w:ind w:firstLine="450"/>
              <w:jc w:val="both"/>
              <w:textAlignment w:val="baseline"/>
            </w:pPr>
            <w:r w:rsidRPr="007E2975">
              <w:rPr>
                <w:rFonts w:ascii="Times New Roman" w:eastAsia="Times New Roman" w:hAnsi="Times New Roman" w:cs="Times New Roman"/>
                <w:color w:val="000000"/>
                <w:sz w:val="24"/>
                <w:szCs w:val="24"/>
                <w:lang w:eastAsia="uk-UA"/>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або досвід фахової роботи в галузі не менш як п’ять років, крім представників органів студентського самоврядування;</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або досвід фахової роботи в галузі не менш як п’ять років, крім представників органів студентського самоврядування;</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sz w:val="24"/>
                <w:szCs w:val="24"/>
                <w:lang w:eastAsia="uk-UA"/>
              </w:rPr>
            </w:pPr>
            <w:r w:rsidRPr="007E2975">
              <w:rPr>
                <w:rFonts w:ascii="Times New Roman" w:eastAsia="Times New Roman" w:hAnsi="Times New Roman" w:cs="Times New Roman"/>
                <w:color w:val="000000"/>
                <w:sz w:val="24"/>
                <w:szCs w:val="24"/>
                <w:lang w:eastAsia="uk-UA"/>
              </w:rPr>
              <w:t xml:space="preserve">формує за поданням </w:t>
            </w:r>
            <w:r w:rsidRPr="007E2975">
              <w:rPr>
                <w:rFonts w:ascii="Times New Roman" w:eastAsia="Times New Roman" w:hAnsi="Times New Roman" w:cs="Times New Roman"/>
                <w:i/>
                <w:color w:val="000000"/>
                <w:sz w:val="24"/>
                <w:szCs w:val="24"/>
                <w:lang w:eastAsia="uk-UA"/>
              </w:rPr>
              <w:t>вищих навчальних закладів</w:t>
            </w:r>
            <w:r w:rsidRPr="007E2975">
              <w:rPr>
                <w:rFonts w:ascii="Times New Roman" w:eastAsia="Times New Roman" w:hAnsi="Times New Roman" w:cs="Times New Roman"/>
                <w:color w:val="000000"/>
                <w:sz w:val="24"/>
                <w:szCs w:val="24"/>
                <w:lang w:eastAsia="uk-UA"/>
              </w:rPr>
              <w:t xml:space="preserve"> (наукових установ) пропозиції, зокрема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формує за поданням </w:t>
            </w:r>
            <w:r w:rsidRPr="007E2975">
              <w:rPr>
                <w:rFonts w:ascii="Times New Roman" w:eastAsia="Times New Roman" w:hAnsi="Times New Roman" w:cs="Times New Roman"/>
                <w:b/>
                <w:color w:val="000000"/>
                <w:sz w:val="24"/>
                <w:szCs w:val="24"/>
                <w:lang w:eastAsia="uk-UA"/>
              </w:rPr>
              <w:t>закладів вищої освіти</w:t>
            </w:r>
            <w:r w:rsidRPr="007E2975">
              <w:rPr>
                <w:rFonts w:ascii="Times New Roman" w:eastAsia="Times New Roman" w:hAnsi="Times New Roman" w:cs="Times New Roman"/>
                <w:color w:val="000000"/>
                <w:sz w:val="24"/>
                <w:szCs w:val="24"/>
                <w:lang w:eastAsia="uk-UA"/>
              </w:rPr>
              <w:t xml:space="preserve"> (наукових установ) пропозиції, зокрема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w:t>
            </w:r>
            <w:r w:rsidR="00107D8D"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b/>
                <w:color w:val="000000"/>
                <w:sz w:val="24"/>
                <w:szCs w:val="24"/>
                <w:lang w:eastAsia="uk-UA"/>
              </w:rPr>
              <w:t>;</w:t>
            </w:r>
          </w:p>
        </w:tc>
      </w:tr>
      <w:tr w:rsidR="00107D8D" w:rsidRPr="007E2975" w:rsidTr="00107D8D">
        <w:tc>
          <w:tcPr>
            <w:tcW w:w="846" w:type="dxa"/>
            <w:vAlign w:val="center"/>
          </w:tcPr>
          <w:p w:rsidR="00107D8D" w:rsidRPr="00D77A72" w:rsidRDefault="00107D8D" w:rsidP="00107D8D">
            <w:pPr>
              <w:pStyle w:val="a5"/>
              <w:numPr>
                <w:ilvl w:val="0"/>
                <w:numId w:val="1"/>
              </w:numPr>
              <w:jc w:val="center"/>
              <w:rPr>
                <w:rFonts w:ascii="Times New Roman" w:hAnsi="Times New Roman" w:cs="Times New Roman"/>
              </w:rPr>
            </w:pPr>
          </w:p>
        </w:tc>
        <w:tc>
          <w:tcPr>
            <w:tcW w:w="7141" w:type="dxa"/>
          </w:tcPr>
          <w:p w:rsidR="00107D8D" w:rsidRPr="00107D8D" w:rsidRDefault="00107D8D" w:rsidP="00107D8D">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107D8D">
              <w:rPr>
                <w:rFonts w:ascii="Times New Roman" w:eastAsia="Times New Roman" w:hAnsi="Times New Roman" w:cs="Times New Roman"/>
                <w:color w:val="000000"/>
                <w:sz w:val="24"/>
                <w:szCs w:val="24"/>
                <w:lang w:eastAsia="uk-UA"/>
              </w:rPr>
              <w:t>погоджує розроблені МОН стандарти освітньої діяльності та стандарти вищої освіти за кожною спеціальністю;</w:t>
            </w:r>
            <w:bookmarkStart w:id="5" w:name="n174"/>
            <w:bookmarkEnd w:id="5"/>
          </w:p>
        </w:tc>
        <w:tc>
          <w:tcPr>
            <w:tcW w:w="7141" w:type="dxa"/>
          </w:tcPr>
          <w:p w:rsidR="00107D8D" w:rsidRPr="00107D8D" w:rsidRDefault="00107D8D" w:rsidP="00107D8D">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107D8D">
              <w:rPr>
                <w:rFonts w:ascii="Times New Roman" w:eastAsia="Times New Roman" w:hAnsi="Times New Roman" w:cs="Times New Roman"/>
                <w:color w:val="000000"/>
                <w:sz w:val="24"/>
                <w:szCs w:val="24"/>
                <w:lang w:eastAsia="uk-UA"/>
              </w:rPr>
              <w:t>погоджує розроблені МОН стандарти освітньої діяльності та стандарти вищої освіти за кожною спеціальністю;</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формує єдину базу даних запроваджених </w:t>
            </w:r>
            <w:r w:rsidRPr="007E2975">
              <w:rPr>
                <w:rFonts w:ascii="Times New Roman" w:eastAsia="Times New Roman" w:hAnsi="Times New Roman" w:cs="Times New Roman"/>
                <w:i/>
                <w:color w:val="000000"/>
                <w:sz w:val="24"/>
                <w:szCs w:val="24"/>
                <w:lang w:eastAsia="uk-UA"/>
              </w:rPr>
              <w:t>вищими навчальними закладами</w:t>
            </w:r>
            <w:r w:rsidRPr="007E2975">
              <w:rPr>
                <w:rFonts w:ascii="Times New Roman" w:eastAsia="Times New Roman" w:hAnsi="Times New Roman" w:cs="Times New Roman"/>
                <w:color w:val="000000"/>
                <w:sz w:val="24"/>
                <w:szCs w:val="24"/>
                <w:lang w:eastAsia="uk-UA"/>
              </w:rPr>
              <w:t xml:space="preserve"> спеціалізацій, за якими здійснюється підготовка здобувачів вищої освіти на кожному рівні вищої освіти;</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формує єдину базу даних запроваджених </w:t>
            </w:r>
            <w:r w:rsidRPr="007E2975">
              <w:rPr>
                <w:rFonts w:ascii="Times New Roman" w:eastAsia="Times New Roman" w:hAnsi="Times New Roman" w:cs="Times New Roman"/>
                <w:b/>
                <w:color w:val="000000"/>
                <w:sz w:val="24"/>
                <w:szCs w:val="24"/>
                <w:lang w:eastAsia="uk-UA"/>
              </w:rPr>
              <w:t>закладами вищої освіти</w:t>
            </w:r>
            <w:r w:rsidRPr="007E2975">
              <w:rPr>
                <w:rFonts w:ascii="Times New Roman" w:eastAsia="Times New Roman" w:hAnsi="Times New Roman" w:cs="Times New Roman"/>
                <w:color w:val="000000"/>
                <w:sz w:val="24"/>
                <w:szCs w:val="24"/>
                <w:lang w:eastAsia="uk-UA"/>
              </w:rPr>
              <w:t xml:space="preserve"> спеціалізацій, за якими здійснюється підготовка здобувачів вищої освіти на кожному рівні вищої освіти;</w:t>
            </w:r>
          </w:p>
        </w:tc>
      </w:tr>
      <w:tr w:rsidR="00D77A72" w:rsidRPr="007E2975" w:rsidTr="00107D8D">
        <w:trPr>
          <w:trHeight w:val="480"/>
        </w:trPr>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приймає рішення про акредитацію чи відмову в акредитації відповідної освітньої програми;</w:t>
            </w:r>
          </w:p>
        </w:tc>
        <w:tc>
          <w:tcPr>
            <w:tcW w:w="7141" w:type="dxa"/>
          </w:tcPr>
          <w:p w:rsidR="00D77A72" w:rsidRPr="007E2975" w:rsidRDefault="00D77A72" w:rsidP="008B3613">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приймає рішення про акредитацію чи відмову в акредитації відповідної освітньої програми;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8B3613" w:rsidP="00D77A72">
            <w:pPr>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w:t>
            </w:r>
            <w:r w:rsidR="00D77A72" w:rsidRPr="007E2975">
              <w:rPr>
                <w:rFonts w:ascii="Times New Roman" w:eastAsia="Times New Roman" w:hAnsi="Times New Roman" w:cs="Times New Roman"/>
                <w:b/>
                <w:color w:val="000000"/>
                <w:sz w:val="24"/>
                <w:szCs w:val="24"/>
                <w:lang w:eastAsia="uk-UA"/>
              </w:rPr>
              <w:t xml:space="preserve"> результатами інституційної акредитації приймає рішення про акредитацію чи відмову в акредитації відповідного закладу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формує критерії оцінки якості освітньої діяльності, зокрема наукових здобутків, </w:t>
            </w:r>
            <w:r w:rsidRPr="007E2975">
              <w:rPr>
                <w:rFonts w:ascii="Times New Roman" w:eastAsia="Times New Roman" w:hAnsi="Times New Roman" w:cs="Times New Roman"/>
                <w:i/>
                <w:color w:val="000000"/>
                <w:sz w:val="24"/>
                <w:szCs w:val="24"/>
                <w:lang w:eastAsia="uk-UA"/>
              </w:rPr>
              <w:t>вищих навчальних закладів</w:t>
            </w:r>
            <w:r w:rsidRPr="007E2975">
              <w:rPr>
                <w:rFonts w:ascii="Times New Roman" w:eastAsia="Times New Roman" w:hAnsi="Times New Roman" w:cs="Times New Roman"/>
                <w:color w:val="000000"/>
                <w:sz w:val="24"/>
                <w:szCs w:val="24"/>
                <w:lang w:eastAsia="uk-UA"/>
              </w:rPr>
              <w:t>, за якими можуть складатися рейтинги вищих навчальних закладів;</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формує критерії оцінки якості освітньої діяльності, зокрема наукових здобутків, </w:t>
            </w:r>
            <w:r w:rsidRPr="007E2975">
              <w:rPr>
                <w:rFonts w:ascii="Times New Roman" w:eastAsia="Times New Roman" w:hAnsi="Times New Roman" w:cs="Times New Roman"/>
                <w:b/>
                <w:color w:val="000000"/>
                <w:sz w:val="24"/>
                <w:szCs w:val="24"/>
                <w:lang w:eastAsia="uk-UA"/>
              </w:rPr>
              <w:t>закладів вищої освіти</w:t>
            </w:r>
            <w:r w:rsidRPr="007E2975">
              <w:rPr>
                <w:rFonts w:ascii="Times New Roman" w:eastAsia="Times New Roman" w:hAnsi="Times New Roman" w:cs="Times New Roman"/>
                <w:color w:val="000000"/>
                <w:sz w:val="24"/>
                <w:szCs w:val="24"/>
                <w:lang w:eastAsia="uk-UA"/>
              </w:rPr>
              <w:t>, за якими можуть складатися рейтинги вищих навчальних закладів;</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подає пропозиції щодо надання </w:t>
            </w:r>
            <w:r w:rsidRPr="007E2975">
              <w:rPr>
                <w:rFonts w:ascii="Times New Roman" w:eastAsia="Times New Roman" w:hAnsi="Times New Roman" w:cs="Times New Roman"/>
                <w:i/>
                <w:color w:val="000000"/>
                <w:sz w:val="24"/>
                <w:szCs w:val="24"/>
                <w:lang w:eastAsia="uk-UA"/>
              </w:rPr>
              <w:t>вищому навчальному закладу</w:t>
            </w:r>
            <w:r w:rsidRPr="007E2975">
              <w:rPr>
                <w:rFonts w:ascii="Times New Roman" w:eastAsia="Times New Roman" w:hAnsi="Times New Roman" w:cs="Times New Roman"/>
                <w:color w:val="000000"/>
                <w:sz w:val="24"/>
                <w:szCs w:val="24"/>
                <w:lang w:eastAsia="uk-UA"/>
              </w:rPr>
              <w:t xml:space="preserve"> статусу національного в порядку та за критеріями, встановленими Кабінетом Міністрів України;</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подає пропозиції щодо надання </w:t>
            </w:r>
            <w:r w:rsidRPr="007E2975">
              <w:rPr>
                <w:rFonts w:ascii="Times New Roman" w:eastAsia="Times New Roman" w:hAnsi="Times New Roman" w:cs="Times New Roman"/>
                <w:b/>
                <w:color w:val="000000"/>
                <w:sz w:val="24"/>
                <w:szCs w:val="24"/>
                <w:lang w:eastAsia="uk-UA"/>
              </w:rPr>
              <w:t>закладу вищої освіти</w:t>
            </w:r>
            <w:r w:rsidRPr="007E2975">
              <w:rPr>
                <w:rFonts w:ascii="Times New Roman" w:eastAsia="Times New Roman" w:hAnsi="Times New Roman" w:cs="Times New Roman"/>
                <w:color w:val="000000"/>
                <w:sz w:val="24"/>
                <w:szCs w:val="24"/>
                <w:lang w:eastAsia="uk-UA"/>
              </w:rPr>
              <w:t xml:space="preserve"> статусу національного в порядку та за критеріями, встановленими Кабінетом Міністрів України;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встановлює один раз на сім років відповідність діяльності національного </w:t>
            </w:r>
            <w:r w:rsidRPr="007E2975">
              <w:rPr>
                <w:rFonts w:ascii="Times New Roman" w:eastAsia="Times New Roman" w:hAnsi="Times New Roman" w:cs="Times New Roman"/>
                <w:i/>
                <w:color w:val="000000"/>
                <w:sz w:val="24"/>
                <w:szCs w:val="24"/>
                <w:lang w:eastAsia="uk-UA"/>
              </w:rPr>
              <w:t>вищого навчального закладу</w:t>
            </w:r>
            <w:r w:rsidRPr="007E2975">
              <w:rPr>
                <w:rFonts w:ascii="Times New Roman" w:eastAsia="Times New Roman" w:hAnsi="Times New Roman" w:cs="Times New Roman"/>
                <w:color w:val="000000"/>
                <w:sz w:val="24"/>
                <w:szCs w:val="24"/>
                <w:lang w:eastAsia="uk-UA"/>
              </w:rPr>
              <w:t xml:space="preserve"> критеріям, визначеним Кабінетом Міністрів України, для підтвердження чи позбавлення його такого статусу;</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встановлює один раз на сім років відповідність діяльності національного </w:t>
            </w:r>
            <w:r w:rsidRPr="007E2975">
              <w:rPr>
                <w:rFonts w:ascii="Times New Roman" w:eastAsia="Times New Roman" w:hAnsi="Times New Roman" w:cs="Times New Roman"/>
                <w:b/>
                <w:color w:val="000000"/>
                <w:sz w:val="24"/>
                <w:szCs w:val="24"/>
                <w:lang w:eastAsia="uk-UA"/>
              </w:rPr>
              <w:t>закладу вищої освіти</w:t>
            </w:r>
            <w:r w:rsidRPr="007E2975">
              <w:rPr>
                <w:rFonts w:ascii="Times New Roman" w:eastAsia="Times New Roman" w:hAnsi="Times New Roman" w:cs="Times New Roman"/>
                <w:color w:val="000000"/>
                <w:sz w:val="24"/>
                <w:szCs w:val="24"/>
                <w:lang w:eastAsia="uk-UA"/>
              </w:rPr>
              <w:t xml:space="preserve"> критеріям, визначеним Кабінетом Міністрів України, для підтвердження чи позбавлення його такого статусу;</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вносить Кабінетові Міністрів України подання щодо надання національному </w:t>
            </w:r>
            <w:r w:rsidRPr="007E2975">
              <w:rPr>
                <w:rFonts w:ascii="Times New Roman" w:eastAsia="Times New Roman" w:hAnsi="Times New Roman" w:cs="Times New Roman"/>
                <w:i/>
                <w:color w:val="000000"/>
                <w:sz w:val="24"/>
                <w:szCs w:val="24"/>
                <w:lang w:eastAsia="uk-UA"/>
              </w:rPr>
              <w:t>вищому навчальному закладу</w:t>
            </w:r>
            <w:r w:rsidRPr="007E2975">
              <w:rPr>
                <w:rFonts w:ascii="Times New Roman" w:eastAsia="Times New Roman" w:hAnsi="Times New Roman" w:cs="Times New Roman"/>
                <w:color w:val="000000"/>
                <w:sz w:val="24"/>
                <w:szCs w:val="24"/>
                <w:lang w:eastAsia="uk-UA"/>
              </w:rPr>
              <w:t xml:space="preserve"> за результатами конкурсного відбору в разі відповідності критеріям, встановленим Кабінетом Міністрів України, статусу дослідницького;</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вносить Кабінетові Міністрів України подання щодо надання національному </w:t>
            </w:r>
            <w:r w:rsidRPr="007E2975">
              <w:rPr>
                <w:rFonts w:ascii="Times New Roman" w:eastAsia="Times New Roman" w:hAnsi="Times New Roman" w:cs="Times New Roman"/>
                <w:b/>
                <w:color w:val="000000"/>
                <w:sz w:val="24"/>
                <w:szCs w:val="24"/>
                <w:lang w:eastAsia="uk-UA"/>
              </w:rPr>
              <w:t>закладу вищої освіти</w:t>
            </w:r>
            <w:r w:rsidRPr="007E2975">
              <w:rPr>
                <w:rFonts w:ascii="Times New Roman" w:eastAsia="Times New Roman" w:hAnsi="Times New Roman" w:cs="Times New Roman"/>
                <w:color w:val="000000"/>
                <w:sz w:val="24"/>
                <w:szCs w:val="24"/>
                <w:lang w:eastAsia="uk-UA"/>
              </w:rPr>
              <w:t xml:space="preserve"> за результатами конкурсного відбору в разі відповідності критеріям, встановленим Кабінетом Міністрів України, статусу дослідницького;</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встановлює один раз на сім років відповідність діяльності дослідницького </w:t>
            </w:r>
            <w:r w:rsidRPr="007E2975">
              <w:rPr>
                <w:rFonts w:ascii="Times New Roman" w:eastAsia="Times New Roman" w:hAnsi="Times New Roman" w:cs="Times New Roman"/>
                <w:i/>
                <w:color w:val="000000"/>
                <w:sz w:val="24"/>
                <w:szCs w:val="24"/>
                <w:lang w:eastAsia="uk-UA"/>
              </w:rPr>
              <w:t>вищого навчального закладу</w:t>
            </w:r>
            <w:r w:rsidRPr="007E2975">
              <w:rPr>
                <w:rFonts w:ascii="Times New Roman" w:eastAsia="Times New Roman" w:hAnsi="Times New Roman" w:cs="Times New Roman"/>
                <w:color w:val="000000"/>
                <w:sz w:val="24"/>
                <w:szCs w:val="24"/>
                <w:lang w:eastAsia="uk-UA"/>
              </w:rPr>
              <w:t xml:space="preserve"> критеріям, визначеним Кабінетом Міністрів України, для підтвердження чи позбавлення його такого статусу;</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встановлює один раз на сім років відповідність діяльності дослідницького </w:t>
            </w:r>
            <w:r w:rsidRPr="007E2975">
              <w:rPr>
                <w:rFonts w:ascii="Times New Roman" w:eastAsia="Times New Roman" w:hAnsi="Times New Roman" w:cs="Times New Roman"/>
                <w:b/>
                <w:color w:val="000000"/>
                <w:sz w:val="24"/>
                <w:szCs w:val="24"/>
                <w:lang w:eastAsia="uk-UA"/>
              </w:rPr>
              <w:t>закладу вищої освіти</w:t>
            </w:r>
            <w:r w:rsidRPr="007E2975">
              <w:rPr>
                <w:rFonts w:ascii="Times New Roman" w:eastAsia="Times New Roman" w:hAnsi="Times New Roman" w:cs="Times New Roman"/>
                <w:color w:val="000000"/>
                <w:sz w:val="24"/>
                <w:szCs w:val="24"/>
                <w:lang w:eastAsia="uk-UA"/>
              </w:rPr>
              <w:t xml:space="preserve"> критеріям, визначеним Кабінетом Міністрів України, для підтвердження чи позбавлення його такого статусу;</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розробляє вимоги до рівня наукової кваліфікації осіб, які здобувають наукові ступені;</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розробляє вимоги до рівня наукової кваліфікації осіб, які здобувають наукові ступені;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подає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xml:space="preserve"> для схвалення порядок присудження наукових ступенів спеціалізованими вченими радами вищих навчальних закладів (наукових установ) для внесення в установленому порядку Кабінетові Міністрів України;</w:t>
            </w:r>
          </w:p>
        </w:tc>
        <w:tc>
          <w:tcPr>
            <w:tcW w:w="7141" w:type="dxa"/>
          </w:tcPr>
          <w:p w:rsidR="00D77A72" w:rsidRPr="007E2975" w:rsidRDefault="00107D8D" w:rsidP="00D77A72">
            <w:pPr>
              <w:jc w:val="both"/>
            </w:pPr>
            <w:r w:rsidRPr="007E2975">
              <w:rPr>
                <w:rFonts w:ascii="Times New Roman" w:eastAsia="Times New Roman" w:hAnsi="Times New Roman" w:cs="Times New Roman"/>
                <w:color w:val="000000"/>
                <w:sz w:val="24"/>
                <w:szCs w:val="24"/>
                <w:lang w:eastAsia="uk-UA"/>
              </w:rPr>
              <w:t xml:space="preserve">подає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xml:space="preserve"> </w:t>
            </w:r>
            <w:r w:rsidR="00D77A72" w:rsidRPr="007E2975">
              <w:rPr>
                <w:rFonts w:ascii="Times New Roman" w:eastAsia="Times New Roman" w:hAnsi="Times New Roman" w:cs="Times New Roman"/>
                <w:color w:val="000000"/>
                <w:sz w:val="24"/>
                <w:szCs w:val="24"/>
                <w:lang w:eastAsia="uk-UA"/>
              </w:rPr>
              <w:t>для схвалення порядок присудження наукових ступенів спеціалізованими вченими радами (</w:t>
            </w:r>
            <w:r w:rsidR="00D77A72" w:rsidRPr="007E2975">
              <w:rPr>
                <w:rFonts w:ascii="Times New Roman" w:eastAsia="Times New Roman" w:hAnsi="Times New Roman" w:cs="Times New Roman"/>
                <w:b/>
                <w:color w:val="000000"/>
                <w:sz w:val="24"/>
                <w:szCs w:val="24"/>
                <w:lang w:eastAsia="uk-UA"/>
              </w:rPr>
              <w:t>спеціалізованими радами з присудження ступеня доктора мистецтва) закладів вищої освіти</w:t>
            </w:r>
            <w:r w:rsidR="00D77A72" w:rsidRPr="007E2975">
              <w:rPr>
                <w:rFonts w:ascii="Times New Roman" w:eastAsia="Times New Roman" w:hAnsi="Times New Roman" w:cs="Times New Roman"/>
                <w:color w:val="000000"/>
                <w:sz w:val="24"/>
                <w:szCs w:val="24"/>
                <w:lang w:eastAsia="uk-UA"/>
              </w:rPr>
              <w:t xml:space="preserve"> (наукових установ) для внесення в установленому порядку Кабінетові Міністрів України;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погоджує розроблений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 xml:space="preserve"> порядок визнання здобутих в іноземних вищих навчальних закладах ступенів вищої освіти та наукових ступенів;</w:t>
            </w:r>
          </w:p>
        </w:tc>
        <w:tc>
          <w:tcPr>
            <w:tcW w:w="7141" w:type="dxa"/>
          </w:tcPr>
          <w:p w:rsidR="00D77A72" w:rsidRPr="007E2975" w:rsidRDefault="00D77A72" w:rsidP="00107D8D">
            <w:pPr>
              <w:jc w:val="both"/>
            </w:pPr>
            <w:r w:rsidRPr="007E2975">
              <w:rPr>
                <w:rFonts w:ascii="Times New Roman" w:eastAsia="Times New Roman" w:hAnsi="Times New Roman" w:cs="Times New Roman"/>
                <w:color w:val="000000"/>
                <w:sz w:val="24"/>
                <w:szCs w:val="24"/>
                <w:lang w:eastAsia="uk-UA"/>
              </w:rPr>
              <w:t xml:space="preserve">погоджує </w:t>
            </w:r>
            <w:r w:rsidR="00107D8D" w:rsidRPr="007E2975">
              <w:rPr>
                <w:rFonts w:ascii="Times New Roman" w:eastAsia="Times New Roman" w:hAnsi="Times New Roman" w:cs="Times New Roman"/>
                <w:color w:val="000000"/>
                <w:sz w:val="24"/>
                <w:szCs w:val="24"/>
                <w:lang w:eastAsia="uk-UA"/>
              </w:rPr>
              <w:t xml:space="preserve">розроблений </w:t>
            </w:r>
            <w:r w:rsidR="00107D8D" w:rsidRPr="00107D8D">
              <w:rPr>
                <w:rFonts w:ascii="Times New Roman" w:eastAsia="Times New Roman" w:hAnsi="Times New Roman" w:cs="Times New Roman"/>
                <w:color w:val="000000"/>
                <w:sz w:val="24"/>
                <w:szCs w:val="24"/>
                <w:lang w:eastAsia="uk-UA"/>
              </w:rPr>
              <w:t>МОН</w:t>
            </w:r>
            <w:r w:rsidR="00107D8D" w:rsidRPr="007E2975">
              <w:rPr>
                <w:rFonts w:ascii="Times New Roman" w:eastAsia="Times New Roman" w:hAnsi="Times New Roman" w:cs="Times New Roman"/>
                <w:color w:val="000000"/>
                <w:sz w:val="24"/>
                <w:szCs w:val="24"/>
                <w:lang w:eastAsia="uk-UA"/>
              </w:rPr>
              <w:t xml:space="preserve"> </w:t>
            </w:r>
            <w:r w:rsidRPr="007E2975">
              <w:rPr>
                <w:rFonts w:ascii="Times New Roman" w:eastAsia="Times New Roman" w:hAnsi="Times New Roman" w:cs="Times New Roman"/>
                <w:color w:val="000000"/>
                <w:sz w:val="24"/>
                <w:szCs w:val="24"/>
                <w:lang w:eastAsia="uk-UA"/>
              </w:rPr>
              <w:t xml:space="preserve">порядок визнання здобутих в іноземних </w:t>
            </w:r>
            <w:r w:rsidRPr="007E2975">
              <w:rPr>
                <w:rFonts w:ascii="Times New Roman" w:eastAsia="Times New Roman" w:hAnsi="Times New Roman" w:cs="Times New Roman"/>
                <w:b/>
                <w:color w:val="000000"/>
                <w:sz w:val="24"/>
                <w:szCs w:val="24"/>
                <w:lang w:eastAsia="uk-UA"/>
              </w:rPr>
              <w:t>закладах вищої освіти</w:t>
            </w:r>
            <w:r w:rsidRPr="007E2975">
              <w:rPr>
                <w:rFonts w:ascii="Times New Roman" w:eastAsia="Times New Roman" w:hAnsi="Times New Roman" w:cs="Times New Roman"/>
                <w:color w:val="000000"/>
                <w:sz w:val="24"/>
                <w:szCs w:val="24"/>
                <w:lang w:eastAsia="uk-UA"/>
              </w:rPr>
              <w:t xml:space="preserve"> ступенів вищої освіти та наукових ступенів;</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розробляє положення про акредитацію спеціалізованих вчених рад та подає його МОН для затвердження, акредитує спеціалізовані вчені ради та контролює їх діяльність;</w:t>
            </w:r>
          </w:p>
        </w:tc>
        <w:tc>
          <w:tcPr>
            <w:tcW w:w="7141" w:type="dxa"/>
          </w:tcPr>
          <w:p w:rsidR="00D77A72" w:rsidRPr="007E2975" w:rsidRDefault="00D77A72" w:rsidP="00107D8D">
            <w:pPr>
              <w:jc w:val="both"/>
              <w:rPr>
                <w:rFonts w:ascii="Times New Roman" w:eastAsia="Times New Roman" w:hAnsi="Times New Roman" w:cs="Times New Roman"/>
                <w:b/>
                <w:color w:val="000000"/>
                <w:sz w:val="24"/>
                <w:szCs w:val="24"/>
                <w:lang w:eastAsia="uk-UA"/>
              </w:rPr>
            </w:pPr>
            <w:r w:rsidRPr="00107D8D">
              <w:rPr>
                <w:rFonts w:ascii="Times New Roman" w:eastAsia="Times New Roman" w:hAnsi="Times New Roman" w:cs="Times New Roman"/>
                <w:color w:val="000000"/>
                <w:sz w:val="24"/>
                <w:szCs w:val="24"/>
                <w:lang w:eastAsia="uk-UA"/>
              </w:rPr>
              <w:t>розробляє положення про акредитацію спеціалізованих вчених рад</w:t>
            </w:r>
            <w:r w:rsidRPr="007E2975">
              <w:rPr>
                <w:rFonts w:ascii="Times New Roman" w:eastAsia="Times New Roman" w:hAnsi="Times New Roman" w:cs="Times New Roman"/>
                <w:b/>
                <w:color w:val="000000"/>
                <w:sz w:val="24"/>
                <w:szCs w:val="24"/>
                <w:lang w:eastAsia="uk-UA"/>
              </w:rPr>
              <w:t xml:space="preserve"> (спеціалізованих рад з присудження ступеня доктора мистецтва) </w:t>
            </w:r>
            <w:r w:rsidRPr="00107D8D">
              <w:rPr>
                <w:rFonts w:ascii="Times New Roman" w:eastAsia="Times New Roman" w:hAnsi="Times New Roman" w:cs="Times New Roman"/>
                <w:color w:val="000000"/>
                <w:sz w:val="24"/>
                <w:szCs w:val="24"/>
                <w:lang w:eastAsia="uk-UA"/>
              </w:rPr>
              <w:t xml:space="preserve">та подає його </w:t>
            </w:r>
            <w:r w:rsidR="00107D8D" w:rsidRPr="00107D8D">
              <w:rPr>
                <w:rFonts w:ascii="Times New Roman" w:eastAsia="Times New Roman" w:hAnsi="Times New Roman" w:cs="Times New Roman"/>
                <w:color w:val="000000"/>
                <w:sz w:val="24"/>
                <w:szCs w:val="24"/>
                <w:lang w:eastAsia="uk-UA"/>
              </w:rPr>
              <w:t>МОН для затвердження</w:t>
            </w:r>
            <w:r w:rsidRPr="00107D8D">
              <w:rPr>
                <w:rFonts w:ascii="Times New Roman" w:eastAsia="Times New Roman" w:hAnsi="Times New Roman" w:cs="Times New Roman"/>
                <w:color w:val="000000"/>
                <w:sz w:val="24"/>
                <w:szCs w:val="24"/>
                <w:lang w:eastAsia="uk-UA"/>
              </w:rPr>
              <w:t xml:space="preserve">, акредитує </w:t>
            </w:r>
            <w:r w:rsidRPr="00107D8D">
              <w:rPr>
                <w:rFonts w:ascii="Times New Roman" w:eastAsia="Times New Roman" w:hAnsi="Times New Roman" w:cs="Times New Roman"/>
                <w:color w:val="000000"/>
                <w:sz w:val="24"/>
                <w:szCs w:val="24"/>
                <w:lang w:eastAsia="uk-UA"/>
              </w:rPr>
              <w:lastRenderedPageBreak/>
              <w:t xml:space="preserve">спеціалізовані вчені ради </w:t>
            </w:r>
            <w:r w:rsidRPr="007E2975">
              <w:rPr>
                <w:rFonts w:ascii="Times New Roman" w:eastAsia="Times New Roman" w:hAnsi="Times New Roman" w:cs="Times New Roman"/>
                <w:b/>
                <w:color w:val="000000"/>
                <w:sz w:val="24"/>
                <w:szCs w:val="24"/>
                <w:lang w:eastAsia="uk-UA"/>
              </w:rPr>
              <w:t xml:space="preserve">(спеціалізовані ради з присудження ступеня доктора мистецтва) </w:t>
            </w:r>
            <w:r w:rsidR="00107D8D">
              <w:rPr>
                <w:rFonts w:ascii="Times New Roman" w:eastAsia="Times New Roman" w:hAnsi="Times New Roman" w:cs="Times New Roman"/>
                <w:color w:val="000000"/>
                <w:sz w:val="24"/>
                <w:szCs w:val="24"/>
                <w:lang w:eastAsia="uk-UA"/>
              </w:rPr>
              <w:t>та контролює їх діяльність</w:t>
            </w:r>
            <w:r w:rsidRPr="00107D8D">
              <w:rPr>
                <w:rFonts w:ascii="Times New Roman" w:eastAsia="Times New Roman" w:hAnsi="Times New Roman" w:cs="Times New Roman"/>
                <w:color w:val="000000"/>
                <w:sz w:val="24"/>
                <w:szCs w:val="24"/>
                <w:lang w:eastAsia="uk-UA"/>
              </w:rPr>
              <w:t>;</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акредитує незалежні установи оцінювання та забезпечення якості вищої освіти;</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акредитує незалежні установи оцінювання та забезпечення якості вищої освіти </w:t>
            </w:r>
            <w:r w:rsidRPr="007E2975">
              <w:rPr>
                <w:rFonts w:ascii="Times New Roman" w:eastAsia="Times New Roman" w:hAnsi="Times New Roman" w:cs="Times New Roman"/>
                <w:b/>
                <w:color w:val="000000"/>
                <w:sz w:val="24"/>
                <w:szCs w:val="24"/>
                <w:lang w:eastAsia="uk-UA"/>
              </w:rPr>
              <w:t>та веде їх реєстр;</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бере участь в установленому законом порядку у формуванні показників державного замовлення на підготовку фахівців з вищою освітою за рівнями вищої освіти та спеціальностями з урахуванням середньострокового прогнозу потреби у фахівцях на ринку праці;</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бере участь в установленому законом порядку у формуванні показників державного замовлення на підготовку фахівців з вищою освітою за рівнями вищої освіти та спеціальностями з урахуванням середньострокового прогнозу потреби у фахівцях на ринку праці;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вищим навчальним закладам для їх обговорення і належного реагування;</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вищим навчальним закладам для їх обговорення і належного реагування;</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затверджує порядок висунення кандидатур і обрання членів галузевих експертних рад та положення про них;</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затверджує порядок висунення кандидатур і обрання членів галузевих експертних рад та положення про них;</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здійснює інші повноваження, передбачені законом.</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здійснює інші повноваження, передбачені законом.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10. Національне агентство з метою організації своєї діяльності:</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10. Національне агентство з метою організації своєї діяльності: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забезпечує в межах повноважень, передбачених законом, здійснення заходів щодо запобігання корупції , контроль за їх здійсненням </w:t>
            </w:r>
            <w:r w:rsidRPr="00D77A72">
              <w:rPr>
                <w:rFonts w:ascii="Times New Roman" w:eastAsia="Times New Roman" w:hAnsi="Times New Roman" w:cs="Times New Roman"/>
                <w:i/>
                <w:color w:val="000000"/>
                <w:sz w:val="24"/>
                <w:szCs w:val="24"/>
                <w:lang w:eastAsia="uk-UA"/>
              </w:rPr>
              <w:t>у секретаріаті Національного агентства</w:t>
            </w:r>
            <w:r w:rsidRPr="007E2975">
              <w:rPr>
                <w:rFonts w:ascii="Times New Roman" w:eastAsia="Times New Roman" w:hAnsi="Times New Roman" w:cs="Times New Roman"/>
                <w:color w:val="000000"/>
                <w:sz w:val="24"/>
                <w:szCs w:val="24"/>
                <w:lang w:eastAsia="uk-UA"/>
              </w:rPr>
              <w:t>;</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забезпечує в межах повноважень, передбачених </w:t>
            </w:r>
            <w:r w:rsidRPr="007E2975">
              <w:rPr>
                <w:rFonts w:ascii="Times New Roman" w:eastAsia="Times New Roman" w:hAnsi="Times New Roman" w:cs="Times New Roman"/>
                <w:b/>
                <w:color w:val="000000"/>
                <w:sz w:val="24"/>
                <w:szCs w:val="24"/>
                <w:lang w:eastAsia="uk-UA"/>
              </w:rPr>
              <w:t>законодавством</w:t>
            </w:r>
            <w:r w:rsidRPr="007E2975">
              <w:rPr>
                <w:rFonts w:ascii="Times New Roman" w:eastAsia="Times New Roman" w:hAnsi="Times New Roman" w:cs="Times New Roman"/>
                <w:color w:val="000000"/>
                <w:sz w:val="24"/>
                <w:szCs w:val="24"/>
                <w:lang w:eastAsia="uk-UA"/>
              </w:rPr>
              <w:t>, здійснення заходів щодо запобігання корупції та контроль за їх здійсненням;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в межах повноважень, передбачених законом, реалізацію державної політики стосовно державної таємниці, здійснює контроль за її збереженням;</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в межах повноважень, передбачених законом, реалізацію державної політики стосовно державної таємниці, здійснює контроль за її збереженням;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оприлюднення інформації про свою діяльність, 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оприлюднення інформації про свою діяльність, 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висвітлює на своєму офіційному веб-сайті питання розвитку та функціонування системи забезпечення якості вищої освіти.</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висвітлює на своєму офіційному веб-сайті питання розвитку та функціонування системи забезпечення якості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11. Національне агентство має право:</w:t>
            </w:r>
            <w:bookmarkStart w:id="6" w:name="n196"/>
            <w:bookmarkEnd w:id="6"/>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11. Національне агентство має право:</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одержувати в установленому законодавством порядку від державних органів та органів місцевого самоврядування, підприємств, установ, організацій і громадян інформацію, документи та матеріали, необхідні для реалізації покладених на Національне агентство повноважень;</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одержувати в установленому законодавством порядку від державних органів та органів місцевого самоврядування, підприємств, установ, організацій і громадян інформацію, документи та матеріали, необхідні для реалізації покладених на Національне агентство повноважень;</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одержувати в установленому законодавством порядку під час </w:t>
            </w:r>
            <w:r w:rsidRPr="00D77A72">
              <w:rPr>
                <w:rFonts w:ascii="Times New Roman" w:eastAsia="Times New Roman" w:hAnsi="Times New Roman" w:cs="Times New Roman"/>
                <w:i/>
                <w:color w:val="000000"/>
                <w:sz w:val="24"/>
                <w:szCs w:val="24"/>
                <w:lang w:eastAsia="uk-UA"/>
              </w:rPr>
              <w:t>проведення ліцензійної експертизи,</w:t>
            </w:r>
            <w:r w:rsidRPr="007E2975">
              <w:rPr>
                <w:rFonts w:ascii="Times New Roman" w:eastAsia="Times New Roman" w:hAnsi="Times New Roman" w:cs="Times New Roman"/>
                <w:color w:val="000000"/>
                <w:sz w:val="24"/>
                <w:szCs w:val="24"/>
                <w:lang w:eastAsia="uk-UA"/>
              </w:rPr>
              <w:t xml:space="preserve"> акредитації освітніх програм, акредитації спеціалізованих вчених рад, акредитації незалежних установ оцінювання та забезпечення якості вищої освіти від </w:t>
            </w:r>
            <w:r w:rsidRPr="00D77A72">
              <w:rPr>
                <w:rFonts w:ascii="Times New Roman" w:eastAsia="Times New Roman" w:hAnsi="Times New Roman" w:cs="Times New Roman"/>
                <w:i/>
                <w:color w:val="000000"/>
                <w:sz w:val="24"/>
                <w:szCs w:val="24"/>
                <w:lang w:eastAsia="uk-UA"/>
              </w:rPr>
              <w:t>вищих навчальних закладів</w:t>
            </w:r>
            <w:r w:rsidRPr="007E2975">
              <w:rPr>
                <w:rFonts w:ascii="Times New Roman" w:eastAsia="Times New Roman" w:hAnsi="Times New Roman" w:cs="Times New Roman"/>
                <w:color w:val="000000"/>
                <w:sz w:val="24"/>
                <w:szCs w:val="24"/>
                <w:lang w:eastAsia="uk-UA"/>
              </w:rPr>
              <w:t xml:space="preserve"> і незалежних установ оцінювання та забезпечення якості вищої освіти документи, визначені законодавством;</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одержувати в установленому законодавством порядку під час, акредитації освітніх програм, </w:t>
            </w:r>
            <w:r w:rsidRPr="007E2975">
              <w:rPr>
                <w:rFonts w:ascii="Times New Roman" w:eastAsia="Times New Roman" w:hAnsi="Times New Roman" w:cs="Times New Roman"/>
                <w:b/>
                <w:color w:val="000000"/>
                <w:sz w:val="24"/>
                <w:szCs w:val="24"/>
                <w:lang w:eastAsia="uk-UA"/>
              </w:rPr>
              <w:t>інституційної акредитації закладів вищої освіти,</w:t>
            </w:r>
            <w:r w:rsidRPr="007E2975">
              <w:rPr>
                <w:rFonts w:ascii="Times New Roman" w:eastAsia="Times New Roman" w:hAnsi="Times New Roman" w:cs="Times New Roman"/>
                <w:color w:val="000000"/>
                <w:sz w:val="24"/>
                <w:szCs w:val="24"/>
                <w:lang w:eastAsia="uk-UA"/>
              </w:rPr>
              <w:t xml:space="preserve"> акредитації спеціалізованих вчених рад (</w:t>
            </w:r>
            <w:r w:rsidRPr="007E2975">
              <w:rPr>
                <w:rFonts w:ascii="Times New Roman" w:eastAsia="Times New Roman" w:hAnsi="Times New Roman" w:cs="Times New Roman"/>
                <w:b/>
                <w:color w:val="000000"/>
                <w:sz w:val="24"/>
                <w:szCs w:val="24"/>
                <w:lang w:eastAsia="uk-UA"/>
              </w:rPr>
              <w:t>спеціалізованих рад з присудження ступеня доктора мистецтва</w:t>
            </w:r>
            <w:r w:rsidRPr="007E2975">
              <w:rPr>
                <w:rFonts w:ascii="Times New Roman" w:eastAsia="Times New Roman" w:hAnsi="Times New Roman" w:cs="Times New Roman"/>
                <w:color w:val="000000"/>
                <w:sz w:val="24"/>
                <w:szCs w:val="24"/>
                <w:lang w:eastAsia="uk-UA"/>
              </w:rPr>
              <w:t xml:space="preserve">) акредитації незалежних установ оцінювання та забезпечення якості вищої освіти від </w:t>
            </w:r>
            <w:r w:rsidRPr="007E2975">
              <w:rPr>
                <w:rFonts w:ascii="Times New Roman" w:eastAsia="Times New Roman" w:hAnsi="Times New Roman" w:cs="Times New Roman"/>
                <w:b/>
                <w:color w:val="000000"/>
                <w:sz w:val="24"/>
                <w:szCs w:val="24"/>
                <w:lang w:eastAsia="uk-UA"/>
              </w:rPr>
              <w:t>закладів вищої освіти</w:t>
            </w:r>
            <w:r w:rsidRPr="007E2975">
              <w:rPr>
                <w:rFonts w:ascii="Times New Roman" w:eastAsia="Times New Roman" w:hAnsi="Times New Roman" w:cs="Times New Roman"/>
                <w:color w:val="000000"/>
                <w:sz w:val="24"/>
                <w:szCs w:val="24"/>
                <w:lang w:eastAsia="uk-UA"/>
              </w:rPr>
              <w:t xml:space="preserve"> і незалежних установ оцінювання та забезпечення якості вищої освіти документи, визначені законодавством;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залучати спеціалістів центральних і місцевих органів виконавчої влади, підприємств, установ та організацій (за погодженням з їх керівниками), експертів, а також міжнародних експертів - професорів </w:t>
            </w:r>
            <w:r w:rsidRPr="00D77A72">
              <w:rPr>
                <w:rFonts w:ascii="Times New Roman" w:eastAsia="Times New Roman" w:hAnsi="Times New Roman" w:cs="Times New Roman"/>
                <w:i/>
                <w:color w:val="000000"/>
                <w:sz w:val="24"/>
                <w:szCs w:val="24"/>
                <w:lang w:eastAsia="uk-UA"/>
              </w:rPr>
              <w:t>провідних</w:t>
            </w:r>
            <w:r w:rsidRPr="007E2975">
              <w:rPr>
                <w:rFonts w:ascii="Times New Roman" w:eastAsia="Times New Roman" w:hAnsi="Times New Roman" w:cs="Times New Roman"/>
                <w:color w:val="000000"/>
                <w:sz w:val="24"/>
                <w:szCs w:val="24"/>
                <w:lang w:eastAsia="uk-UA"/>
              </w:rPr>
              <w:t xml:space="preserve"> іноземних </w:t>
            </w:r>
            <w:r w:rsidRPr="00D77A72">
              <w:rPr>
                <w:rFonts w:ascii="Times New Roman" w:eastAsia="Times New Roman" w:hAnsi="Times New Roman" w:cs="Times New Roman"/>
                <w:i/>
                <w:color w:val="000000"/>
                <w:sz w:val="24"/>
                <w:szCs w:val="24"/>
                <w:lang w:eastAsia="uk-UA"/>
              </w:rPr>
              <w:t xml:space="preserve">вищих навчальних закладів </w:t>
            </w:r>
            <w:r w:rsidRPr="007E2975">
              <w:rPr>
                <w:rFonts w:ascii="Times New Roman" w:eastAsia="Times New Roman" w:hAnsi="Times New Roman" w:cs="Times New Roman"/>
                <w:color w:val="000000"/>
                <w:sz w:val="24"/>
                <w:szCs w:val="24"/>
                <w:lang w:eastAsia="uk-UA"/>
              </w:rPr>
              <w:t>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 xml:space="preserve">залучати спеціалістів центральних і місцевих органів виконавчої влади, підприємств, установ та організацій (за погодженням з їх керівниками), експертів, а також </w:t>
            </w:r>
            <w:r w:rsidRPr="007E2975">
              <w:rPr>
                <w:rFonts w:ascii="Times New Roman" w:eastAsia="Times New Roman" w:hAnsi="Times New Roman" w:cs="Times New Roman"/>
                <w:b/>
                <w:color w:val="000000"/>
                <w:sz w:val="24"/>
                <w:szCs w:val="24"/>
                <w:lang w:eastAsia="uk-UA"/>
              </w:rPr>
              <w:t>міжнародних експертів - професорів іноземних закладів вищої освіти</w:t>
            </w:r>
            <w:r w:rsidRPr="007E2975">
              <w:rPr>
                <w:rFonts w:ascii="Times New Roman" w:eastAsia="Times New Roman" w:hAnsi="Times New Roman" w:cs="Times New Roman"/>
                <w:color w:val="000000"/>
                <w:sz w:val="24"/>
                <w:szCs w:val="24"/>
                <w:lang w:eastAsia="uk-UA"/>
              </w:rPr>
              <w:t xml:space="preserve"> 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користуватися в установленому порядку інформаційними базами даних </w:t>
            </w:r>
            <w:r w:rsidRPr="00D77A72">
              <w:rPr>
                <w:rFonts w:ascii="Times New Roman" w:eastAsia="Times New Roman" w:hAnsi="Times New Roman" w:cs="Times New Roman"/>
                <w:i/>
                <w:color w:val="000000"/>
                <w:sz w:val="24"/>
                <w:szCs w:val="24"/>
                <w:lang w:eastAsia="uk-UA"/>
              </w:rPr>
              <w:t>МОН</w:t>
            </w:r>
            <w:r w:rsidRPr="007E2975">
              <w:rPr>
                <w:rFonts w:ascii="Times New Roman" w:eastAsia="Times New Roman" w:hAnsi="Times New Roman" w:cs="Times New Roman"/>
                <w:color w:val="000000"/>
                <w:sz w:val="24"/>
                <w:szCs w:val="24"/>
                <w:lang w:eastAsia="uk-UA"/>
              </w:rPr>
              <w:t>;</w:t>
            </w:r>
          </w:p>
        </w:tc>
        <w:tc>
          <w:tcPr>
            <w:tcW w:w="7141" w:type="dxa"/>
          </w:tcPr>
          <w:p w:rsidR="00D77A72" w:rsidRPr="007E2975" w:rsidRDefault="00107D8D" w:rsidP="00D77A72">
            <w:pPr>
              <w:jc w:val="both"/>
            </w:pPr>
            <w:r w:rsidRPr="007E2975">
              <w:rPr>
                <w:rFonts w:ascii="Times New Roman" w:eastAsia="Times New Roman" w:hAnsi="Times New Roman" w:cs="Times New Roman"/>
                <w:color w:val="000000"/>
                <w:sz w:val="24"/>
                <w:szCs w:val="24"/>
                <w:lang w:eastAsia="uk-UA"/>
              </w:rPr>
              <w:t xml:space="preserve">користуватися в установленому порядку інформаційними базами даних </w:t>
            </w:r>
            <w:r w:rsidRPr="00107D8D">
              <w:rPr>
                <w:rFonts w:ascii="Times New Roman" w:eastAsia="Times New Roman" w:hAnsi="Times New Roman" w:cs="Times New Roman"/>
                <w:color w:val="000000"/>
                <w:sz w:val="24"/>
                <w:szCs w:val="24"/>
                <w:lang w:eastAsia="uk-UA"/>
              </w:rPr>
              <w:t>МОН</w:t>
            </w:r>
            <w:r w:rsidRPr="007E2975">
              <w:rPr>
                <w:rFonts w:ascii="Times New Roman" w:eastAsia="Times New Roman" w:hAnsi="Times New Roman" w:cs="Times New Roman"/>
                <w:color w:val="000000"/>
                <w:sz w:val="24"/>
                <w:szCs w:val="24"/>
                <w:lang w:eastAsia="uk-UA"/>
              </w:rPr>
              <w:t>;</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провадити видавничу діяльність;</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провадити видавничу діяльність;</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організовувати та проводити з’їзди, конференції, симпозіуми, семінари, зустрічі, тренінги, наради, у тому числі міжнародні, з питань, що належать до його компетенції, а також брати участь у зазначених заходах за рахунок коштів спеціального фонду.</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організовувати та проводити з’їзди, конференції, симпозіуми, семінари, зустрічі, тренінги, наради, у тому числі міжнародні, з питань, що належать до його компетенції, а також брати участь у зазначених заходах за рахунок коштів спеціального фонду.</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D77A72">
              <w:rPr>
                <w:rFonts w:ascii="Times New Roman" w:eastAsia="Times New Roman" w:hAnsi="Times New Roman" w:cs="Times New Roman"/>
                <w:color w:val="000000"/>
                <w:sz w:val="24"/>
                <w:szCs w:val="24"/>
                <w:lang w:eastAsia="uk-UA"/>
              </w:rPr>
              <w:t>Склад і структура Національного агентства</w:t>
            </w: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D77A72">
              <w:rPr>
                <w:rFonts w:ascii="Times New Roman" w:eastAsia="Times New Roman" w:hAnsi="Times New Roman" w:cs="Times New Roman"/>
                <w:color w:val="000000"/>
                <w:sz w:val="24"/>
                <w:szCs w:val="24"/>
                <w:lang w:eastAsia="uk-UA"/>
              </w:rPr>
              <w:t>Склад і структура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 xml:space="preserve">12. </w:t>
            </w:r>
            <w:r w:rsidRPr="00D77A72">
              <w:rPr>
                <w:rFonts w:ascii="Times New Roman" w:eastAsia="Times New Roman" w:hAnsi="Times New Roman" w:cs="Times New Roman"/>
                <w:i/>
                <w:color w:val="000000"/>
                <w:sz w:val="24"/>
                <w:szCs w:val="24"/>
                <w:lang w:eastAsia="uk-UA"/>
              </w:rPr>
              <w:t>Національне агентство, до складу якого входить 25 членів, формується на таких засадах:</w:t>
            </w:r>
          </w:p>
        </w:tc>
        <w:tc>
          <w:tcPr>
            <w:tcW w:w="7141" w:type="dxa"/>
          </w:tcPr>
          <w:p w:rsidR="00D77A72" w:rsidRPr="007E2975" w:rsidRDefault="0082637E" w:rsidP="00D77A72">
            <w:pPr>
              <w:pStyle w:val="rvps2"/>
              <w:shd w:val="clear" w:color="auto" w:fill="FFFFFF"/>
              <w:spacing w:before="0" w:beforeAutospacing="0" w:after="0" w:afterAutospacing="0"/>
              <w:jc w:val="both"/>
              <w:textAlignment w:val="baseline"/>
              <w:rPr>
                <w:b/>
                <w:color w:val="000000"/>
              </w:rPr>
            </w:pPr>
            <w:r>
              <w:rPr>
                <w:b/>
                <w:color w:val="000000"/>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pStyle w:val="rvps2"/>
              <w:shd w:val="clear" w:color="auto" w:fill="FFFFFF"/>
              <w:spacing w:before="0" w:beforeAutospacing="0" w:after="0" w:afterAutospacing="0"/>
              <w:jc w:val="both"/>
              <w:textAlignment w:val="baseline"/>
              <w:rPr>
                <w:b/>
              </w:rPr>
            </w:pPr>
            <w:r>
              <w:rPr>
                <w:b/>
                <w:color w:val="000000"/>
              </w:rPr>
              <w:t xml:space="preserve">12. </w:t>
            </w:r>
            <w:r w:rsidRPr="007E2975">
              <w:rPr>
                <w:b/>
                <w:color w:val="000000"/>
              </w:rPr>
              <w:t>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D77A72">
              <w:rPr>
                <w:rFonts w:ascii="Times New Roman" w:eastAsia="Times New Roman" w:hAnsi="Times New Roman" w:cs="Times New Roman"/>
                <w:i/>
                <w:color w:val="000000"/>
                <w:sz w:val="24"/>
                <w:szCs w:val="24"/>
                <w:lang w:eastAsia="uk-UA"/>
              </w:rPr>
              <w:t>два члени делегуються Національною академією наук та по одному - національними галузевими академіями наук;</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7" w:name="n206"/>
            <w:bookmarkEnd w:id="7"/>
            <w:r w:rsidRPr="00D77A72">
              <w:rPr>
                <w:rFonts w:ascii="Times New Roman" w:eastAsia="Times New Roman" w:hAnsi="Times New Roman" w:cs="Times New Roman"/>
                <w:i/>
                <w:color w:val="000000"/>
                <w:sz w:val="24"/>
                <w:szCs w:val="24"/>
                <w:lang w:eastAsia="uk-UA"/>
              </w:rPr>
              <w:t>13 членів обираються з’їздами з числа представників вищих навчальних закладів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8" w:name="n207"/>
            <w:bookmarkEnd w:id="8"/>
            <w:r w:rsidRPr="00D77A72">
              <w:rPr>
                <w:rFonts w:ascii="Times New Roman" w:eastAsia="Times New Roman" w:hAnsi="Times New Roman" w:cs="Times New Roman"/>
                <w:i/>
                <w:color w:val="000000"/>
                <w:sz w:val="24"/>
                <w:szCs w:val="24"/>
                <w:lang w:eastAsia="uk-UA"/>
              </w:rPr>
              <w:t>три члени обираються спільним представницьким органом всеукраїнських об’єднань організацій роботодавців;</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9" w:name="n208"/>
            <w:bookmarkEnd w:id="9"/>
            <w:r w:rsidRPr="00D77A72">
              <w:rPr>
                <w:rFonts w:ascii="Times New Roman" w:eastAsia="Times New Roman" w:hAnsi="Times New Roman" w:cs="Times New Roman"/>
                <w:i/>
                <w:color w:val="000000"/>
                <w:sz w:val="24"/>
                <w:szCs w:val="24"/>
                <w:lang w:eastAsia="uk-UA"/>
              </w:rPr>
              <w:t>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10" w:name="n209"/>
            <w:bookmarkEnd w:id="10"/>
            <w:r w:rsidRPr="00D77A72">
              <w:rPr>
                <w:rFonts w:ascii="Times New Roman" w:eastAsia="Times New Roman" w:hAnsi="Times New Roman" w:cs="Times New Roman"/>
                <w:i/>
                <w:color w:val="000000"/>
                <w:sz w:val="24"/>
                <w:szCs w:val="24"/>
                <w:lang w:eastAsia="uk-UA"/>
              </w:rPr>
              <w:t>Перший склад Національного агентства формується відповідно до </w:t>
            </w:r>
            <w:hyperlink r:id="rId6" w:anchor="n1186" w:tgtFrame="_blank" w:history="1">
              <w:r w:rsidRPr="00D77A72">
                <w:rPr>
                  <w:rFonts w:ascii="Times New Roman" w:eastAsia="Times New Roman" w:hAnsi="Times New Roman" w:cs="Times New Roman"/>
                  <w:i/>
                  <w:color w:val="000099"/>
                  <w:sz w:val="24"/>
                  <w:szCs w:val="24"/>
                  <w:u w:val="single"/>
                  <w:bdr w:val="none" w:sz="0" w:space="0" w:color="auto" w:frame="1"/>
                  <w:lang w:eastAsia="uk-UA"/>
                </w:rPr>
                <w:t>підпункту 14</w:t>
              </w:r>
            </w:hyperlink>
            <w:r w:rsidRPr="00D77A72">
              <w:rPr>
                <w:rFonts w:ascii="Times New Roman" w:eastAsia="Times New Roman" w:hAnsi="Times New Roman" w:cs="Times New Roman"/>
                <w:i/>
                <w:color w:val="000000"/>
                <w:sz w:val="24"/>
                <w:szCs w:val="24"/>
                <w:lang w:eastAsia="uk-UA"/>
              </w:rPr>
              <w:t> пункту 2 розділу XV “Прикінцеві та перехідні положення” Закону України “Про вищу освіту” та </w:t>
            </w:r>
            <w:hyperlink r:id="rId7" w:anchor="n43" w:tgtFrame="_blank" w:history="1">
              <w:r w:rsidRPr="00D77A72">
                <w:rPr>
                  <w:rFonts w:ascii="Times New Roman" w:eastAsia="Times New Roman" w:hAnsi="Times New Roman" w:cs="Times New Roman"/>
                  <w:i/>
                  <w:color w:val="000099"/>
                  <w:sz w:val="24"/>
                  <w:szCs w:val="24"/>
                  <w:u w:val="single"/>
                  <w:bdr w:val="none" w:sz="0" w:space="0" w:color="auto" w:frame="1"/>
                  <w:lang w:eastAsia="uk-UA"/>
                </w:rPr>
                <w:t>абзацу четвертого</w:t>
              </w:r>
            </w:hyperlink>
            <w:r w:rsidRPr="00D77A72">
              <w:rPr>
                <w:rFonts w:ascii="Times New Roman" w:eastAsia="Times New Roman" w:hAnsi="Times New Roman" w:cs="Times New Roman"/>
                <w:i/>
                <w:color w:val="000000"/>
                <w:sz w:val="24"/>
                <w:szCs w:val="24"/>
                <w:lang w:eastAsia="uk-UA"/>
              </w:rPr>
              <w:t> пункту 2 розділу II “Прикінцеві положення” Закону України “Про внесення змін до Закону України “Про вищу освіту” щодо Національного агентства із забезпечення якості вищої освіти”.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D77A72">
              <w:rPr>
                <w:rFonts w:ascii="Times New Roman" w:eastAsia="Times New Roman" w:hAnsi="Times New Roman" w:cs="Times New Roman"/>
                <w:i/>
                <w:color w:val="000000"/>
                <w:sz w:val="24"/>
                <w:szCs w:val="24"/>
                <w:lang w:eastAsia="uk-UA"/>
              </w:rPr>
              <w:t>Склад Національного агентства затверджується Кабінетом Міністрів України.</w:t>
            </w:r>
          </w:p>
        </w:tc>
        <w:tc>
          <w:tcPr>
            <w:tcW w:w="7141" w:type="dxa"/>
            <w:vAlign w:val="center"/>
          </w:tcPr>
          <w:p w:rsidR="00D77A72" w:rsidRPr="007E2975" w:rsidRDefault="0082637E" w:rsidP="00D77A72">
            <w:pPr>
              <w:pStyle w:val="rvps2"/>
              <w:shd w:val="clear" w:color="auto" w:fill="FFFFFF"/>
              <w:spacing w:before="0" w:beforeAutospacing="0" w:after="0" w:afterAutospacing="0"/>
              <w:jc w:val="both"/>
              <w:textAlignment w:val="baseline"/>
            </w:pPr>
            <w:r>
              <w:rPr>
                <w:b/>
                <w:color w:val="000000"/>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1" w:name="n1939"/>
            <w:bookmarkEnd w:id="11"/>
            <w:r w:rsidRPr="007E2975">
              <w:rPr>
                <w:b/>
                <w:color w:val="000000"/>
              </w:rPr>
              <w:t>1) три особи, які обираються з числа представників всеукраїнських об’єднань організацій роботодавців;</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2" w:name="n1940"/>
            <w:bookmarkEnd w:id="12"/>
            <w:r w:rsidRPr="007E2975">
              <w:rPr>
                <w:b/>
                <w:color w:val="000000"/>
              </w:rPr>
              <w:t>2) дві особи з числа здобувачів вищої освіти першого або другого рівня;</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3" w:name="n1941"/>
            <w:bookmarkEnd w:id="13"/>
            <w:r w:rsidRPr="007E2975">
              <w:rPr>
                <w:b/>
                <w:color w:val="000000"/>
              </w:rPr>
              <w:t>3) не менше одного представника з числа осіб, які працюють за основним місцем роботи у:</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4" w:name="n1942"/>
            <w:bookmarkEnd w:id="14"/>
            <w:r w:rsidRPr="007E2975">
              <w:rPr>
                <w:b/>
                <w:color w:val="000000"/>
              </w:rPr>
              <w:t>Національній академії наук України;</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5" w:name="n1943"/>
            <w:bookmarkEnd w:id="15"/>
            <w:r w:rsidRPr="007E2975">
              <w:rPr>
                <w:b/>
                <w:color w:val="000000"/>
              </w:rPr>
              <w:t>національній галузевій академії наук (по одному представнику від кожної академії);</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6" w:name="n1944"/>
            <w:bookmarkEnd w:id="16"/>
            <w:r w:rsidRPr="007E2975">
              <w:rPr>
                <w:b/>
                <w:color w:val="000000"/>
              </w:rPr>
              <w:t>вищому навчальному закладі державної форми власності;</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7" w:name="n1945"/>
            <w:bookmarkEnd w:id="17"/>
            <w:r w:rsidRPr="007E2975">
              <w:rPr>
                <w:b/>
                <w:color w:val="000000"/>
              </w:rPr>
              <w:t>вищому навчальному закладі комунальної форми власності;</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8" w:name="n1946"/>
            <w:bookmarkEnd w:id="18"/>
            <w:r w:rsidRPr="007E2975">
              <w:rPr>
                <w:b/>
                <w:color w:val="000000"/>
              </w:rPr>
              <w:t>вищому навчальному закладі приватної форми власності.</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19" w:name="n1947"/>
            <w:bookmarkEnd w:id="19"/>
            <w:r w:rsidRPr="007E2975">
              <w:rPr>
                <w:b/>
                <w:color w:val="000000"/>
              </w:rPr>
              <w:lastRenderedPageBreak/>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7E2975">
              <w:rPr>
                <w:b/>
                <w:color w:val="000000"/>
              </w:rPr>
              <w:t>самовисування</w:t>
            </w:r>
            <w:proofErr w:type="spellEnd"/>
            <w:r w:rsidRPr="007E2975">
              <w:rPr>
                <w:b/>
                <w:color w:val="000000"/>
              </w:rPr>
              <w:t>.</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13. Суб’єкт, який обрав (делегував) свого представника до Національного агентства, має право відкликати його достроково.</w:t>
            </w:r>
          </w:p>
        </w:tc>
        <w:tc>
          <w:tcPr>
            <w:tcW w:w="7141" w:type="dxa"/>
          </w:tcPr>
          <w:p w:rsidR="00D77A72" w:rsidRPr="007E2975" w:rsidRDefault="0082637E" w:rsidP="00D77A72">
            <w:pPr>
              <w:pStyle w:val="rvps2"/>
              <w:shd w:val="clear" w:color="auto" w:fill="FFFFFF"/>
              <w:spacing w:before="0" w:beforeAutospacing="0" w:after="0" w:afterAutospacing="0"/>
              <w:jc w:val="both"/>
              <w:textAlignment w:val="baseline"/>
              <w:rPr>
                <w:b/>
                <w:color w:val="000000"/>
              </w:rPr>
            </w:pPr>
            <w:r>
              <w:rPr>
                <w:b/>
                <w:color w:val="000000"/>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14. Повноваження члена Національного агентства припиняються у випадках, передбачених законом.</w:t>
            </w:r>
          </w:p>
        </w:tc>
        <w:tc>
          <w:tcPr>
            <w:tcW w:w="7141" w:type="dxa"/>
          </w:tcPr>
          <w:p w:rsidR="00D77A72" w:rsidRPr="007E2975" w:rsidRDefault="0082637E" w:rsidP="00D77A72">
            <w:pPr>
              <w:pStyle w:val="rvps2"/>
              <w:shd w:val="clear" w:color="auto" w:fill="FFFFFF"/>
              <w:spacing w:before="0" w:beforeAutospacing="0" w:after="0" w:afterAutospacing="0"/>
              <w:jc w:val="both"/>
              <w:textAlignment w:val="baseline"/>
              <w:rPr>
                <w:b/>
                <w:color w:val="000000"/>
              </w:rPr>
            </w:pPr>
            <w:r>
              <w:rPr>
                <w:b/>
                <w:color w:val="000000"/>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Pr>
                <w:b/>
                <w:color w:val="000000"/>
              </w:rPr>
              <w:t>13</w:t>
            </w:r>
            <w:r w:rsidRPr="007E2975">
              <w:rPr>
                <w:b/>
                <w:color w:val="000000"/>
              </w:rPr>
              <w:t>. Повноваження члена Національного агентства із забезпечення якості вищої освіти припиняються у разі:</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0" w:name="n1968"/>
            <w:bookmarkEnd w:id="20"/>
            <w:r w:rsidRPr="007E2975">
              <w:rPr>
                <w:b/>
                <w:color w:val="000000"/>
              </w:rPr>
              <w:t>1) закінчення строку, на який його призначено;</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1" w:name="n1969"/>
            <w:bookmarkEnd w:id="21"/>
            <w:r w:rsidRPr="007E2975">
              <w:rPr>
                <w:b/>
                <w:color w:val="000000"/>
              </w:rPr>
              <w:t>2) подання ним особистої заяви про складення повноважень;</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2" w:name="n1970"/>
            <w:bookmarkEnd w:id="22"/>
            <w:r w:rsidRPr="007E2975">
              <w:rPr>
                <w:b/>
                <w:color w:val="000000"/>
              </w:rPr>
              <w:t xml:space="preserve">3) набрання законної сили обвинувальним </w:t>
            </w:r>
            <w:proofErr w:type="spellStart"/>
            <w:r w:rsidRPr="007E2975">
              <w:rPr>
                <w:b/>
                <w:color w:val="000000"/>
              </w:rPr>
              <w:t>вироком</w:t>
            </w:r>
            <w:proofErr w:type="spellEnd"/>
            <w:r w:rsidRPr="007E2975">
              <w:rPr>
                <w:b/>
                <w:color w:val="000000"/>
              </w:rPr>
              <w:t xml:space="preserve"> щодо нього;</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3" w:name="n1971"/>
            <w:bookmarkEnd w:id="23"/>
            <w:r w:rsidRPr="007E2975">
              <w:rPr>
                <w:b/>
                <w:color w:val="000000"/>
              </w:rPr>
              <w:t>4) припинення ним громадянства України;</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4" w:name="n1972"/>
            <w:bookmarkEnd w:id="24"/>
            <w:r w:rsidRPr="007E2975">
              <w:rPr>
                <w:b/>
                <w:color w:val="000000"/>
              </w:rPr>
              <w:t>5) визнання його безвісно відсутнім або оголошення померлим;</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5" w:name="n1973"/>
            <w:bookmarkEnd w:id="25"/>
            <w:r w:rsidRPr="007E2975">
              <w:rPr>
                <w:b/>
                <w:color w:val="000000"/>
              </w:rPr>
              <w:t>6) смерті;</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bookmarkStart w:id="26" w:name="n1974"/>
            <w:bookmarkEnd w:id="26"/>
            <w:r w:rsidRPr="007E2975">
              <w:rPr>
                <w:b/>
                <w:color w:val="000000"/>
              </w:rPr>
              <w:t>7) виявлення обмежень, передбачених цією статтею;</w:t>
            </w:r>
          </w:p>
          <w:p w:rsidR="00D77A72" w:rsidRPr="007E2975" w:rsidRDefault="00D77A72" w:rsidP="00D77A72">
            <w:pPr>
              <w:pStyle w:val="rvps2"/>
              <w:shd w:val="clear" w:color="auto" w:fill="FFFFFF"/>
              <w:spacing w:before="0" w:beforeAutospacing="0" w:after="0" w:afterAutospacing="0"/>
              <w:ind w:firstLine="450"/>
              <w:jc w:val="both"/>
              <w:textAlignment w:val="baseline"/>
            </w:pPr>
            <w:bookmarkStart w:id="27" w:name="n1975"/>
            <w:bookmarkEnd w:id="27"/>
            <w:r w:rsidRPr="007E2975">
              <w:rPr>
                <w:b/>
                <w:color w:val="000000"/>
              </w:rPr>
              <w:t>8) у випадках, передбачених законом.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15. Строк повноважень членів Національного агентства становить три роки. Одна і та сама особа не може бути членом Національного агентства більше двох строків.</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4</w:t>
            </w:r>
            <w:r w:rsidRPr="007E2975">
              <w:rPr>
                <w:rFonts w:ascii="Times New Roman" w:eastAsia="Times New Roman" w:hAnsi="Times New Roman" w:cs="Times New Roman"/>
                <w:color w:val="000000"/>
                <w:sz w:val="24"/>
                <w:szCs w:val="24"/>
                <w:lang w:eastAsia="uk-UA"/>
              </w:rPr>
              <w:t>. Строк повноважень членів Національного агентства становить три роки. Одна і та сама особа не може бути членом Національного агентства більше двох строків.</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D77A72">
              <w:rPr>
                <w:rFonts w:ascii="Times New Roman" w:eastAsia="Times New Roman" w:hAnsi="Times New Roman" w:cs="Times New Roman"/>
                <w:i/>
                <w:color w:val="000000"/>
                <w:sz w:val="24"/>
                <w:szCs w:val="24"/>
                <w:lang w:eastAsia="uk-UA"/>
              </w:rPr>
              <w:t>16. До складу Національного агентства не може входити особа:</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28" w:name="n215"/>
            <w:bookmarkEnd w:id="28"/>
            <w:r w:rsidRPr="00D77A72">
              <w:rPr>
                <w:rFonts w:ascii="Times New Roman" w:eastAsia="Times New Roman" w:hAnsi="Times New Roman" w:cs="Times New Roman"/>
                <w:i/>
                <w:color w:val="000000"/>
                <w:sz w:val="24"/>
                <w:szCs w:val="24"/>
                <w:lang w:eastAsia="uk-UA"/>
              </w:rPr>
              <w:t>яка за рішенням суду визнана недієздатною або дієздатність якої обмежена;</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29" w:name="n216"/>
            <w:bookmarkEnd w:id="29"/>
            <w:r w:rsidRPr="00D77A72">
              <w:rPr>
                <w:rFonts w:ascii="Times New Roman" w:eastAsia="Times New Roman" w:hAnsi="Times New Roman" w:cs="Times New Roman"/>
                <w:i/>
                <w:color w:val="000000"/>
                <w:sz w:val="24"/>
                <w:szCs w:val="24"/>
                <w:lang w:eastAsia="uk-UA"/>
              </w:rPr>
              <w:t>яка має судимість за вчинення злочину, якщо така судимість не погашена або не знята в установленому законом порядку;</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0" w:name="n217"/>
            <w:bookmarkEnd w:id="30"/>
            <w:r w:rsidRPr="00D77A72">
              <w:rPr>
                <w:rFonts w:ascii="Times New Roman" w:eastAsia="Times New Roman" w:hAnsi="Times New Roman" w:cs="Times New Roman"/>
                <w:i/>
                <w:color w:val="000000"/>
                <w:sz w:val="24"/>
                <w:szCs w:val="24"/>
                <w:lang w:eastAsia="uk-UA"/>
              </w:rPr>
              <w:t xml:space="preserve">яка відповідно до </w:t>
            </w:r>
            <w:proofErr w:type="spellStart"/>
            <w:r w:rsidRPr="00D77A72">
              <w:rPr>
                <w:rFonts w:ascii="Times New Roman" w:eastAsia="Times New Roman" w:hAnsi="Times New Roman" w:cs="Times New Roman"/>
                <w:i/>
                <w:color w:val="000000"/>
                <w:sz w:val="24"/>
                <w:szCs w:val="24"/>
                <w:lang w:eastAsia="uk-UA"/>
              </w:rPr>
              <w:t>вироку</w:t>
            </w:r>
            <w:proofErr w:type="spellEnd"/>
            <w:r w:rsidRPr="00D77A72">
              <w:rPr>
                <w:rFonts w:ascii="Times New Roman" w:eastAsia="Times New Roman" w:hAnsi="Times New Roman" w:cs="Times New Roman"/>
                <w:i/>
                <w:color w:val="000000"/>
                <w:sz w:val="24"/>
                <w:szCs w:val="24"/>
                <w:lang w:eastAsia="uk-UA"/>
              </w:rPr>
              <w:t xml:space="preserve"> суду позбавлена права обіймати відповідні посади;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1" w:name="n218"/>
            <w:bookmarkEnd w:id="31"/>
            <w:r w:rsidRPr="00D77A72">
              <w:rPr>
                <w:rFonts w:ascii="Times New Roman" w:eastAsia="Times New Roman" w:hAnsi="Times New Roman" w:cs="Times New Roman"/>
                <w:i/>
                <w:color w:val="000000"/>
                <w:sz w:val="24"/>
                <w:szCs w:val="24"/>
                <w:lang w:eastAsia="uk-UA"/>
              </w:rPr>
              <w:t>яка за рішенням суду була визнана винною у вчиненні корупційного правопорушення протягом року з дня набрання відповідним рішенням суду законної сили;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2" w:name="n219"/>
            <w:bookmarkEnd w:id="32"/>
            <w:r w:rsidRPr="00D77A72">
              <w:rPr>
                <w:rFonts w:ascii="Times New Roman" w:eastAsia="Times New Roman" w:hAnsi="Times New Roman" w:cs="Times New Roman"/>
                <w:i/>
                <w:color w:val="000000"/>
                <w:sz w:val="24"/>
                <w:szCs w:val="24"/>
                <w:lang w:eastAsia="uk-UA"/>
              </w:rPr>
              <w:lastRenderedPageBreak/>
              <w:t>яка піддавалася адміністративному стягненню за корупційне правопорушення протягом року з дня набрання відповідним рішенням суду законної сили;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3" w:name="n220"/>
            <w:bookmarkEnd w:id="33"/>
            <w:r w:rsidRPr="00D77A72">
              <w:rPr>
                <w:rFonts w:ascii="Times New Roman" w:eastAsia="Times New Roman" w:hAnsi="Times New Roman" w:cs="Times New Roman"/>
                <w:i/>
                <w:color w:val="000000"/>
                <w:sz w:val="24"/>
                <w:szCs w:val="24"/>
                <w:lang w:eastAsia="uk-UA"/>
              </w:rPr>
              <w:t>на яку поширюється дія частин третьої та четвертої статті 1 Закону України “Про очищення влади”;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4" w:name="n221"/>
            <w:bookmarkEnd w:id="34"/>
            <w:r w:rsidRPr="00D77A72">
              <w:rPr>
                <w:rFonts w:ascii="Times New Roman" w:eastAsia="Times New Roman" w:hAnsi="Times New Roman" w:cs="Times New Roman"/>
                <w:i/>
                <w:color w:val="000000"/>
                <w:sz w:val="24"/>
                <w:szCs w:val="24"/>
                <w:lang w:eastAsia="uk-UA"/>
              </w:rPr>
              <w:t>відомості про яку внесені до Єдиного державного реєстру осіб, щодо яких застосовано положення Закону України “Про очищення влади”;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bookmarkStart w:id="35" w:name="n222"/>
            <w:bookmarkEnd w:id="35"/>
            <w:r w:rsidRPr="00D77A72">
              <w:rPr>
                <w:rFonts w:ascii="Times New Roman" w:eastAsia="Times New Roman" w:hAnsi="Times New Roman" w:cs="Times New Roman"/>
                <w:i/>
                <w:color w:val="000000"/>
                <w:sz w:val="24"/>
                <w:szCs w:val="24"/>
                <w:lang w:eastAsia="uk-UA"/>
              </w:rPr>
              <w:t>яка є керівником або заступником керівника Національної академії наук, національної галузевої академії наук, вищого навчального закладу, наукової установи;</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bCs/>
                <w:i/>
                <w:color w:val="000000"/>
                <w:sz w:val="28"/>
                <w:szCs w:val="28"/>
                <w:bdr w:val="none" w:sz="0" w:space="0" w:color="auto" w:frame="1"/>
                <w:lang w:eastAsia="uk-UA"/>
              </w:rPr>
            </w:pPr>
            <w:bookmarkStart w:id="36" w:name="n223"/>
            <w:bookmarkEnd w:id="36"/>
            <w:r w:rsidRPr="00D77A72">
              <w:rPr>
                <w:rFonts w:ascii="Times New Roman" w:eastAsia="Times New Roman" w:hAnsi="Times New Roman" w:cs="Times New Roman"/>
                <w:i/>
                <w:color w:val="000000"/>
                <w:sz w:val="24"/>
                <w:szCs w:val="24"/>
                <w:lang w:eastAsia="uk-UA"/>
              </w:rPr>
              <w:t>яка є засновником приватного вищого навчального закладу.</w:t>
            </w:r>
          </w:p>
        </w:tc>
        <w:tc>
          <w:tcPr>
            <w:tcW w:w="7141" w:type="dxa"/>
            <w:vAlign w:val="center"/>
          </w:tcPr>
          <w:p w:rsidR="00D77A72" w:rsidRPr="007E2975" w:rsidRDefault="0082637E" w:rsidP="00D77A72">
            <w:pPr>
              <w:pStyle w:val="rvps2"/>
              <w:shd w:val="clear" w:color="auto" w:fill="FFFFFF"/>
              <w:spacing w:before="0" w:beforeAutospacing="0" w:after="0" w:afterAutospacing="0"/>
              <w:jc w:val="both"/>
              <w:textAlignment w:val="baseline"/>
              <w:rPr>
                <w:b/>
              </w:rPr>
            </w:pPr>
            <w:r>
              <w:rPr>
                <w:b/>
                <w:color w:val="000000"/>
              </w:rPr>
              <w:lastRenderedPageBreak/>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color w:val="000000"/>
                <w:sz w:val="24"/>
                <w:szCs w:val="24"/>
                <w:lang w:eastAsia="uk-UA"/>
              </w:rPr>
            </w:pPr>
          </w:p>
        </w:tc>
        <w:tc>
          <w:tcPr>
            <w:tcW w:w="7141" w:type="dxa"/>
          </w:tcPr>
          <w:p w:rsidR="00D77A72" w:rsidRPr="007E2975" w:rsidRDefault="00D77A72" w:rsidP="00D77A72">
            <w:pPr>
              <w:pStyle w:val="rvps2"/>
              <w:shd w:val="clear" w:color="auto" w:fill="FFFFFF"/>
              <w:spacing w:before="0" w:beforeAutospacing="0" w:after="0" w:afterAutospacing="0"/>
              <w:jc w:val="both"/>
              <w:textAlignment w:val="baseline"/>
              <w:rPr>
                <w:b/>
                <w:color w:val="000000"/>
              </w:rPr>
            </w:pPr>
            <w:r>
              <w:rPr>
                <w:b/>
                <w:color w:val="000000"/>
              </w:rPr>
              <w:t xml:space="preserve">15. </w:t>
            </w:r>
            <w:r w:rsidRPr="007E2975">
              <w:rPr>
                <w:b/>
                <w:color w:val="000000"/>
              </w:rPr>
              <w:t>Не може бути членом Національного агентства із забезпечення якості вищої освіти та Конкурсної комісії особа, яка:</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1) за рішенням суду визнана недієздатною або дієздатність якої обмежена;</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2) має судимість за вчинення злочину, якщо така судимість не погашена або не знята в установленому законом порядку;</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 xml:space="preserve">3) за </w:t>
            </w:r>
            <w:proofErr w:type="spellStart"/>
            <w:r w:rsidRPr="007E2975">
              <w:rPr>
                <w:b/>
                <w:color w:val="000000"/>
              </w:rPr>
              <w:t>вироком</w:t>
            </w:r>
            <w:proofErr w:type="spellEnd"/>
            <w:r w:rsidRPr="007E2975">
              <w:rPr>
                <w:b/>
                <w:color w:val="000000"/>
              </w:rPr>
              <w:t xml:space="preserve"> суду позбавлена права обіймати певну посаду або займатися певною діяльністю;</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6) підпадає під дію частини </w:t>
            </w:r>
            <w:hyperlink r:id="rId8" w:anchor="n13" w:tgtFrame="_blank" w:history="1">
              <w:r w:rsidRPr="007E2975">
                <w:rPr>
                  <w:rStyle w:val="a4"/>
                  <w:b/>
                  <w:bdr w:val="none" w:sz="0" w:space="0" w:color="auto" w:frame="1"/>
                </w:rPr>
                <w:t>третьої</w:t>
              </w:r>
            </w:hyperlink>
            <w:r w:rsidRPr="007E2975">
              <w:rPr>
                <w:b/>
                <w:color w:val="000000"/>
              </w:rPr>
              <w:t> або </w:t>
            </w:r>
            <w:hyperlink r:id="rId9" w:anchor="n14" w:tgtFrame="_blank" w:history="1">
              <w:r w:rsidRPr="007E2975">
                <w:rPr>
                  <w:rStyle w:val="a4"/>
                  <w:b/>
                  <w:bdr w:val="none" w:sz="0" w:space="0" w:color="auto" w:frame="1"/>
                </w:rPr>
                <w:t>четвертої</w:t>
              </w:r>
            </w:hyperlink>
            <w:r w:rsidRPr="007E2975">
              <w:rPr>
                <w:b/>
                <w:color w:val="000000"/>
              </w:rPr>
              <w:t> статті 1 Закону України "Про очищення влади";</w:t>
            </w:r>
          </w:p>
          <w:p w:rsidR="00D77A72" w:rsidRPr="007E2975" w:rsidRDefault="00D77A72" w:rsidP="00D77A72">
            <w:pPr>
              <w:pStyle w:val="rvps2"/>
              <w:shd w:val="clear" w:color="auto" w:fill="FFFFFF"/>
              <w:spacing w:before="0" w:beforeAutospacing="0" w:after="0" w:afterAutospacing="0"/>
              <w:ind w:firstLine="450"/>
              <w:jc w:val="both"/>
              <w:textAlignment w:val="baseline"/>
              <w:rPr>
                <w:b/>
                <w:color w:val="000000"/>
              </w:rPr>
            </w:pPr>
            <w:r w:rsidRPr="007E2975">
              <w:rPr>
                <w:b/>
                <w:color w:val="000000"/>
              </w:rPr>
              <w:t>7) відомості про яку внесені до Єдиного державного реєстру осіб, щодо яких застосовано положення </w:t>
            </w:r>
            <w:hyperlink r:id="rId10" w:tgtFrame="_blank" w:history="1">
              <w:r w:rsidRPr="007E2975">
                <w:rPr>
                  <w:rStyle w:val="a4"/>
                  <w:b/>
                  <w:bdr w:val="none" w:sz="0" w:space="0" w:color="auto" w:frame="1"/>
                </w:rPr>
                <w:t>Закону України</w:t>
              </w:r>
            </w:hyperlink>
            <w:r w:rsidRPr="007E2975">
              <w:rPr>
                <w:b/>
                <w:color w:val="000000"/>
              </w:rPr>
              <w:t> "Про очищення влади".</w:t>
            </w:r>
          </w:p>
          <w:p w:rsidR="00D77A72" w:rsidRPr="007E2975" w:rsidRDefault="00D77A72" w:rsidP="00D77A72">
            <w:pPr>
              <w:pStyle w:val="rvps2"/>
              <w:shd w:val="clear" w:color="auto" w:fill="FFFFFF"/>
              <w:spacing w:before="0" w:beforeAutospacing="0" w:after="0" w:afterAutospacing="0"/>
              <w:ind w:firstLine="450"/>
              <w:jc w:val="both"/>
              <w:textAlignment w:val="baseline"/>
              <w:rPr>
                <w:b/>
              </w:rPr>
            </w:pPr>
            <w:r w:rsidRPr="007E2975">
              <w:rPr>
                <w:b/>
                <w:color w:val="000000"/>
              </w:rPr>
              <w:t xml:space="preserve">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w:t>
            </w:r>
            <w:r w:rsidRPr="007E2975">
              <w:rPr>
                <w:b/>
                <w:color w:val="000000"/>
              </w:rPr>
              <w:lastRenderedPageBreak/>
              <w:t>навчальних закладів, наукових установ, засновники приватних вищих навчальних закладів, державні службовці.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CA505B">
            <w:pPr>
              <w:pStyle w:val="rvps2"/>
              <w:shd w:val="clear" w:color="auto" w:fill="FFFFFF"/>
              <w:spacing w:before="0" w:beforeAutospacing="0" w:after="0" w:afterAutospacing="0"/>
              <w:jc w:val="both"/>
              <w:textAlignment w:val="baseline"/>
              <w:rPr>
                <w:b/>
              </w:rPr>
            </w:pPr>
            <w:r>
              <w:rPr>
                <w:b/>
                <w:color w:val="000000"/>
              </w:rPr>
              <w:t xml:space="preserve">16. </w:t>
            </w:r>
            <w:r w:rsidRPr="007E2975">
              <w:rPr>
                <w:b/>
                <w:color w:val="000000"/>
              </w:rPr>
              <w:t>Організацію та проведення конкурсного відбору членів Націонал</w:t>
            </w:r>
            <w:bookmarkStart w:id="37" w:name="_GoBack"/>
            <w:bookmarkEnd w:id="37"/>
            <w:r w:rsidRPr="007E2975">
              <w:rPr>
                <w:b/>
                <w:color w:val="000000"/>
              </w:rPr>
              <w:t>ьного агентства із забезпечення якості вищої освіти здійснює Конкурсна комісія, яка утворюється Кабінетом Міністрів України як дорадчий орган</w:t>
            </w:r>
            <w:r w:rsidR="00CA505B">
              <w:rPr>
                <w:b/>
                <w:color w:val="000000"/>
              </w:rPr>
              <w:t xml:space="preserve"> та діє на підставі Положення </w:t>
            </w:r>
            <w:r w:rsidR="00CA505B" w:rsidRPr="00CA505B">
              <w:rPr>
                <w:b/>
                <w:color w:val="000000"/>
              </w:rPr>
              <w:t>про Конкурсну комісію з відбору членів Національного агентства із забезпечення якості вищої освіти</w:t>
            </w:r>
            <w:r w:rsidR="00CA505B">
              <w:rPr>
                <w:b/>
                <w:color w:val="000000"/>
              </w:rPr>
              <w:t xml:space="preserve"> що затверджується</w:t>
            </w:r>
            <w:r w:rsidR="00CA505B" w:rsidRPr="007E2975">
              <w:rPr>
                <w:b/>
                <w:color w:val="000000"/>
              </w:rPr>
              <w:t xml:space="preserve"> </w:t>
            </w:r>
            <w:r w:rsidR="00CA505B" w:rsidRPr="007E2975">
              <w:rPr>
                <w:b/>
                <w:color w:val="000000"/>
              </w:rPr>
              <w:t>Кабінетом Міністрів України</w:t>
            </w:r>
            <w:r w:rsidRPr="007E2975">
              <w:rPr>
                <w:b/>
                <w:color w:val="000000"/>
              </w:rPr>
              <w:t xml:space="preserve">. </w:t>
            </w:r>
            <w:bookmarkStart w:id="38" w:name="n1961"/>
            <w:bookmarkStart w:id="39" w:name="n1962"/>
            <w:bookmarkEnd w:id="38"/>
            <w:bookmarkEnd w:id="39"/>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17. Члени Національного агентства виконують покладені на них функції на підставі укладених з ними цивільно-правових договорів, крім його Голови та заступників Голови, які працюють на постійній основі.</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0" w:name="n225"/>
            <w:bookmarkEnd w:id="40"/>
            <w:r w:rsidRPr="007E2975">
              <w:rPr>
                <w:rFonts w:ascii="Times New Roman" w:eastAsia="Times New Roman" w:hAnsi="Times New Roman" w:cs="Times New Roman"/>
                <w:color w:val="000000"/>
                <w:sz w:val="24"/>
                <w:szCs w:val="24"/>
                <w:lang w:eastAsia="uk-UA"/>
              </w:rPr>
              <w:t>Члени Національного агентства та члени галузевих експертних рад на час виконання обов’язків, покладених на них </w:t>
            </w:r>
            <w:r w:rsidRPr="00D77A72">
              <w:rPr>
                <w:rFonts w:ascii="Times New Roman" w:eastAsia="Times New Roman" w:hAnsi="Times New Roman" w:cs="Times New Roman"/>
                <w:color w:val="000000"/>
                <w:sz w:val="24"/>
                <w:szCs w:val="24"/>
                <w:lang w:eastAsia="uk-UA"/>
              </w:rPr>
              <w:t>Законом України</w:t>
            </w:r>
            <w:r w:rsidRPr="007E2975">
              <w:rPr>
                <w:rFonts w:ascii="Times New Roman" w:eastAsia="Times New Roman" w:hAnsi="Times New Roman" w:cs="Times New Roman"/>
                <w:color w:val="000000"/>
                <w:sz w:val="24"/>
                <w:szCs w:val="24"/>
                <w:lang w:eastAsia="uk-UA"/>
              </w:rPr>
              <w:t> “Про вищу освіту”, можуть бути звільнені (повністю або частково) від виконання професійних обов’язків за основним місцем роботи із збереженням заробітної плати.</w:t>
            </w:r>
            <w:bookmarkStart w:id="41" w:name="n226"/>
            <w:bookmarkEnd w:id="41"/>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Галузеві експертні ради Національного агентства не мають статусу юридичної особи та діють на підставі положення про них.</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17. Члени Національного агентства виконують покладені на них функції на підставі укладених з ними цивільно-правових договорів, крім його Голови та заступників Голови, які працюють на постійній основі.</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Члени Національного агентства та члени галузевих експертних рад на час виконання обов’язків, покладених на них </w:t>
            </w:r>
            <w:r w:rsidRPr="00D77A72">
              <w:rPr>
                <w:rFonts w:ascii="Times New Roman" w:eastAsia="Times New Roman" w:hAnsi="Times New Roman" w:cs="Times New Roman"/>
                <w:color w:val="000000"/>
                <w:sz w:val="24"/>
                <w:szCs w:val="24"/>
                <w:lang w:eastAsia="uk-UA"/>
              </w:rPr>
              <w:t>Законом України</w:t>
            </w:r>
            <w:r w:rsidRPr="007E2975">
              <w:rPr>
                <w:rFonts w:ascii="Times New Roman" w:eastAsia="Times New Roman" w:hAnsi="Times New Roman" w:cs="Times New Roman"/>
                <w:color w:val="000000"/>
                <w:sz w:val="24"/>
                <w:szCs w:val="24"/>
                <w:lang w:eastAsia="uk-UA"/>
              </w:rPr>
              <w:t> “Про вищу освіту”, можуть бути звільнені (повністю або частково) від виконання професійних обов’язків за основним місцем роботи із збереженням заробітної плати.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Галузеві експертні ради Національного агентства не мають статусу юридичної особи та діють на підставі положення про них.</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18. Члени Національного агентства діють на засадах відкритості та прозорості.</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18. Члени Національного агентства діють на засадах відкритості та прозорості.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19. Засідання Національного агентства є правоможним, якщо в ньому беруть участь не менше двох третин його членів.</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2" w:name="n229"/>
            <w:bookmarkEnd w:id="42"/>
            <w:r w:rsidRPr="007E2975">
              <w:rPr>
                <w:rFonts w:ascii="Times New Roman" w:eastAsia="Times New Roman" w:hAnsi="Times New Roman" w:cs="Times New Roman"/>
                <w:color w:val="000000"/>
                <w:sz w:val="24"/>
                <w:szCs w:val="24"/>
                <w:lang w:eastAsia="uk-UA"/>
              </w:rPr>
              <w:t>Рішення з усіх питань приймаються більшістю від складу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3" w:name="n230"/>
            <w:bookmarkEnd w:id="43"/>
            <w:r w:rsidRPr="007E2975">
              <w:rPr>
                <w:rFonts w:ascii="Times New Roman" w:eastAsia="Times New Roman" w:hAnsi="Times New Roman" w:cs="Times New Roman"/>
                <w:color w:val="000000"/>
                <w:sz w:val="24"/>
                <w:szCs w:val="24"/>
                <w:lang w:eastAsia="uk-UA"/>
              </w:rPr>
              <w:t>У разі виникнення у члена Національного агентства конфлікту інтересів він зобов’язаний утриматися від голосування.</w:t>
            </w:r>
          </w:p>
          <w:p w:rsidR="00D77A72" w:rsidRPr="00D77A72" w:rsidRDefault="00D77A72" w:rsidP="00D77A72">
            <w:pPr>
              <w:shd w:val="clear" w:color="auto" w:fill="FFFFFF"/>
              <w:ind w:firstLine="450"/>
              <w:jc w:val="both"/>
              <w:textAlignment w:val="baseline"/>
              <w:rPr>
                <w:rFonts w:ascii="Times New Roman" w:eastAsia="Times New Roman" w:hAnsi="Times New Roman" w:cs="Times New Roman"/>
                <w:bCs/>
                <w:i/>
                <w:color w:val="000000"/>
                <w:sz w:val="28"/>
                <w:szCs w:val="28"/>
                <w:bdr w:val="none" w:sz="0" w:space="0" w:color="auto" w:frame="1"/>
                <w:lang w:eastAsia="uk-UA"/>
              </w:rPr>
            </w:pPr>
            <w:bookmarkStart w:id="44" w:name="n231"/>
            <w:bookmarkEnd w:id="44"/>
            <w:r w:rsidRPr="00D77A72">
              <w:rPr>
                <w:rFonts w:ascii="Times New Roman" w:eastAsia="Times New Roman" w:hAnsi="Times New Roman" w:cs="Times New Roman"/>
                <w:i/>
                <w:color w:val="000000"/>
                <w:sz w:val="24"/>
                <w:szCs w:val="24"/>
                <w:lang w:eastAsia="uk-UA"/>
              </w:rPr>
              <w:t>Рішення Національного агентства можуть бути оскаржені в установленому законодавством порядку.</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19. Засідання Національного агентства є правоможним, якщо в ньому беруть участь не менше двох третин його членів.</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Рішення з усіх питань приймаються більшістю від складу Національного агентства.</w:t>
            </w:r>
          </w:p>
          <w:p w:rsidR="00D77A72" w:rsidRPr="007E2975" w:rsidRDefault="00D77A72" w:rsidP="00D77A72">
            <w:pPr>
              <w:ind w:firstLine="479"/>
              <w:jc w:val="both"/>
            </w:pPr>
            <w:r w:rsidRPr="007E2975">
              <w:rPr>
                <w:rFonts w:ascii="Times New Roman" w:eastAsia="Times New Roman" w:hAnsi="Times New Roman" w:cs="Times New Roman"/>
                <w:color w:val="000000"/>
                <w:sz w:val="24"/>
                <w:szCs w:val="24"/>
                <w:lang w:eastAsia="uk-UA"/>
              </w:rPr>
              <w:t>У разі виникнення у члена Національного агентства конфлікту інтересів він зобов’язаний утриматися від голосування</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color w:val="000000"/>
                <w:sz w:val="24"/>
                <w:szCs w:val="24"/>
                <w:lang w:eastAsia="uk-UA"/>
              </w:rPr>
            </w:pPr>
          </w:p>
        </w:tc>
        <w:tc>
          <w:tcPr>
            <w:tcW w:w="7141" w:type="dxa"/>
            <w:vAlign w:val="center"/>
          </w:tcPr>
          <w:p w:rsidR="00D77A72" w:rsidRPr="007E2975" w:rsidRDefault="00D77A72" w:rsidP="00D77A72">
            <w:pPr>
              <w:pStyle w:val="rvps2"/>
              <w:shd w:val="clear" w:color="auto" w:fill="FFFFFF"/>
              <w:spacing w:before="0" w:beforeAutospacing="0" w:after="0" w:afterAutospacing="0"/>
              <w:jc w:val="both"/>
              <w:textAlignment w:val="baseline"/>
              <w:rPr>
                <w:b/>
                <w:color w:val="000000"/>
              </w:rPr>
            </w:pPr>
            <w:r>
              <w:rPr>
                <w:b/>
                <w:color w:val="000000"/>
              </w:rPr>
              <w:t>2</w:t>
            </w:r>
            <w:r w:rsidRPr="007E2975">
              <w:rPr>
                <w:b/>
                <w:color w:val="000000"/>
              </w:rPr>
              <w:t>0. Рішення Національного агентства із забезпечення якості вищої освіти може бути оскаржене закладом вищої освіти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bCs/>
                <w:i/>
                <w:color w:val="000000"/>
                <w:sz w:val="28"/>
                <w:szCs w:val="28"/>
                <w:bdr w:val="none" w:sz="0" w:space="0" w:color="auto" w:frame="1"/>
                <w:lang w:eastAsia="uk-UA"/>
              </w:rPr>
            </w:pPr>
            <w:r w:rsidRPr="00D77A72">
              <w:rPr>
                <w:rFonts w:ascii="Times New Roman" w:eastAsia="Times New Roman" w:hAnsi="Times New Roman" w:cs="Times New Roman"/>
                <w:i/>
                <w:color w:val="000000"/>
                <w:sz w:val="24"/>
                <w:szCs w:val="24"/>
                <w:lang w:eastAsia="uk-UA"/>
              </w:rPr>
              <w:t>20. У складі Національного агентства утворюються Комітет з питань етики, Апеляційний комітет, Комітет з питань акредитації освітніх програм та акредитації і співпраці з незалежними установами оцінювання та забезпечення якості вищої освіти, Комітет з питань оцінювання якості вищої освіти, формування рейтингів та визначення інституційного статусу вищих навчальних закладів, Комітет з питань акредитації спеціалізованих вчених рад та атестації вчених, інші комітети, що формуються з числа членів Національного агентства.</w:t>
            </w:r>
          </w:p>
        </w:tc>
        <w:tc>
          <w:tcPr>
            <w:tcW w:w="7141" w:type="dxa"/>
            <w:vAlign w:val="center"/>
          </w:tcPr>
          <w:p w:rsidR="00D77A72" w:rsidRPr="007E2975" w:rsidRDefault="0082637E" w:rsidP="00D77A72">
            <w:pPr>
              <w:shd w:val="clear" w:color="auto" w:fill="FFFFFF"/>
              <w:jc w:val="both"/>
              <w:textAlignment w:val="baseline"/>
            </w:pPr>
            <w:r>
              <w:rPr>
                <w:rFonts w:ascii="Times New Roman" w:eastAsia="Times New Roman" w:hAnsi="Times New Roman" w:cs="Times New Roman"/>
                <w:b/>
                <w:color w:val="000000"/>
                <w:sz w:val="24"/>
                <w:szCs w:val="24"/>
                <w:lang w:eastAsia="uk-UA"/>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pStyle w:val="rvps2"/>
              <w:shd w:val="clear" w:color="auto" w:fill="FFFFFF"/>
              <w:spacing w:before="0" w:beforeAutospacing="0" w:after="0" w:afterAutospacing="0"/>
              <w:jc w:val="both"/>
              <w:textAlignment w:val="baseline"/>
            </w:pPr>
            <w:r>
              <w:rPr>
                <w:b/>
                <w:color w:val="000000"/>
              </w:rPr>
              <w:t>21</w:t>
            </w:r>
            <w:r w:rsidRPr="007E2975">
              <w:rPr>
                <w:b/>
                <w:color w:val="000000"/>
              </w:rPr>
              <w:t xml:space="preserve">.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D77A72">
              <w:rPr>
                <w:rFonts w:ascii="Times New Roman" w:eastAsia="Times New Roman" w:hAnsi="Times New Roman" w:cs="Times New Roman"/>
                <w:i/>
                <w:color w:val="000000"/>
                <w:sz w:val="24"/>
                <w:szCs w:val="24"/>
                <w:lang w:eastAsia="uk-UA"/>
              </w:rPr>
              <w:t>21. Комітет з питань етики розглядає питання академічного плагіату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7141" w:type="dxa"/>
            <w:vAlign w:val="center"/>
          </w:tcPr>
          <w:p w:rsidR="00D77A72" w:rsidRPr="007E2975" w:rsidRDefault="0082637E" w:rsidP="00D77A72">
            <w:pPr>
              <w:shd w:val="clear" w:color="auto" w:fill="FFFFFF"/>
              <w:jc w:val="both"/>
              <w:textAlignment w:val="baseline"/>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22. </w:t>
            </w:r>
            <w:r w:rsidRPr="007E2975">
              <w:rPr>
                <w:rFonts w:ascii="Times New Roman" w:eastAsia="Times New Roman" w:hAnsi="Times New Roman" w:cs="Times New Roman"/>
                <w:b/>
                <w:color w:val="000000"/>
                <w:sz w:val="24"/>
                <w:szCs w:val="24"/>
                <w:lang w:eastAsia="uk-UA"/>
              </w:rPr>
              <w:t>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D77A72">
              <w:rPr>
                <w:rFonts w:ascii="Times New Roman" w:eastAsia="Times New Roman" w:hAnsi="Times New Roman" w:cs="Times New Roman"/>
                <w:i/>
                <w:color w:val="000000"/>
                <w:sz w:val="24"/>
                <w:szCs w:val="24"/>
                <w:lang w:eastAsia="uk-UA"/>
              </w:rPr>
              <w:t>22.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7141" w:type="dxa"/>
            <w:vAlign w:val="center"/>
          </w:tcPr>
          <w:p w:rsidR="00D77A72" w:rsidRPr="007E2975" w:rsidRDefault="0082637E" w:rsidP="00D77A72">
            <w:pPr>
              <w:shd w:val="clear" w:color="auto" w:fill="FFFFFF"/>
              <w:jc w:val="both"/>
              <w:textAlignment w:val="baseline"/>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23. </w:t>
            </w:r>
            <w:r w:rsidRPr="007E2975">
              <w:rPr>
                <w:rFonts w:ascii="Times New Roman" w:eastAsia="Times New Roman" w:hAnsi="Times New Roman" w:cs="Times New Roman"/>
                <w:b/>
                <w:color w:val="000000"/>
                <w:sz w:val="24"/>
                <w:szCs w:val="24"/>
                <w:lang w:eastAsia="uk-UA"/>
              </w:rPr>
              <w:t>Апеляційний комітет розглядає звернення, заяви і скарги щодо діяльності та рішень спеціалізованих вчених рад (спеціалізованих рад з присудження ступеня доктора мистецтва)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23.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w:t>
            </w:r>
            <w:r w:rsidRPr="007E2975">
              <w:rPr>
                <w:rFonts w:ascii="Times New Roman" w:eastAsia="Times New Roman" w:hAnsi="Times New Roman" w:cs="Times New Roman"/>
                <w:color w:val="000000"/>
                <w:sz w:val="24"/>
                <w:szCs w:val="24"/>
                <w:lang w:eastAsia="uk-UA"/>
              </w:rPr>
              <w:lastRenderedPageBreak/>
              <w:t>освітніх програм і незалежних 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lastRenderedPageBreak/>
              <w:t>2</w:t>
            </w:r>
            <w:r>
              <w:rPr>
                <w:rFonts w:ascii="Times New Roman" w:eastAsia="Times New Roman" w:hAnsi="Times New Roman" w:cs="Times New Roman"/>
                <w:color w:val="000000"/>
                <w:sz w:val="24"/>
                <w:szCs w:val="24"/>
                <w:lang w:eastAsia="uk-UA"/>
              </w:rPr>
              <w:t>4</w:t>
            </w:r>
            <w:r w:rsidRPr="007E2975">
              <w:rPr>
                <w:rFonts w:ascii="Times New Roman" w:eastAsia="Times New Roman" w:hAnsi="Times New Roman" w:cs="Times New Roman"/>
                <w:color w:val="000000"/>
                <w:sz w:val="24"/>
                <w:szCs w:val="24"/>
                <w:lang w:eastAsia="uk-UA"/>
              </w:rPr>
              <w:t xml:space="preserve">.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освітніх </w:t>
            </w:r>
            <w:r w:rsidRPr="007E2975">
              <w:rPr>
                <w:rFonts w:ascii="Times New Roman" w:eastAsia="Times New Roman" w:hAnsi="Times New Roman" w:cs="Times New Roman"/>
                <w:color w:val="000000"/>
                <w:sz w:val="24"/>
                <w:szCs w:val="24"/>
                <w:lang w:eastAsia="uk-UA"/>
              </w:rPr>
              <w:lastRenderedPageBreak/>
              <w:t xml:space="preserve">програм, </w:t>
            </w:r>
            <w:r w:rsidRPr="007E2975">
              <w:rPr>
                <w:rFonts w:ascii="Times New Roman" w:eastAsia="Times New Roman" w:hAnsi="Times New Roman" w:cs="Times New Roman"/>
                <w:b/>
                <w:color w:val="000000"/>
                <w:sz w:val="24"/>
                <w:szCs w:val="24"/>
                <w:lang w:eastAsia="uk-UA"/>
              </w:rPr>
              <w:t>інституційної акредитації закладів вищої освіти,</w:t>
            </w:r>
            <w:r w:rsidRPr="007E2975">
              <w:rPr>
                <w:rFonts w:ascii="Times New Roman" w:eastAsia="Times New Roman" w:hAnsi="Times New Roman" w:cs="Times New Roman"/>
                <w:color w:val="000000"/>
                <w:sz w:val="24"/>
                <w:szCs w:val="24"/>
                <w:lang w:eastAsia="uk-UA"/>
              </w:rPr>
              <w:t xml:space="preserve"> і незалежних 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24. Комітет з питань оцінювання якості вищої освіти, формування рейтингів та визначення інституційного статусу </w:t>
            </w:r>
            <w:r w:rsidRPr="00D77A72">
              <w:rPr>
                <w:rFonts w:ascii="Times New Roman" w:eastAsia="Times New Roman" w:hAnsi="Times New Roman" w:cs="Times New Roman"/>
                <w:i/>
                <w:color w:val="000000"/>
                <w:sz w:val="24"/>
                <w:szCs w:val="24"/>
                <w:lang w:eastAsia="uk-UA"/>
              </w:rPr>
              <w:t>вищих навчальних закладів</w:t>
            </w:r>
            <w:r w:rsidRPr="007E2975">
              <w:rPr>
                <w:rFonts w:ascii="Times New Roman" w:eastAsia="Times New Roman" w:hAnsi="Times New Roman" w:cs="Times New Roman"/>
                <w:color w:val="000000"/>
                <w:sz w:val="24"/>
                <w:szCs w:val="24"/>
                <w:lang w:eastAsia="uk-UA"/>
              </w:rPr>
              <w:t xml:space="preserve"> розглядає питання надання </w:t>
            </w:r>
            <w:r w:rsidRPr="00D77A72">
              <w:rPr>
                <w:rFonts w:ascii="Times New Roman" w:eastAsia="Times New Roman" w:hAnsi="Times New Roman" w:cs="Times New Roman"/>
                <w:i/>
                <w:color w:val="000000"/>
                <w:sz w:val="24"/>
                <w:szCs w:val="24"/>
                <w:lang w:eastAsia="uk-UA"/>
              </w:rPr>
              <w:t>вищому навчальному закладу</w:t>
            </w:r>
            <w:r w:rsidRPr="007E2975">
              <w:rPr>
                <w:rFonts w:ascii="Times New Roman" w:eastAsia="Times New Roman" w:hAnsi="Times New Roman" w:cs="Times New Roman"/>
                <w:color w:val="000000"/>
                <w:sz w:val="24"/>
                <w:szCs w:val="24"/>
                <w:lang w:eastAsia="uk-UA"/>
              </w:rPr>
              <w:t xml:space="preserve">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7141" w:type="dxa"/>
          </w:tcPr>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5</w:t>
            </w:r>
            <w:r w:rsidRPr="007E2975">
              <w:rPr>
                <w:rFonts w:ascii="Times New Roman" w:eastAsia="Times New Roman" w:hAnsi="Times New Roman" w:cs="Times New Roman"/>
                <w:color w:val="000000"/>
                <w:sz w:val="24"/>
                <w:szCs w:val="24"/>
                <w:lang w:eastAsia="uk-UA"/>
              </w:rPr>
              <w:t xml:space="preserve">. Комітет з питань оцінювання якості вищої освіти, формування рейтингів та визначення інституційного статусу </w:t>
            </w:r>
            <w:r w:rsidRPr="007E2975">
              <w:rPr>
                <w:rFonts w:ascii="Times New Roman" w:eastAsia="Times New Roman" w:hAnsi="Times New Roman" w:cs="Times New Roman"/>
                <w:b/>
                <w:color w:val="000000"/>
                <w:sz w:val="24"/>
                <w:szCs w:val="24"/>
                <w:lang w:eastAsia="uk-UA"/>
              </w:rPr>
              <w:t>закладів вищої освіти</w:t>
            </w:r>
            <w:r w:rsidRPr="007E2975">
              <w:rPr>
                <w:rFonts w:ascii="Times New Roman" w:eastAsia="Times New Roman" w:hAnsi="Times New Roman" w:cs="Times New Roman"/>
                <w:color w:val="000000"/>
                <w:sz w:val="24"/>
                <w:szCs w:val="24"/>
                <w:lang w:eastAsia="uk-UA"/>
              </w:rPr>
              <w:t xml:space="preserve"> розглядає питання надання </w:t>
            </w:r>
            <w:r w:rsidRPr="007E2975">
              <w:rPr>
                <w:rFonts w:ascii="Times New Roman" w:eastAsia="Times New Roman" w:hAnsi="Times New Roman" w:cs="Times New Roman"/>
                <w:b/>
                <w:color w:val="000000"/>
                <w:sz w:val="24"/>
                <w:szCs w:val="24"/>
                <w:lang w:eastAsia="uk-UA"/>
              </w:rPr>
              <w:t>закладу вищої освіти</w:t>
            </w:r>
            <w:r w:rsidRPr="007E2975">
              <w:rPr>
                <w:rFonts w:ascii="Times New Roman" w:eastAsia="Times New Roman" w:hAnsi="Times New Roman" w:cs="Times New Roman"/>
                <w:color w:val="000000"/>
                <w:sz w:val="24"/>
                <w:szCs w:val="24"/>
                <w:lang w:eastAsia="uk-UA"/>
              </w:rPr>
              <w:t xml:space="preserve">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25. Комітет з питань акредитації спеціалізованих вчених рад та атестації вчених розглядає питання акредитації спеціалізованих вчених рад і вносить відповідні подання до Національного агентства, а також виконує інші повноваження, покладені на нього Національним агентством.</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6</w:t>
            </w:r>
            <w:r w:rsidRPr="007E2975">
              <w:rPr>
                <w:rFonts w:ascii="Times New Roman" w:eastAsia="Times New Roman" w:hAnsi="Times New Roman" w:cs="Times New Roman"/>
                <w:color w:val="000000"/>
                <w:sz w:val="24"/>
                <w:szCs w:val="24"/>
                <w:lang w:eastAsia="uk-UA"/>
              </w:rPr>
              <w:t xml:space="preserve">. Комітет з питань акредитації спеціалізованих вчених рад </w:t>
            </w:r>
            <w:r w:rsidRPr="007E2975">
              <w:rPr>
                <w:rFonts w:ascii="Times New Roman" w:eastAsia="Times New Roman" w:hAnsi="Times New Roman" w:cs="Times New Roman"/>
                <w:b/>
                <w:color w:val="000000"/>
                <w:sz w:val="24"/>
                <w:szCs w:val="24"/>
                <w:lang w:eastAsia="uk-UA"/>
              </w:rPr>
              <w:t>(спеціалізованих рад з присудження ступеня доктора мистецтва)</w:t>
            </w:r>
            <w:r w:rsidRPr="007E2975">
              <w:rPr>
                <w:rFonts w:ascii="Times New Roman" w:eastAsia="Times New Roman" w:hAnsi="Times New Roman" w:cs="Times New Roman"/>
                <w:color w:val="000000"/>
                <w:sz w:val="24"/>
                <w:szCs w:val="24"/>
                <w:lang w:eastAsia="uk-UA"/>
              </w:rPr>
              <w:t xml:space="preserve"> </w:t>
            </w:r>
            <w:r w:rsidRPr="007E2975">
              <w:rPr>
                <w:rFonts w:ascii="Times New Roman" w:eastAsia="Times New Roman" w:hAnsi="Times New Roman" w:cs="Times New Roman"/>
                <w:b/>
                <w:color w:val="000000"/>
                <w:sz w:val="24"/>
                <w:szCs w:val="24"/>
                <w:lang w:eastAsia="uk-UA"/>
              </w:rPr>
              <w:t xml:space="preserve"> </w:t>
            </w:r>
            <w:r w:rsidRPr="007E2975">
              <w:rPr>
                <w:rFonts w:ascii="Times New Roman" w:eastAsia="Times New Roman" w:hAnsi="Times New Roman" w:cs="Times New Roman"/>
                <w:color w:val="000000"/>
                <w:sz w:val="24"/>
                <w:szCs w:val="24"/>
                <w:lang w:eastAsia="uk-UA"/>
              </w:rPr>
              <w:t xml:space="preserve"> та атестації вчених розглядає питання акредитації спеціалізованих вчених рад </w:t>
            </w:r>
            <w:r w:rsidRPr="007E2975">
              <w:rPr>
                <w:rFonts w:ascii="Times New Roman" w:eastAsia="Times New Roman" w:hAnsi="Times New Roman" w:cs="Times New Roman"/>
                <w:b/>
                <w:color w:val="000000"/>
                <w:sz w:val="24"/>
                <w:szCs w:val="24"/>
                <w:lang w:eastAsia="uk-UA"/>
              </w:rPr>
              <w:t>(спеціалізованих рад з присудження ступеня доктора мистецтва)</w:t>
            </w:r>
            <w:r w:rsidRPr="007E2975">
              <w:rPr>
                <w:rFonts w:ascii="Times New Roman" w:eastAsia="Times New Roman" w:hAnsi="Times New Roman" w:cs="Times New Roman"/>
                <w:color w:val="000000"/>
                <w:sz w:val="24"/>
                <w:szCs w:val="24"/>
                <w:lang w:eastAsia="uk-UA"/>
              </w:rPr>
              <w:t xml:space="preserve"> і вносить відповідні подання до Національного агентства, а також виконує інші повноваження, покладені на нього Національним агентством.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26. Інформація про діяльність Національного агентства (у тому числі рішення та протоколи засідань) оприлюднюється на його офіційному веб-сайті.</w:t>
            </w:r>
          </w:p>
        </w:tc>
        <w:tc>
          <w:tcPr>
            <w:tcW w:w="7141" w:type="dxa"/>
          </w:tcPr>
          <w:p w:rsidR="00D77A72" w:rsidRPr="007E2975" w:rsidRDefault="00D77A72" w:rsidP="00D77A72">
            <w:pPr>
              <w:ind w:firstLine="479"/>
              <w:jc w:val="both"/>
            </w:pPr>
            <w:r w:rsidRPr="007E297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7</w:t>
            </w:r>
            <w:r w:rsidRPr="007E2975">
              <w:rPr>
                <w:rFonts w:ascii="Times New Roman" w:eastAsia="Times New Roman" w:hAnsi="Times New Roman" w:cs="Times New Roman"/>
                <w:color w:val="000000"/>
                <w:sz w:val="24"/>
                <w:szCs w:val="24"/>
                <w:lang w:eastAsia="uk-UA"/>
              </w:rPr>
              <w:t>. Інформація про діяльність Національного агентства (у тому числі рішення та протоколи засідань) оприлюднюється на його офіційному веб-сайті.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center"/>
              <w:textAlignment w:val="baseline"/>
              <w:rPr>
                <w:rFonts w:ascii="Times New Roman" w:eastAsia="Times New Roman" w:hAnsi="Times New Roman" w:cs="Times New Roman"/>
                <w:color w:val="000000"/>
                <w:sz w:val="24"/>
                <w:szCs w:val="24"/>
                <w:lang w:eastAsia="uk-UA"/>
              </w:rPr>
            </w:pPr>
            <w:r w:rsidRPr="00D77A72">
              <w:rPr>
                <w:rFonts w:ascii="Times New Roman" w:eastAsia="Times New Roman" w:hAnsi="Times New Roman" w:cs="Times New Roman"/>
                <w:color w:val="000000"/>
                <w:sz w:val="24"/>
                <w:szCs w:val="24"/>
                <w:lang w:eastAsia="uk-UA"/>
              </w:rPr>
              <w:t>Керівні органи Національного агентства</w:t>
            </w:r>
          </w:p>
        </w:tc>
        <w:tc>
          <w:tcPr>
            <w:tcW w:w="7141" w:type="dxa"/>
          </w:tcPr>
          <w:p w:rsidR="00D77A72" w:rsidRPr="007E2975" w:rsidRDefault="00D77A72" w:rsidP="00D77A72">
            <w:pPr>
              <w:jc w:val="center"/>
            </w:pPr>
            <w:r w:rsidRPr="00D77A72">
              <w:rPr>
                <w:rFonts w:ascii="Times New Roman" w:eastAsia="Times New Roman" w:hAnsi="Times New Roman" w:cs="Times New Roman"/>
                <w:color w:val="000000"/>
                <w:sz w:val="24"/>
                <w:szCs w:val="24"/>
                <w:lang w:eastAsia="uk-UA"/>
              </w:rPr>
              <w:t>Керівні органи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27. Управління діяльністю Національного агентства здійснюють його Голова та заступники Голови в межах повноважень, визначених цим Статутом. </w:t>
            </w:r>
          </w:p>
        </w:tc>
        <w:tc>
          <w:tcPr>
            <w:tcW w:w="7141" w:type="dxa"/>
          </w:tcPr>
          <w:p w:rsidR="00D77A72" w:rsidRPr="007E2975" w:rsidRDefault="00D77A72" w:rsidP="00D77A72">
            <w:pPr>
              <w:shd w:val="clear" w:color="auto" w:fill="FFFFFF"/>
              <w:ind w:firstLine="450"/>
              <w:jc w:val="both"/>
              <w:textAlignment w:val="baseline"/>
            </w:pPr>
            <w:r w:rsidRPr="007E297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8</w:t>
            </w:r>
            <w:r w:rsidRPr="007E2975">
              <w:rPr>
                <w:rFonts w:ascii="Times New Roman" w:eastAsia="Times New Roman" w:hAnsi="Times New Roman" w:cs="Times New Roman"/>
                <w:color w:val="000000"/>
                <w:sz w:val="24"/>
                <w:szCs w:val="24"/>
                <w:lang w:eastAsia="uk-UA"/>
              </w:rPr>
              <w:t>. Управління діяльністю Національного агентства здійснюють його Голова та заступники Голови в межах повноважень, визначених цим Статутом.</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D77A72" w:rsidRDefault="00D77A72" w:rsidP="00D77A72">
            <w:pPr>
              <w:shd w:val="clear" w:color="auto" w:fill="FFFFFF"/>
              <w:ind w:firstLine="450"/>
              <w:jc w:val="both"/>
              <w:textAlignment w:val="baseline"/>
              <w:rPr>
                <w:rFonts w:ascii="Times New Roman" w:eastAsia="Times New Roman" w:hAnsi="Times New Roman" w:cs="Times New Roman"/>
                <w:i/>
                <w:color w:val="000000"/>
                <w:sz w:val="24"/>
                <w:szCs w:val="24"/>
                <w:lang w:eastAsia="uk-UA"/>
              </w:rPr>
            </w:pPr>
            <w:r w:rsidRPr="00D77A72">
              <w:rPr>
                <w:rFonts w:ascii="Times New Roman" w:eastAsia="Times New Roman" w:hAnsi="Times New Roman" w:cs="Times New Roman"/>
                <w:i/>
                <w:color w:val="000000"/>
                <w:sz w:val="24"/>
                <w:szCs w:val="24"/>
                <w:lang w:eastAsia="uk-UA"/>
              </w:rPr>
              <w:t>Голова та заступники Голови Національного агентства обираються строком на три роки. Голова та заступники Голови Національного агентства призначаються на посаду і звільняються з посади Кабінетом Міністрів України за поданням Національного агентства та працюють на постійній основі.</w:t>
            </w:r>
          </w:p>
        </w:tc>
        <w:tc>
          <w:tcPr>
            <w:tcW w:w="7141" w:type="dxa"/>
            <w:vAlign w:val="center"/>
          </w:tcPr>
          <w:p w:rsidR="00D77A72" w:rsidRPr="007E2975" w:rsidRDefault="0082637E" w:rsidP="00D77A72">
            <w:pPr>
              <w:shd w:val="clear" w:color="auto" w:fill="FFFFFF"/>
              <w:jc w:val="both"/>
              <w:textAlignment w:val="baseline"/>
              <w:rPr>
                <w:b/>
              </w:rPr>
            </w:pPr>
            <w:r>
              <w:rPr>
                <w:rFonts w:ascii="Times New Roman" w:eastAsia="Times New Roman" w:hAnsi="Times New Roman" w:cs="Times New Roman"/>
                <w:b/>
                <w:color w:val="000000"/>
                <w:sz w:val="24"/>
                <w:szCs w:val="24"/>
                <w:lang w:eastAsia="uk-UA"/>
              </w:rPr>
              <w:t>вилучити</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color w:val="000000"/>
                <w:sz w:val="24"/>
                <w:szCs w:val="24"/>
                <w:lang w:eastAsia="uk-UA"/>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b/>
                <w:color w:val="000000"/>
                <w:sz w:val="24"/>
                <w:szCs w:val="24"/>
                <w:lang w:eastAsia="uk-UA"/>
              </w:rPr>
            </w:pPr>
            <w:r w:rsidRPr="007E2975">
              <w:rPr>
                <w:rFonts w:ascii="Times New Roman" w:eastAsia="Times New Roman" w:hAnsi="Times New Roman" w:cs="Times New Roman"/>
                <w:b/>
                <w:color w:val="000000"/>
                <w:sz w:val="24"/>
                <w:szCs w:val="24"/>
                <w:lang w:eastAsia="uk-UA"/>
              </w:rPr>
              <w:t>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D77A72" w:rsidRPr="007E2975" w:rsidRDefault="00D77A72" w:rsidP="00D77A72">
            <w:pPr>
              <w:shd w:val="clear" w:color="auto" w:fill="FFFFFF"/>
              <w:ind w:firstLine="450"/>
              <w:jc w:val="both"/>
              <w:textAlignment w:val="baseline"/>
              <w:rPr>
                <w:b/>
              </w:rPr>
            </w:pPr>
            <w:bookmarkStart w:id="45" w:name="n1959"/>
            <w:bookmarkEnd w:id="45"/>
            <w:r w:rsidRPr="007E2975">
              <w:rPr>
                <w:rFonts w:ascii="Times New Roman" w:eastAsia="Times New Roman" w:hAnsi="Times New Roman" w:cs="Times New Roman"/>
                <w:b/>
                <w:color w:val="000000"/>
                <w:sz w:val="24"/>
                <w:szCs w:val="24"/>
                <w:lang w:eastAsia="uk-UA"/>
              </w:rPr>
              <w:t xml:space="preserve">Голова та заступники голови Національного агентства із забезпечення якості вищої освіти призначаються на посади і </w:t>
            </w:r>
            <w:r w:rsidRPr="007E2975">
              <w:rPr>
                <w:rFonts w:ascii="Times New Roman" w:eastAsia="Times New Roman" w:hAnsi="Times New Roman" w:cs="Times New Roman"/>
                <w:b/>
                <w:color w:val="000000"/>
                <w:sz w:val="24"/>
                <w:szCs w:val="24"/>
                <w:lang w:eastAsia="uk-UA"/>
              </w:rPr>
              <w:lastRenderedPageBreak/>
              <w:t>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28. Обрання Голови та заступників Голови Національного агентства відбувається шляхом таємного, особистого голосування членів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6" w:name="n242"/>
            <w:bookmarkEnd w:id="46"/>
            <w:r w:rsidRPr="007E2975">
              <w:rPr>
                <w:rFonts w:ascii="Times New Roman" w:eastAsia="Times New Roman" w:hAnsi="Times New Roman" w:cs="Times New Roman"/>
                <w:color w:val="000000"/>
                <w:sz w:val="24"/>
                <w:szCs w:val="24"/>
                <w:lang w:eastAsia="uk-UA"/>
              </w:rPr>
              <w:t>Рішення про обрання Голови та заступників Голови Національного агентства приймаються більшістю від складу Національного агентства.</w:t>
            </w: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9</w:t>
            </w:r>
            <w:r w:rsidRPr="007E2975">
              <w:rPr>
                <w:rFonts w:ascii="Times New Roman" w:eastAsia="Times New Roman" w:hAnsi="Times New Roman" w:cs="Times New Roman"/>
                <w:color w:val="000000"/>
                <w:sz w:val="24"/>
                <w:szCs w:val="24"/>
                <w:lang w:eastAsia="uk-UA"/>
              </w:rPr>
              <w:t>. Обрання Голови та заступників Голови Національного агентства відбувається шляхом таємного, особистого голосування членів Національного агентства.</w:t>
            </w:r>
          </w:p>
          <w:p w:rsidR="00D77A72" w:rsidRPr="007E2975" w:rsidRDefault="00D77A72" w:rsidP="00D77A72">
            <w:pPr>
              <w:jc w:val="both"/>
            </w:pPr>
            <w:r w:rsidRPr="007E2975">
              <w:rPr>
                <w:rFonts w:ascii="Times New Roman" w:eastAsia="Times New Roman" w:hAnsi="Times New Roman" w:cs="Times New Roman"/>
                <w:color w:val="000000"/>
                <w:sz w:val="24"/>
                <w:szCs w:val="24"/>
                <w:lang w:eastAsia="uk-UA"/>
              </w:rPr>
              <w:t>Рішення про обрання Голови та заступників Голови Національного агентства приймаються більшістю від складу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29. Засідання Національного агентства проводяться в разі потреби, але не рідше одного разу на місяць.</w:t>
            </w:r>
          </w:p>
        </w:tc>
        <w:tc>
          <w:tcPr>
            <w:tcW w:w="7141" w:type="dxa"/>
          </w:tcPr>
          <w:p w:rsidR="00D77A72" w:rsidRPr="007E2975" w:rsidRDefault="00D77A72" w:rsidP="00D77A72">
            <w:pPr>
              <w:jc w:val="both"/>
            </w:pPr>
            <w:r>
              <w:rPr>
                <w:rFonts w:ascii="Times New Roman" w:eastAsia="Times New Roman" w:hAnsi="Times New Roman" w:cs="Times New Roman"/>
                <w:color w:val="000000"/>
                <w:sz w:val="24"/>
                <w:szCs w:val="24"/>
                <w:lang w:eastAsia="uk-UA"/>
              </w:rPr>
              <w:t>30</w:t>
            </w:r>
            <w:r w:rsidRPr="007E2975">
              <w:rPr>
                <w:rFonts w:ascii="Times New Roman" w:eastAsia="Times New Roman" w:hAnsi="Times New Roman" w:cs="Times New Roman"/>
                <w:color w:val="000000"/>
                <w:sz w:val="24"/>
                <w:szCs w:val="24"/>
                <w:lang w:eastAsia="uk-UA"/>
              </w:rPr>
              <w:t xml:space="preserve">. Засідання Національного агентства проводяться в разі потреби, </w:t>
            </w:r>
            <w:r w:rsidR="007C07F6" w:rsidRPr="007E2975">
              <w:rPr>
                <w:rFonts w:ascii="Times New Roman" w:eastAsia="Times New Roman" w:hAnsi="Times New Roman" w:cs="Times New Roman"/>
                <w:color w:val="000000"/>
                <w:sz w:val="24"/>
                <w:szCs w:val="24"/>
                <w:lang w:eastAsia="uk-UA"/>
              </w:rPr>
              <w:t>але не рідше одного разу на місяць.</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30. Голова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7" w:name="n245"/>
            <w:bookmarkEnd w:id="47"/>
            <w:r w:rsidRPr="007E2975">
              <w:rPr>
                <w:rFonts w:ascii="Times New Roman" w:eastAsia="Times New Roman" w:hAnsi="Times New Roman" w:cs="Times New Roman"/>
                <w:color w:val="000000"/>
                <w:sz w:val="24"/>
                <w:szCs w:val="24"/>
                <w:lang w:eastAsia="uk-UA"/>
              </w:rPr>
              <w:t>забезпечує складення плану роботи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8" w:name="n246"/>
            <w:bookmarkEnd w:id="48"/>
            <w:r w:rsidRPr="007E2975">
              <w:rPr>
                <w:rFonts w:ascii="Times New Roman" w:eastAsia="Times New Roman" w:hAnsi="Times New Roman" w:cs="Times New Roman"/>
                <w:color w:val="000000"/>
                <w:sz w:val="24"/>
                <w:szCs w:val="24"/>
                <w:lang w:eastAsia="uk-UA"/>
              </w:rPr>
              <w:t>головує на засіданнях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49" w:name="n247"/>
            <w:bookmarkEnd w:id="49"/>
            <w:r w:rsidRPr="007E2975">
              <w:rPr>
                <w:rFonts w:ascii="Times New Roman" w:eastAsia="Times New Roman" w:hAnsi="Times New Roman" w:cs="Times New Roman"/>
                <w:color w:val="000000"/>
                <w:sz w:val="24"/>
                <w:szCs w:val="24"/>
                <w:lang w:eastAsia="uk-UA"/>
              </w:rPr>
              <w:t>підписує акти, прийняті Національним агентством, та протоколи засідань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0" w:name="n248"/>
            <w:bookmarkEnd w:id="50"/>
            <w:r w:rsidRPr="007E2975">
              <w:rPr>
                <w:rFonts w:ascii="Times New Roman" w:eastAsia="Times New Roman" w:hAnsi="Times New Roman" w:cs="Times New Roman"/>
                <w:color w:val="000000"/>
                <w:sz w:val="24"/>
                <w:szCs w:val="24"/>
                <w:lang w:eastAsia="uk-UA"/>
              </w:rPr>
              <w:t>організовує виконання рішень Національного агентства та інформує членів Національного агентства про хід їх виконання;</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1" w:name="n249"/>
            <w:bookmarkEnd w:id="51"/>
            <w:r w:rsidRPr="007E2975">
              <w:rPr>
                <w:rFonts w:ascii="Times New Roman" w:eastAsia="Times New Roman" w:hAnsi="Times New Roman" w:cs="Times New Roman"/>
                <w:color w:val="000000"/>
                <w:sz w:val="24"/>
                <w:szCs w:val="24"/>
                <w:lang w:eastAsia="uk-UA"/>
              </w:rPr>
              <w:t>організовує підготовку звіту про роботу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2" w:name="n250"/>
            <w:bookmarkEnd w:id="52"/>
            <w:r w:rsidRPr="007E2975">
              <w:rPr>
                <w:rFonts w:ascii="Times New Roman" w:eastAsia="Times New Roman" w:hAnsi="Times New Roman" w:cs="Times New Roman"/>
                <w:color w:val="000000"/>
                <w:sz w:val="24"/>
                <w:szCs w:val="24"/>
                <w:lang w:eastAsia="uk-UA"/>
              </w:rPr>
              <w:t>забезпечує загальне керівництво секретаріатом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3" w:name="n251"/>
            <w:bookmarkEnd w:id="53"/>
            <w:r w:rsidRPr="007E2975">
              <w:rPr>
                <w:rFonts w:ascii="Times New Roman" w:eastAsia="Times New Roman" w:hAnsi="Times New Roman" w:cs="Times New Roman"/>
                <w:color w:val="000000"/>
                <w:sz w:val="24"/>
                <w:szCs w:val="24"/>
                <w:lang w:eastAsia="uk-UA"/>
              </w:rPr>
              <w:t>інформує членів Національного агентства про офіційні документи, листи, що надійшли до Національного агентства, а також робить інші повідомлення, які стосуються діяльності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4" w:name="n252"/>
            <w:bookmarkEnd w:id="54"/>
            <w:r w:rsidRPr="007E2975">
              <w:rPr>
                <w:rFonts w:ascii="Times New Roman" w:eastAsia="Times New Roman" w:hAnsi="Times New Roman" w:cs="Times New Roman"/>
                <w:color w:val="000000"/>
                <w:sz w:val="24"/>
                <w:szCs w:val="24"/>
                <w:lang w:eastAsia="uk-UA"/>
              </w:rPr>
              <w:t xml:space="preserve">за вмотивованою вимогою не менш як однієї третини складу Національного агентства </w:t>
            </w:r>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засідання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5" w:name="n253"/>
            <w:bookmarkEnd w:id="55"/>
            <w:r w:rsidRPr="007E2975">
              <w:rPr>
                <w:rFonts w:ascii="Times New Roman" w:eastAsia="Times New Roman" w:hAnsi="Times New Roman" w:cs="Times New Roman"/>
                <w:color w:val="000000"/>
                <w:sz w:val="24"/>
                <w:szCs w:val="24"/>
                <w:lang w:eastAsia="uk-UA"/>
              </w:rPr>
              <w:t>діє без довіреності від імені Національного агентства в межах повноважень, передбачених законодавством та цим Статутом;</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6" w:name="n254"/>
            <w:bookmarkEnd w:id="56"/>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і проводить засідання Національного агентства, вносить питання для розгляду на його засіданнях, формує проект порядку денного засідання Національного агентства та не пізніше ніж за один день до проведення засідання інформує усіх членів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7" w:name="n255"/>
            <w:bookmarkEnd w:id="57"/>
            <w:r w:rsidRPr="007E2975">
              <w:rPr>
                <w:rFonts w:ascii="Times New Roman" w:eastAsia="Times New Roman" w:hAnsi="Times New Roman" w:cs="Times New Roman"/>
                <w:color w:val="000000"/>
                <w:sz w:val="24"/>
                <w:szCs w:val="24"/>
                <w:lang w:eastAsia="uk-UA"/>
              </w:rPr>
              <w:lastRenderedPageBreak/>
              <w:t>представляє Національне агентство у відносинах з іншими органами, підприємствами, установами та організаціями в Україні та за її межами, зокрема з державними органами іноземних держав з питань забезпечення якості вищої освіти та міжнародними організаціями;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8" w:name="n256"/>
            <w:bookmarkEnd w:id="58"/>
            <w:r w:rsidRPr="007E2975">
              <w:rPr>
                <w:rFonts w:ascii="Times New Roman" w:eastAsia="Times New Roman" w:hAnsi="Times New Roman" w:cs="Times New Roman"/>
                <w:color w:val="000000"/>
                <w:sz w:val="24"/>
                <w:szCs w:val="24"/>
                <w:lang w:eastAsia="uk-UA"/>
              </w:rPr>
              <w:t>вносить на засідання Національного агентства пропозиції щодо розподілу обов’язків між своїми заступниками;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59" w:name="n257"/>
            <w:bookmarkEnd w:id="59"/>
            <w:r w:rsidRPr="007E2975">
              <w:rPr>
                <w:rFonts w:ascii="Times New Roman" w:eastAsia="Times New Roman" w:hAnsi="Times New Roman" w:cs="Times New Roman"/>
                <w:color w:val="000000"/>
                <w:sz w:val="24"/>
                <w:szCs w:val="24"/>
                <w:lang w:eastAsia="uk-UA"/>
              </w:rPr>
              <w:t>виконує інші функції із забезпечення організації діяльності Національного агентства.</w:t>
            </w:r>
          </w:p>
        </w:tc>
        <w:tc>
          <w:tcPr>
            <w:tcW w:w="7141" w:type="dxa"/>
          </w:tcPr>
          <w:p w:rsidR="00D77A72" w:rsidRPr="007E2975" w:rsidRDefault="00D77A72" w:rsidP="00D77A72">
            <w:pPr>
              <w:shd w:val="clear" w:color="auto" w:fill="FFFFFF"/>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3</w:t>
            </w:r>
            <w:r w:rsidR="0082637E">
              <w:rPr>
                <w:rFonts w:ascii="Times New Roman" w:eastAsia="Times New Roman" w:hAnsi="Times New Roman" w:cs="Times New Roman"/>
                <w:color w:val="000000"/>
                <w:sz w:val="24"/>
                <w:szCs w:val="24"/>
                <w:lang w:eastAsia="uk-UA"/>
              </w:rPr>
              <w:t>1</w:t>
            </w:r>
            <w:r w:rsidRPr="007E2975">
              <w:rPr>
                <w:rFonts w:ascii="Times New Roman" w:eastAsia="Times New Roman" w:hAnsi="Times New Roman" w:cs="Times New Roman"/>
                <w:color w:val="000000"/>
                <w:sz w:val="24"/>
                <w:szCs w:val="24"/>
                <w:lang w:eastAsia="uk-UA"/>
              </w:rPr>
              <w:t>. Голова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складення плану роботи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головує на засіданнях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підписує акти, прийняті Національним агентством, та протоколи засідань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організовує виконання рішень Національного агентства та інформує членів Національного агентства про хід їх виконання;</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організовує підготовку звіту про роботу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забезпечує загальне керівництво секретаріатом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інформує членів Національного агентства про офіційні документи, листи, що надійшли до Національного агентства, а також робить інші повідомлення, які стосуються діяльності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за вмотивованою вимогою не менш як однієї третини складу Національного агентства </w:t>
            </w:r>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засідання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діє без довіреності від імені Національного агентства в межах повноважень, передбачених законодавством та цим Статутом;</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і проводить засідання Національного агентства, вносить питання для розгляду на його засіданнях, формує проект порядку денного засідання Національного агентства та не пізніше ніж за один день до проведення засідання інформує усіх членів Національного агентства;</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представляє Національне агентство у відносинах з іншими органами, підприємствами, установами та організаціями в Україні та за її межами, зокрема з державними органами іноземних держав з питань забезпечення якості вищої освіти та міжнародними організаціями;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вносить на засідання Національного агентства пропозиції щодо розподілу обов’язків між своїми заступниками;</w:t>
            </w:r>
          </w:p>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виконує інші функції із забезпечення організації діяльності Національного агентства.</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7E2975" w:rsidRDefault="00D77A72" w:rsidP="00D77A72">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31. У разі відсутності Голови Національного агентства або неможливості здійснення ним своїх повноважень з інших поважних причин його обов’язки виконує заступник Голови Національного агентства відповідно до встановленого Головою розподілу обов’язків.</w:t>
            </w:r>
          </w:p>
        </w:tc>
        <w:tc>
          <w:tcPr>
            <w:tcW w:w="7141" w:type="dxa"/>
          </w:tcPr>
          <w:p w:rsidR="00D77A72" w:rsidRPr="007E2975" w:rsidRDefault="00D77A72"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sidR="0082637E">
              <w:rPr>
                <w:rFonts w:ascii="Times New Roman" w:eastAsia="Times New Roman" w:hAnsi="Times New Roman" w:cs="Times New Roman"/>
                <w:color w:val="000000"/>
                <w:sz w:val="24"/>
                <w:szCs w:val="24"/>
                <w:lang w:eastAsia="uk-UA"/>
              </w:rPr>
              <w:t>2</w:t>
            </w:r>
            <w:r w:rsidRPr="007E2975">
              <w:rPr>
                <w:rFonts w:ascii="Times New Roman" w:eastAsia="Times New Roman" w:hAnsi="Times New Roman" w:cs="Times New Roman"/>
                <w:color w:val="000000"/>
                <w:sz w:val="24"/>
                <w:szCs w:val="24"/>
                <w:lang w:eastAsia="uk-UA"/>
              </w:rPr>
              <w:t>. У разі відсутності Голови Національного агентства або неможливості здійснення ним своїх повноважень з інших поважних причин його обов’язки виконує заступник Голови Національного агентства відповідно до встановленого Головою розподілу обов’язків.</w:t>
            </w:r>
          </w:p>
        </w:tc>
      </w:tr>
      <w:tr w:rsidR="00D77A72" w:rsidRPr="007E2975" w:rsidTr="00107D8D">
        <w:tc>
          <w:tcPr>
            <w:tcW w:w="846" w:type="dxa"/>
            <w:vAlign w:val="center"/>
          </w:tcPr>
          <w:p w:rsidR="00D77A72" w:rsidRPr="00D77A72" w:rsidRDefault="00D77A72" w:rsidP="00D77A72">
            <w:pPr>
              <w:pStyle w:val="a5"/>
              <w:numPr>
                <w:ilvl w:val="0"/>
                <w:numId w:val="1"/>
              </w:numPr>
              <w:jc w:val="center"/>
              <w:rPr>
                <w:rFonts w:ascii="Times New Roman" w:hAnsi="Times New Roman" w:cs="Times New Roman"/>
              </w:rPr>
            </w:pPr>
          </w:p>
        </w:tc>
        <w:tc>
          <w:tcPr>
            <w:tcW w:w="7141" w:type="dxa"/>
          </w:tcPr>
          <w:p w:rsidR="00D77A72" w:rsidRPr="0082637E" w:rsidRDefault="00D77A72" w:rsidP="00D77A72">
            <w:pPr>
              <w:shd w:val="clear" w:color="auto" w:fill="FFFFFF"/>
              <w:jc w:val="center"/>
              <w:textAlignment w:val="baseline"/>
              <w:rPr>
                <w:rFonts w:ascii="Times New Roman" w:eastAsia="Times New Roman" w:hAnsi="Times New Roman" w:cs="Times New Roman"/>
                <w:color w:val="000000"/>
                <w:sz w:val="24"/>
                <w:szCs w:val="24"/>
                <w:lang w:eastAsia="uk-UA"/>
              </w:rPr>
            </w:pPr>
            <w:r w:rsidRPr="0082637E">
              <w:rPr>
                <w:rFonts w:ascii="Times New Roman" w:eastAsia="Times New Roman" w:hAnsi="Times New Roman" w:cs="Times New Roman"/>
                <w:bCs/>
                <w:color w:val="000000"/>
                <w:sz w:val="24"/>
                <w:szCs w:val="28"/>
                <w:bdr w:val="none" w:sz="0" w:space="0" w:color="auto" w:frame="1"/>
                <w:lang w:eastAsia="uk-UA"/>
              </w:rPr>
              <w:t>Секретаріат Національного агентства</w:t>
            </w:r>
          </w:p>
        </w:tc>
        <w:tc>
          <w:tcPr>
            <w:tcW w:w="7141" w:type="dxa"/>
          </w:tcPr>
          <w:p w:rsidR="00D77A72" w:rsidRPr="0082637E" w:rsidRDefault="0082637E" w:rsidP="0082637E">
            <w:pPr>
              <w:jc w:val="center"/>
              <w:rPr>
                <w:sz w:val="24"/>
              </w:rPr>
            </w:pPr>
            <w:r w:rsidRPr="0082637E">
              <w:rPr>
                <w:rFonts w:ascii="Times New Roman" w:eastAsia="Times New Roman" w:hAnsi="Times New Roman" w:cs="Times New Roman"/>
                <w:bCs/>
                <w:color w:val="000000"/>
                <w:sz w:val="24"/>
                <w:szCs w:val="28"/>
                <w:bdr w:val="none" w:sz="0" w:space="0" w:color="auto" w:frame="1"/>
                <w:lang w:eastAsia="uk-UA"/>
              </w:rPr>
              <w:t>Секретаріат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32. Організаційне, фінансово-господарське, матеріально-технічне, інформаційно-довідкове та інше забезпечення діяльності Національного агентства здійснює секретаріат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0" w:name="n261"/>
            <w:bookmarkEnd w:id="60"/>
            <w:r w:rsidRPr="007E2975">
              <w:rPr>
                <w:rFonts w:ascii="Times New Roman" w:eastAsia="Times New Roman" w:hAnsi="Times New Roman" w:cs="Times New Roman"/>
                <w:color w:val="000000"/>
                <w:sz w:val="24"/>
                <w:szCs w:val="24"/>
                <w:lang w:eastAsia="uk-UA"/>
              </w:rPr>
              <w:t>Положення про секретаріат, його структура і штатний розпис затверджуються Національним агентством.</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3</w:t>
            </w:r>
            <w:r w:rsidRPr="007E2975">
              <w:rPr>
                <w:rFonts w:ascii="Times New Roman" w:eastAsia="Times New Roman" w:hAnsi="Times New Roman" w:cs="Times New Roman"/>
                <w:color w:val="000000"/>
                <w:sz w:val="24"/>
                <w:szCs w:val="24"/>
                <w:lang w:eastAsia="uk-UA"/>
              </w:rPr>
              <w:t>. Організаційне, фінансово-господарське, матеріально-технічне, інформаційно-довідкове та інше забезпечення діяльності Національного агентства здійснює секретаріат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Положення про секретаріат, його структура і штатний розпис затверджуються Національним агентством.</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33. Секретаріат Національного агентства очолює керівник.</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1" w:name="n263"/>
            <w:bookmarkEnd w:id="61"/>
            <w:r w:rsidRPr="007E2975">
              <w:rPr>
                <w:rFonts w:ascii="Times New Roman" w:eastAsia="Times New Roman" w:hAnsi="Times New Roman" w:cs="Times New Roman"/>
                <w:color w:val="000000"/>
                <w:sz w:val="24"/>
                <w:szCs w:val="24"/>
                <w:lang w:eastAsia="uk-UA"/>
              </w:rPr>
              <w:t>Керівник секретаріату Національного агентства призначається на посаду Кабінетом Міністрів України за поданням Міністра освіти і науки строком на п’ять років з правом повторного призначення. Відбір кандидатури на посаду керівника секретаріату Національного агентства здійснюється за результатами конкурсу, що проводиться Національним агентством. Керівник секретаріату Національного агентства може бути звільнений з посади достроково за зверненням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2" w:name="n264"/>
            <w:bookmarkEnd w:id="62"/>
            <w:r w:rsidRPr="007E2975">
              <w:rPr>
                <w:rFonts w:ascii="Times New Roman" w:eastAsia="Times New Roman" w:hAnsi="Times New Roman" w:cs="Times New Roman"/>
                <w:color w:val="000000"/>
                <w:sz w:val="24"/>
                <w:szCs w:val="24"/>
                <w:lang w:eastAsia="uk-UA"/>
              </w:rPr>
              <w:t>Перший керівник секретаріату Національного агентства призначається на посаду Кабінетом Міністрів України за поданням Міністра освіти і науки строком на один рік.</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3" w:name="n265"/>
            <w:bookmarkEnd w:id="63"/>
            <w:r w:rsidRPr="007E2975">
              <w:rPr>
                <w:rFonts w:ascii="Times New Roman" w:eastAsia="Times New Roman" w:hAnsi="Times New Roman" w:cs="Times New Roman"/>
                <w:color w:val="000000"/>
                <w:sz w:val="24"/>
                <w:szCs w:val="24"/>
                <w:lang w:eastAsia="uk-UA"/>
              </w:rPr>
              <w:t>Керівник секретаріату Національного агентства підзвітний і підконтрольний Національному агентству.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4" w:name="n266"/>
            <w:bookmarkEnd w:id="64"/>
            <w:r w:rsidRPr="007E2975">
              <w:rPr>
                <w:rFonts w:ascii="Times New Roman" w:eastAsia="Times New Roman" w:hAnsi="Times New Roman" w:cs="Times New Roman"/>
                <w:color w:val="000000"/>
                <w:sz w:val="24"/>
                <w:szCs w:val="24"/>
                <w:lang w:eastAsia="uk-UA"/>
              </w:rPr>
              <w:t xml:space="preserve">Керівник секретаріату Національного агентства має заступників, які призначаються на посаду та звільняються з посади </w:t>
            </w:r>
            <w:r w:rsidRPr="007E2975">
              <w:rPr>
                <w:rFonts w:ascii="Times New Roman" w:eastAsia="Times New Roman" w:hAnsi="Times New Roman" w:cs="Times New Roman"/>
                <w:color w:val="000000"/>
                <w:sz w:val="24"/>
                <w:szCs w:val="24"/>
                <w:lang w:eastAsia="uk-UA"/>
              </w:rPr>
              <w:lastRenderedPageBreak/>
              <w:t>керівником секретаріату за погодженням із Національним агентством.</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3</w:t>
            </w:r>
            <w:r>
              <w:rPr>
                <w:rFonts w:ascii="Times New Roman" w:eastAsia="Times New Roman" w:hAnsi="Times New Roman" w:cs="Times New Roman"/>
                <w:color w:val="000000"/>
                <w:sz w:val="24"/>
                <w:szCs w:val="24"/>
                <w:lang w:eastAsia="uk-UA"/>
              </w:rPr>
              <w:t>4</w:t>
            </w:r>
            <w:r w:rsidRPr="007E2975">
              <w:rPr>
                <w:rFonts w:ascii="Times New Roman" w:eastAsia="Times New Roman" w:hAnsi="Times New Roman" w:cs="Times New Roman"/>
                <w:color w:val="000000"/>
                <w:sz w:val="24"/>
                <w:szCs w:val="24"/>
                <w:lang w:eastAsia="uk-UA"/>
              </w:rPr>
              <w:t>. Секретаріат Національного агентства очолює керівник.</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Керівник секретаріату Національного агентства призначається на посаду Кабінетом Міністрів України за поданням Міністра освіти і науки строком на п’ять років з правом повторного призначення. Відбір кандидатури на посаду керівника секретаріату Національного агентства здійснюється за результатами конкурсу, що проводиться Національним агентством. Керівник секретаріату Національного агентства може бути звільнений з посади достроково за зверненням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Перший керівник секретаріату Національного агентства призначається на посаду Кабінетом Міністрів України за поданням Міністра освіти і науки строком на один рік.</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Керівник секретаріату Національного агентства підзвітний і підконтрольний Національному агентству.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 xml:space="preserve">Керівник секретаріату Національного агентства має заступників, які призначаються на посаду та звільняються з посади </w:t>
            </w:r>
            <w:r w:rsidRPr="007E2975">
              <w:rPr>
                <w:rFonts w:ascii="Times New Roman" w:eastAsia="Times New Roman" w:hAnsi="Times New Roman" w:cs="Times New Roman"/>
                <w:color w:val="000000"/>
                <w:sz w:val="24"/>
                <w:szCs w:val="24"/>
                <w:lang w:eastAsia="uk-UA"/>
              </w:rPr>
              <w:lastRenderedPageBreak/>
              <w:t>керівником секретаріату за погодженням із Національним агентством.</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34. Керівник секретаріату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5" w:name="n268"/>
            <w:bookmarkEnd w:id="65"/>
            <w:r w:rsidRPr="007E2975">
              <w:rPr>
                <w:rFonts w:ascii="Times New Roman" w:eastAsia="Times New Roman" w:hAnsi="Times New Roman" w:cs="Times New Roman"/>
                <w:color w:val="000000"/>
                <w:sz w:val="24"/>
                <w:szCs w:val="24"/>
                <w:lang w:eastAsia="uk-UA"/>
              </w:rPr>
              <w:t>від імені Національного агентства укладає договори, вчиняє інші правочини, представляє інтереси в цивільно-правових відносинах, у суді та інших органах державної влади, установах, організаціях;</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6" w:name="n269"/>
            <w:bookmarkEnd w:id="66"/>
            <w:r w:rsidRPr="007E2975">
              <w:rPr>
                <w:rFonts w:ascii="Times New Roman" w:eastAsia="Times New Roman" w:hAnsi="Times New Roman" w:cs="Times New Roman"/>
                <w:color w:val="000000"/>
                <w:sz w:val="24"/>
                <w:szCs w:val="24"/>
                <w:lang w:eastAsia="uk-UA"/>
              </w:rPr>
              <w:t>здійснює заходи щодо державної реєстрації Національного агентства відповідно до </w:t>
            </w:r>
            <w:r w:rsidRPr="0082637E">
              <w:rPr>
                <w:rFonts w:ascii="Times New Roman" w:eastAsia="Times New Roman" w:hAnsi="Times New Roman" w:cs="Times New Roman"/>
                <w:color w:val="000000"/>
                <w:sz w:val="24"/>
                <w:szCs w:val="24"/>
                <w:lang w:eastAsia="uk-UA"/>
              </w:rPr>
              <w:t>Закону України</w:t>
            </w:r>
            <w:r w:rsidRPr="007E2975">
              <w:rPr>
                <w:rFonts w:ascii="Times New Roman" w:eastAsia="Times New Roman" w:hAnsi="Times New Roman" w:cs="Times New Roman"/>
                <w:color w:val="000000"/>
                <w:sz w:val="24"/>
                <w:szCs w:val="24"/>
                <w:lang w:eastAsia="uk-UA"/>
              </w:rPr>
              <w:t> “Про державну реєстрацію юридичних осіб, фізичних осіб - підприємців та громадських формувань”;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7" w:name="n270"/>
            <w:bookmarkEnd w:id="67"/>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7E2975">
              <w:rPr>
                <w:rFonts w:ascii="Times New Roman" w:eastAsia="Times New Roman" w:hAnsi="Times New Roman" w:cs="Times New Roman"/>
                <w:color w:val="000000"/>
                <w:sz w:val="24"/>
                <w:szCs w:val="24"/>
                <w:lang w:eastAsia="uk-UA"/>
              </w:rPr>
              <w:t>нескликання</w:t>
            </w:r>
            <w:proofErr w:type="spellEnd"/>
            <w:r w:rsidRPr="007E2975">
              <w:rPr>
                <w:rFonts w:ascii="Times New Roman" w:eastAsia="Times New Roman" w:hAnsi="Times New Roman" w:cs="Times New Roman"/>
                <w:color w:val="000000"/>
                <w:sz w:val="24"/>
                <w:szCs w:val="24"/>
                <w:lang w:eastAsia="uk-UA"/>
              </w:rPr>
              <w:t xml:space="preserve"> засідання Головою та заступниками Національного агентства відповідно до вимог, передбачених цим Статутом;</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8" w:name="n271"/>
            <w:bookmarkEnd w:id="68"/>
            <w:r w:rsidRPr="007E2975">
              <w:rPr>
                <w:rFonts w:ascii="Times New Roman" w:eastAsia="Times New Roman" w:hAnsi="Times New Roman" w:cs="Times New Roman"/>
                <w:color w:val="000000"/>
                <w:sz w:val="24"/>
                <w:szCs w:val="24"/>
                <w:lang w:eastAsia="uk-UA"/>
              </w:rPr>
              <w:t>організовує та контролює виконання секретаріатом Національного агентства </w:t>
            </w:r>
            <w:r w:rsidRPr="0082637E">
              <w:rPr>
                <w:rFonts w:ascii="Times New Roman" w:eastAsia="Times New Roman" w:hAnsi="Times New Roman" w:cs="Times New Roman"/>
                <w:color w:val="000000"/>
                <w:sz w:val="24"/>
                <w:szCs w:val="24"/>
                <w:lang w:eastAsia="uk-UA"/>
              </w:rPr>
              <w:t>Конституції</w:t>
            </w:r>
            <w:r w:rsidRPr="007E2975">
              <w:rPr>
                <w:rFonts w:ascii="Times New Roman" w:eastAsia="Times New Roman" w:hAnsi="Times New Roman" w:cs="Times New Roman"/>
                <w:color w:val="000000"/>
                <w:sz w:val="24"/>
                <w:szCs w:val="24"/>
                <w:lang w:eastAsia="uk-UA"/>
              </w:rPr>
              <w:t> та законів України, актів Президента України, Кабінету Міністрів України, інших актів законодавства;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69" w:name="n272"/>
            <w:bookmarkEnd w:id="69"/>
            <w:r w:rsidRPr="007E2975">
              <w:rPr>
                <w:rFonts w:ascii="Times New Roman" w:eastAsia="Times New Roman" w:hAnsi="Times New Roman" w:cs="Times New Roman"/>
                <w:color w:val="000000"/>
                <w:sz w:val="24"/>
                <w:szCs w:val="24"/>
                <w:lang w:eastAsia="uk-UA"/>
              </w:rPr>
              <w:t>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притягнення до дисциплінарної відповідальності;</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0" w:name="n273"/>
            <w:bookmarkEnd w:id="70"/>
            <w:r w:rsidRPr="007E2975">
              <w:rPr>
                <w:rFonts w:ascii="Times New Roman" w:eastAsia="Times New Roman" w:hAnsi="Times New Roman" w:cs="Times New Roman"/>
                <w:color w:val="000000"/>
                <w:sz w:val="24"/>
                <w:szCs w:val="24"/>
                <w:lang w:eastAsia="uk-UA"/>
              </w:rPr>
              <w:t>видає обов’язкові для виконання працівниками секретаріату Національного агентства накази та доручення з питань, що належать до його компетенції;</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1" w:name="n274"/>
            <w:bookmarkEnd w:id="71"/>
            <w:r w:rsidRPr="007E2975">
              <w:rPr>
                <w:rFonts w:ascii="Times New Roman" w:eastAsia="Times New Roman" w:hAnsi="Times New Roman" w:cs="Times New Roman"/>
                <w:color w:val="000000"/>
                <w:sz w:val="24"/>
                <w:szCs w:val="24"/>
                <w:lang w:eastAsia="uk-UA"/>
              </w:rPr>
              <w:t>здійснює інші функції, пов’язані із забезпеченням діяльності секретаріату Національного агентства.</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5</w:t>
            </w:r>
            <w:r w:rsidRPr="007E2975">
              <w:rPr>
                <w:rFonts w:ascii="Times New Roman" w:eastAsia="Times New Roman" w:hAnsi="Times New Roman" w:cs="Times New Roman"/>
                <w:color w:val="000000"/>
                <w:sz w:val="24"/>
                <w:szCs w:val="24"/>
                <w:lang w:eastAsia="uk-UA"/>
              </w:rPr>
              <w:t>. Керівник секретаріату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від імені Національного агентства укладає договори, вчиняє інші правочини, представляє інтереси в цивільно-правових відносинах, у суді та інших органах державної влади, установах, організаціях;</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здійснює заходи щодо державної реєстрації Національного агентства відповідно до </w:t>
            </w:r>
            <w:r w:rsidRPr="0082637E">
              <w:rPr>
                <w:rFonts w:ascii="Times New Roman" w:eastAsia="Times New Roman" w:hAnsi="Times New Roman" w:cs="Times New Roman"/>
                <w:color w:val="000000"/>
                <w:sz w:val="24"/>
                <w:szCs w:val="24"/>
                <w:lang w:eastAsia="uk-UA"/>
              </w:rPr>
              <w:t>Закону України</w:t>
            </w:r>
            <w:r w:rsidRPr="007E2975">
              <w:rPr>
                <w:rFonts w:ascii="Times New Roman" w:eastAsia="Times New Roman" w:hAnsi="Times New Roman" w:cs="Times New Roman"/>
                <w:color w:val="000000"/>
                <w:sz w:val="24"/>
                <w:szCs w:val="24"/>
                <w:lang w:eastAsia="uk-UA"/>
              </w:rPr>
              <w:t> “Про державну реєстрацію юридичних осіб, фізичних осіб - підприємців та громадських формувань”;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roofErr w:type="spellStart"/>
            <w:r w:rsidRPr="007E2975">
              <w:rPr>
                <w:rFonts w:ascii="Times New Roman" w:eastAsia="Times New Roman" w:hAnsi="Times New Roman" w:cs="Times New Roman"/>
                <w:color w:val="000000"/>
                <w:sz w:val="24"/>
                <w:szCs w:val="24"/>
                <w:lang w:eastAsia="uk-UA"/>
              </w:rPr>
              <w:t>скликає</w:t>
            </w:r>
            <w:proofErr w:type="spellEnd"/>
            <w:r w:rsidRPr="007E2975">
              <w:rPr>
                <w:rFonts w:ascii="Times New Roman" w:eastAsia="Times New Roman" w:hAnsi="Times New Roman" w:cs="Times New Roman"/>
                <w:color w:val="000000"/>
                <w:sz w:val="24"/>
                <w:szCs w:val="24"/>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7E2975">
              <w:rPr>
                <w:rFonts w:ascii="Times New Roman" w:eastAsia="Times New Roman" w:hAnsi="Times New Roman" w:cs="Times New Roman"/>
                <w:color w:val="000000"/>
                <w:sz w:val="24"/>
                <w:szCs w:val="24"/>
                <w:lang w:eastAsia="uk-UA"/>
              </w:rPr>
              <w:t>нескликання</w:t>
            </w:r>
            <w:proofErr w:type="spellEnd"/>
            <w:r w:rsidRPr="007E2975">
              <w:rPr>
                <w:rFonts w:ascii="Times New Roman" w:eastAsia="Times New Roman" w:hAnsi="Times New Roman" w:cs="Times New Roman"/>
                <w:color w:val="000000"/>
                <w:sz w:val="24"/>
                <w:szCs w:val="24"/>
                <w:lang w:eastAsia="uk-UA"/>
              </w:rPr>
              <w:t xml:space="preserve"> засідання Головою та заступниками Національного агентства відповідно до вимог, передбачених цим Статутом;</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організовує та контролює виконання секретаріатом Національного агентства </w:t>
            </w:r>
            <w:r w:rsidRPr="0082637E">
              <w:rPr>
                <w:rFonts w:ascii="Times New Roman" w:eastAsia="Times New Roman" w:hAnsi="Times New Roman" w:cs="Times New Roman"/>
                <w:color w:val="000000"/>
                <w:sz w:val="24"/>
                <w:szCs w:val="24"/>
                <w:lang w:eastAsia="uk-UA"/>
              </w:rPr>
              <w:t>Конституції</w:t>
            </w:r>
            <w:r w:rsidRPr="007E2975">
              <w:rPr>
                <w:rFonts w:ascii="Times New Roman" w:eastAsia="Times New Roman" w:hAnsi="Times New Roman" w:cs="Times New Roman"/>
                <w:color w:val="000000"/>
                <w:sz w:val="24"/>
                <w:szCs w:val="24"/>
                <w:lang w:eastAsia="uk-UA"/>
              </w:rPr>
              <w:t> та законів України, актів Президента України, Кабінету Міністрів України, інших актів законодавства;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притягнення до дисциплінарної відповідальності;</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видає обов’язкові для виконання працівниками секретаріату Національного агентства накази та доручення з питань, що належать до його компетенції;</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здійснює інші функції, пов’язані із забезпеченням діяльності секретаріату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35. У складі секретаріату Національного агентства можуть утворюватися структурні підрозділи відповідно до затверджених Національним агентством структури і штатного розпису.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2" w:name="n276"/>
            <w:bookmarkEnd w:id="72"/>
            <w:r w:rsidRPr="007E2975">
              <w:rPr>
                <w:rFonts w:ascii="Times New Roman" w:eastAsia="Times New Roman" w:hAnsi="Times New Roman" w:cs="Times New Roman"/>
                <w:color w:val="000000"/>
                <w:sz w:val="24"/>
                <w:szCs w:val="24"/>
                <w:lang w:eastAsia="uk-UA"/>
              </w:rPr>
              <w:t>Положення про структурні підрозділи секретаріату та посадові інструкції їх працівників затверджуються керівником секретаріату Національного агентства за погодженням з Головою Національного агентства.</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6</w:t>
            </w:r>
            <w:r w:rsidRPr="007E2975">
              <w:rPr>
                <w:rFonts w:ascii="Times New Roman" w:eastAsia="Times New Roman" w:hAnsi="Times New Roman" w:cs="Times New Roman"/>
                <w:color w:val="000000"/>
                <w:sz w:val="24"/>
                <w:szCs w:val="24"/>
                <w:lang w:eastAsia="uk-UA"/>
              </w:rPr>
              <w:t>. У складі секретаріату Національного агентства можуть утворюватися структурні підрозділи відповідно до затверджених Національним агентством структури і штатного розпису.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Положення про структурні підрозділи секретаріату та посадові інструкції їх працівників затверджуються керівником секретаріату Національного агентства за погодженням з Головою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36. Керівник та працівники секретаріату Національного агентства працюють на постійній основі.</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3" w:name="n278"/>
            <w:bookmarkEnd w:id="73"/>
            <w:r w:rsidRPr="007E2975">
              <w:rPr>
                <w:rFonts w:ascii="Times New Roman" w:eastAsia="Times New Roman" w:hAnsi="Times New Roman" w:cs="Times New Roman"/>
                <w:color w:val="000000"/>
                <w:sz w:val="24"/>
                <w:szCs w:val="24"/>
                <w:lang w:eastAsia="uk-UA"/>
              </w:rPr>
              <w:lastRenderedPageBreak/>
              <w:t>Умови оплати праці Голови Національного агентства, його заступників і працівників секретаріату визначаються Кабінетом Міністрів України.</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3</w:t>
            </w:r>
            <w:r>
              <w:rPr>
                <w:rFonts w:ascii="Times New Roman" w:eastAsia="Times New Roman" w:hAnsi="Times New Roman" w:cs="Times New Roman"/>
                <w:color w:val="000000"/>
                <w:sz w:val="24"/>
                <w:szCs w:val="24"/>
                <w:lang w:eastAsia="uk-UA"/>
              </w:rPr>
              <w:t>7</w:t>
            </w:r>
            <w:r w:rsidRPr="007E2975">
              <w:rPr>
                <w:rFonts w:ascii="Times New Roman" w:eastAsia="Times New Roman" w:hAnsi="Times New Roman" w:cs="Times New Roman"/>
                <w:color w:val="000000"/>
                <w:sz w:val="24"/>
                <w:szCs w:val="24"/>
                <w:lang w:eastAsia="uk-UA"/>
              </w:rPr>
              <w:t>. Керівник та працівники секретаріату Національного агентства працюють на постійній основі.</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Умови оплати праці Голови Національного агентства, його заступників і працівників секретаріату визначаються Кабінетом Міністрів України.</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37. Завданнями секретаріату Національного агентства є:</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4" w:name="n280"/>
            <w:bookmarkEnd w:id="74"/>
            <w:r w:rsidRPr="007E2975">
              <w:rPr>
                <w:rFonts w:ascii="Times New Roman" w:eastAsia="Times New Roman" w:hAnsi="Times New Roman" w:cs="Times New Roman"/>
                <w:color w:val="000000"/>
                <w:sz w:val="24"/>
                <w:szCs w:val="24"/>
                <w:lang w:eastAsia="uk-UA"/>
              </w:rPr>
              <w:t>організація роботи щодо неухильного додержання Національним агентством вимог законодавства;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5" w:name="n281"/>
            <w:bookmarkEnd w:id="75"/>
            <w:r w:rsidRPr="007E2975">
              <w:rPr>
                <w:rFonts w:ascii="Times New Roman" w:eastAsia="Times New Roman" w:hAnsi="Times New Roman" w:cs="Times New Roman"/>
                <w:color w:val="000000"/>
                <w:sz w:val="24"/>
                <w:szCs w:val="24"/>
                <w:lang w:eastAsia="uk-UA"/>
              </w:rPr>
              <w:t>інформаційно-довідкове забезпечення діяльності Голови, заступників Голови та членів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6" w:name="n282"/>
            <w:bookmarkEnd w:id="76"/>
            <w:r w:rsidRPr="007E2975">
              <w:rPr>
                <w:rFonts w:ascii="Times New Roman" w:eastAsia="Times New Roman" w:hAnsi="Times New Roman" w:cs="Times New Roman"/>
                <w:color w:val="000000"/>
                <w:sz w:val="24"/>
                <w:szCs w:val="24"/>
                <w:lang w:eastAsia="uk-UA"/>
              </w:rPr>
              <w:t>забезпечення підготовки і проведення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7" w:name="n283"/>
            <w:bookmarkEnd w:id="77"/>
            <w:r w:rsidRPr="007E2975">
              <w:rPr>
                <w:rFonts w:ascii="Times New Roman" w:eastAsia="Times New Roman" w:hAnsi="Times New Roman" w:cs="Times New Roman"/>
                <w:color w:val="000000"/>
                <w:sz w:val="24"/>
                <w:szCs w:val="24"/>
                <w:lang w:eastAsia="uk-UA"/>
              </w:rPr>
              <w:t>організація ведення діловодства та архіву відповідно до встановлених правил;</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8" w:name="n284"/>
            <w:bookmarkEnd w:id="78"/>
            <w:r w:rsidRPr="007E2975">
              <w:rPr>
                <w:rFonts w:ascii="Times New Roman" w:eastAsia="Times New Roman" w:hAnsi="Times New Roman" w:cs="Times New Roman"/>
                <w:color w:val="000000"/>
                <w:sz w:val="24"/>
                <w:szCs w:val="24"/>
                <w:lang w:eastAsia="uk-UA"/>
              </w:rPr>
              <w:t>фінансово-господарське та матеріально-технічне забезпечення діяльності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79" w:name="n285"/>
            <w:bookmarkEnd w:id="79"/>
            <w:r w:rsidRPr="007E2975">
              <w:rPr>
                <w:rFonts w:ascii="Times New Roman" w:eastAsia="Times New Roman" w:hAnsi="Times New Roman" w:cs="Times New Roman"/>
                <w:color w:val="000000"/>
                <w:sz w:val="24"/>
                <w:szCs w:val="24"/>
                <w:lang w:eastAsia="uk-UA"/>
              </w:rPr>
              <w:t>виконання інших завдань, передбачених положенням про секретаріат.</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8</w:t>
            </w:r>
            <w:r w:rsidRPr="007E2975">
              <w:rPr>
                <w:rFonts w:ascii="Times New Roman" w:eastAsia="Times New Roman" w:hAnsi="Times New Roman" w:cs="Times New Roman"/>
                <w:color w:val="000000"/>
                <w:sz w:val="24"/>
                <w:szCs w:val="24"/>
                <w:lang w:eastAsia="uk-UA"/>
              </w:rPr>
              <w:t>. Завданнями секретаріату Національного агентства є:</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організація роботи щодо неухильного додержання Національним агентством вимог законодавства;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інформаційно-довідкове забезпечення діяльності Голови, заступників Голови та членів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забезпечення підготовки і проведення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організація ведення діловодства та архіву відповідно до встановлених правил;</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фінансово-господарське та матеріально-технічне забезпечення діяльності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виконання інших завдань, передбачених положенням про секретаріат.</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38. Відповідно до завдань, визначених пунктом 37 цього Статуту, секретаріат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0" w:name="n287"/>
            <w:bookmarkEnd w:id="80"/>
            <w:r w:rsidRPr="007E2975">
              <w:rPr>
                <w:rFonts w:ascii="Times New Roman" w:eastAsia="Times New Roman" w:hAnsi="Times New Roman" w:cs="Times New Roman"/>
                <w:color w:val="000000"/>
                <w:sz w:val="24"/>
                <w:szCs w:val="24"/>
                <w:lang w:eastAsia="uk-UA"/>
              </w:rPr>
              <w:t>створює належні умови та сприяє ефективному здійсненню Головою, заступниками Голови та членами Національного агентства покладених на них повноважень;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1" w:name="n288"/>
            <w:bookmarkEnd w:id="81"/>
            <w:r w:rsidRPr="007E2975">
              <w:rPr>
                <w:rFonts w:ascii="Times New Roman" w:eastAsia="Times New Roman" w:hAnsi="Times New Roman" w:cs="Times New Roman"/>
                <w:color w:val="000000"/>
                <w:sz w:val="24"/>
                <w:szCs w:val="24"/>
                <w:lang w:eastAsia="uk-UA"/>
              </w:rPr>
              <w:t>одержує в установленому законом порядку інформацію, документи і матеріали, необхідні для здійснення покладених на Національне агентство і його секретаріат повноважень;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2" w:name="n289"/>
            <w:bookmarkEnd w:id="82"/>
            <w:r w:rsidRPr="007E2975">
              <w:rPr>
                <w:rFonts w:ascii="Times New Roman" w:eastAsia="Times New Roman" w:hAnsi="Times New Roman" w:cs="Times New Roman"/>
                <w:color w:val="000000"/>
                <w:sz w:val="24"/>
                <w:szCs w:val="24"/>
                <w:lang w:eastAsia="uk-UA"/>
              </w:rPr>
              <w:t>веде протоколи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3" w:name="n290"/>
            <w:bookmarkEnd w:id="83"/>
            <w:r w:rsidRPr="007E2975">
              <w:rPr>
                <w:rFonts w:ascii="Times New Roman" w:eastAsia="Times New Roman" w:hAnsi="Times New Roman" w:cs="Times New Roman"/>
                <w:color w:val="000000"/>
                <w:sz w:val="24"/>
                <w:szCs w:val="24"/>
                <w:lang w:eastAsia="uk-UA"/>
              </w:rPr>
              <w:t>здійснює організаційне забезпечення та технічне обслуговування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4" w:name="n291"/>
            <w:bookmarkEnd w:id="84"/>
            <w:r w:rsidRPr="007E2975">
              <w:rPr>
                <w:rFonts w:ascii="Times New Roman" w:eastAsia="Times New Roman" w:hAnsi="Times New Roman" w:cs="Times New Roman"/>
                <w:color w:val="000000"/>
                <w:sz w:val="24"/>
                <w:szCs w:val="24"/>
                <w:lang w:eastAsia="uk-UA"/>
              </w:rPr>
              <w:t>організовує проведення особистого прийому громадян Головою Національного агентства та його заступниками;</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9</w:t>
            </w:r>
            <w:r w:rsidRPr="007E2975">
              <w:rPr>
                <w:rFonts w:ascii="Times New Roman" w:eastAsia="Times New Roman" w:hAnsi="Times New Roman" w:cs="Times New Roman"/>
                <w:color w:val="000000"/>
                <w:sz w:val="24"/>
                <w:szCs w:val="24"/>
                <w:lang w:eastAsia="uk-UA"/>
              </w:rPr>
              <w:t>. Відповідно до завдань, визначених пунктом 37 цього Статуту, секретаріат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створює належні умови та сприяє ефективному здійсненню Головою, заступниками Голови та членами Національного агентства покладених на них повноважень;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одержує в установленому законом порядку інформацію, документи і матеріали, необхідні для здійснення покладених на Національне агентство і його секретаріат повноважень;</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веде протоколи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здійснює організаційне забезпечення та технічне обслуговування засідань Національного агентства;</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організовує проведення особистого прийому громадян Головою Національного агентства та його заступниками;</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акредитує представників засобів масової інформації під час проведення засідань Національного агентства, забезпечує організацію і проведення прес-конференцій, зустрічей та інших заходів;</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5" w:name="n293"/>
            <w:bookmarkEnd w:id="85"/>
            <w:r w:rsidRPr="007E2975">
              <w:rPr>
                <w:rFonts w:ascii="Times New Roman" w:eastAsia="Times New Roman" w:hAnsi="Times New Roman" w:cs="Times New Roman"/>
                <w:color w:val="000000"/>
                <w:sz w:val="24"/>
                <w:szCs w:val="24"/>
                <w:lang w:eastAsia="uk-UA"/>
              </w:rPr>
              <w:t>оприлюднює рішення Національного агентства і висвітлює актуальні питання діяльності Національного агентства у засобах масової інформації;</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6" w:name="n294"/>
            <w:bookmarkEnd w:id="86"/>
            <w:r w:rsidRPr="007E2975">
              <w:rPr>
                <w:rFonts w:ascii="Times New Roman" w:eastAsia="Times New Roman" w:hAnsi="Times New Roman" w:cs="Times New Roman"/>
                <w:color w:val="000000"/>
                <w:sz w:val="24"/>
                <w:szCs w:val="24"/>
                <w:lang w:eastAsia="uk-UA"/>
              </w:rPr>
              <w:lastRenderedPageBreak/>
              <w:t>складає та подає на затвердження в установленому порядку паспорт бюджетної програми, а також готує звіт про його виконання;</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акредитує представників засобів масової інформації під час проведення засідань Національного агентства, забезпечує організацію і проведення прес-конференцій, зустрічей та інших заходів;</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оприлюднює рішення Національного агентства і висвітлює актуальні питання діяльності Національного агентства у засобах масової інформації;</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складає та подає на затвердження в установленому порядку паспорт бюджетної програми, а також готує звіт про його виконання;</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планує видатки для здійснення заходів, пов’язаних з адміністративною діяльністю, матеріально-технічним забезпеченням Національного агентства, та визначає напрями використання бюджетних коштів у рамках відповідної бюджетної програми;</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7" w:name="n296"/>
            <w:bookmarkEnd w:id="87"/>
            <w:r w:rsidRPr="007E2975">
              <w:rPr>
                <w:rFonts w:ascii="Times New Roman" w:eastAsia="Times New Roman" w:hAnsi="Times New Roman" w:cs="Times New Roman"/>
                <w:color w:val="000000"/>
                <w:sz w:val="24"/>
                <w:szCs w:val="24"/>
                <w:lang w:eastAsia="uk-UA"/>
              </w:rPr>
              <w:t>готує детальні розрахунки та обґрунтування щодо потреби в коштах на виконання відповідної бюджетної програми, використання матеріальних, зокрема фінансових, ресурсів відповідно до затверджених кошторисів;</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виконує інші функції, пов’язані із забезпеченням діяльності Національного агентства.</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планує видатки для здійснення заходів, пов’язаних з адміністративною діяльністю, матеріально-технічним забезпеченням Національного агентства, та визначає напрями використання бюджетних коштів у рамках відповідної бюджетної програми;</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готує детальні розрахунки та обґрунтування щодо потреби в коштах на виконання відповідної бюджетної програми, використання матеріальних, зокрема фінансових, ресурсів відповідно до затверджених кошторисів;</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виконує інші функції, пов’язані із забезпеченням діяльності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82637E" w:rsidRDefault="0082637E" w:rsidP="0082637E">
            <w:pPr>
              <w:shd w:val="clear" w:color="auto" w:fill="FFFFFF"/>
              <w:jc w:val="center"/>
              <w:textAlignment w:val="baseline"/>
              <w:rPr>
                <w:rFonts w:ascii="Times New Roman" w:eastAsia="Times New Roman" w:hAnsi="Times New Roman" w:cs="Times New Roman"/>
                <w:bCs/>
                <w:color w:val="000000"/>
                <w:sz w:val="28"/>
                <w:szCs w:val="28"/>
                <w:bdr w:val="none" w:sz="0" w:space="0" w:color="auto" w:frame="1"/>
                <w:lang w:eastAsia="uk-UA"/>
              </w:rPr>
            </w:pPr>
            <w:r w:rsidRPr="0082637E">
              <w:rPr>
                <w:rFonts w:ascii="Times New Roman" w:eastAsia="Times New Roman" w:hAnsi="Times New Roman" w:cs="Times New Roman"/>
                <w:bCs/>
                <w:color w:val="000000"/>
                <w:sz w:val="24"/>
                <w:szCs w:val="28"/>
                <w:bdr w:val="none" w:sz="0" w:space="0" w:color="auto" w:frame="1"/>
                <w:lang w:eastAsia="uk-UA"/>
              </w:rPr>
              <w:t>Майно та кошти Національного агентства</w:t>
            </w:r>
          </w:p>
        </w:tc>
        <w:tc>
          <w:tcPr>
            <w:tcW w:w="7141" w:type="dxa"/>
          </w:tcPr>
          <w:p w:rsidR="0082637E" w:rsidRPr="007E2975" w:rsidRDefault="0082637E" w:rsidP="0082637E">
            <w:pPr>
              <w:jc w:val="center"/>
            </w:pPr>
            <w:r w:rsidRPr="0082637E">
              <w:rPr>
                <w:rFonts w:ascii="Times New Roman" w:eastAsia="Times New Roman" w:hAnsi="Times New Roman" w:cs="Times New Roman"/>
                <w:bCs/>
                <w:color w:val="000000"/>
                <w:sz w:val="24"/>
                <w:szCs w:val="28"/>
                <w:bdr w:val="none" w:sz="0" w:space="0" w:color="auto" w:frame="1"/>
                <w:lang w:eastAsia="uk-UA"/>
              </w:rPr>
              <w:t>Майно та кошти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 xml:space="preserve">39. Фінансування діяльності Національного агентства здійснюється за рахунок коштів державного бюджету, коштів, отриманих як оплата робіт з акредитації </w:t>
            </w:r>
            <w:r w:rsidRPr="0082637E">
              <w:rPr>
                <w:rFonts w:ascii="Times New Roman" w:eastAsia="Times New Roman" w:hAnsi="Times New Roman" w:cs="Times New Roman"/>
                <w:i/>
                <w:color w:val="000000"/>
                <w:sz w:val="24"/>
                <w:szCs w:val="24"/>
                <w:lang w:eastAsia="uk-UA"/>
              </w:rPr>
              <w:t>та проведення ліцензійної експертизи</w:t>
            </w:r>
            <w:r w:rsidRPr="007E2975">
              <w:rPr>
                <w:rFonts w:ascii="Times New Roman" w:eastAsia="Times New Roman" w:hAnsi="Times New Roman" w:cs="Times New Roman"/>
                <w:b/>
                <w:color w:val="000000"/>
                <w:sz w:val="24"/>
                <w:szCs w:val="24"/>
                <w:lang w:eastAsia="uk-UA"/>
              </w:rPr>
              <w:t>,</w:t>
            </w:r>
            <w:r w:rsidRPr="007E2975">
              <w:rPr>
                <w:rFonts w:ascii="Times New Roman" w:eastAsia="Times New Roman" w:hAnsi="Times New Roman" w:cs="Times New Roman"/>
                <w:color w:val="000000"/>
                <w:sz w:val="24"/>
                <w:szCs w:val="24"/>
                <w:lang w:eastAsia="uk-UA"/>
              </w:rPr>
              <w:t xml:space="preserve"> а також коштів, отриманих за надання інших послуг, пов’язаних із забезпеченням якості вищої освіти, у розмірах, визначених законодавством, грантів, наданих з метою підвищення якості вищої освіти в Україні, у тому числі тих, що надані для удосконалення системи оцінювання якості вищої освіти, інших джерел, не заборонених законодавством.</w:t>
            </w:r>
          </w:p>
        </w:tc>
        <w:tc>
          <w:tcPr>
            <w:tcW w:w="7141" w:type="dxa"/>
          </w:tcPr>
          <w:p w:rsidR="0082637E" w:rsidRPr="007E2975" w:rsidRDefault="0082637E" w:rsidP="0082637E">
            <w:pPr>
              <w:jc w:val="both"/>
            </w:pPr>
            <w:r>
              <w:rPr>
                <w:rFonts w:ascii="Times New Roman" w:eastAsia="Times New Roman" w:hAnsi="Times New Roman" w:cs="Times New Roman"/>
                <w:color w:val="000000"/>
                <w:sz w:val="24"/>
                <w:szCs w:val="24"/>
                <w:lang w:eastAsia="uk-UA"/>
              </w:rPr>
              <w:t>40</w:t>
            </w:r>
            <w:r w:rsidRPr="007E2975">
              <w:rPr>
                <w:rFonts w:ascii="Times New Roman" w:eastAsia="Times New Roman" w:hAnsi="Times New Roman" w:cs="Times New Roman"/>
                <w:color w:val="000000"/>
                <w:sz w:val="24"/>
                <w:szCs w:val="24"/>
                <w:lang w:eastAsia="uk-UA"/>
              </w:rPr>
              <w:t>. Фінансування діяльності Національного агентства здійснюється за рахунок коштів державного бюджету, коштів, отриманих як оплата робіт з акредитації, а також коштів, отриманих за надання інших послуг, пов’язаних із забезпеченням якості вищої освіти, у розмірах, визначених законодавством, грантів, наданих з метою підвищення якості вищої освіти в Україні, у тому числі тих, що надані для удосконалення системи оцінювання якості вищої освіти, інших джерел, не заборонених законодавством.</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40. Обсяг асигнувань з державного бюджету на утримання Національного агентства,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 на відповідний рік.</w:t>
            </w:r>
          </w:p>
        </w:tc>
        <w:tc>
          <w:tcPr>
            <w:tcW w:w="7141" w:type="dxa"/>
          </w:tcPr>
          <w:p w:rsidR="0082637E" w:rsidRPr="007E2975" w:rsidRDefault="0082637E" w:rsidP="007C07F6">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4</w:t>
            </w:r>
            <w:r w:rsidR="007C07F6">
              <w:rPr>
                <w:rFonts w:ascii="Times New Roman" w:eastAsia="Times New Roman" w:hAnsi="Times New Roman" w:cs="Times New Roman"/>
                <w:color w:val="000000"/>
                <w:sz w:val="24"/>
                <w:szCs w:val="24"/>
                <w:lang w:eastAsia="uk-UA"/>
              </w:rPr>
              <w:t>1</w:t>
            </w:r>
            <w:r w:rsidRPr="007E2975">
              <w:rPr>
                <w:rFonts w:ascii="Times New Roman" w:eastAsia="Times New Roman" w:hAnsi="Times New Roman" w:cs="Times New Roman"/>
                <w:color w:val="000000"/>
                <w:sz w:val="24"/>
                <w:szCs w:val="24"/>
                <w:lang w:eastAsia="uk-UA"/>
              </w:rPr>
              <w:t>. Обсяг асигнувань з державного бюджету на утримання Національного агентства,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 на відповідний рік.</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41. За Національним агентством з метою забезпечення його діяльності, передбаченої цим Статутом, можуть 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p>
        </w:tc>
        <w:tc>
          <w:tcPr>
            <w:tcW w:w="7141" w:type="dxa"/>
          </w:tcPr>
          <w:p w:rsidR="0082637E" w:rsidRPr="007E2975" w:rsidRDefault="0082637E" w:rsidP="007C07F6">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4</w:t>
            </w:r>
            <w:r w:rsidR="007C07F6">
              <w:rPr>
                <w:rFonts w:ascii="Times New Roman" w:eastAsia="Times New Roman" w:hAnsi="Times New Roman" w:cs="Times New Roman"/>
                <w:color w:val="000000"/>
                <w:sz w:val="24"/>
                <w:szCs w:val="24"/>
                <w:lang w:eastAsia="uk-UA"/>
              </w:rPr>
              <w:t>2</w:t>
            </w:r>
            <w:r w:rsidRPr="007E2975">
              <w:rPr>
                <w:rFonts w:ascii="Times New Roman" w:eastAsia="Times New Roman" w:hAnsi="Times New Roman" w:cs="Times New Roman"/>
                <w:color w:val="000000"/>
                <w:sz w:val="24"/>
                <w:szCs w:val="24"/>
                <w:lang w:eastAsia="uk-UA"/>
              </w:rPr>
              <w:t>. За Національним агентством з метою забезпечення його діяльності, передбаченої цим Статутом, можуть 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42. Майно Національного агентства є державною власністю і належить йому на праві оперативного управління.</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8" w:name="n303"/>
            <w:bookmarkEnd w:id="88"/>
            <w:r w:rsidRPr="007E2975">
              <w:rPr>
                <w:rFonts w:ascii="Times New Roman" w:eastAsia="Times New Roman" w:hAnsi="Times New Roman" w:cs="Times New Roman"/>
                <w:color w:val="000000"/>
                <w:sz w:val="24"/>
                <w:szCs w:val="24"/>
                <w:lang w:eastAsia="uk-UA"/>
              </w:rPr>
              <w:lastRenderedPageBreak/>
              <w:t>Майно не може бути відчужене, вилучене, передане до статутного капіталу господарських організацій. Щодо такого майна не можуть вчинятися дії, наслідком яких може бути його відчуження.</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89" w:name="n304"/>
            <w:bookmarkEnd w:id="89"/>
            <w:r w:rsidRPr="007E2975">
              <w:rPr>
                <w:rFonts w:ascii="Times New Roman" w:eastAsia="Times New Roman" w:hAnsi="Times New Roman" w:cs="Times New Roman"/>
                <w:color w:val="000000"/>
                <w:sz w:val="24"/>
                <w:szCs w:val="24"/>
                <w:lang w:eastAsia="uk-UA"/>
              </w:rPr>
              <w:t>Майно та кошти використовуються відповідно до статутних цілей і завдань в установленому законодавством порядку.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90" w:name="n305"/>
            <w:bookmarkEnd w:id="90"/>
            <w:r w:rsidRPr="007E2975">
              <w:rPr>
                <w:rFonts w:ascii="Times New Roman" w:eastAsia="Times New Roman" w:hAnsi="Times New Roman" w:cs="Times New Roman"/>
                <w:color w:val="000000"/>
                <w:sz w:val="24"/>
                <w:szCs w:val="24"/>
                <w:lang w:eastAsia="uk-UA"/>
              </w:rPr>
              <w:t>Національне агентство відповідно до законодавства та цього Статуту користується основними фондами, закріпленими за ним на праві оперативного управління без права зміни форми власності, а також обіговими коштами та земельними ділянками, що надаються йому в постійне користування або в оренду відповідно до земельного законодавства.</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4</w:t>
            </w:r>
            <w:r w:rsidR="007C07F6">
              <w:rPr>
                <w:rFonts w:ascii="Times New Roman" w:eastAsia="Times New Roman" w:hAnsi="Times New Roman" w:cs="Times New Roman"/>
                <w:color w:val="000000"/>
                <w:sz w:val="24"/>
                <w:szCs w:val="24"/>
                <w:lang w:eastAsia="uk-UA"/>
              </w:rPr>
              <w:t>3</w:t>
            </w:r>
            <w:r w:rsidRPr="007E2975">
              <w:rPr>
                <w:rFonts w:ascii="Times New Roman" w:eastAsia="Times New Roman" w:hAnsi="Times New Roman" w:cs="Times New Roman"/>
                <w:color w:val="000000"/>
                <w:sz w:val="24"/>
                <w:szCs w:val="24"/>
                <w:lang w:eastAsia="uk-UA"/>
              </w:rPr>
              <w:t>. Майно Національного агентства є державною власністю і належить йому на праві оперативного управління.</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lastRenderedPageBreak/>
              <w:t>Майно не може бути відчужене, вилучене, передане до статутного капіталу господарських організацій. Щодо такого майна не можуть вчинятися дії, наслідком яких може бути його відчуження.</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Майно та кошти використовуються відповідно до статутних цілей і завдань в установленому законодавством порядку.</w:t>
            </w:r>
          </w:p>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7E2975">
              <w:rPr>
                <w:rFonts w:ascii="Times New Roman" w:eastAsia="Times New Roman" w:hAnsi="Times New Roman" w:cs="Times New Roman"/>
                <w:color w:val="000000"/>
                <w:sz w:val="24"/>
                <w:szCs w:val="24"/>
                <w:lang w:eastAsia="uk-UA"/>
              </w:rPr>
              <w:t>Національне агентство відповідно до законодавства та цього Статуту користується основними фондами, закріпленими за ним на праві оперативного управління без права зміни форми власності, а також обіговими коштами та земельними ділянками, що надаються йому в постійне користування або в оренду відповідно до земельного законодавства.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82637E" w:rsidRDefault="0082637E" w:rsidP="0082637E">
            <w:pPr>
              <w:shd w:val="clear" w:color="auto" w:fill="FFFFFF"/>
              <w:jc w:val="center"/>
              <w:textAlignment w:val="baseline"/>
              <w:rPr>
                <w:rFonts w:ascii="Times New Roman" w:eastAsia="Times New Roman" w:hAnsi="Times New Roman" w:cs="Times New Roman"/>
                <w:bCs/>
                <w:color w:val="000000"/>
                <w:sz w:val="24"/>
                <w:szCs w:val="28"/>
                <w:bdr w:val="none" w:sz="0" w:space="0" w:color="auto" w:frame="1"/>
                <w:lang w:eastAsia="uk-UA"/>
              </w:rPr>
            </w:pPr>
            <w:r w:rsidRPr="0082637E">
              <w:rPr>
                <w:rFonts w:ascii="Times New Roman" w:eastAsia="Times New Roman" w:hAnsi="Times New Roman" w:cs="Times New Roman"/>
                <w:bCs/>
                <w:color w:val="000000"/>
                <w:sz w:val="24"/>
                <w:szCs w:val="28"/>
                <w:bdr w:val="none" w:sz="0" w:space="0" w:color="auto" w:frame="1"/>
                <w:lang w:eastAsia="uk-UA"/>
              </w:rPr>
              <w:t>Облік і звітність Національного агентства</w:t>
            </w:r>
          </w:p>
        </w:tc>
        <w:tc>
          <w:tcPr>
            <w:tcW w:w="7141" w:type="dxa"/>
          </w:tcPr>
          <w:p w:rsidR="0082637E" w:rsidRPr="007E2975" w:rsidRDefault="0082637E" w:rsidP="0082637E">
            <w:pPr>
              <w:shd w:val="clear" w:color="auto" w:fill="FFFFFF"/>
              <w:jc w:val="center"/>
              <w:textAlignment w:val="baseline"/>
            </w:pPr>
            <w:r w:rsidRPr="0082637E">
              <w:rPr>
                <w:rFonts w:ascii="Times New Roman" w:eastAsia="Times New Roman" w:hAnsi="Times New Roman" w:cs="Times New Roman"/>
                <w:bCs/>
                <w:color w:val="000000"/>
                <w:sz w:val="24"/>
                <w:szCs w:val="28"/>
                <w:bdr w:val="none" w:sz="0" w:space="0" w:color="auto" w:frame="1"/>
                <w:lang w:eastAsia="uk-UA"/>
              </w:rPr>
              <w:t>Облік і звітність Національного агентства</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91" w:name="n307"/>
            <w:bookmarkEnd w:id="91"/>
            <w:r w:rsidRPr="007E2975">
              <w:rPr>
                <w:rFonts w:ascii="Times New Roman" w:eastAsia="Times New Roman" w:hAnsi="Times New Roman" w:cs="Times New Roman"/>
                <w:color w:val="000000"/>
                <w:sz w:val="24"/>
                <w:szCs w:val="24"/>
                <w:lang w:eastAsia="uk-UA"/>
              </w:rPr>
              <w:t>43. Національне агентство веде бухгалтерський облік та подає фінансову і статистичну звітність в установленому законодавством порядку, щороку звітує про результати своєї діяльності.</w:t>
            </w:r>
          </w:p>
        </w:tc>
        <w:tc>
          <w:tcPr>
            <w:tcW w:w="7141" w:type="dxa"/>
          </w:tcPr>
          <w:p w:rsidR="0082637E" w:rsidRPr="007E2975" w:rsidRDefault="0082637E" w:rsidP="007C07F6">
            <w:pPr>
              <w:jc w:val="both"/>
            </w:pPr>
            <w:r w:rsidRPr="007E2975">
              <w:rPr>
                <w:rFonts w:ascii="Times New Roman" w:eastAsia="Times New Roman" w:hAnsi="Times New Roman" w:cs="Times New Roman"/>
                <w:color w:val="000000"/>
                <w:sz w:val="24"/>
                <w:szCs w:val="24"/>
                <w:lang w:eastAsia="uk-UA"/>
              </w:rPr>
              <w:t>4</w:t>
            </w:r>
            <w:r w:rsidR="007C07F6">
              <w:rPr>
                <w:rFonts w:ascii="Times New Roman" w:eastAsia="Times New Roman" w:hAnsi="Times New Roman" w:cs="Times New Roman"/>
                <w:color w:val="000000"/>
                <w:sz w:val="24"/>
                <w:szCs w:val="24"/>
                <w:lang w:eastAsia="uk-UA"/>
              </w:rPr>
              <w:t>4</w:t>
            </w:r>
            <w:r w:rsidRPr="007E2975">
              <w:rPr>
                <w:rFonts w:ascii="Times New Roman" w:eastAsia="Times New Roman" w:hAnsi="Times New Roman" w:cs="Times New Roman"/>
                <w:color w:val="000000"/>
                <w:sz w:val="24"/>
                <w:szCs w:val="24"/>
                <w:lang w:eastAsia="uk-UA"/>
              </w:rPr>
              <w:t>. Національне агентство веде бухгалтерський облік та подає фінансову і статистичну звітність в установленому законодавством порядку, щороку звітує про результати своєї діяльності.</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82637E"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82637E">
              <w:rPr>
                <w:rFonts w:ascii="Times New Roman" w:eastAsia="Times New Roman" w:hAnsi="Times New Roman" w:cs="Times New Roman"/>
                <w:color w:val="000000"/>
                <w:sz w:val="24"/>
                <w:szCs w:val="24"/>
                <w:lang w:eastAsia="uk-UA"/>
              </w:rPr>
              <w:t>Порядок затвердження і внесення змін до Статуту</w:t>
            </w:r>
          </w:p>
        </w:tc>
        <w:tc>
          <w:tcPr>
            <w:tcW w:w="7141" w:type="dxa"/>
          </w:tcPr>
          <w:p w:rsidR="0082637E" w:rsidRPr="0082637E"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82637E">
              <w:rPr>
                <w:rFonts w:ascii="Times New Roman" w:eastAsia="Times New Roman" w:hAnsi="Times New Roman" w:cs="Times New Roman"/>
                <w:color w:val="000000"/>
                <w:sz w:val="24"/>
                <w:szCs w:val="24"/>
                <w:lang w:eastAsia="uk-UA"/>
              </w:rPr>
              <w:t>Порядок затвердження і внесення змін до Статуту</w:t>
            </w:r>
          </w:p>
        </w:tc>
      </w:tr>
      <w:tr w:rsidR="0082637E" w:rsidRPr="007E2975"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92" w:name="n309"/>
            <w:bookmarkEnd w:id="92"/>
            <w:r w:rsidRPr="007E2975">
              <w:rPr>
                <w:rFonts w:ascii="Times New Roman" w:eastAsia="Times New Roman" w:hAnsi="Times New Roman" w:cs="Times New Roman"/>
                <w:color w:val="000000"/>
                <w:sz w:val="24"/>
                <w:szCs w:val="24"/>
                <w:lang w:eastAsia="uk-UA"/>
              </w:rPr>
              <w:t>44. Внесення змін до цього Статуту здійснюється за рішенням Кабінету Міністрів України.</w:t>
            </w:r>
          </w:p>
          <w:p w:rsidR="0082637E" w:rsidRPr="0082637E"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93" w:name="n310"/>
            <w:bookmarkEnd w:id="93"/>
            <w:r w:rsidRPr="007E2975">
              <w:rPr>
                <w:rFonts w:ascii="Times New Roman" w:eastAsia="Times New Roman" w:hAnsi="Times New Roman" w:cs="Times New Roman"/>
                <w:color w:val="000000"/>
                <w:sz w:val="24"/>
                <w:szCs w:val="24"/>
                <w:lang w:eastAsia="uk-UA"/>
              </w:rPr>
              <w:t>Зміни до Статуту підлягають державній реєстрації в порядку, передбаченому законодавством.</w:t>
            </w: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4</w:t>
            </w:r>
            <w:r w:rsidR="007C07F6">
              <w:rPr>
                <w:rFonts w:ascii="Times New Roman" w:eastAsia="Times New Roman" w:hAnsi="Times New Roman" w:cs="Times New Roman"/>
                <w:color w:val="000000"/>
                <w:sz w:val="24"/>
                <w:szCs w:val="24"/>
                <w:lang w:eastAsia="uk-UA"/>
              </w:rPr>
              <w:t>5</w:t>
            </w:r>
            <w:r w:rsidRPr="007E2975">
              <w:rPr>
                <w:rFonts w:ascii="Times New Roman" w:eastAsia="Times New Roman" w:hAnsi="Times New Roman" w:cs="Times New Roman"/>
                <w:color w:val="000000"/>
                <w:sz w:val="24"/>
                <w:szCs w:val="24"/>
                <w:lang w:eastAsia="uk-UA"/>
              </w:rPr>
              <w:t>. Внесення змін до цього Статуту здійснюється за рішенням Кабінету Міністрів України.</w:t>
            </w:r>
          </w:p>
          <w:p w:rsidR="0082637E" w:rsidRPr="0082637E" w:rsidRDefault="0082637E" w:rsidP="0082637E">
            <w:pPr>
              <w:ind w:firstLine="450"/>
              <w:jc w:val="both"/>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Зміни до Статуту підлягають державній реєстрації в порядку, передбаченому законодавством.</w:t>
            </w:r>
          </w:p>
        </w:tc>
      </w:tr>
      <w:tr w:rsidR="0082637E"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82637E" w:rsidRDefault="0082637E" w:rsidP="0082637E">
            <w:pPr>
              <w:shd w:val="clear" w:color="auto" w:fill="FFFFFF"/>
              <w:jc w:val="center"/>
              <w:textAlignment w:val="baseline"/>
              <w:rPr>
                <w:rFonts w:ascii="Times New Roman" w:eastAsia="Times New Roman" w:hAnsi="Times New Roman" w:cs="Times New Roman"/>
                <w:bCs/>
                <w:color w:val="000000"/>
                <w:sz w:val="28"/>
                <w:szCs w:val="28"/>
                <w:bdr w:val="none" w:sz="0" w:space="0" w:color="auto" w:frame="1"/>
                <w:lang w:eastAsia="uk-UA"/>
              </w:rPr>
            </w:pPr>
            <w:r w:rsidRPr="0082637E">
              <w:rPr>
                <w:rFonts w:ascii="Times New Roman" w:eastAsia="Times New Roman" w:hAnsi="Times New Roman" w:cs="Times New Roman"/>
                <w:bCs/>
                <w:color w:val="000000"/>
                <w:sz w:val="24"/>
                <w:szCs w:val="28"/>
                <w:bdr w:val="none" w:sz="0" w:space="0" w:color="auto" w:frame="1"/>
                <w:lang w:eastAsia="uk-UA"/>
              </w:rPr>
              <w:t>Припинення Національного агентства</w:t>
            </w:r>
          </w:p>
        </w:tc>
        <w:tc>
          <w:tcPr>
            <w:tcW w:w="7141" w:type="dxa"/>
          </w:tcPr>
          <w:p w:rsidR="0082637E" w:rsidRDefault="0082637E" w:rsidP="0082637E">
            <w:pPr>
              <w:shd w:val="clear" w:color="auto" w:fill="FFFFFF"/>
              <w:jc w:val="center"/>
              <w:textAlignment w:val="baseline"/>
            </w:pPr>
            <w:r w:rsidRPr="0082637E">
              <w:rPr>
                <w:rFonts w:ascii="Times New Roman" w:eastAsia="Times New Roman" w:hAnsi="Times New Roman" w:cs="Times New Roman"/>
                <w:bCs/>
                <w:color w:val="000000"/>
                <w:sz w:val="24"/>
                <w:szCs w:val="28"/>
                <w:bdr w:val="none" w:sz="0" w:space="0" w:color="auto" w:frame="1"/>
                <w:lang w:eastAsia="uk-UA"/>
              </w:rPr>
              <w:t>Припинення Національного агентства</w:t>
            </w:r>
          </w:p>
        </w:tc>
      </w:tr>
      <w:tr w:rsidR="0082637E" w:rsidTr="00107D8D">
        <w:tc>
          <w:tcPr>
            <w:tcW w:w="846" w:type="dxa"/>
            <w:vAlign w:val="center"/>
          </w:tcPr>
          <w:p w:rsidR="0082637E" w:rsidRPr="00D77A72" w:rsidRDefault="0082637E" w:rsidP="0082637E">
            <w:pPr>
              <w:pStyle w:val="a5"/>
              <w:numPr>
                <w:ilvl w:val="0"/>
                <w:numId w:val="1"/>
              </w:numPr>
              <w:jc w:val="center"/>
              <w:rPr>
                <w:rFonts w:ascii="Times New Roman" w:hAnsi="Times New Roman" w:cs="Times New Roman"/>
              </w:rPr>
            </w:pPr>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94" w:name="n15"/>
            <w:bookmarkStart w:id="95" w:name="n154"/>
            <w:bookmarkStart w:id="96" w:name="n155"/>
            <w:bookmarkStart w:id="97" w:name="n156"/>
            <w:bookmarkStart w:id="98" w:name="n157"/>
            <w:bookmarkStart w:id="99" w:name="n158"/>
            <w:bookmarkStart w:id="100" w:name="n160"/>
            <w:bookmarkStart w:id="101" w:name="n161"/>
            <w:bookmarkStart w:id="102" w:name="n162"/>
            <w:bookmarkStart w:id="103" w:name="n166"/>
            <w:bookmarkStart w:id="104" w:name="n167"/>
            <w:bookmarkStart w:id="105" w:name="n168"/>
            <w:bookmarkStart w:id="106" w:name="n169"/>
            <w:bookmarkStart w:id="107" w:name="n170"/>
            <w:bookmarkStart w:id="108" w:name="n171"/>
            <w:bookmarkStart w:id="109" w:name="n172"/>
            <w:bookmarkStart w:id="110" w:name="n173"/>
            <w:bookmarkStart w:id="111" w:name="n175"/>
            <w:bookmarkStart w:id="112" w:name="n176"/>
            <w:bookmarkStart w:id="113" w:name="n177"/>
            <w:bookmarkStart w:id="114" w:name="n178"/>
            <w:bookmarkStart w:id="115" w:name="n179"/>
            <w:bookmarkStart w:id="116" w:name="n180"/>
            <w:bookmarkStart w:id="117" w:name="n181"/>
            <w:bookmarkStart w:id="118" w:name="n182"/>
            <w:bookmarkStart w:id="119" w:name="n183"/>
            <w:bookmarkStart w:id="120" w:name="n184"/>
            <w:bookmarkStart w:id="121" w:name="n185"/>
            <w:bookmarkStart w:id="122" w:name="n186"/>
            <w:bookmarkStart w:id="123" w:name="n187"/>
            <w:bookmarkStart w:id="124" w:name="n188"/>
            <w:bookmarkStart w:id="125" w:name="n189"/>
            <w:bookmarkStart w:id="126" w:name="n190"/>
            <w:bookmarkStart w:id="127" w:name="n191"/>
            <w:bookmarkStart w:id="128" w:name="n192"/>
            <w:bookmarkStart w:id="129" w:name="n193"/>
            <w:bookmarkStart w:id="130" w:name="n194"/>
            <w:bookmarkStart w:id="131" w:name="n195"/>
            <w:bookmarkStart w:id="132" w:name="n197"/>
            <w:bookmarkStart w:id="133" w:name="n198"/>
            <w:bookmarkStart w:id="134" w:name="n199"/>
            <w:bookmarkStart w:id="135" w:name="n200"/>
            <w:bookmarkStart w:id="136" w:name="n201"/>
            <w:bookmarkStart w:id="137" w:name="n202"/>
            <w:bookmarkStart w:id="138" w:name="n203"/>
            <w:bookmarkStart w:id="139" w:name="n204"/>
            <w:bookmarkStart w:id="140" w:name="n205"/>
            <w:bookmarkStart w:id="141" w:name="n210"/>
            <w:bookmarkStart w:id="142" w:name="n211"/>
            <w:bookmarkStart w:id="143" w:name="n212"/>
            <w:bookmarkStart w:id="144" w:name="n213"/>
            <w:bookmarkStart w:id="145" w:name="n214"/>
            <w:bookmarkStart w:id="146" w:name="n224"/>
            <w:bookmarkStart w:id="147" w:name="n227"/>
            <w:bookmarkStart w:id="148" w:name="n228"/>
            <w:bookmarkStart w:id="149" w:name="n232"/>
            <w:bookmarkStart w:id="150" w:name="n233"/>
            <w:bookmarkStart w:id="151" w:name="n234"/>
            <w:bookmarkStart w:id="152" w:name="n235"/>
            <w:bookmarkStart w:id="153" w:name="n236"/>
            <w:bookmarkStart w:id="154" w:name="n237"/>
            <w:bookmarkStart w:id="155" w:name="n238"/>
            <w:bookmarkStart w:id="156" w:name="n239"/>
            <w:bookmarkStart w:id="157" w:name="n240"/>
            <w:bookmarkStart w:id="158" w:name="n241"/>
            <w:bookmarkStart w:id="159" w:name="n243"/>
            <w:bookmarkStart w:id="160" w:name="n244"/>
            <w:bookmarkStart w:id="161" w:name="n258"/>
            <w:bookmarkStart w:id="162" w:name="n259"/>
            <w:bookmarkStart w:id="163" w:name="n260"/>
            <w:bookmarkStart w:id="164" w:name="n262"/>
            <w:bookmarkStart w:id="165" w:name="n267"/>
            <w:bookmarkStart w:id="166" w:name="n275"/>
            <w:bookmarkStart w:id="167" w:name="n277"/>
            <w:bookmarkStart w:id="168" w:name="n279"/>
            <w:bookmarkStart w:id="169" w:name="n286"/>
            <w:bookmarkStart w:id="170" w:name="n292"/>
            <w:bookmarkStart w:id="171" w:name="n295"/>
            <w:bookmarkStart w:id="172" w:name="n297"/>
            <w:bookmarkStart w:id="173" w:name="n298"/>
            <w:bookmarkStart w:id="174" w:name="n299"/>
            <w:bookmarkStart w:id="175" w:name="n300"/>
            <w:bookmarkStart w:id="176" w:name="n301"/>
            <w:bookmarkStart w:id="177" w:name="n302"/>
            <w:bookmarkStart w:id="178" w:name="n306"/>
            <w:bookmarkStart w:id="179" w:name="n308"/>
            <w:bookmarkStart w:id="180" w:name="n311"/>
            <w:bookmarkStart w:id="181" w:name="n31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7E2975">
              <w:rPr>
                <w:rFonts w:ascii="Times New Roman" w:eastAsia="Times New Roman" w:hAnsi="Times New Roman" w:cs="Times New Roman"/>
                <w:color w:val="000000"/>
                <w:sz w:val="24"/>
                <w:szCs w:val="24"/>
                <w:lang w:eastAsia="uk-UA"/>
              </w:rPr>
              <w:t>45. Національне агентство припиняється в результаті реорганізації (шляхом злиття, приєднання, поділу, перетворення) або ліквідації відповідно до законодавства. Припинення Національного агентства здійснюється в порядку, передбаченому законодавством.</w:t>
            </w:r>
          </w:p>
          <w:p w:rsidR="0082637E" w:rsidRPr="0082637E"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bookmarkStart w:id="182" w:name="n313"/>
            <w:bookmarkEnd w:id="182"/>
            <w:r w:rsidRPr="007E2975">
              <w:rPr>
                <w:rFonts w:ascii="Times New Roman" w:eastAsia="Times New Roman" w:hAnsi="Times New Roman" w:cs="Times New Roman"/>
                <w:color w:val="000000"/>
                <w:sz w:val="24"/>
                <w:szCs w:val="24"/>
                <w:lang w:eastAsia="uk-UA"/>
              </w:rPr>
              <w:t>Національне агентство вважається припиненим з дня внесення запису про припинення його діяльності до Єдиного державного реєстру юридичних осіб, фізичних осіб - підприємців та громадських формувань.</w:t>
            </w:r>
            <w:bookmarkStart w:id="183" w:name="n153"/>
            <w:bookmarkEnd w:id="183"/>
          </w:p>
        </w:tc>
        <w:tc>
          <w:tcPr>
            <w:tcW w:w="7141" w:type="dxa"/>
          </w:tcPr>
          <w:p w:rsidR="0082637E" w:rsidRPr="007E2975" w:rsidRDefault="0082637E" w:rsidP="0082637E">
            <w:pPr>
              <w:shd w:val="clear" w:color="auto" w:fill="FFFFFF"/>
              <w:ind w:firstLine="450"/>
              <w:jc w:val="both"/>
              <w:textAlignment w:val="baseline"/>
              <w:rPr>
                <w:rFonts w:ascii="Times New Roman" w:eastAsia="Times New Roman" w:hAnsi="Times New Roman" w:cs="Times New Roman"/>
                <w:color w:val="000000"/>
                <w:sz w:val="24"/>
                <w:szCs w:val="24"/>
                <w:lang w:eastAsia="uk-UA"/>
              </w:rPr>
            </w:pPr>
            <w:r w:rsidRPr="007E2975">
              <w:rPr>
                <w:rFonts w:ascii="Times New Roman" w:eastAsia="Times New Roman" w:hAnsi="Times New Roman" w:cs="Times New Roman"/>
                <w:color w:val="000000"/>
                <w:sz w:val="24"/>
                <w:szCs w:val="24"/>
                <w:lang w:eastAsia="uk-UA"/>
              </w:rPr>
              <w:t>4</w:t>
            </w:r>
            <w:r w:rsidR="007C07F6">
              <w:rPr>
                <w:rFonts w:ascii="Times New Roman" w:eastAsia="Times New Roman" w:hAnsi="Times New Roman" w:cs="Times New Roman"/>
                <w:color w:val="000000"/>
                <w:sz w:val="24"/>
                <w:szCs w:val="24"/>
                <w:lang w:eastAsia="uk-UA"/>
              </w:rPr>
              <w:t>6</w:t>
            </w:r>
            <w:r w:rsidRPr="007E2975">
              <w:rPr>
                <w:rFonts w:ascii="Times New Roman" w:eastAsia="Times New Roman" w:hAnsi="Times New Roman" w:cs="Times New Roman"/>
                <w:color w:val="000000"/>
                <w:sz w:val="24"/>
                <w:szCs w:val="24"/>
                <w:lang w:eastAsia="uk-UA"/>
              </w:rPr>
              <w:t>. Національне агентство припиняється в результаті реорганізації (шляхом злиття, приєднання, поділу, перетворення) або ліквідації відповідно до законодавства. Припинення Національного агентства здійснюється в порядку, передбаченому законодавством.</w:t>
            </w:r>
          </w:p>
          <w:p w:rsidR="0082637E" w:rsidRDefault="0082637E" w:rsidP="0082637E">
            <w:pPr>
              <w:ind w:firstLine="479"/>
              <w:jc w:val="both"/>
            </w:pPr>
            <w:r w:rsidRPr="007E2975">
              <w:rPr>
                <w:rFonts w:ascii="Times New Roman" w:eastAsia="Times New Roman" w:hAnsi="Times New Roman" w:cs="Times New Roman"/>
                <w:color w:val="000000"/>
                <w:sz w:val="24"/>
                <w:szCs w:val="24"/>
                <w:lang w:eastAsia="uk-UA"/>
              </w:rPr>
              <w:t>Національне агентство вважається припиненим з дня внесення запису про припинення його діяльності до Єдиного державного реєстру юридичних осіб, фізичних осіб - підприємців та громадських формувань.</w:t>
            </w:r>
          </w:p>
        </w:tc>
      </w:tr>
    </w:tbl>
    <w:p w:rsidR="00470983" w:rsidRDefault="00470983" w:rsidP="002B39D9"/>
    <w:sectPr w:rsidR="00470983" w:rsidSect="002B39D9">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3293"/>
    <w:multiLevelType w:val="hybridMultilevel"/>
    <w:tmpl w:val="A984A1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FC17413"/>
    <w:multiLevelType w:val="hybridMultilevel"/>
    <w:tmpl w:val="A984A1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8A"/>
    <w:rsid w:val="00046DC4"/>
    <w:rsid w:val="000E2933"/>
    <w:rsid w:val="000E2E8A"/>
    <w:rsid w:val="00107D8D"/>
    <w:rsid w:val="002B39D9"/>
    <w:rsid w:val="002C7EF2"/>
    <w:rsid w:val="003550D1"/>
    <w:rsid w:val="003E103E"/>
    <w:rsid w:val="00424136"/>
    <w:rsid w:val="00470983"/>
    <w:rsid w:val="00544526"/>
    <w:rsid w:val="00562F1B"/>
    <w:rsid w:val="005D1D48"/>
    <w:rsid w:val="005F0FB6"/>
    <w:rsid w:val="00623339"/>
    <w:rsid w:val="00632AF4"/>
    <w:rsid w:val="00683BF3"/>
    <w:rsid w:val="006B5262"/>
    <w:rsid w:val="007C07F6"/>
    <w:rsid w:val="007C5370"/>
    <w:rsid w:val="007E2975"/>
    <w:rsid w:val="0082637E"/>
    <w:rsid w:val="008B3613"/>
    <w:rsid w:val="008D0534"/>
    <w:rsid w:val="008E7D68"/>
    <w:rsid w:val="00921211"/>
    <w:rsid w:val="009518ED"/>
    <w:rsid w:val="009F4A35"/>
    <w:rsid w:val="00A052B3"/>
    <w:rsid w:val="00A46474"/>
    <w:rsid w:val="00B762AA"/>
    <w:rsid w:val="00C6054B"/>
    <w:rsid w:val="00CA505B"/>
    <w:rsid w:val="00D77A72"/>
    <w:rsid w:val="00EE6AA4"/>
    <w:rsid w:val="00F25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7CF5"/>
  <w15:chartTrackingRefBased/>
  <w15:docId w15:val="{B02AA2D3-829F-4CE0-81D5-C89B99E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0E2E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E2E8A"/>
  </w:style>
  <w:style w:type="character" w:styleId="a4">
    <w:name w:val="Hyperlink"/>
    <w:basedOn w:val="a0"/>
    <w:uiPriority w:val="99"/>
    <w:semiHidden/>
    <w:unhideWhenUsed/>
    <w:rsid w:val="000E2E8A"/>
    <w:rPr>
      <w:color w:val="0000FF"/>
      <w:u w:val="single"/>
    </w:rPr>
  </w:style>
  <w:style w:type="paragraph" w:customStyle="1" w:styleId="rvps6">
    <w:name w:val="rvps6"/>
    <w:basedOn w:val="a"/>
    <w:rsid w:val="000E2E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E2E8A"/>
  </w:style>
  <w:style w:type="character" w:customStyle="1" w:styleId="rvts15">
    <w:name w:val="rvts15"/>
    <w:basedOn w:val="a0"/>
    <w:rsid w:val="000E2E8A"/>
  </w:style>
  <w:style w:type="paragraph" w:customStyle="1" w:styleId="rvps2">
    <w:name w:val="rvps2"/>
    <w:basedOn w:val="a"/>
    <w:rsid w:val="000E2E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E2E8A"/>
  </w:style>
  <w:style w:type="paragraph" w:styleId="a5">
    <w:name w:val="List Paragraph"/>
    <w:basedOn w:val="a"/>
    <w:uiPriority w:val="34"/>
    <w:qFormat/>
    <w:rsid w:val="00562F1B"/>
    <w:pPr>
      <w:ind w:left="720"/>
      <w:contextualSpacing/>
    </w:pPr>
  </w:style>
  <w:style w:type="character" w:customStyle="1" w:styleId="rvts37">
    <w:name w:val="rvts37"/>
    <w:basedOn w:val="a0"/>
    <w:rsid w:val="009518ED"/>
  </w:style>
  <w:style w:type="character" w:customStyle="1" w:styleId="rvts44">
    <w:name w:val="rvts44"/>
    <w:basedOn w:val="a0"/>
    <w:rsid w:val="0095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2670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7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ettings" Target="settings.xml"/><Relationship Id="rId7" Type="http://schemas.openxmlformats.org/officeDocument/2006/relationships/hyperlink" Target="http://zakon3.rada.gov.ua/laws/show/1415-19/paran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556-18/paran1186" TargetMode="External"/><Relationship Id="rId11" Type="http://schemas.openxmlformats.org/officeDocument/2006/relationships/fontTable" Target="fontTable.xml"/><Relationship Id="rId5" Type="http://schemas.openxmlformats.org/officeDocument/2006/relationships/hyperlink" Target="http://zakon3.rada.gov.ua/laws/show/531-2016-%D0%BF/paran8" TargetMode="External"/><Relationship Id="rId10" Type="http://schemas.openxmlformats.org/officeDocument/2006/relationships/hyperlink" Target="http://zakon3.rada.gov.ua/laws/show/1682-18" TargetMode="External"/><Relationship Id="rId4" Type="http://schemas.openxmlformats.org/officeDocument/2006/relationships/webSettings" Target="web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7902</Words>
  <Characters>45045</Characters>
  <DocSecurity>0</DocSecurity>
  <Lines>375</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2018-08-16T12:53:00Z</dcterms:created>
  <dcterms:modified xsi:type="dcterms:W3CDTF">2018-08-23T08:24:00Z</dcterms:modified>
</cp:coreProperties>
</file>