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3B6" w:rsidRDefault="00BD53B6" w:rsidP="00BD53B6">
      <w:pPr>
        <w:widowControl w:val="0"/>
        <w:spacing w:after="0" w:line="240" w:lineRule="auto"/>
        <w:jc w:val="center"/>
        <w:rPr>
          <w:rFonts w:ascii="Times New Roman" w:hAnsi="Times New Roman" w:cs="Times New Roman"/>
          <w:b/>
          <w:sz w:val="28"/>
          <w:szCs w:val="28"/>
        </w:rPr>
      </w:pPr>
      <w:bookmarkStart w:id="0" w:name="_GoBack"/>
      <w:bookmarkEnd w:id="0"/>
      <w:r w:rsidRPr="0040737A">
        <w:rPr>
          <w:rFonts w:ascii="Times New Roman" w:hAnsi="Times New Roman" w:cs="Times New Roman"/>
          <w:b/>
          <w:sz w:val="28"/>
          <w:szCs w:val="28"/>
        </w:rPr>
        <w:t>ПОРІВНЯЛЬНА ТАБЛИЦЯ</w:t>
      </w:r>
    </w:p>
    <w:p w:rsidR="00A5577A" w:rsidRPr="0040737A" w:rsidRDefault="00A5577A" w:rsidP="00BD53B6">
      <w:pPr>
        <w:widowControl w:val="0"/>
        <w:spacing w:after="0" w:line="240" w:lineRule="auto"/>
        <w:jc w:val="center"/>
        <w:rPr>
          <w:rFonts w:ascii="Times New Roman" w:hAnsi="Times New Roman" w:cs="Times New Roman"/>
          <w:b/>
          <w:sz w:val="28"/>
          <w:szCs w:val="28"/>
        </w:rPr>
      </w:pPr>
    </w:p>
    <w:p w:rsidR="00A5577A" w:rsidRPr="00A51DEE" w:rsidRDefault="00A5577A" w:rsidP="00A5577A">
      <w:pPr>
        <w:widowControl w:val="0"/>
        <w:spacing w:after="0" w:line="240" w:lineRule="auto"/>
        <w:jc w:val="center"/>
        <w:rPr>
          <w:rFonts w:ascii="Times New Roman" w:hAnsi="Times New Roman" w:cs="Times New Roman"/>
          <w:b/>
          <w:sz w:val="28"/>
          <w:szCs w:val="28"/>
        </w:rPr>
      </w:pPr>
      <w:r w:rsidRPr="00A51DEE">
        <w:rPr>
          <w:rFonts w:ascii="Times New Roman" w:hAnsi="Times New Roman" w:cs="Times New Roman"/>
          <w:sz w:val="28"/>
          <w:szCs w:val="28"/>
        </w:rPr>
        <w:t>«</w:t>
      </w:r>
      <w:r w:rsidRPr="00A51DEE">
        <w:rPr>
          <w:rFonts w:ascii="Times New Roman" w:hAnsi="Times New Roman" w:cs="Times New Roman"/>
          <w:b/>
          <w:sz w:val="28"/>
          <w:szCs w:val="28"/>
        </w:rPr>
        <w:t>Про внесення змі</w:t>
      </w:r>
      <w:r>
        <w:rPr>
          <w:rFonts w:ascii="Times New Roman" w:hAnsi="Times New Roman" w:cs="Times New Roman"/>
          <w:b/>
          <w:sz w:val="28"/>
          <w:szCs w:val="28"/>
        </w:rPr>
        <w:t>н до Бюджетного кодексу України</w:t>
      </w:r>
    </w:p>
    <w:p w:rsidR="00A5577A" w:rsidRPr="00A51DEE" w:rsidRDefault="00A5577A" w:rsidP="00A5577A">
      <w:pPr>
        <w:pStyle w:val="ac"/>
        <w:jc w:val="center"/>
        <w:rPr>
          <w:rFonts w:ascii="Times New Roman" w:hAnsi="Times New Roman"/>
          <w:b/>
          <w:sz w:val="28"/>
          <w:szCs w:val="28"/>
          <w:lang w:val="uk-UA"/>
        </w:rPr>
      </w:pPr>
      <w:r w:rsidRPr="00A51DEE">
        <w:rPr>
          <w:rFonts w:ascii="Times New Roman" w:hAnsi="Times New Roman"/>
          <w:b/>
          <w:sz w:val="28"/>
          <w:szCs w:val="28"/>
          <w:lang w:val="uk-UA"/>
        </w:rPr>
        <w:t>щодо фінансування вищої освіти»</w:t>
      </w:r>
    </w:p>
    <w:p w:rsidR="00BD53B6" w:rsidRPr="007D4112" w:rsidRDefault="00BD53B6" w:rsidP="00BD53B6">
      <w:pPr>
        <w:spacing w:after="0" w:line="240" w:lineRule="auto"/>
        <w:rPr>
          <w:rFonts w:ascii="Times New Roman" w:hAnsi="Times New Roman" w:cs="Times New Roman"/>
          <w:sz w:val="24"/>
          <w:szCs w:val="24"/>
        </w:rPr>
      </w:pPr>
    </w:p>
    <w:tbl>
      <w:tblPr>
        <w:tblStyle w:val="a3"/>
        <w:tblW w:w="13716" w:type="dxa"/>
        <w:tblLook w:val="04A0" w:firstRow="1" w:lastRow="0" w:firstColumn="1" w:lastColumn="0" w:noHBand="0" w:noVBand="1"/>
      </w:tblPr>
      <w:tblGrid>
        <w:gridCol w:w="6912"/>
        <w:gridCol w:w="6804"/>
      </w:tblGrid>
      <w:tr w:rsidR="00003C61" w:rsidRPr="007D4112" w:rsidTr="00003C61">
        <w:tc>
          <w:tcPr>
            <w:tcW w:w="6912" w:type="dxa"/>
          </w:tcPr>
          <w:p w:rsidR="00003C61" w:rsidRPr="0040737A" w:rsidRDefault="00003C61" w:rsidP="00701574">
            <w:pPr>
              <w:jc w:val="center"/>
              <w:rPr>
                <w:rFonts w:cs="Times New Roman"/>
                <w:b/>
                <w:szCs w:val="28"/>
              </w:rPr>
            </w:pPr>
            <w:r w:rsidRPr="0040737A">
              <w:rPr>
                <w:rFonts w:cs="Times New Roman"/>
                <w:b/>
                <w:szCs w:val="28"/>
              </w:rPr>
              <w:t>Чинна редакція</w:t>
            </w:r>
          </w:p>
        </w:tc>
        <w:tc>
          <w:tcPr>
            <w:tcW w:w="6804" w:type="dxa"/>
          </w:tcPr>
          <w:p w:rsidR="00003C61" w:rsidRPr="00FD3FE7" w:rsidRDefault="00003C61" w:rsidP="0040737A">
            <w:pPr>
              <w:ind w:right="296" w:firstLine="0"/>
              <w:jc w:val="center"/>
              <w:rPr>
                <w:rFonts w:cs="Times New Roman"/>
                <w:b/>
                <w:szCs w:val="28"/>
              </w:rPr>
            </w:pPr>
            <w:r w:rsidRPr="00FD3FE7">
              <w:rPr>
                <w:rFonts w:cs="Times New Roman"/>
                <w:b/>
                <w:szCs w:val="28"/>
              </w:rPr>
              <w:t>Редакція пропонованих змін</w:t>
            </w:r>
          </w:p>
        </w:tc>
      </w:tr>
      <w:tr w:rsidR="00003C61" w:rsidRPr="007D4112" w:rsidTr="00003C61">
        <w:trPr>
          <w:trHeight w:val="2640"/>
        </w:trPr>
        <w:tc>
          <w:tcPr>
            <w:tcW w:w="6912" w:type="dxa"/>
          </w:tcPr>
          <w:p w:rsidR="001B2266" w:rsidRPr="0040737A" w:rsidRDefault="001B2266" w:rsidP="00701574">
            <w:pPr>
              <w:ind w:firstLine="450"/>
              <w:jc w:val="both"/>
              <w:textAlignment w:val="baseline"/>
              <w:rPr>
                <w:rFonts w:eastAsia="Times New Roman" w:cs="Times New Roman"/>
                <w:b/>
                <w:bCs/>
                <w:color w:val="000000"/>
                <w:szCs w:val="28"/>
                <w:bdr w:val="none" w:sz="0" w:space="0" w:color="auto" w:frame="1"/>
              </w:rPr>
            </w:pPr>
            <w:r w:rsidRPr="0040737A">
              <w:rPr>
                <w:rFonts w:eastAsia="Times New Roman" w:cs="Times New Roman"/>
                <w:b/>
                <w:bCs/>
                <w:color w:val="000000"/>
                <w:szCs w:val="28"/>
                <w:bdr w:val="none" w:sz="0" w:space="0" w:color="auto" w:frame="1"/>
              </w:rPr>
              <w:t>…</w:t>
            </w:r>
          </w:p>
          <w:p w:rsidR="00003C61" w:rsidRPr="0040737A" w:rsidRDefault="00003C61" w:rsidP="00701574">
            <w:pPr>
              <w:ind w:firstLine="450"/>
              <w:jc w:val="both"/>
              <w:textAlignment w:val="baseline"/>
              <w:rPr>
                <w:rFonts w:eastAsia="Times New Roman" w:cs="Times New Roman"/>
                <w:color w:val="000000"/>
                <w:szCs w:val="28"/>
                <w:bdr w:val="none" w:sz="0" w:space="0" w:color="auto" w:frame="1"/>
              </w:rPr>
            </w:pPr>
            <w:r w:rsidRPr="0040737A">
              <w:rPr>
                <w:rFonts w:eastAsia="Times New Roman" w:cs="Times New Roman"/>
                <w:b/>
                <w:bCs/>
                <w:color w:val="000000"/>
                <w:szCs w:val="28"/>
                <w:bdr w:val="none" w:sz="0" w:space="0" w:color="auto" w:frame="1"/>
              </w:rPr>
              <w:t>Стаття 13.</w:t>
            </w:r>
            <w:r w:rsidRPr="0040737A">
              <w:rPr>
                <w:rFonts w:eastAsia="Times New Roman" w:cs="Times New Roman"/>
                <w:color w:val="000000"/>
                <w:szCs w:val="28"/>
                <w:bdr w:val="none" w:sz="0" w:space="0" w:color="auto" w:frame="1"/>
              </w:rPr>
              <w:t> Складові частини бюджету</w:t>
            </w:r>
          </w:p>
          <w:p w:rsidR="00003C61" w:rsidRPr="0040737A" w:rsidRDefault="00003C61" w:rsidP="00701574">
            <w:pPr>
              <w:ind w:firstLine="450"/>
              <w:jc w:val="both"/>
              <w:textAlignment w:val="baseline"/>
              <w:rPr>
                <w:rFonts w:eastAsia="Times New Roman" w:cs="Times New Roman"/>
                <w:color w:val="000000"/>
                <w:szCs w:val="28"/>
                <w:bdr w:val="none" w:sz="0" w:space="0" w:color="auto" w:frame="1"/>
              </w:rPr>
            </w:pPr>
            <w:bookmarkStart w:id="1" w:name="n250"/>
            <w:bookmarkStart w:id="2" w:name="n261"/>
            <w:bookmarkEnd w:id="1"/>
            <w:bookmarkEnd w:id="2"/>
            <w:r w:rsidRPr="0040737A">
              <w:rPr>
                <w:rFonts w:eastAsia="Times New Roman" w:cs="Times New Roman"/>
                <w:color w:val="000000"/>
                <w:szCs w:val="28"/>
                <w:bdr w:val="none" w:sz="0" w:space="0" w:color="auto" w:frame="1"/>
              </w:rPr>
              <w:t>4. Власні надходження бюджетних установ отримуються додатково до коштів загального фонду бюджету і включаються до спеціального фонду бюджету.</w:t>
            </w:r>
          </w:p>
          <w:p w:rsidR="00003C61" w:rsidRPr="0040737A" w:rsidRDefault="00003C61" w:rsidP="00701574">
            <w:pPr>
              <w:ind w:firstLine="450"/>
              <w:jc w:val="both"/>
              <w:textAlignment w:val="baseline"/>
              <w:rPr>
                <w:rFonts w:eastAsia="Times New Roman" w:cs="Times New Roman"/>
                <w:color w:val="000000"/>
                <w:szCs w:val="28"/>
                <w:bdr w:val="none" w:sz="0" w:space="0" w:color="auto" w:frame="1"/>
              </w:rPr>
            </w:pPr>
            <w:bookmarkStart w:id="3" w:name="n262"/>
            <w:bookmarkStart w:id="4" w:name="n273"/>
            <w:bookmarkEnd w:id="3"/>
            <w:bookmarkEnd w:id="4"/>
            <w:r w:rsidRPr="0040737A">
              <w:rPr>
                <w:rFonts w:eastAsia="Times New Roman" w:cs="Times New Roman"/>
                <w:color w:val="000000"/>
                <w:szCs w:val="28"/>
                <w:bdr w:val="none" w:sz="0" w:space="0" w:color="auto" w:frame="1"/>
              </w:rPr>
              <w:t>підгрупа 2 - кошти, що отримують бюджетні установи від підприємств, організацій, фізичних осіб та від інших бюджетних установ для виконання цільових заходів, у тому числі заходів з відчуження для суспільних потреб земельних ділянок та розміщених на них інших об’єктів нерухомого майна, що перебувають у приватній власності фізичних або юридичних осіб;</w:t>
            </w:r>
          </w:p>
          <w:p w:rsidR="00003C61" w:rsidRPr="0040737A" w:rsidRDefault="00003C61" w:rsidP="00701574">
            <w:pPr>
              <w:ind w:firstLine="450"/>
              <w:jc w:val="both"/>
              <w:textAlignment w:val="baseline"/>
              <w:rPr>
                <w:rFonts w:eastAsia="Times New Roman" w:cs="Times New Roman"/>
                <w:color w:val="000000"/>
                <w:szCs w:val="28"/>
                <w:bdr w:val="none" w:sz="0" w:space="0" w:color="auto" w:frame="1"/>
              </w:rPr>
            </w:pPr>
            <w:bookmarkStart w:id="5" w:name="n274"/>
            <w:bookmarkEnd w:id="5"/>
            <w:r w:rsidRPr="0040737A">
              <w:rPr>
                <w:rFonts w:eastAsia="Times New Roman" w:cs="Times New Roman"/>
                <w:i/>
                <w:iCs/>
                <w:color w:val="000000"/>
                <w:szCs w:val="28"/>
                <w:bdr w:val="none" w:sz="0" w:space="0" w:color="auto" w:frame="1"/>
              </w:rPr>
              <w:t>{Абзац дванадцятий частини четвертої статті 13 із змінами, внесеними згідно із Законом</w:t>
            </w:r>
            <w:hyperlink r:id="rId6" w:tgtFrame="_blank" w:history="1">
              <w:r w:rsidRPr="0040737A">
                <w:rPr>
                  <w:rFonts w:eastAsia="Times New Roman" w:cs="Times New Roman"/>
                  <w:i/>
                  <w:iCs/>
                  <w:color w:val="0000FF"/>
                  <w:szCs w:val="28"/>
                  <w:u w:val="single"/>
                  <w:bdr w:val="none" w:sz="0" w:space="0" w:color="auto" w:frame="1"/>
                </w:rPr>
                <w:t>№ 5428-VI від 16.10.2012</w:t>
              </w:r>
            </w:hyperlink>
            <w:r w:rsidRPr="0040737A">
              <w:rPr>
                <w:rFonts w:eastAsia="Times New Roman" w:cs="Times New Roman"/>
                <w:i/>
                <w:iCs/>
                <w:color w:val="000000"/>
                <w:szCs w:val="28"/>
                <w:bdr w:val="none" w:sz="0" w:space="0" w:color="auto" w:frame="1"/>
              </w:rPr>
              <w:t>}</w:t>
            </w:r>
          </w:p>
          <w:p w:rsidR="00003C61" w:rsidRPr="0040737A" w:rsidRDefault="00003C61" w:rsidP="00701574">
            <w:pPr>
              <w:ind w:firstLine="450"/>
              <w:jc w:val="both"/>
              <w:textAlignment w:val="baseline"/>
              <w:rPr>
                <w:rFonts w:eastAsia="Times New Roman" w:cs="Times New Roman"/>
                <w:color w:val="000000"/>
                <w:szCs w:val="28"/>
                <w:bdr w:val="none" w:sz="0" w:space="0" w:color="auto" w:frame="1"/>
              </w:rPr>
            </w:pPr>
            <w:bookmarkStart w:id="6" w:name="n275"/>
            <w:bookmarkEnd w:id="6"/>
            <w:r w:rsidRPr="0040737A">
              <w:rPr>
                <w:rFonts w:eastAsia="Times New Roman" w:cs="Times New Roman"/>
                <w:color w:val="000000"/>
                <w:szCs w:val="28"/>
                <w:bdr w:val="none" w:sz="0" w:space="0" w:color="auto" w:frame="1"/>
              </w:rPr>
              <w:t xml:space="preserve">підгрупа 3 - кошти, що отримують вищі та професійно-технічні навчальні заклади від розміщення на депозитах тимчасово вільних бюджетних коштів, отриманих за надання платних послуг, якщо таким закладам законом надано відповідне право; кошти, що отримують державні і комунальні вищі навчальні заклади, наукові установи та заклади культури як відсотки, нараховані на залишок коштів на поточних рахунках, відкритих у банках державного сектору для </w:t>
            </w:r>
            <w:r w:rsidRPr="0040737A">
              <w:rPr>
                <w:rFonts w:eastAsia="Times New Roman" w:cs="Times New Roman"/>
                <w:color w:val="000000"/>
                <w:szCs w:val="28"/>
                <w:bdr w:val="none" w:sz="0" w:space="0" w:color="auto" w:frame="1"/>
              </w:rPr>
              <w:lastRenderedPageBreak/>
              <w:t>розміщення власних надходжень, отриманих як плата за послуги, що надаються ними згідно з основною діяльністю, благодійні внески та гранти;</w:t>
            </w:r>
          </w:p>
          <w:p w:rsidR="0077511A" w:rsidRDefault="0077511A" w:rsidP="00701574">
            <w:pPr>
              <w:ind w:firstLine="450"/>
              <w:jc w:val="both"/>
              <w:textAlignment w:val="baseline"/>
              <w:rPr>
                <w:rFonts w:eastAsia="Times New Roman" w:cs="Times New Roman"/>
                <w:i/>
                <w:iCs/>
                <w:color w:val="000000"/>
                <w:szCs w:val="28"/>
                <w:bdr w:val="none" w:sz="0" w:space="0" w:color="auto" w:frame="1"/>
              </w:rPr>
            </w:pPr>
            <w:bookmarkStart w:id="7" w:name="n2808"/>
            <w:bookmarkStart w:id="8" w:name="n2042"/>
            <w:bookmarkEnd w:id="7"/>
            <w:bookmarkEnd w:id="8"/>
          </w:p>
          <w:p w:rsidR="0077511A" w:rsidRDefault="0077511A" w:rsidP="00701574">
            <w:pPr>
              <w:ind w:firstLine="450"/>
              <w:jc w:val="both"/>
              <w:textAlignment w:val="baseline"/>
              <w:rPr>
                <w:rFonts w:eastAsia="Times New Roman" w:cs="Times New Roman"/>
                <w:i/>
                <w:iCs/>
                <w:color w:val="000000"/>
                <w:szCs w:val="28"/>
                <w:bdr w:val="none" w:sz="0" w:space="0" w:color="auto" w:frame="1"/>
              </w:rPr>
            </w:pPr>
          </w:p>
          <w:p w:rsidR="0077511A" w:rsidRDefault="0077511A" w:rsidP="00701574">
            <w:pPr>
              <w:ind w:firstLine="450"/>
              <w:jc w:val="both"/>
              <w:textAlignment w:val="baseline"/>
              <w:rPr>
                <w:rFonts w:eastAsia="Times New Roman" w:cs="Times New Roman"/>
                <w:i/>
                <w:iCs/>
                <w:color w:val="000000"/>
                <w:szCs w:val="28"/>
                <w:bdr w:val="none" w:sz="0" w:space="0" w:color="auto" w:frame="1"/>
              </w:rPr>
            </w:pPr>
          </w:p>
          <w:p w:rsidR="00003C61" w:rsidRPr="0040737A" w:rsidRDefault="00003C61" w:rsidP="00701574">
            <w:pPr>
              <w:ind w:firstLine="450"/>
              <w:jc w:val="both"/>
              <w:textAlignment w:val="baseline"/>
              <w:rPr>
                <w:rFonts w:eastAsia="Times New Roman" w:cs="Times New Roman"/>
                <w:color w:val="000000"/>
                <w:szCs w:val="28"/>
                <w:bdr w:val="none" w:sz="0" w:space="0" w:color="auto" w:frame="1"/>
              </w:rPr>
            </w:pPr>
            <w:r w:rsidRPr="0040737A">
              <w:rPr>
                <w:rFonts w:eastAsia="Times New Roman" w:cs="Times New Roman"/>
                <w:color w:val="000000"/>
                <w:szCs w:val="28"/>
                <w:bdr w:val="none" w:sz="0" w:space="0" w:color="auto" w:frame="1"/>
              </w:rPr>
              <w:t>підгрупа 4 - кошти, отримані від реалізації майнових прав на фільми, вихідні матеріали фільмів та фільмокопій, створені за бюджетні кошти за державним замовленням або на умовах фінансової підтримки.</w:t>
            </w:r>
          </w:p>
          <w:p w:rsidR="0077511A" w:rsidRDefault="0077511A" w:rsidP="00701574">
            <w:pPr>
              <w:ind w:firstLine="450"/>
              <w:jc w:val="both"/>
              <w:textAlignment w:val="baseline"/>
              <w:rPr>
                <w:rFonts w:eastAsia="Times New Roman" w:cs="Times New Roman"/>
                <w:i/>
                <w:iCs/>
                <w:color w:val="000000"/>
                <w:szCs w:val="28"/>
                <w:bdr w:val="none" w:sz="0" w:space="0" w:color="auto" w:frame="1"/>
              </w:rPr>
            </w:pPr>
            <w:bookmarkStart w:id="9" w:name="n2041"/>
            <w:bookmarkStart w:id="10" w:name="n281"/>
            <w:bookmarkEnd w:id="9"/>
            <w:bookmarkEnd w:id="10"/>
            <w:r>
              <w:rPr>
                <w:rFonts w:eastAsia="Times New Roman" w:cs="Times New Roman"/>
                <w:i/>
                <w:iCs/>
                <w:color w:val="000000"/>
                <w:szCs w:val="28"/>
                <w:bdr w:val="none" w:sz="0" w:space="0" w:color="auto" w:frame="1"/>
              </w:rPr>
              <w:t>….</w:t>
            </w:r>
          </w:p>
          <w:p w:rsidR="0077511A" w:rsidRDefault="0077511A" w:rsidP="00701574">
            <w:pPr>
              <w:ind w:firstLine="450"/>
              <w:jc w:val="both"/>
              <w:textAlignment w:val="baseline"/>
              <w:rPr>
                <w:rFonts w:eastAsia="Times New Roman" w:cs="Times New Roman"/>
                <w:i/>
                <w:iCs/>
                <w:color w:val="000000"/>
                <w:szCs w:val="28"/>
                <w:bdr w:val="none" w:sz="0" w:space="0" w:color="auto" w:frame="1"/>
              </w:rPr>
            </w:pPr>
          </w:p>
          <w:p w:rsidR="00003C61" w:rsidRPr="0040737A" w:rsidRDefault="00003C61" w:rsidP="00701574">
            <w:pPr>
              <w:ind w:firstLine="450"/>
              <w:jc w:val="both"/>
              <w:textAlignment w:val="baseline"/>
              <w:rPr>
                <w:rFonts w:eastAsia="Times New Roman" w:cs="Times New Roman"/>
                <w:color w:val="000000"/>
                <w:szCs w:val="28"/>
                <w:bdr w:val="none" w:sz="0" w:space="0" w:color="auto" w:frame="1"/>
              </w:rPr>
            </w:pPr>
            <w:r w:rsidRPr="0040737A">
              <w:rPr>
                <w:rFonts w:eastAsia="Times New Roman" w:cs="Times New Roman"/>
                <w:color w:val="000000"/>
                <w:szCs w:val="28"/>
                <w:bdr w:val="none" w:sz="0" w:space="0" w:color="auto" w:frame="1"/>
              </w:rPr>
              <w:t>господарські потреби бюджетних установ, включаючи оплату комунальних послуг і енергоносіїв (за рахунок надходжень підгруп 2 і 4 першої групи);</w:t>
            </w:r>
          </w:p>
          <w:p w:rsidR="00003C61" w:rsidRPr="0040737A" w:rsidRDefault="00003C61" w:rsidP="00701574">
            <w:pPr>
              <w:ind w:firstLine="450"/>
              <w:jc w:val="both"/>
              <w:textAlignment w:val="baseline"/>
              <w:rPr>
                <w:rFonts w:eastAsia="Times New Roman" w:cs="Times New Roman"/>
                <w:color w:val="000000"/>
                <w:szCs w:val="28"/>
                <w:bdr w:val="none" w:sz="0" w:space="0" w:color="auto" w:frame="1"/>
              </w:rPr>
            </w:pPr>
            <w:bookmarkStart w:id="11" w:name="n282"/>
            <w:bookmarkEnd w:id="11"/>
            <w:r w:rsidRPr="0040737A">
              <w:rPr>
                <w:rFonts w:eastAsia="Times New Roman" w:cs="Times New Roman"/>
                <w:color w:val="000000"/>
                <w:szCs w:val="28"/>
                <w:bdr w:val="none" w:sz="0" w:space="0" w:color="auto" w:frame="1"/>
              </w:rPr>
              <w:t>організацію основної діяльності бюджетних установ (за рахунок надходжень підгруп 1, 3 і 4 другої групи);</w:t>
            </w:r>
          </w:p>
          <w:p w:rsidR="00003C61" w:rsidRPr="0040737A" w:rsidRDefault="00003C61" w:rsidP="00701574">
            <w:pPr>
              <w:ind w:firstLine="450"/>
              <w:jc w:val="both"/>
              <w:textAlignment w:val="baseline"/>
              <w:rPr>
                <w:rFonts w:eastAsia="Times New Roman" w:cs="Times New Roman"/>
                <w:color w:val="000000"/>
                <w:szCs w:val="28"/>
                <w:bdr w:val="none" w:sz="0" w:space="0" w:color="auto" w:frame="1"/>
              </w:rPr>
            </w:pPr>
            <w:bookmarkStart w:id="12" w:name="n2043"/>
            <w:bookmarkStart w:id="13" w:name="n283"/>
            <w:bookmarkEnd w:id="12"/>
            <w:bookmarkEnd w:id="13"/>
            <w:r w:rsidRPr="0040737A">
              <w:rPr>
                <w:rFonts w:eastAsia="Times New Roman" w:cs="Times New Roman"/>
                <w:color w:val="000000"/>
                <w:szCs w:val="28"/>
                <w:bdr w:val="none" w:sz="0" w:space="0" w:color="auto" w:frame="1"/>
              </w:rPr>
              <w:t>виконання відповідних цільових заходів (за рахунок надходжень підгрупи 2 другої групи).</w:t>
            </w:r>
          </w:p>
          <w:p w:rsidR="00003C61" w:rsidRPr="0040737A" w:rsidRDefault="00003C61" w:rsidP="00701574">
            <w:pPr>
              <w:ind w:firstLine="450"/>
              <w:jc w:val="both"/>
              <w:textAlignment w:val="baseline"/>
              <w:rPr>
                <w:rFonts w:eastAsia="Times New Roman" w:cs="Times New Roman"/>
                <w:color w:val="000000"/>
                <w:szCs w:val="28"/>
                <w:bdr w:val="none" w:sz="0" w:space="0" w:color="auto" w:frame="1"/>
              </w:rPr>
            </w:pPr>
            <w:bookmarkStart w:id="14" w:name="n284"/>
            <w:bookmarkStart w:id="15" w:name="n288"/>
            <w:bookmarkEnd w:id="14"/>
            <w:bookmarkEnd w:id="15"/>
          </w:p>
          <w:p w:rsidR="00003C61" w:rsidRPr="0040737A" w:rsidRDefault="0077511A" w:rsidP="00701574">
            <w:pPr>
              <w:ind w:firstLine="450"/>
              <w:jc w:val="both"/>
              <w:textAlignment w:val="baseline"/>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w:t>
            </w:r>
          </w:p>
          <w:p w:rsidR="00003C61" w:rsidRPr="0040737A" w:rsidRDefault="00003C61" w:rsidP="00701574">
            <w:pPr>
              <w:ind w:firstLine="450"/>
              <w:jc w:val="both"/>
              <w:textAlignment w:val="baseline"/>
              <w:rPr>
                <w:rFonts w:eastAsia="Times New Roman" w:cs="Times New Roman"/>
                <w:color w:val="000000"/>
                <w:szCs w:val="28"/>
                <w:bdr w:val="none" w:sz="0" w:space="0" w:color="auto" w:frame="1"/>
              </w:rPr>
            </w:pPr>
          </w:p>
          <w:p w:rsidR="00003C61" w:rsidRPr="0040737A" w:rsidRDefault="00003C61" w:rsidP="00701574">
            <w:pPr>
              <w:ind w:firstLine="450"/>
              <w:jc w:val="both"/>
              <w:textAlignment w:val="baseline"/>
              <w:rPr>
                <w:rFonts w:eastAsia="Times New Roman" w:cs="Times New Roman"/>
                <w:color w:val="000000"/>
                <w:szCs w:val="28"/>
                <w:bdr w:val="none" w:sz="0" w:space="0" w:color="auto" w:frame="1"/>
              </w:rPr>
            </w:pPr>
          </w:p>
          <w:p w:rsidR="00003C61" w:rsidRPr="0040737A" w:rsidRDefault="00003C61" w:rsidP="00701574">
            <w:pPr>
              <w:ind w:firstLine="450"/>
              <w:jc w:val="both"/>
              <w:textAlignment w:val="baseline"/>
              <w:rPr>
                <w:rFonts w:eastAsia="Times New Roman" w:cs="Times New Roman"/>
                <w:color w:val="000000"/>
                <w:szCs w:val="28"/>
                <w:bdr w:val="none" w:sz="0" w:space="0" w:color="auto" w:frame="1"/>
              </w:rPr>
            </w:pPr>
            <w:r w:rsidRPr="0040737A">
              <w:rPr>
                <w:rFonts w:eastAsia="Times New Roman" w:cs="Times New Roman"/>
                <w:color w:val="000000"/>
                <w:szCs w:val="28"/>
                <w:bdr w:val="none" w:sz="0" w:space="0" w:color="auto" w:frame="1"/>
              </w:rPr>
              <w:t xml:space="preserve">9. Створення позабюджетних фондів органами державної влади, органами влади Автономної Республіки Крим, органами місцевого самоврядування та іншими бюджетними установами не допускається. Відкриття позабюджетних рахунків для розміщення бюджетних коштів (включаючи власні надходження бюджетних установ) органами державної влади, </w:t>
            </w:r>
            <w:r w:rsidRPr="0040737A">
              <w:rPr>
                <w:rFonts w:eastAsia="Times New Roman" w:cs="Times New Roman"/>
                <w:color w:val="000000"/>
                <w:szCs w:val="28"/>
                <w:bdr w:val="none" w:sz="0" w:space="0" w:color="auto" w:frame="1"/>
              </w:rPr>
              <w:lastRenderedPageBreak/>
              <w:t>органами влади Автономної Республіки Крим, органами місцевого самоврядування та іншими бюджетними установами забороняється, крім випадків, передбачених </w:t>
            </w:r>
            <w:hyperlink r:id="rId7" w:anchor="n339" w:history="1">
              <w:r w:rsidRPr="0040737A">
                <w:rPr>
                  <w:rFonts w:eastAsia="Times New Roman" w:cs="Times New Roman"/>
                  <w:color w:val="0000FF"/>
                  <w:szCs w:val="28"/>
                  <w:u w:val="single"/>
                  <w:bdr w:val="none" w:sz="0" w:space="0" w:color="auto" w:frame="1"/>
                </w:rPr>
                <w:t>частиною восьмою</w:t>
              </w:r>
            </w:hyperlink>
            <w:r w:rsidRPr="0040737A">
              <w:rPr>
                <w:rFonts w:eastAsia="Times New Roman" w:cs="Times New Roman"/>
                <w:color w:val="000000"/>
                <w:szCs w:val="28"/>
                <w:bdr w:val="none" w:sz="0" w:space="0" w:color="auto" w:frame="1"/>
              </w:rPr>
              <w:t> статті 16 та </w:t>
            </w:r>
            <w:hyperlink r:id="rId8" w:anchor="n1272" w:history="1">
              <w:r w:rsidRPr="0040737A">
                <w:rPr>
                  <w:rFonts w:eastAsia="Times New Roman" w:cs="Times New Roman"/>
                  <w:color w:val="0000FF"/>
                  <w:szCs w:val="28"/>
                  <w:u w:val="single"/>
                  <w:bdr w:val="none" w:sz="0" w:space="0" w:color="auto" w:frame="1"/>
                </w:rPr>
                <w:t>частиною другою</w:t>
              </w:r>
            </w:hyperlink>
            <w:r w:rsidRPr="0040737A">
              <w:rPr>
                <w:rFonts w:eastAsia="Times New Roman" w:cs="Times New Roman"/>
                <w:color w:val="000000"/>
                <w:szCs w:val="28"/>
                <w:bdr w:val="none" w:sz="0" w:space="0" w:color="auto" w:frame="1"/>
              </w:rPr>
              <w:t> статті 78 цього Кодексу, а також крім розміщення закордонними дипломатичними установами України бюджетних коштів на поточних рахунках іноземних банків, розміщення на поточних рахунках у банках державного сектору власних надходжень державних і комунальних вищих навчальних закладів, наукових установ та закладів культури, отриманих як плата за послуги, що надаються ними згідно з основною діяльністю, благодійні внески та гранти, у </w:t>
            </w:r>
            <w:hyperlink r:id="rId9" w:anchor="n10" w:tgtFrame="_blank" w:history="1">
              <w:r w:rsidRPr="0040737A">
                <w:rPr>
                  <w:rFonts w:eastAsia="Times New Roman" w:cs="Times New Roman"/>
                  <w:color w:val="0000FF"/>
                  <w:szCs w:val="28"/>
                  <w:u w:val="single"/>
                  <w:bdr w:val="none" w:sz="0" w:space="0" w:color="auto" w:frame="1"/>
                </w:rPr>
                <w:t>порядку</w:t>
              </w:r>
            </w:hyperlink>
            <w:r w:rsidRPr="0040737A">
              <w:rPr>
                <w:rFonts w:eastAsia="Times New Roman" w:cs="Times New Roman"/>
                <w:color w:val="000000"/>
                <w:szCs w:val="28"/>
                <w:bdr w:val="none" w:sz="0" w:space="0" w:color="auto" w:frame="1"/>
              </w:rPr>
              <w:t>, встановленому Кабінетом Міністрів України, та розміщення вищими і професійно-технічними навчальними закладами на депозитах тимчасово вільних бюджетних коштів, отриманих за надання платних послуг, у </w:t>
            </w:r>
            <w:hyperlink r:id="rId10" w:anchor="n8" w:tgtFrame="_blank" w:history="1">
              <w:r w:rsidRPr="0040737A">
                <w:rPr>
                  <w:rFonts w:eastAsia="Times New Roman" w:cs="Times New Roman"/>
                  <w:color w:val="0000FF"/>
                  <w:szCs w:val="28"/>
                  <w:u w:val="single"/>
                  <w:bdr w:val="none" w:sz="0" w:space="0" w:color="auto" w:frame="1"/>
                </w:rPr>
                <w:t>порядку</w:t>
              </w:r>
            </w:hyperlink>
            <w:r w:rsidRPr="0040737A">
              <w:rPr>
                <w:rFonts w:eastAsia="Times New Roman" w:cs="Times New Roman"/>
                <w:color w:val="000000"/>
                <w:szCs w:val="28"/>
                <w:bdr w:val="none" w:sz="0" w:space="0" w:color="auto" w:frame="1"/>
              </w:rPr>
              <w:t>, встановленому Кабінетом Міністрів України, якщо таким закладам законом надано відповідне право.</w:t>
            </w:r>
          </w:p>
          <w:p w:rsidR="00003C61" w:rsidRPr="0040737A" w:rsidRDefault="00003C61" w:rsidP="00701574">
            <w:pPr>
              <w:ind w:firstLine="450"/>
              <w:jc w:val="both"/>
              <w:textAlignment w:val="baseline"/>
              <w:rPr>
                <w:rFonts w:eastAsia="Times New Roman" w:cs="Times New Roman"/>
                <w:color w:val="000000"/>
                <w:szCs w:val="28"/>
                <w:bdr w:val="none" w:sz="0" w:space="0" w:color="auto" w:frame="1"/>
              </w:rPr>
            </w:pPr>
            <w:bookmarkStart w:id="16" w:name="n2044"/>
            <w:bookmarkEnd w:id="16"/>
            <w:r w:rsidRPr="0040737A">
              <w:rPr>
                <w:rFonts w:eastAsia="Times New Roman" w:cs="Times New Roman"/>
                <w:i/>
                <w:iCs/>
                <w:color w:val="000000"/>
                <w:szCs w:val="28"/>
                <w:bdr w:val="none" w:sz="0" w:space="0" w:color="auto" w:frame="1"/>
              </w:rPr>
              <w:t>{Частина дев'ята статті 13 в редакції Закону </w:t>
            </w:r>
            <w:hyperlink r:id="rId11" w:anchor="n19" w:tgtFrame="_blank" w:history="1">
              <w:r w:rsidRPr="0040737A">
                <w:rPr>
                  <w:rFonts w:eastAsia="Times New Roman" w:cs="Times New Roman"/>
                  <w:i/>
                  <w:iCs/>
                  <w:color w:val="0000FF"/>
                  <w:szCs w:val="28"/>
                  <w:u w:val="single"/>
                  <w:bdr w:val="none" w:sz="0" w:space="0" w:color="auto" w:frame="1"/>
                </w:rPr>
                <w:t>№ 79-VIII від 28.12.2014</w:t>
              </w:r>
            </w:hyperlink>
            <w:r w:rsidRPr="0040737A">
              <w:rPr>
                <w:rFonts w:eastAsia="Times New Roman" w:cs="Times New Roman"/>
                <w:i/>
                <w:iCs/>
                <w:color w:val="000000"/>
                <w:szCs w:val="28"/>
                <w:bdr w:val="none" w:sz="0" w:space="0" w:color="auto" w:frame="1"/>
              </w:rPr>
              <w:t>}</w:t>
            </w:r>
          </w:p>
          <w:p w:rsidR="00003C61" w:rsidRPr="0040737A" w:rsidRDefault="00003C61" w:rsidP="00701574">
            <w:pPr>
              <w:ind w:firstLine="450"/>
              <w:jc w:val="both"/>
              <w:textAlignment w:val="baseline"/>
              <w:rPr>
                <w:rFonts w:eastAsia="Times New Roman" w:cs="Times New Roman"/>
                <w:color w:val="000000"/>
                <w:szCs w:val="28"/>
                <w:bdr w:val="none" w:sz="0" w:space="0" w:color="auto" w:frame="1"/>
              </w:rPr>
            </w:pPr>
            <w:bookmarkStart w:id="17" w:name="n289"/>
            <w:bookmarkEnd w:id="17"/>
          </w:p>
          <w:p w:rsidR="00003C61" w:rsidRPr="0040737A" w:rsidRDefault="00003C61" w:rsidP="007F14D9">
            <w:pPr>
              <w:ind w:firstLine="450"/>
              <w:jc w:val="both"/>
              <w:textAlignment w:val="baseline"/>
              <w:rPr>
                <w:rFonts w:eastAsia="Times New Roman" w:cs="Times New Roman"/>
                <w:color w:val="000000"/>
                <w:szCs w:val="28"/>
                <w:bdr w:val="none" w:sz="0" w:space="0" w:color="auto" w:frame="1"/>
                <w:lang w:eastAsia="uk-UA"/>
              </w:rPr>
            </w:pPr>
          </w:p>
        </w:tc>
        <w:tc>
          <w:tcPr>
            <w:tcW w:w="6804" w:type="dxa"/>
          </w:tcPr>
          <w:p w:rsidR="001B2266" w:rsidRPr="00FD3FE7" w:rsidRDefault="001B2266" w:rsidP="0040737A">
            <w:pPr>
              <w:ind w:firstLine="450"/>
              <w:jc w:val="both"/>
              <w:textAlignment w:val="baseline"/>
              <w:rPr>
                <w:rFonts w:eastAsia="Times New Roman" w:cs="Times New Roman"/>
                <w:b/>
                <w:bCs/>
                <w:color w:val="000000"/>
                <w:szCs w:val="28"/>
                <w:bdr w:val="none" w:sz="0" w:space="0" w:color="auto" w:frame="1"/>
              </w:rPr>
            </w:pPr>
            <w:r w:rsidRPr="00FD3FE7">
              <w:rPr>
                <w:rFonts w:eastAsia="Times New Roman" w:cs="Times New Roman"/>
                <w:b/>
                <w:bCs/>
                <w:color w:val="000000"/>
                <w:szCs w:val="28"/>
                <w:bdr w:val="none" w:sz="0" w:space="0" w:color="auto" w:frame="1"/>
              </w:rPr>
              <w:lastRenderedPageBreak/>
              <w:t>…</w:t>
            </w:r>
          </w:p>
          <w:p w:rsidR="00003C61" w:rsidRPr="00FD3FE7" w:rsidRDefault="00003C61" w:rsidP="0040737A">
            <w:pPr>
              <w:ind w:firstLine="450"/>
              <w:jc w:val="both"/>
              <w:textAlignment w:val="baseline"/>
              <w:rPr>
                <w:rFonts w:eastAsia="Times New Roman" w:cs="Times New Roman"/>
                <w:color w:val="000000"/>
                <w:szCs w:val="28"/>
                <w:bdr w:val="none" w:sz="0" w:space="0" w:color="auto" w:frame="1"/>
              </w:rPr>
            </w:pPr>
            <w:r w:rsidRPr="00FD3FE7">
              <w:rPr>
                <w:rFonts w:eastAsia="Times New Roman" w:cs="Times New Roman"/>
                <w:b/>
                <w:bCs/>
                <w:color w:val="000000"/>
                <w:szCs w:val="28"/>
                <w:bdr w:val="none" w:sz="0" w:space="0" w:color="auto" w:frame="1"/>
              </w:rPr>
              <w:t>Стаття 13.</w:t>
            </w:r>
            <w:r w:rsidRPr="00FD3FE7">
              <w:rPr>
                <w:rFonts w:eastAsia="Times New Roman" w:cs="Times New Roman"/>
                <w:color w:val="000000"/>
                <w:szCs w:val="28"/>
                <w:bdr w:val="none" w:sz="0" w:space="0" w:color="auto" w:frame="1"/>
              </w:rPr>
              <w:t> Складові частини бюджету</w:t>
            </w:r>
          </w:p>
          <w:p w:rsidR="00003C61" w:rsidRPr="00FD3FE7" w:rsidRDefault="00003C61" w:rsidP="0040737A">
            <w:pPr>
              <w:ind w:firstLine="450"/>
              <w:jc w:val="both"/>
              <w:textAlignment w:val="baseline"/>
              <w:rPr>
                <w:rFonts w:eastAsia="Times New Roman" w:cs="Times New Roman"/>
                <w:color w:val="000000"/>
                <w:szCs w:val="28"/>
                <w:bdr w:val="none" w:sz="0" w:space="0" w:color="auto" w:frame="1"/>
              </w:rPr>
            </w:pPr>
            <w:r w:rsidRPr="00FD3FE7">
              <w:rPr>
                <w:rFonts w:eastAsia="Times New Roman" w:cs="Times New Roman"/>
                <w:color w:val="000000"/>
                <w:szCs w:val="28"/>
                <w:bdr w:val="none" w:sz="0" w:space="0" w:color="auto" w:frame="1"/>
              </w:rPr>
              <w:t>4. Власні надходження бюджетних установ отримуються додатково до коштів загального фонду бюджету і включаються до спеціального фонду бюджету.</w:t>
            </w:r>
          </w:p>
          <w:p w:rsidR="00003C61" w:rsidRPr="00FD3FE7" w:rsidRDefault="00003C61" w:rsidP="0040737A">
            <w:pPr>
              <w:ind w:firstLine="450"/>
              <w:jc w:val="both"/>
              <w:textAlignment w:val="baseline"/>
              <w:rPr>
                <w:rFonts w:eastAsia="Times New Roman" w:cs="Times New Roman"/>
                <w:color w:val="000000"/>
                <w:szCs w:val="28"/>
                <w:bdr w:val="none" w:sz="0" w:space="0" w:color="auto" w:frame="1"/>
              </w:rPr>
            </w:pPr>
            <w:r w:rsidRPr="00FD3FE7">
              <w:rPr>
                <w:rFonts w:eastAsia="Times New Roman" w:cs="Times New Roman"/>
                <w:color w:val="000000"/>
                <w:szCs w:val="28"/>
                <w:bdr w:val="none" w:sz="0" w:space="0" w:color="auto" w:frame="1"/>
              </w:rPr>
              <w:t>підгрупа 2 - кошти, що отримують бюджетні установи від підприємств, організацій, фізичних осіб та від інших бюджетних установ для виконання цільових заходів, у тому числі заходів з відчуження для суспільних потреб земельних ділянок та розміщених на них інших об’єктів нерухомого майна, що перебувають у приватній власності фізичних або юридичних осіб;</w:t>
            </w:r>
          </w:p>
          <w:p w:rsidR="00003C61" w:rsidRPr="00FD3FE7" w:rsidRDefault="00003C61" w:rsidP="0040737A">
            <w:pPr>
              <w:ind w:firstLine="450"/>
              <w:jc w:val="both"/>
              <w:textAlignment w:val="baseline"/>
              <w:rPr>
                <w:rFonts w:eastAsia="Times New Roman" w:cs="Times New Roman"/>
                <w:color w:val="000000"/>
                <w:szCs w:val="28"/>
                <w:bdr w:val="none" w:sz="0" w:space="0" w:color="auto" w:frame="1"/>
              </w:rPr>
            </w:pPr>
            <w:r w:rsidRPr="00FD3FE7">
              <w:rPr>
                <w:rFonts w:eastAsia="Times New Roman" w:cs="Times New Roman"/>
                <w:i/>
                <w:iCs/>
                <w:color w:val="000000"/>
                <w:szCs w:val="28"/>
                <w:bdr w:val="none" w:sz="0" w:space="0" w:color="auto" w:frame="1"/>
              </w:rPr>
              <w:t>{Абзац дванадцятий частини четвертої статті 13 із змінами, внесеними згідно із Законом</w:t>
            </w:r>
            <w:hyperlink r:id="rId12" w:tgtFrame="_blank" w:history="1">
              <w:r w:rsidRPr="00FD3FE7">
                <w:rPr>
                  <w:rFonts w:eastAsia="Times New Roman" w:cs="Times New Roman"/>
                  <w:i/>
                  <w:iCs/>
                  <w:color w:val="0000FF"/>
                  <w:szCs w:val="28"/>
                  <w:u w:val="single"/>
                  <w:bdr w:val="none" w:sz="0" w:space="0" w:color="auto" w:frame="1"/>
                </w:rPr>
                <w:t>№ 5428-VI від 16.10.2012</w:t>
              </w:r>
            </w:hyperlink>
            <w:r w:rsidRPr="00FD3FE7">
              <w:rPr>
                <w:rFonts w:eastAsia="Times New Roman" w:cs="Times New Roman"/>
                <w:i/>
                <w:iCs/>
                <w:color w:val="000000"/>
                <w:szCs w:val="28"/>
                <w:bdr w:val="none" w:sz="0" w:space="0" w:color="auto" w:frame="1"/>
              </w:rPr>
              <w:t>}</w:t>
            </w:r>
          </w:p>
          <w:p w:rsidR="00003C61" w:rsidRPr="00FD3FE7" w:rsidRDefault="00003C61" w:rsidP="0040737A">
            <w:pPr>
              <w:ind w:firstLine="450"/>
              <w:jc w:val="both"/>
              <w:textAlignment w:val="baseline"/>
              <w:rPr>
                <w:rFonts w:eastAsia="Times New Roman" w:cs="Times New Roman"/>
                <w:color w:val="000000"/>
                <w:szCs w:val="28"/>
                <w:bdr w:val="none" w:sz="0" w:space="0" w:color="auto" w:frame="1"/>
              </w:rPr>
            </w:pPr>
            <w:r w:rsidRPr="00FD3FE7">
              <w:rPr>
                <w:rFonts w:eastAsia="Times New Roman" w:cs="Times New Roman"/>
                <w:color w:val="000000"/>
                <w:szCs w:val="28"/>
                <w:bdr w:val="none" w:sz="0" w:space="0" w:color="auto" w:frame="1"/>
              </w:rPr>
              <w:t xml:space="preserve">підгрупа 3 - кошти, що отримують </w:t>
            </w:r>
            <w:r w:rsidRPr="00145493">
              <w:rPr>
                <w:rFonts w:eastAsia="Times New Roman" w:cs="Times New Roman"/>
                <w:b/>
                <w:color w:val="000000"/>
                <w:szCs w:val="28"/>
                <w:bdr w:val="none" w:sz="0" w:space="0" w:color="auto" w:frame="1"/>
              </w:rPr>
              <w:t xml:space="preserve">державні та комунальні </w:t>
            </w:r>
            <w:r w:rsidR="00145493" w:rsidRPr="00145493">
              <w:rPr>
                <w:rFonts w:eastAsia="Times New Roman" w:cs="Times New Roman"/>
                <w:b/>
                <w:color w:val="000000"/>
                <w:szCs w:val="28"/>
                <w:bdr w:val="none" w:sz="0" w:space="0" w:color="auto" w:frame="1"/>
              </w:rPr>
              <w:t>заклади вищої</w:t>
            </w:r>
            <w:r w:rsidRPr="00145493">
              <w:rPr>
                <w:rFonts w:eastAsia="Times New Roman" w:cs="Times New Roman"/>
                <w:b/>
                <w:color w:val="000000"/>
                <w:szCs w:val="28"/>
                <w:bdr w:val="none" w:sz="0" w:space="0" w:color="auto" w:frame="1"/>
              </w:rPr>
              <w:t xml:space="preserve"> та професійно</w:t>
            </w:r>
            <w:r w:rsidR="00145493" w:rsidRPr="00145493">
              <w:rPr>
                <w:rFonts w:eastAsia="Times New Roman" w:cs="Times New Roman"/>
                <w:b/>
                <w:color w:val="000000"/>
                <w:szCs w:val="28"/>
                <w:bdr w:val="none" w:sz="0" w:space="0" w:color="auto" w:frame="1"/>
              </w:rPr>
              <w:t>ї (професійно-технічної) освіти</w:t>
            </w:r>
            <w:r w:rsidRPr="00145493">
              <w:rPr>
                <w:rFonts w:eastAsia="Times New Roman" w:cs="Times New Roman"/>
                <w:b/>
                <w:color w:val="000000"/>
                <w:szCs w:val="28"/>
                <w:bdr w:val="none" w:sz="0" w:space="0" w:color="auto" w:frame="1"/>
              </w:rPr>
              <w:t>,</w:t>
            </w:r>
            <w:r w:rsidRPr="00FD3FE7">
              <w:rPr>
                <w:rFonts w:eastAsia="Times New Roman" w:cs="Times New Roman"/>
                <w:color w:val="000000"/>
                <w:szCs w:val="28"/>
                <w:bdr w:val="none" w:sz="0" w:space="0" w:color="auto" w:frame="1"/>
              </w:rPr>
              <w:t xml:space="preserve"> </w:t>
            </w:r>
            <w:r w:rsidRPr="00FD3FE7">
              <w:rPr>
                <w:rFonts w:eastAsia="Times New Roman" w:cs="Times New Roman"/>
                <w:b/>
                <w:color w:val="000000"/>
                <w:szCs w:val="28"/>
                <w:bdr w:val="none" w:sz="0" w:space="0" w:color="auto" w:frame="1"/>
              </w:rPr>
              <w:t>які є бюджетними установами,</w:t>
            </w:r>
            <w:r w:rsidRPr="00FD3FE7">
              <w:rPr>
                <w:rFonts w:eastAsia="Times New Roman" w:cs="Times New Roman"/>
                <w:color w:val="000000"/>
                <w:szCs w:val="28"/>
                <w:bdr w:val="none" w:sz="0" w:space="0" w:color="auto" w:frame="1"/>
              </w:rPr>
              <w:t xml:space="preserve"> від розміщення на депозитах тимчасово вільних бюджетних коштів, отриманих за надання платних послуг, якщо таким закладам законом надано відповідне право; кошти, що отримують державні і комунальні вищі навчальні заклади, наукові установи та заклади культури, </w:t>
            </w:r>
            <w:r w:rsidRPr="00FD3FE7">
              <w:rPr>
                <w:rFonts w:eastAsia="Times New Roman" w:cs="Times New Roman"/>
                <w:b/>
                <w:color w:val="000000"/>
                <w:szCs w:val="28"/>
                <w:bdr w:val="none" w:sz="0" w:space="0" w:color="auto" w:frame="1"/>
              </w:rPr>
              <w:t>які є бюдженими установами,</w:t>
            </w:r>
            <w:r w:rsidRPr="00FD3FE7">
              <w:rPr>
                <w:rFonts w:eastAsia="Times New Roman" w:cs="Times New Roman"/>
                <w:color w:val="000000"/>
                <w:szCs w:val="28"/>
                <w:bdr w:val="none" w:sz="0" w:space="0" w:color="auto" w:frame="1"/>
              </w:rPr>
              <w:t xml:space="preserve"> як </w:t>
            </w:r>
            <w:r w:rsidRPr="00FD3FE7">
              <w:rPr>
                <w:rFonts w:eastAsia="Times New Roman" w:cs="Times New Roman"/>
                <w:color w:val="000000"/>
                <w:szCs w:val="28"/>
                <w:bdr w:val="none" w:sz="0" w:space="0" w:color="auto" w:frame="1"/>
              </w:rPr>
              <w:lastRenderedPageBreak/>
              <w:t>відсотки, нараховані на залишок коштів на поточних рахунках, відкритих у банках державного сектору для розміщення власних надходжень, отриманих як плата за послуги, що надаються ними згідно з основною діяльністю, благодійні внески та гранти;</w:t>
            </w:r>
          </w:p>
          <w:p w:rsidR="0077511A" w:rsidRPr="00FD3FE7" w:rsidRDefault="0077511A" w:rsidP="0040737A">
            <w:pPr>
              <w:ind w:firstLine="450"/>
              <w:jc w:val="both"/>
              <w:textAlignment w:val="baseline"/>
              <w:rPr>
                <w:rFonts w:eastAsia="Times New Roman" w:cs="Times New Roman"/>
                <w:color w:val="000000"/>
                <w:szCs w:val="28"/>
                <w:bdr w:val="none" w:sz="0" w:space="0" w:color="auto" w:frame="1"/>
              </w:rPr>
            </w:pPr>
          </w:p>
          <w:p w:rsidR="00003C61" w:rsidRPr="00FD3FE7" w:rsidRDefault="00003C61" w:rsidP="0040737A">
            <w:pPr>
              <w:ind w:firstLine="450"/>
              <w:jc w:val="both"/>
              <w:textAlignment w:val="baseline"/>
              <w:rPr>
                <w:rFonts w:eastAsia="Times New Roman" w:cs="Times New Roman"/>
                <w:color w:val="000000"/>
                <w:szCs w:val="28"/>
                <w:bdr w:val="none" w:sz="0" w:space="0" w:color="auto" w:frame="1"/>
              </w:rPr>
            </w:pPr>
            <w:r w:rsidRPr="00FD3FE7">
              <w:rPr>
                <w:rFonts w:eastAsia="Times New Roman" w:cs="Times New Roman"/>
                <w:color w:val="000000"/>
                <w:szCs w:val="28"/>
                <w:bdr w:val="none" w:sz="0" w:space="0" w:color="auto" w:frame="1"/>
              </w:rPr>
              <w:t>підгрупа 4 - кошти, отримані від реалізації майнових прав на фільми, вихідні матеріали фільмів та фільмокопій, створені за бюджетні кошти за державним замовленням або на умовах фінансової підтримки.</w:t>
            </w:r>
          </w:p>
          <w:p w:rsidR="0077511A" w:rsidRPr="00FD3FE7" w:rsidRDefault="0077511A" w:rsidP="0040737A">
            <w:pPr>
              <w:ind w:firstLine="450"/>
              <w:jc w:val="both"/>
              <w:textAlignment w:val="baseline"/>
              <w:rPr>
                <w:rFonts w:eastAsia="Times New Roman" w:cs="Times New Roman"/>
                <w:color w:val="000000"/>
                <w:szCs w:val="28"/>
                <w:bdr w:val="none" w:sz="0" w:space="0" w:color="auto" w:frame="1"/>
              </w:rPr>
            </w:pPr>
            <w:r w:rsidRPr="00FD3FE7">
              <w:rPr>
                <w:rFonts w:eastAsia="Times New Roman" w:cs="Times New Roman"/>
                <w:color w:val="000000"/>
                <w:szCs w:val="28"/>
                <w:bdr w:val="none" w:sz="0" w:space="0" w:color="auto" w:frame="1"/>
              </w:rPr>
              <w:t>…</w:t>
            </w:r>
          </w:p>
          <w:p w:rsidR="00003C61" w:rsidRPr="00FD3FE7" w:rsidRDefault="00003C61" w:rsidP="0040737A">
            <w:pPr>
              <w:ind w:firstLine="450"/>
              <w:jc w:val="both"/>
              <w:textAlignment w:val="baseline"/>
              <w:rPr>
                <w:rFonts w:eastAsia="Times New Roman" w:cs="Times New Roman"/>
                <w:color w:val="000000"/>
                <w:szCs w:val="28"/>
                <w:bdr w:val="none" w:sz="0" w:space="0" w:color="auto" w:frame="1"/>
              </w:rPr>
            </w:pPr>
            <w:r w:rsidRPr="00FD3FE7">
              <w:rPr>
                <w:rFonts w:eastAsia="Times New Roman" w:cs="Times New Roman"/>
                <w:color w:val="000000"/>
                <w:szCs w:val="28"/>
                <w:bdr w:val="none" w:sz="0" w:space="0" w:color="auto" w:frame="1"/>
              </w:rPr>
              <w:t>господарські потреби бюджетних установ, включаючи оплату комунальних послуг і енергоносіїв (за рахунок надходжень підгруп 2 і 4 першої групи);</w:t>
            </w:r>
          </w:p>
          <w:p w:rsidR="00003C61" w:rsidRPr="00FD3FE7" w:rsidRDefault="00003C61" w:rsidP="0040737A">
            <w:pPr>
              <w:jc w:val="both"/>
              <w:rPr>
                <w:rFonts w:eastAsia="Calibri" w:cs="Times New Roman"/>
                <w:szCs w:val="28"/>
              </w:rPr>
            </w:pPr>
            <w:r w:rsidRPr="00FD3FE7">
              <w:rPr>
                <w:rFonts w:eastAsia="Calibri" w:cs="Times New Roman"/>
                <w:szCs w:val="28"/>
              </w:rPr>
              <w:t xml:space="preserve">організацію основної </w:t>
            </w:r>
            <w:r w:rsidRPr="00FD3FE7">
              <w:rPr>
                <w:rFonts w:eastAsia="Calibri" w:cs="Times New Roman"/>
                <w:b/>
                <w:szCs w:val="28"/>
              </w:rPr>
              <w:t>та додаткової (господарської)</w:t>
            </w:r>
            <w:r w:rsidR="00A5577A">
              <w:rPr>
                <w:rFonts w:eastAsia="Calibri" w:cs="Times New Roman"/>
                <w:szCs w:val="28"/>
              </w:rPr>
              <w:t xml:space="preserve"> діяльності </w:t>
            </w:r>
            <w:r w:rsidRPr="00FD3FE7">
              <w:rPr>
                <w:rFonts w:eastAsia="Calibri" w:cs="Times New Roman"/>
                <w:szCs w:val="28"/>
              </w:rPr>
              <w:t>бюджетних установ (за рахунок надходжень підгруп 1, 3, 4 другої групи);</w:t>
            </w:r>
          </w:p>
          <w:p w:rsidR="00003C61" w:rsidRPr="00FD3FE7" w:rsidRDefault="00003C61" w:rsidP="0040737A">
            <w:pPr>
              <w:ind w:firstLine="450"/>
              <w:jc w:val="both"/>
              <w:textAlignment w:val="baseline"/>
              <w:rPr>
                <w:rFonts w:eastAsia="Times New Roman" w:cs="Times New Roman"/>
                <w:color w:val="000000"/>
                <w:szCs w:val="28"/>
                <w:bdr w:val="none" w:sz="0" w:space="0" w:color="auto" w:frame="1"/>
              </w:rPr>
            </w:pPr>
            <w:r w:rsidRPr="00FD3FE7">
              <w:rPr>
                <w:rFonts w:eastAsia="Times New Roman" w:cs="Times New Roman"/>
                <w:color w:val="000000"/>
                <w:szCs w:val="28"/>
                <w:bdr w:val="none" w:sz="0" w:space="0" w:color="auto" w:frame="1"/>
              </w:rPr>
              <w:t>виконання відповідних цільових заходів (за рахунок надходжень підгрупи 2 другої групи).</w:t>
            </w:r>
          </w:p>
          <w:p w:rsidR="00003C61" w:rsidRPr="00FD3FE7" w:rsidRDefault="0077511A" w:rsidP="0040737A">
            <w:pPr>
              <w:ind w:firstLine="450"/>
              <w:jc w:val="both"/>
              <w:textAlignment w:val="baseline"/>
              <w:rPr>
                <w:rFonts w:eastAsia="Times New Roman" w:cs="Times New Roman"/>
                <w:color w:val="000000"/>
                <w:szCs w:val="28"/>
                <w:bdr w:val="none" w:sz="0" w:space="0" w:color="auto" w:frame="1"/>
              </w:rPr>
            </w:pPr>
            <w:r w:rsidRPr="00FD3FE7">
              <w:rPr>
                <w:rFonts w:eastAsia="Times New Roman" w:cs="Times New Roman"/>
                <w:color w:val="000000"/>
                <w:szCs w:val="28"/>
                <w:bdr w:val="none" w:sz="0" w:space="0" w:color="auto" w:frame="1"/>
              </w:rPr>
              <w:t>…</w:t>
            </w:r>
          </w:p>
          <w:p w:rsidR="0077511A" w:rsidRPr="00FD3FE7" w:rsidRDefault="0077511A" w:rsidP="0040737A">
            <w:pPr>
              <w:ind w:firstLine="450"/>
              <w:jc w:val="both"/>
              <w:textAlignment w:val="baseline"/>
              <w:rPr>
                <w:rFonts w:eastAsia="Times New Roman" w:cs="Times New Roman"/>
                <w:color w:val="000000"/>
                <w:szCs w:val="28"/>
                <w:bdr w:val="none" w:sz="0" w:space="0" w:color="auto" w:frame="1"/>
              </w:rPr>
            </w:pPr>
          </w:p>
          <w:p w:rsidR="0077511A" w:rsidRPr="00FD3FE7" w:rsidRDefault="0077511A" w:rsidP="0040737A">
            <w:pPr>
              <w:ind w:firstLine="450"/>
              <w:jc w:val="both"/>
              <w:textAlignment w:val="baseline"/>
              <w:rPr>
                <w:rFonts w:eastAsia="Times New Roman" w:cs="Times New Roman"/>
                <w:color w:val="000000"/>
                <w:szCs w:val="28"/>
                <w:bdr w:val="none" w:sz="0" w:space="0" w:color="auto" w:frame="1"/>
              </w:rPr>
            </w:pPr>
          </w:p>
          <w:p w:rsidR="00003C61" w:rsidRPr="00FD3FE7" w:rsidRDefault="00003C61" w:rsidP="0040737A">
            <w:pPr>
              <w:ind w:firstLine="450"/>
              <w:jc w:val="both"/>
              <w:textAlignment w:val="baseline"/>
              <w:rPr>
                <w:rFonts w:eastAsia="Times New Roman" w:cs="Times New Roman"/>
                <w:color w:val="000000"/>
                <w:szCs w:val="28"/>
                <w:bdr w:val="none" w:sz="0" w:space="0" w:color="auto" w:frame="1"/>
              </w:rPr>
            </w:pPr>
            <w:r w:rsidRPr="00FD3FE7">
              <w:rPr>
                <w:rFonts w:eastAsia="Times New Roman" w:cs="Times New Roman"/>
                <w:color w:val="000000"/>
                <w:szCs w:val="28"/>
                <w:bdr w:val="none" w:sz="0" w:space="0" w:color="auto" w:frame="1"/>
              </w:rPr>
              <w:t xml:space="preserve">9. Створення позабюджетних фондів органами державної влади, органами влади Автономної Республіки Крим, органами місцевого самоврядування та іншими бюджетними установами не допускається. Відкриття позабюджетних рахунків для розміщення бюджетних коштів (включаючи власні надходження бюджетних установ) органами державної влади, </w:t>
            </w:r>
            <w:r w:rsidRPr="00FD3FE7">
              <w:rPr>
                <w:rFonts w:eastAsia="Times New Roman" w:cs="Times New Roman"/>
                <w:color w:val="000000"/>
                <w:szCs w:val="28"/>
                <w:bdr w:val="none" w:sz="0" w:space="0" w:color="auto" w:frame="1"/>
              </w:rPr>
              <w:lastRenderedPageBreak/>
              <w:t>органами влади Автономної Республіки Крим, органами місцевого самоврядування та іншими бюджетними установами забороняється, крім випадків, передбачених </w:t>
            </w:r>
            <w:hyperlink r:id="rId13" w:anchor="n339" w:history="1">
              <w:r w:rsidRPr="00FD3FE7">
                <w:rPr>
                  <w:rFonts w:eastAsia="Times New Roman" w:cs="Times New Roman"/>
                  <w:color w:val="0000FF"/>
                  <w:szCs w:val="28"/>
                  <w:u w:val="single"/>
                  <w:bdr w:val="none" w:sz="0" w:space="0" w:color="auto" w:frame="1"/>
                </w:rPr>
                <w:t>частиною восьмою</w:t>
              </w:r>
            </w:hyperlink>
            <w:r w:rsidRPr="00FD3FE7">
              <w:rPr>
                <w:rFonts w:eastAsia="Times New Roman" w:cs="Times New Roman"/>
                <w:color w:val="000000"/>
                <w:szCs w:val="28"/>
                <w:bdr w:val="none" w:sz="0" w:space="0" w:color="auto" w:frame="1"/>
              </w:rPr>
              <w:t> статті 16 та </w:t>
            </w:r>
            <w:hyperlink r:id="rId14" w:anchor="n1272" w:history="1">
              <w:r w:rsidRPr="00FD3FE7">
                <w:rPr>
                  <w:rFonts w:eastAsia="Times New Roman" w:cs="Times New Roman"/>
                  <w:color w:val="0000FF"/>
                  <w:szCs w:val="28"/>
                  <w:u w:val="single"/>
                  <w:bdr w:val="none" w:sz="0" w:space="0" w:color="auto" w:frame="1"/>
                </w:rPr>
                <w:t>частиною другою</w:t>
              </w:r>
            </w:hyperlink>
            <w:r w:rsidRPr="00FD3FE7">
              <w:rPr>
                <w:rFonts w:eastAsia="Times New Roman" w:cs="Times New Roman"/>
                <w:color w:val="000000"/>
                <w:szCs w:val="28"/>
                <w:bdr w:val="none" w:sz="0" w:space="0" w:color="auto" w:frame="1"/>
              </w:rPr>
              <w:t xml:space="preserve"> статті 78 цього Кодексу, а також крім розміщення закордонними дипломатичними установами України бюджетних коштів на поточних рахунках іноземних банків, розміщення на поточних рахунках у банках державного сектору власних надходжень державних і комунальних </w:t>
            </w:r>
            <w:r w:rsidRPr="00A5577A">
              <w:rPr>
                <w:rFonts w:eastAsia="Times New Roman" w:cs="Times New Roman"/>
                <w:b/>
                <w:color w:val="000000"/>
                <w:szCs w:val="28"/>
                <w:bdr w:val="none" w:sz="0" w:space="0" w:color="auto" w:frame="1"/>
              </w:rPr>
              <w:t xml:space="preserve">закладів </w:t>
            </w:r>
            <w:r w:rsidRPr="00FD3FE7">
              <w:rPr>
                <w:rFonts w:eastAsia="Times New Roman" w:cs="Times New Roman"/>
                <w:b/>
                <w:color w:val="000000"/>
                <w:szCs w:val="28"/>
                <w:bdr w:val="none" w:sz="0" w:space="0" w:color="auto" w:frame="1"/>
              </w:rPr>
              <w:t>вищої освіти</w:t>
            </w:r>
            <w:r w:rsidRPr="00FD3FE7">
              <w:rPr>
                <w:rFonts w:eastAsia="Times New Roman" w:cs="Times New Roman"/>
                <w:color w:val="000000"/>
                <w:szCs w:val="28"/>
                <w:bdr w:val="none" w:sz="0" w:space="0" w:color="auto" w:frame="1"/>
              </w:rPr>
              <w:t xml:space="preserve">, наукових установ та закладів культури, </w:t>
            </w:r>
            <w:r w:rsidRPr="00FD3FE7">
              <w:rPr>
                <w:rFonts w:eastAsia="Times New Roman" w:cs="Times New Roman"/>
                <w:b/>
                <w:color w:val="000000"/>
                <w:szCs w:val="28"/>
                <w:bdr w:val="none" w:sz="0" w:space="0" w:color="auto" w:frame="1"/>
              </w:rPr>
              <w:t xml:space="preserve">які є бюджетними установами, </w:t>
            </w:r>
            <w:r w:rsidRPr="00FD3FE7">
              <w:rPr>
                <w:rFonts w:eastAsia="Times New Roman" w:cs="Times New Roman"/>
                <w:color w:val="000000"/>
                <w:szCs w:val="28"/>
                <w:bdr w:val="none" w:sz="0" w:space="0" w:color="auto" w:frame="1"/>
              </w:rPr>
              <w:t>отриманих як плата за послуги, що надаються ними згідно з основною діяльністю, благодійні внески та гранти, у </w:t>
            </w:r>
            <w:hyperlink r:id="rId15" w:anchor="n10" w:tgtFrame="_blank" w:history="1">
              <w:r w:rsidRPr="00FD3FE7">
                <w:rPr>
                  <w:rFonts w:eastAsia="Times New Roman" w:cs="Times New Roman"/>
                  <w:color w:val="0000FF"/>
                  <w:szCs w:val="28"/>
                  <w:u w:val="single"/>
                  <w:bdr w:val="none" w:sz="0" w:space="0" w:color="auto" w:frame="1"/>
                </w:rPr>
                <w:t>порядку</w:t>
              </w:r>
            </w:hyperlink>
            <w:r w:rsidRPr="00FD3FE7">
              <w:rPr>
                <w:rFonts w:eastAsia="Times New Roman" w:cs="Times New Roman"/>
                <w:color w:val="000000"/>
                <w:szCs w:val="28"/>
                <w:bdr w:val="none" w:sz="0" w:space="0" w:color="auto" w:frame="1"/>
              </w:rPr>
              <w:t xml:space="preserve">, встановленому Кабінетом Міністрів України, та розміщення закладами </w:t>
            </w:r>
            <w:r w:rsidRPr="00FD3FE7">
              <w:rPr>
                <w:rFonts w:eastAsia="Times New Roman" w:cs="Times New Roman"/>
                <w:b/>
                <w:color w:val="000000"/>
                <w:szCs w:val="28"/>
                <w:bdr w:val="none" w:sz="0" w:space="0" w:color="auto" w:frame="1"/>
              </w:rPr>
              <w:t>вищої, фахової передвищої, професійної (професійно-технічної) освіти</w:t>
            </w:r>
            <w:r w:rsidRPr="00FD3FE7">
              <w:rPr>
                <w:rFonts w:eastAsia="Times New Roman" w:cs="Times New Roman"/>
                <w:color w:val="000000"/>
                <w:szCs w:val="28"/>
                <w:bdr w:val="none" w:sz="0" w:space="0" w:color="auto" w:frame="1"/>
              </w:rPr>
              <w:t xml:space="preserve"> на депозитах тимчасово вільних бюджетних коштів, отриманих за надання платних послуг, у </w:t>
            </w:r>
            <w:hyperlink r:id="rId16" w:anchor="n8" w:tgtFrame="_blank" w:history="1">
              <w:r w:rsidRPr="00FD3FE7">
                <w:rPr>
                  <w:rFonts w:eastAsia="Times New Roman" w:cs="Times New Roman"/>
                  <w:color w:val="0000FF"/>
                  <w:szCs w:val="28"/>
                  <w:u w:val="single"/>
                  <w:bdr w:val="none" w:sz="0" w:space="0" w:color="auto" w:frame="1"/>
                </w:rPr>
                <w:t>порядку</w:t>
              </w:r>
            </w:hyperlink>
            <w:r w:rsidRPr="00FD3FE7">
              <w:rPr>
                <w:rFonts w:eastAsia="Times New Roman" w:cs="Times New Roman"/>
                <w:color w:val="000000"/>
                <w:szCs w:val="28"/>
                <w:bdr w:val="none" w:sz="0" w:space="0" w:color="auto" w:frame="1"/>
              </w:rPr>
              <w:t>, встановленому Кабінетом Міністрів України, якщо таким закладам законом надано відповідне право.</w:t>
            </w:r>
          </w:p>
          <w:p w:rsidR="00003C61" w:rsidRPr="00FD3FE7" w:rsidRDefault="00003C61" w:rsidP="0040737A">
            <w:pPr>
              <w:ind w:firstLine="450"/>
              <w:jc w:val="both"/>
              <w:textAlignment w:val="baseline"/>
              <w:rPr>
                <w:rFonts w:eastAsia="Times New Roman" w:cs="Times New Roman"/>
                <w:color w:val="000000"/>
                <w:szCs w:val="28"/>
                <w:bdr w:val="none" w:sz="0" w:space="0" w:color="auto" w:frame="1"/>
              </w:rPr>
            </w:pPr>
            <w:r w:rsidRPr="00FD3FE7">
              <w:rPr>
                <w:rFonts w:eastAsia="Times New Roman" w:cs="Times New Roman"/>
                <w:i/>
                <w:iCs/>
                <w:color w:val="000000"/>
                <w:szCs w:val="28"/>
                <w:bdr w:val="none" w:sz="0" w:space="0" w:color="auto" w:frame="1"/>
              </w:rPr>
              <w:t>{Частина дев'ята статті 13 в редакції Закону </w:t>
            </w:r>
            <w:hyperlink r:id="rId17" w:anchor="n19" w:tgtFrame="_blank" w:history="1">
              <w:r w:rsidRPr="00FD3FE7">
                <w:rPr>
                  <w:rFonts w:eastAsia="Times New Roman" w:cs="Times New Roman"/>
                  <w:i/>
                  <w:iCs/>
                  <w:color w:val="0000FF"/>
                  <w:szCs w:val="28"/>
                  <w:u w:val="single"/>
                  <w:bdr w:val="none" w:sz="0" w:space="0" w:color="auto" w:frame="1"/>
                </w:rPr>
                <w:t>№ 79-VIII від 28.12.2014</w:t>
              </w:r>
            </w:hyperlink>
            <w:r w:rsidRPr="00FD3FE7">
              <w:rPr>
                <w:rFonts w:eastAsia="Times New Roman" w:cs="Times New Roman"/>
                <w:i/>
                <w:iCs/>
                <w:color w:val="000000"/>
                <w:szCs w:val="28"/>
                <w:bdr w:val="none" w:sz="0" w:space="0" w:color="auto" w:frame="1"/>
              </w:rPr>
              <w:t>}</w:t>
            </w:r>
          </w:p>
          <w:p w:rsidR="00003C61" w:rsidRPr="00FD3FE7" w:rsidRDefault="00003C61" w:rsidP="0040737A">
            <w:pPr>
              <w:ind w:firstLine="450"/>
              <w:jc w:val="both"/>
              <w:textAlignment w:val="baseline"/>
              <w:rPr>
                <w:rFonts w:eastAsia="Times New Roman" w:cs="Times New Roman"/>
                <w:color w:val="000000"/>
                <w:szCs w:val="28"/>
                <w:bdr w:val="none" w:sz="0" w:space="0" w:color="auto" w:frame="1"/>
              </w:rPr>
            </w:pPr>
          </w:p>
          <w:p w:rsidR="00003C61" w:rsidRPr="00FD3FE7" w:rsidRDefault="00003C61" w:rsidP="007F14D9">
            <w:pPr>
              <w:ind w:firstLine="0"/>
              <w:jc w:val="both"/>
              <w:textAlignment w:val="baseline"/>
              <w:rPr>
                <w:rFonts w:cs="Times New Roman"/>
                <w:szCs w:val="28"/>
              </w:rPr>
            </w:pPr>
          </w:p>
        </w:tc>
      </w:tr>
      <w:tr w:rsidR="00003C61" w:rsidRPr="0040737A" w:rsidTr="00003C61">
        <w:tc>
          <w:tcPr>
            <w:tcW w:w="6912" w:type="dxa"/>
          </w:tcPr>
          <w:p w:rsidR="00003C61" w:rsidRDefault="00003C61" w:rsidP="00701574">
            <w:pPr>
              <w:ind w:firstLine="450"/>
              <w:jc w:val="both"/>
              <w:textAlignment w:val="baseline"/>
              <w:rPr>
                <w:rFonts w:eastAsia="Times New Roman" w:cs="Times New Roman"/>
                <w:color w:val="000000"/>
                <w:szCs w:val="28"/>
                <w:bdr w:val="none" w:sz="0" w:space="0" w:color="auto" w:frame="1"/>
              </w:rPr>
            </w:pPr>
            <w:r w:rsidRPr="0040737A">
              <w:rPr>
                <w:rFonts w:eastAsia="Times New Roman" w:cs="Times New Roman"/>
                <w:b/>
                <w:bCs/>
                <w:color w:val="000000"/>
                <w:szCs w:val="28"/>
                <w:bdr w:val="none" w:sz="0" w:space="0" w:color="auto" w:frame="1"/>
              </w:rPr>
              <w:lastRenderedPageBreak/>
              <w:t>Стаття 29.</w:t>
            </w:r>
            <w:r w:rsidRPr="0040737A">
              <w:rPr>
                <w:rFonts w:eastAsia="Times New Roman" w:cs="Times New Roman"/>
                <w:color w:val="000000"/>
                <w:szCs w:val="28"/>
                <w:bdr w:val="none" w:sz="0" w:space="0" w:color="auto" w:frame="1"/>
              </w:rPr>
              <w:t> Склад доходів Державного бюджету України</w:t>
            </w:r>
          </w:p>
          <w:p w:rsidR="007F14D9" w:rsidRPr="0040737A" w:rsidRDefault="007F14D9" w:rsidP="00701574">
            <w:pPr>
              <w:ind w:firstLine="450"/>
              <w:jc w:val="both"/>
              <w:textAlignment w:val="baseline"/>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w:t>
            </w:r>
          </w:p>
          <w:p w:rsidR="00003C61" w:rsidRPr="0040737A" w:rsidRDefault="00003C61" w:rsidP="00701574">
            <w:pPr>
              <w:ind w:firstLine="450"/>
              <w:jc w:val="both"/>
              <w:textAlignment w:val="baseline"/>
              <w:rPr>
                <w:rFonts w:eastAsia="Times New Roman" w:cs="Times New Roman"/>
                <w:color w:val="000000"/>
                <w:szCs w:val="28"/>
                <w:bdr w:val="none" w:sz="0" w:space="0" w:color="auto" w:frame="1"/>
              </w:rPr>
            </w:pPr>
            <w:bookmarkStart w:id="18" w:name="n572"/>
            <w:bookmarkStart w:id="19" w:name="n591"/>
            <w:bookmarkEnd w:id="18"/>
            <w:bookmarkEnd w:id="19"/>
            <w:r w:rsidRPr="0040737A">
              <w:rPr>
                <w:rFonts w:eastAsia="Times New Roman" w:cs="Times New Roman"/>
                <w:color w:val="000000"/>
                <w:szCs w:val="28"/>
                <w:bdr w:val="none" w:sz="0" w:space="0" w:color="auto" w:frame="1"/>
              </w:rPr>
              <w:lastRenderedPageBreak/>
              <w:t>18) кошти, що перераховуються Національним банком України відповідно до </w:t>
            </w:r>
            <w:hyperlink r:id="rId18" w:tgtFrame="_blank" w:history="1">
              <w:r w:rsidRPr="0040737A">
                <w:rPr>
                  <w:rFonts w:eastAsia="Times New Roman" w:cs="Times New Roman"/>
                  <w:color w:val="0000FF"/>
                  <w:szCs w:val="28"/>
                  <w:u w:val="single"/>
                  <w:bdr w:val="none" w:sz="0" w:space="0" w:color="auto" w:frame="1"/>
                </w:rPr>
                <w:t>Закону України "Про Національний банк України"</w:t>
              </w:r>
            </w:hyperlink>
            <w:r w:rsidRPr="0040737A">
              <w:rPr>
                <w:rFonts w:eastAsia="Times New Roman" w:cs="Times New Roman"/>
                <w:color w:val="000000"/>
                <w:szCs w:val="28"/>
                <w:bdr w:val="none" w:sz="0" w:space="0" w:color="auto" w:frame="1"/>
              </w:rPr>
              <w:t>;</w:t>
            </w:r>
          </w:p>
          <w:p w:rsidR="00003C61" w:rsidRPr="0040737A" w:rsidRDefault="00003C61" w:rsidP="00701574">
            <w:pPr>
              <w:ind w:firstLine="450"/>
              <w:jc w:val="both"/>
              <w:textAlignment w:val="baseline"/>
              <w:rPr>
                <w:rFonts w:eastAsia="Times New Roman" w:cs="Times New Roman"/>
                <w:color w:val="000000"/>
                <w:szCs w:val="28"/>
                <w:bdr w:val="none" w:sz="0" w:space="0" w:color="auto" w:frame="1"/>
              </w:rPr>
            </w:pPr>
            <w:bookmarkStart w:id="20" w:name="n592"/>
            <w:bookmarkEnd w:id="20"/>
            <w:r w:rsidRPr="0040737A">
              <w:rPr>
                <w:rFonts w:eastAsia="Times New Roman" w:cs="Times New Roman"/>
                <w:color w:val="000000"/>
                <w:szCs w:val="28"/>
                <w:bdr w:val="none" w:sz="0" w:space="0" w:color="auto" w:frame="1"/>
              </w:rPr>
              <w:t>19) плата за розміщення тимчасово вільних коштів державного бюджету (крім коштів, отриманих вищими та професійно-технічними навчальними закладами від розміщення на депозитах тимчасово вільних бюджетних коштів, отриманих за надання платних послуг, якщо таким закладам законом надано відповідне право);</w:t>
            </w:r>
          </w:p>
          <w:p w:rsidR="007F14D9" w:rsidRDefault="007F14D9" w:rsidP="00701574">
            <w:pPr>
              <w:ind w:firstLine="450"/>
              <w:jc w:val="both"/>
              <w:textAlignment w:val="baseline"/>
              <w:rPr>
                <w:rFonts w:eastAsia="Times New Roman" w:cs="Times New Roman"/>
                <w:color w:val="000000"/>
                <w:szCs w:val="28"/>
                <w:bdr w:val="none" w:sz="0" w:space="0" w:color="auto" w:frame="1"/>
              </w:rPr>
            </w:pPr>
            <w:bookmarkStart w:id="21" w:name="n593"/>
            <w:bookmarkEnd w:id="21"/>
          </w:p>
          <w:p w:rsidR="007F14D9" w:rsidRDefault="007F14D9" w:rsidP="00701574">
            <w:pPr>
              <w:ind w:firstLine="450"/>
              <w:jc w:val="both"/>
              <w:textAlignment w:val="baseline"/>
              <w:rPr>
                <w:rFonts w:eastAsia="Times New Roman" w:cs="Times New Roman"/>
                <w:color w:val="000000"/>
                <w:szCs w:val="28"/>
                <w:bdr w:val="none" w:sz="0" w:space="0" w:color="auto" w:frame="1"/>
              </w:rPr>
            </w:pPr>
          </w:p>
          <w:p w:rsidR="00003C61" w:rsidRPr="0040737A" w:rsidRDefault="00003C61" w:rsidP="00701574">
            <w:pPr>
              <w:ind w:firstLine="450"/>
              <w:jc w:val="both"/>
              <w:textAlignment w:val="baseline"/>
              <w:rPr>
                <w:rFonts w:eastAsia="Times New Roman" w:cs="Times New Roman"/>
                <w:color w:val="000000"/>
                <w:szCs w:val="28"/>
                <w:bdr w:val="none" w:sz="0" w:space="0" w:color="auto" w:frame="1"/>
              </w:rPr>
            </w:pPr>
            <w:r w:rsidRPr="0040737A">
              <w:rPr>
                <w:rFonts w:eastAsia="Times New Roman" w:cs="Times New Roman"/>
                <w:color w:val="000000"/>
                <w:szCs w:val="28"/>
                <w:bdr w:val="none" w:sz="0" w:space="0" w:color="auto" w:frame="1"/>
              </w:rPr>
              <w:t>20) кошти, отримані закордонними дипломатичними установами України як плата за розміщення належних їм бюджетних коштів на поточних рахунках іноземних банків;</w:t>
            </w:r>
          </w:p>
          <w:p w:rsidR="007F14D9" w:rsidRDefault="007F14D9" w:rsidP="00701574">
            <w:pPr>
              <w:ind w:firstLine="450"/>
              <w:jc w:val="both"/>
              <w:textAlignment w:val="baseline"/>
              <w:rPr>
                <w:rFonts w:eastAsia="Times New Roman" w:cs="Times New Roman"/>
                <w:color w:val="000000"/>
                <w:szCs w:val="28"/>
                <w:bdr w:val="none" w:sz="0" w:space="0" w:color="auto" w:frame="1"/>
              </w:rPr>
            </w:pPr>
            <w:bookmarkStart w:id="22" w:name="n594"/>
            <w:bookmarkStart w:id="23" w:name="n606"/>
            <w:bookmarkEnd w:id="22"/>
            <w:bookmarkEnd w:id="23"/>
          </w:p>
          <w:p w:rsidR="007F14D9" w:rsidRDefault="007F14D9" w:rsidP="00701574">
            <w:pPr>
              <w:ind w:firstLine="450"/>
              <w:jc w:val="both"/>
              <w:textAlignment w:val="baseline"/>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w:t>
            </w:r>
          </w:p>
          <w:p w:rsidR="007F14D9" w:rsidRDefault="007F14D9" w:rsidP="00701574">
            <w:pPr>
              <w:ind w:firstLine="450"/>
              <w:jc w:val="both"/>
              <w:textAlignment w:val="baseline"/>
              <w:rPr>
                <w:rFonts w:eastAsia="Times New Roman" w:cs="Times New Roman"/>
                <w:color w:val="000000"/>
                <w:szCs w:val="28"/>
                <w:bdr w:val="none" w:sz="0" w:space="0" w:color="auto" w:frame="1"/>
              </w:rPr>
            </w:pPr>
          </w:p>
          <w:p w:rsidR="00003C61" w:rsidRPr="0040737A" w:rsidRDefault="00003C61" w:rsidP="00701574">
            <w:pPr>
              <w:ind w:firstLine="450"/>
              <w:jc w:val="both"/>
              <w:textAlignment w:val="baseline"/>
              <w:rPr>
                <w:rFonts w:eastAsia="Times New Roman" w:cs="Times New Roman"/>
                <w:color w:val="000000"/>
                <w:szCs w:val="28"/>
                <w:bdr w:val="none" w:sz="0" w:space="0" w:color="auto" w:frame="1"/>
              </w:rPr>
            </w:pPr>
            <w:r w:rsidRPr="0040737A">
              <w:rPr>
                <w:rFonts w:eastAsia="Times New Roman" w:cs="Times New Roman"/>
                <w:color w:val="000000"/>
                <w:szCs w:val="28"/>
                <w:bdr w:val="none" w:sz="0" w:space="0" w:color="auto" w:frame="1"/>
              </w:rPr>
              <w:t>33) 50 відсотків виконавчого збору, стягнутого органами державної виконавчої служби;</w:t>
            </w:r>
          </w:p>
          <w:p w:rsidR="00003C61" w:rsidRPr="0040737A" w:rsidRDefault="00003C61" w:rsidP="00701574">
            <w:pPr>
              <w:ind w:firstLine="450"/>
              <w:jc w:val="both"/>
              <w:textAlignment w:val="baseline"/>
              <w:rPr>
                <w:rFonts w:eastAsia="Times New Roman" w:cs="Times New Roman"/>
                <w:color w:val="000000"/>
                <w:szCs w:val="28"/>
                <w:bdr w:val="none" w:sz="0" w:space="0" w:color="auto" w:frame="1"/>
              </w:rPr>
            </w:pPr>
            <w:bookmarkStart w:id="24" w:name="n2071"/>
            <w:bookmarkEnd w:id="24"/>
            <w:r w:rsidRPr="0040737A">
              <w:rPr>
                <w:rFonts w:eastAsia="Times New Roman" w:cs="Times New Roman"/>
                <w:i/>
                <w:iCs/>
                <w:color w:val="000000"/>
                <w:szCs w:val="28"/>
                <w:bdr w:val="none" w:sz="0" w:space="0" w:color="auto" w:frame="1"/>
              </w:rPr>
              <w:t>{Пункт 33 частини другої статті 29 в редакції Закону </w:t>
            </w:r>
            <w:hyperlink r:id="rId19" w:anchor="n55" w:tgtFrame="_blank" w:history="1">
              <w:r w:rsidRPr="0040737A">
                <w:rPr>
                  <w:rFonts w:eastAsia="Times New Roman" w:cs="Times New Roman"/>
                  <w:i/>
                  <w:iCs/>
                  <w:color w:val="0000FF"/>
                  <w:szCs w:val="28"/>
                  <w:u w:val="single"/>
                  <w:bdr w:val="none" w:sz="0" w:space="0" w:color="auto" w:frame="1"/>
                </w:rPr>
                <w:t>№ 79-VIII від 28.12.2014</w:t>
              </w:r>
            </w:hyperlink>
            <w:r w:rsidRPr="0040737A">
              <w:rPr>
                <w:rFonts w:eastAsia="Times New Roman" w:cs="Times New Roman"/>
                <w:i/>
                <w:iCs/>
                <w:color w:val="000000"/>
                <w:szCs w:val="28"/>
                <w:bdr w:val="none" w:sz="0" w:space="0" w:color="auto" w:frame="1"/>
              </w:rPr>
              <w:t>}</w:t>
            </w:r>
          </w:p>
          <w:p w:rsidR="00003C61" w:rsidRPr="0040737A" w:rsidRDefault="00003C61" w:rsidP="00701574">
            <w:pPr>
              <w:ind w:firstLine="450"/>
              <w:jc w:val="both"/>
              <w:textAlignment w:val="baseline"/>
              <w:rPr>
                <w:rFonts w:eastAsia="Times New Roman" w:cs="Times New Roman"/>
                <w:color w:val="000000"/>
                <w:szCs w:val="28"/>
                <w:bdr w:val="none" w:sz="0" w:space="0" w:color="auto" w:frame="1"/>
              </w:rPr>
            </w:pPr>
            <w:bookmarkStart w:id="25" w:name="n607"/>
            <w:bookmarkEnd w:id="25"/>
            <w:r w:rsidRPr="0040737A">
              <w:rPr>
                <w:rFonts w:eastAsia="Times New Roman" w:cs="Times New Roman"/>
                <w:color w:val="000000"/>
                <w:szCs w:val="28"/>
                <w:bdr w:val="none" w:sz="0" w:space="0" w:color="auto" w:frame="1"/>
              </w:rPr>
              <w:t>34) надходження від орендної плати за користування цілісним майновим комплексом та іншим державним майном (крім орендної плати, визначеної </w:t>
            </w:r>
            <w:hyperlink r:id="rId20" w:anchor="n643" w:history="1">
              <w:r w:rsidRPr="0040737A">
                <w:rPr>
                  <w:rFonts w:eastAsia="Times New Roman" w:cs="Times New Roman"/>
                  <w:color w:val="0000FF"/>
                  <w:szCs w:val="28"/>
                  <w:u w:val="single"/>
                  <w:bdr w:val="none" w:sz="0" w:space="0" w:color="auto" w:frame="1"/>
                </w:rPr>
                <w:t>пунктом 10 частини третьої</w:t>
              </w:r>
            </w:hyperlink>
            <w:r w:rsidRPr="0040737A">
              <w:rPr>
                <w:rFonts w:eastAsia="Times New Roman" w:cs="Times New Roman"/>
                <w:color w:val="000000"/>
                <w:szCs w:val="28"/>
                <w:bdr w:val="none" w:sz="0" w:space="0" w:color="auto" w:frame="1"/>
              </w:rPr>
              <w:t> цієї статті та абзацом третім частини п’ятої статті 19 </w:t>
            </w:r>
            <w:hyperlink r:id="rId21" w:tgtFrame="_blank" w:history="1">
              <w:r w:rsidRPr="0040737A">
                <w:rPr>
                  <w:rFonts w:eastAsia="Times New Roman" w:cs="Times New Roman"/>
                  <w:color w:val="0000FF"/>
                  <w:szCs w:val="28"/>
                  <w:u w:val="single"/>
                  <w:bdr w:val="none" w:sz="0" w:space="0" w:color="auto" w:frame="1"/>
                </w:rPr>
                <w:t>Закону України "Про оренду державного та комунального майна"</w:t>
              </w:r>
            </w:hyperlink>
            <w:r w:rsidRPr="0040737A">
              <w:rPr>
                <w:rFonts w:eastAsia="Times New Roman" w:cs="Times New Roman"/>
                <w:color w:val="000000"/>
                <w:szCs w:val="28"/>
                <w:bdr w:val="none" w:sz="0" w:space="0" w:color="auto" w:frame="1"/>
              </w:rPr>
              <w:t>);</w:t>
            </w:r>
          </w:p>
          <w:p w:rsidR="00003C61" w:rsidRPr="0040737A" w:rsidRDefault="00003C61" w:rsidP="00701574">
            <w:pPr>
              <w:ind w:firstLine="450"/>
              <w:jc w:val="both"/>
              <w:textAlignment w:val="baseline"/>
              <w:rPr>
                <w:rFonts w:eastAsia="Times New Roman" w:cs="Times New Roman"/>
                <w:color w:val="000000"/>
                <w:szCs w:val="28"/>
                <w:bdr w:val="none" w:sz="0" w:space="0" w:color="auto" w:frame="1"/>
              </w:rPr>
            </w:pPr>
            <w:bookmarkStart w:id="26" w:name="n608"/>
            <w:bookmarkEnd w:id="26"/>
            <w:r w:rsidRPr="0040737A">
              <w:rPr>
                <w:rFonts w:eastAsia="Times New Roman" w:cs="Times New Roman"/>
                <w:i/>
                <w:iCs/>
                <w:color w:val="000000"/>
                <w:szCs w:val="28"/>
                <w:bdr w:val="none" w:sz="0" w:space="0" w:color="auto" w:frame="1"/>
              </w:rPr>
              <w:lastRenderedPageBreak/>
              <w:t>{Пункт 35 частини другої статті 29 виключено на підставі Закону </w:t>
            </w:r>
            <w:hyperlink r:id="rId22" w:anchor="n68" w:tgtFrame="_blank" w:history="1">
              <w:r w:rsidRPr="0040737A">
                <w:rPr>
                  <w:rFonts w:eastAsia="Times New Roman" w:cs="Times New Roman"/>
                  <w:i/>
                  <w:iCs/>
                  <w:color w:val="0000FF"/>
                  <w:szCs w:val="28"/>
                  <w:u w:val="single"/>
                  <w:bdr w:val="none" w:sz="0" w:space="0" w:color="auto" w:frame="1"/>
                </w:rPr>
                <w:t>№ 79-VIII від 28.12.2014</w:t>
              </w:r>
            </w:hyperlink>
            <w:r w:rsidRPr="0040737A">
              <w:rPr>
                <w:rFonts w:eastAsia="Times New Roman" w:cs="Times New Roman"/>
                <w:i/>
                <w:iCs/>
                <w:color w:val="000000"/>
                <w:szCs w:val="28"/>
                <w:bdr w:val="none" w:sz="0" w:space="0" w:color="auto" w:frame="1"/>
              </w:rPr>
              <w:t>}</w:t>
            </w:r>
          </w:p>
          <w:p w:rsidR="007F14D9" w:rsidRDefault="007F14D9" w:rsidP="00701574">
            <w:pPr>
              <w:ind w:firstLine="450"/>
              <w:jc w:val="both"/>
              <w:textAlignment w:val="baseline"/>
              <w:rPr>
                <w:rFonts w:eastAsia="Times New Roman" w:cs="Times New Roman"/>
                <w:color w:val="000000"/>
                <w:szCs w:val="28"/>
                <w:bdr w:val="none" w:sz="0" w:space="0" w:color="auto" w:frame="1"/>
              </w:rPr>
            </w:pPr>
            <w:bookmarkStart w:id="27" w:name="n609"/>
            <w:bookmarkEnd w:id="27"/>
          </w:p>
          <w:p w:rsidR="007F14D9" w:rsidRDefault="007F14D9" w:rsidP="00701574">
            <w:pPr>
              <w:ind w:firstLine="450"/>
              <w:jc w:val="both"/>
              <w:textAlignment w:val="baseline"/>
              <w:rPr>
                <w:rFonts w:eastAsia="Times New Roman" w:cs="Times New Roman"/>
                <w:color w:val="000000"/>
                <w:szCs w:val="28"/>
                <w:bdr w:val="none" w:sz="0" w:space="0" w:color="auto" w:frame="1"/>
              </w:rPr>
            </w:pPr>
          </w:p>
          <w:p w:rsidR="00003C61" w:rsidRPr="0040737A" w:rsidRDefault="00003C61" w:rsidP="00701574">
            <w:pPr>
              <w:ind w:firstLine="450"/>
              <w:jc w:val="both"/>
              <w:textAlignment w:val="baseline"/>
              <w:rPr>
                <w:rFonts w:eastAsia="Times New Roman" w:cs="Times New Roman"/>
                <w:color w:val="000000"/>
                <w:szCs w:val="28"/>
                <w:bdr w:val="none" w:sz="0" w:space="0" w:color="auto" w:frame="1"/>
              </w:rPr>
            </w:pPr>
            <w:r w:rsidRPr="0040737A">
              <w:rPr>
                <w:rFonts w:eastAsia="Times New Roman" w:cs="Times New Roman"/>
                <w:color w:val="000000"/>
                <w:szCs w:val="28"/>
                <w:bdr w:val="none" w:sz="0" w:space="0" w:color="auto" w:frame="1"/>
              </w:rPr>
              <w:t>36) єдиний збір, який справляється у пунктах пропуску через державний кордон України;</w:t>
            </w:r>
          </w:p>
          <w:p w:rsidR="00003C61" w:rsidRPr="0040737A" w:rsidRDefault="007F14D9" w:rsidP="007F14D9">
            <w:pPr>
              <w:ind w:firstLine="450"/>
              <w:jc w:val="both"/>
              <w:textAlignment w:val="baseline"/>
              <w:rPr>
                <w:rFonts w:eastAsia="Times New Roman" w:cs="Times New Roman"/>
                <w:b/>
                <w:bCs/>
                <w:color w:val="000000"/>
                <w:szCs w:val="28"/>
                <w:bdr w:val="none" w:sz="0" w:space="0" w:color="auto" w:frame="1"/>
              </w:rPr>
            </w:pPr>
            <w:bookmarkStart w:id="28" w:name="n610"/>
            <w:bookmarkEnd w:id="28"/>
            <w:r>
              <w:rPr>
                <w:rFonts w:eastAsia="Times New Roman" w:cs="Times New Roman"/>
                <w:b/>
                <w:bCs/>
                <w:color w:val="000000"/>
                <w:szCs w:val="28"/>
                <w:bdr w:val="none" w:sz="0" w:space="0" w:color="auto" w:frame="1"/>
              </w:rPr>
              <w:t>…</w:t>
            </w:r>
          </w:p>
        </w:tc>
        <w:tc>
          <w:tcPr>
            <w:tcW w:w="6804" w:type="dxa"/>
          </w:tcPr>
          <w:p w:rsidR="00003C61" w:rsidRPr="00FD3FE7" w:rsidRDefault="00003C61" w:rsidP="00701574">
            <w:pPr>
              <w:ind w:firstLine="450"/>
              <w:jc w:val="both"/>
              <w:textAlignment w:val="baseline"/>
              <w:rPr>
                <w:rFonts w:eastAsia="Times New Roman" w:cs="Times New Roman"/>
                <w:color w:val="000000"/>
                <w:szCs w:val="28"/>
                <w:bdr w:val="none" w:sz="0" w:space="0" w:color="auto" w:frame="1"/>
              </w:rPr>
            </w:pPr>
            <w:r w:rsidRPr="00FD3FE7">
              <w:rPr>
                <w:rFonts w:eastAsia="Times New Roman" w:cs="Times New Roman"/>
                <w:b/>
                <w:bCs/>
                <w:color w:val="000000"/>
                <w:szCs w:val="28"/>
                <w:bdr w:val="none" w:sz="0" w:space="0" w:color="auto" w:frame="1"/>
              </w:rPr>
              <w:lastRenderedPageBreak/>
              <w:t>Стаття 29.</w:t>
            </w:r>
            <w:r w:rsidRPr="00FD3FE7">
              <w:rPr>
                <w:rFonts w:eastAsia="Times New Roman" w:cs="Times New Roman"/>
                <w:color w:val="000000"/>
                <w:szCs w:val="28"/>
                <w:bdr w:val="none" w:sz="0" w:space="0" w:color="auto" w:frame="1"/>
              </w:rPr>
              <w:t> Склад доходів Державного бюджету України</w:t>
            </w:r>
          </w:p>
          <w:p w:rsidR="007F14D9" w:rsidRPr="00FD3FE7" w:rsidRDefault="007F14D9" w:rsidP="00701574">
            <w:pPr>
              <w:ind w:firstLine="450"/>
              <w:jc w:val="both"/>
              <w:textAlignment w:val="baseline"/>
              <w:rPr>
                <w:rFonts w:eastAsia="Times New Roman" w:cs="Times New Roman"/>
                <w:color w:val="000000"/>
                <w:szCs w:val="28"/>
                <w:bdr w:val="none" w:sz="0" w:space="0" w:color="auto" w:frame="1"/>
              </w:rPr>
            </w:pPr>
            <w:r w:rsidRPr="00FD3FE7">
              <w:rPr>
                <w:rFonts w:eastAsia="Times New Roman" w:cs="Times New Roman"/>
                <w:color w:val="000000"/>
                <w:szCs w:val="28"/>
                <w:bdr w:val="none" w:sz="0" w:space="0" w:color="auto" w:frame="1"/>
              </w:rPr>
              <w:t>…</w:t>
            </w:r>
          </w:p>
          <w:p w:rsidR="00003C61" w:rsidRPr="00FD3FE7" w:rsidRDefault="00003C61" w:rsidP="00701574">
            <w:pPr>
              <w:ind w:firstLine="450"/>
              <w:jc w:val="both"/>
              <w:textAlignment w:val="baseline"/>
              <w:rPr>
                <w:rFonts w:eastAsia="Times New Roman" w:cs="Times New Roman"/>
                <w:color w:val="000000"/>
                <w:szCs w:val="28"/>
                <w:bdr w:val="none" w:sz="0" w:space="0" w:color="auto" w:frame="1"/>
              </w:rPr>
            </w:pPr>
            <w:r w:rsidRPr="00FD3FE7">
              <w:rPr>
                <w:rFonts w:eastAsia="Times New Roman" w:cs="Times New Roman"/>
                <w:color w:val="000000"/>
                <w:szCs w:val="28"/>
                <w:bdr w:val="none" w:sz="0" w:space="0" w:color="auto" w:frame="1"/>
              </w:rPr>
              <w:lastRenderedPageBreak/>
              <w:t>18) кошти, що перераховуються Національним банком України відповідно до </w:t>
            </w:r>
            <w:hyperlink r:id="rId23" w:tgtFrame="_blank" w:history="1">
              <w:r w:rsidRPr="00FD3FE7">
                <w:rPr>
                  <w:rFonts w:eastAsia="Times New Roman" w:cs="Times New Roman"/>
                  <w:color w:val="0000FF"/>
                  <w:szCs w:val="28"/>
                  <w:u w:val="single"/>
                  <w:bdr w:val="none" w:sz="0" w:space="0" w:color="auto" w:frame="1"/>
                </w:rPr>
                <w:t>Закону України "Про Національний банк України"</w:t>
              </w:r>
            </w:hyperlink>
            <w:r w:rsidRPr="00FD3FE7">
              <w:rPr>
                <w:rFonts w:eastAsia="Times New Roman" w:cs="Times New Roman"/>
                <w:color w:val="000000"/>
                <w:szCs w:val="28"/>
                <w:bdr w:val="none" w:sz="0" w:space="0" w:color="auto" w:frame="1"/>
              </w:rPr>
              <w:t>;</w:t>
            </w:r>
          </w:p>
          <w:p w:rsidR="00003C61" w:rsidRPr="00FD3FE7" w:rsidRDefault="00003C61" w:rsidP="00003C61">
            <w:pPr>
              <w:ind w:firstLine="450"/>
              <w:jc w:val="both"/>
              <w:textAlignment w:val="baseline"/>
              <w:rPr>
                <w:rFonts w:eastAsia="Times New Roman" w:cs="Times New Roman"/>
                <w:color w:val="000000"/>
                <w:szCs w:val="28"/>
                <w:bdr w:val="none" w:sz="0" w:space="0" w:color="auto" w:frame="1"/>
              </w:rPr>
            </w:pPr>
            <w:r w:rsidRPr="00FD3FE7">
              <w:rPr>
                <w:rFonts w:eastAsia="Times New Roman" w:cs="Times New Roman"/>
                <w:color w:val="000000"/>
                <w:szCs w:val="28"/>
                <w:bdr w:val="none" w:sz="0" w:space="0" w:color="auto" w:frame="1"/>
              </w:rPr>
              <w:t xml:space="preserve">19) плата за розміщення тимчасово вільних коштів державного бюджету (крім коштів, отриманих закладами </w:t>
            </w:r>
            <w:r w:rsidRPr="00FD3FE7">
              <w:rPr>
                <w:rFonts w:eastAsia="Times New Roman" w:cs="Times New Roman"/>
                <w:b/>
                <w:color w:val="000000"/>
                <w:szCs w:val="28"/>
                <w:bdr w:val="none" w:sz="0" w:space="0" w:color="auto" w:frame="1"/>
              </w:rPr>
              <w:t>вищої та професійної (професійно-технічної) освіти</w:t>
            </w:r>
            <w:r w:rsidRPr="00FD3FE7">
              <w:rPr>
                <w:rFonts w:eastAsia="Times New Roman" w:cs="Times New Roman"/>
                <w:color w:val="000000"/>
                <w:szCs w:val="28"/>
                <w:bdr w:val="none" w:sz="0" w:space="0" w:color="auto" w:frame="1"/>
              </w:rPr>
              <w:t xml:space="preserve"> від розміщення на депозитах тимчасово вільних бюджетних коштів, отриманих за надання платних послуг, якщо таким закладам законом надано відповідне право);</w:t>
            </w:r>
          </w:p>
          <w:p w:rsidR="00003C61" w:rsidRPr="00FD3FE7" w:rsidRDefault="00003C61" w:rsidP="00003C61">
            <w:pPr>
              <w:ind w:firstLine="450"/>
              <w:jc w:val="both"/>
              <w:textAlignment w:val="baseline"/>
              <w:rPr>
                <w:rFonts w:eastAsia="Times New Roman" w:cs="Times New Roman"/>
                <w:b/>
                <w:bCs/>
                <w:color w:val="000000"/>
                <w:szCs w:val="28"/>
                <w:bdr w:val="none" w:sz="0" w:space="0" w:color="auto" w:frame="1"/>
              </w:rPr>
            </w:pPr>
          </w:p>
          <w:p w:rsidR="00FD3FE7" w:rsidRPr="00FD3FE7" w:rsidRDefault="00FD3FE7" w:rsidP="00701574">
            <w:pPr>
              <w:ind w:firstLine="450"/>
              <w:jc w:val="both"/>
              <w:textAlignment w:val="baseline"/>
              <w:rPr>
                <w:rFonts w:eastAsia="Times New Roman" w:cs="Times New Roman"/>
                <w:color w:val="000000"/>
                <w:szCs w:val="28"/>
                <w:bdr w:val="none" w:sz="0" w:space="0" w:color="auto" w:frame="1"/>
              </w:rPr>
            </w:pPr>
          </w:p>
          <w:p w:rsidR="00003C61" w:rsidRPr="00FD3FE7" w:rsidRDefault="00003C61" w:rsidP="00701574">
            <w:pPr>
              <w:ind w:firstLine="450"/>
              <w:jc w:val="both"/>
              <w:textAlignment w:val="baseline"/>
              <w:rPr>
                <w:rFonts w:eastAsia="Times New Roman" w:cs="Times New Roman"/>
                <w:color w:val="000000"/>
                <w:szCs w:val="28"/>
                <w:bdr w:val="none" w:sz="0" w:space="0" w:color="auto" w:frame="1"/>
              </w:rPr>
            </w:pPr>
            <w:r w:rsidRPr="00FD3FE7">
              <w:rPr>
                <w:rFonts w:eastAsia="Times New Roman" w:cs="Times New Roman"/>
                <w:color w:val="000000"/>
                <w:szCs w:val="28"/>
                <w:bdr w:val="none" w:sz="0" w:space="0" w:color="auto" w:frame="1"/>
              </w:rPr>
              <w:t>20) кошти, отримані закордонними дипломатичними установами України як плата за розміщення належних їм бюджетних коштів на поточних рахунках іноземних банків;</w:t>
            </w:r>
          </w:p>
          <w:p w:rsidR="007F14D9" w:rsidRPr="00FD3FE7" w:rsidRDefault="007F14D9" w:rsidP="00701574">
            <w:pPr>
              <w:ind w:firstLine="450"/>
              <w:jc w:val="both"/>
              <w:textAlignment w:val="baseline"/>
              <w:rPr>
                <w:rFonts w:eastAsia="Times New Roman" w:cs="Times New Roman"/>
                <w:color w:val="000000"/>
                <w:szCs w:val="28"/>
                <w:bdr w:val="none" w:sz="0" w:space="0" w:color="auto" w:frame="1"/>
              </w:rPr>
            </w:pPr>
          </w:p>
          <w:p w:rsidR="007F14D9" w:rsidRPr="00FD3FE7" w:rsidRDefault="007F14D9" w:rsidP="00701574">
            <w:pPr>
              <w:ind w:firstLine="450"/>
              <w:jc w:val="both"/>
              <w:textAlignment w:val="baseline"/>
              <w:rPr>
                <w:rFonts w:eastAsia="Times New Roman" w:cs="Times New Roman"/>
                <w:color w:val="000000"/>
                <w:szCs w:val="28"/>
                <w:bdr w:val="none" w:sz="0" w:space="0" w:color="auto" w:frame="1"/>
              </w:rPr>
            </w:pPr>
            <w:r w:rsidRPr="00FD3FE7">
              <w:rPr>
                <w:rFonts w:eastAsia="Times New Roman" w:cs="Times New Roman"/>
                <w:color w:val="000000"/>
                <w:szCs w:val="28"/>
                <w:bdr w:val="none" w:sz="0" w:space="0" w:color="auto" w:frame="1"/>
              </w:rPr>
              <w:t>…</w:t>
            </w:r>
          </w:p>
          <w:p w:rsidR="007F14D9" w:rsidRPr="00FD3FE7" w:rsidRDefault="007F14D9" w:rsidP="00701574">
            <w:pPr>
              <w:ind w:firstLine="450"/>
              <w:jc w:val="both"/>
              <w:textAlignment w:val="baseline"/>
              <w:rPr>
                <w:rFonts w:eastAsia="Times New Roman" w:cs="Times New Roman"/>
                <w:color w:val="000000"/>
                <w:szCs w:val="28"/>
                <w:bdr w:val="none" w:sz="0" w:space="0" w:color="auto" w:frame="1"/>
              </w:rPr>
            </w:pPr>
          </w:p>
          <w:p w:rsidR="00003C61" w:rsidRPr="00FD3FE7" w:rsidRDefault="00003C61" w:rsidP="00701574">
            <w:pPr>
              <w:ind w:firstLine="450"/>
              <w:jc w:val="both"/>
              <w:textAlignment w:val="baseline"/>
              <w:rPr>
                <w:rFonts w:eastAsia="Times New Roman" w:cs="Times New Roman"/>
                <w:color w:val="000000"/>
                <w:szCs w:val="28"/>
                <w:bdr w:val="none" w:sz="0" w:space="0" w:color="auto" w:frame="1"/>
              </w:rPr>
            </w:pPr>
            <w:r w:rsidRPr="00FD3FE7">
              <w:rPr>
                <w:rFonts w:eastAsia="Times New Roman" w:cs="Times New Roman"/>
                <w:color w:val="000000"/>
                <w:szCs w:val="28"/>
                <w:bdr w:val="none" w:sz="0" w:space="0" w:color="auto" w:frame="1"/>
              </w:rPr>
              <w:t>33) 50 відсотків виконавчого збору, стягнутого органами державної виконавчої служби;</w:t>
            </w:r>
          </w:p>
          <w:p w:rsidR="00003C61" w:rsidRPr="00FD3FE7" w:rsidRDefault="00003C61" w:rsidP="00701574">
            <w:pPr>
              <w:ind w:firstLine="450"/>
              <w:jc w:val="both"/>
              <w:textAlignment w:val="baseline"/>
              <w:rPr>
                <w:rFonts w:eastAsia="Times New Roman" w:cs="Times New Roman"/>
                <w:color w:val="000000"/>
                <w:szCs w:val="28"/>
                <w:bdr w:val="none" w:sz="0" w:space="0" w:color="auto" w:frame="1"/>
              </w:rPr>
            </w:pPr>
            <w:r w:rsidRPr="00FD3FE7">
              <w:rPr>
                <w:rFonts w:eastAsia="Times New Roman" w:cs="Times New Roman"/>
                <w:i/>
                <w:iCs/>
                <w:color w:val="000000"/>
                <w:szCs w:val="28"/>
                <w:bdr w:val="none" w:sz="0" w:space="0" w:color="auto" w:frame="1"/>
              </w:rPr>
              <w:t>{Пункт 33 частини другої статті 29 в редакції Закону </w:t>
            </w:r>
            <w:hyperlink r:id="rId24" w:anchor="n55" w:tgtFrame="_blank" w:history="1">
              <w:r w:rsidRPr="00FD3FE7">
                <w:rPr>
                  <w:rFonts w:eastAsia="Times New Roman" w:cs="Times New Roman"/>
                  <w:i/>
                  <w:iCs/>
                  <w:color w:val="0000FF"/>
                  <w:szCs w:val="28"/>
                  <w:u w:val="single"/>
                  <w:bdr w:val="none" w:sz="0" w:space="0" w:color="auto" w:frame="1"/>
                </w:rPr>
                <w:t>№ 79-VIII від 28.12.2014</w:t>
              </w:r>
            </w:hyperlink>
            <w:r w:rsidRPr="00FD3FE7">
              <w:rPr>
                <w:rFonts w:eastAsia="Times New Roman" w:cs="Times New Roman"/>
                <w:i/>
                <w:iCs/>
                <w:color w:val="000000"/>
                <w:szCs w:val="28"/>
                <w:bdr w:val="none" w:sz="0" w:space="0" w:color="auto" w:frame="1"/>
              </w:rPr>
              <w:t>}</w:t>
            </w:r>
          </w:p>
          <w:p w:rsidR="00003C61" w:rsidRPr="00FD3FE7" w:rsidRDefault="00003C61" w:rsidP="00003C61">
            <w:pPr>
              <w:ind w:firstLine="450"/>
              <w:jc w:val="both"/>
              <w:textAlignment w:val="baseline"/>
              <w:rPr>
                <w:rFonts w:eastAsia="Times New Roman" w:cs="Times New Roman"/>
                <w:color w:val="000000"/>
                <w:szCs w:val="28"/>
                <w:bdr w:val="none" w:sz="0" w:space="0" w:color="auto" w:frame="1"/>
              </w:rPr>
            </w:pPr>
            <w:r w:rsidRPr="00FD3FE7">
              <w:rPr>
                <w:rFonts w:eastAsia="Times New Roman" w:cs="Times New Roman"/>
                <w:color w:val="000000"/>
                <w:szCs w:val="28"/>
                <w:bdr w:val="none" w:sz="0" w:space="0" w:color="auto" w:frame="1"/>
              </w:rPr>
              <w:t>34) надходження від орендної плати за користування цілісним майновим комплексом та іншим державним майном (крім орендної плати, визначеної </w:t>
            </w:r>
            <w:hyperlink r:id="rId25" w:anchor="n643" w:history="1">
              <w:r w:rsidRPr="00FD3FE7">
                <w:rPr>
                  <w:rFonts w:eastAsia="Times New Roman" w:cs="Times New Roman"/>
                  <w:color w:val="0000FF"/>
                  <w:szCs w:val="28"/>
                  <w:u w:val="single"/>
                  <w:bdr w:val="none" w:sz="0" w:space="0" w:color="auto" w:frame="1"/>
                </w:rPr>
                <w:t>пунктом 10 частини третьої</w:t>
              </w:r>
            </w:hyperlink>
            <w:r w:rsidRPr="00FD3FE7">
              <w:rPr>
                <w:rFonts w:eastAsia="Times New Roman" w:cs="Times New Roman"/>
                <w:color w:val="000000"/>
                <w:szCs w:val="28"/>
                <w:bdr w:val="none" w:sz="0" w:space="0" w:color="auto" w:frame="1"/>
              </w:rPr>
              <w:t> цієї статті та абзацом третім частини п’ятої статті 19 </w:t>
            </w:r>
            <w:hyperlink r:id="rId26" w:tgtFrame="_blank" w:history="1">
              <w:r w:rsidRPr="00FD3FE7">
                <w:rPr>
                  <w:rFonts w:eastAsia="Times New Roman" w:cs="Times New Roman"/>
                  <w:color w:val="0000FF"/>
                  <w:szCs w:val="28"/>
                  <w:u w:val="single"/>
                  <w:bdr w:val="none" w:sz="0" w:space="0" w:color="auto" w:frame="1"/>
                </w:rPr>
                <w:t>Закону України "Про оренду державного та комунального майна"</w:t>
              </w:r>
            </w:hyperlink>
            <w:r w:rsidRPr="00FD3FE7">
              <w:rPr>
                <w:rFonts w:cs="Times New Roman"/>
                <w:szCs w:val="28"/>
              </w:rPr>
              <w:t xml:space="preserve"> </w:t>
            </w:r>
            <w:r w:rsidRPr="00FD3FE7">
              <w:rPr>
                <w:rFonts w:eastAsia="Times New Roman" w:cs="Times New Roman"/>
                <w:b/>
                <w:iCs/>
                <w:color w:val="000000"/>
                <w:szCs w:val="28"/>
                <w:bdr w:val="none" w:sz="0" w:space="0" w:color="auto" w:frame="1"/>
              </w:rPr>
              <w:t xml:space="preserve">та орендної плати, отриманої за оренду державного </w:t>
            </w:r>
            <w:r w:rsidRPr="00FD3FE7">
              <w:rPr>
                <w:rFonts w:eastAsia="Times New Roman" w:cs="Times New Roman"/>
                <w:b/>
                <w:iCs/>
                <w:color w:val="000000"/>
                <w:szCs w:val="28"/>
                <w:bdr w:val="none" w:sz="0" w:space="0" w:color="auto" w:frame="1"/>
              </w:rPr>
              <w:lastRenderedPageBreak/>
              <w:t>майна, наданого державним закладам вищої освіти, які не є бюджетним установами;</w:t>
            </w:r>
          </w:p>
          <w:p w:rsidR="007F14D9" w:rsidRPr="00FD3FE7" w:rsidRDefault="007F14D9" w:rsidP="007F14D9">
            <w:pPr>
              <w:ind w:firstLine="450"/>
              <w:jc w:val="both"/>
              <w:textAlignment w:val="baseline"/>
              <w:rPr>
                <w:rFonts w:eastAsia="Times New Roman" w:cs="Times New Roman"/>
                <w:i/>
                <w:iCs/>
                <w:color w:val="000000"/>
                <w:szCs w:val="28"/>
                <w:bdr w:val="none" w:sz="0" w:space="0" w:color="auto" w:frame="1"/>
              </w:rPr>
            </w:pPr>
            <w:r w:rsidRPr="00FD3FE7">
              <w:rPr>
                <w:rFonts w:eastAsia="Times New Roman" w:cs="Times New Roman"/>
                <w:color w:val="000000"/>
                <w:szCs w:val="28"/>
                <w:bdr w:val="none" w:sz="0" w:space="0" w:color="auto" w:frame="1"/>
              </w:rPr>
              <w:t xml:space="preserve">36) єдиний збір, який справляється </w:t>
            </w:r>
            <w:r w:rsidR="00003C61" w:rsidRPr="00FD3FE7">
              <w:rPr>
                <w:rFonts w:eastAsia="Times New Roman" w:cs="Times New Roman"/>
                <w:color w:val="000000"/>
                <w:szCs w:val="28"/>
                <w:bdr w:val="none" w:sz="0" w:space="0" w:color="auto" w:frame="1"/>
              </w:rPr>
              <w:t>у пунктах пропуску через державний кордон України;</w:t>
            </w:r>
            <w:r w:rsidRPr="00FD3FE7">
              <w:rPr>
                <w:rFonts w:eastAsia="Times New Roman" w:cs="Times New Roman"/>
                <w:i/>
                <w:iCs/>
                <w:color w:val="000000"/>
                <w:szCs w:val="28"/>
                <w:bdr w:val="none" w:sz="0" w:space="0" w:color="auto" w:frame="1"/>
              </w:rPr>
              <w:t xml:space="preserve"> </w:t>
            </w:r>
          </w:p>
          <w:p w:rsidR="00003C61" w:rsidRPr="00FD3FE7" w:rsidRDefault="007F14D9" w:rsidP="00701574">
            <w:pPr>
              <w:ind w:firstLine="450"/>
              <w:jc w:val="both"/>
              <w:textAlignment w:val="baseline"/>
              <w:rPr>
                <w:rFonts w:eastAsia="Times New Roman" w:cs="Times New Roman"/>
                <w:color w:val="000000"/>
                <w:szCs w:val="28"/>
                <w:bdr w:val="none" w:sz="0" w:space="0" w:color="auto" w:frame="1"/>
              </w:rPr>
            </w:pPr>
            <w:r w:rsidRPr="00FD3FE7">
              <w:rPr>
                <w:rFonts w:eastAsia="Times New Roman" w:cs="Times New Roman"/>
                <w:i/>
                <w:iCs/>
                <w:color w:val="000000"/>
                <w:szCs w:val="28"/>
                <w:bdr w:val="none" w:sz="0" w:space="0" w:color="auto" w:frame="1"/>
              </w:rPr>
              <w:t>…</w:t>
            </w:r>
          </w:p>
          <w:p w:rsidR="00003C61" w:rsidRPr="00FD3FE7" w:rsidRDefault="00003C61" w:rsidP="00701574">
            <w:pPr>
              <w:ind w:firstLine="450"/>
              <w:jc w:val="both"/>
              <w:textAlignment w:val="baseline"/>
              <w:rPr>
                <w:rFonts w:eastAsia="Times New Roman" w:cs="Times New Roman"/>
                <w:b/>
                <w:bCs/>
                <w:color w:val="000000"/>
                <w:szCs w:val="28"/>
                <w:bdr w:val="none" w:sz="0" w:space="0" w:color="auto" w:frame="1"/>
              </w:rPr>
            </w:pPr>
          </w:p>
        </w:tc>
      </w:tr>
      <w:tr w:rsidR="00003C61" w:rsidRPr="0040737A" w:rsidTr="00003C61">
        <w:tc>
          <w:tcPr>
            <w:tcW w:w="6912" w:type="dxa"/>
          </w:tcPr>
          <w:p w:rsidR="00003C61" w:rsidRPr="0040737A" w:rsidRDefault="00003C61" w:rsidP="00701574">
            <w:pPr>
              <w:ind w:firstLine="450"/>
              <w:jc w:val="both"/>
              <w:textAlignment w:val="baseline"/>
              <w:rPr>
                <w:rFonts w:eastAsia="Times New Roman" w:cs="Times New Roman"/>
                <w:color w:val="000000"/>
                <w:szCs w:val="28"/>
                <w:bdr w:val="none" w:sz="0" w:space="0" w:color="auto" w:frame="1"/>
              </w:rPr>
            </w:pPr>
            <w:r w:rsidRPr="0040737A">
              <w:rPr>
                <w:rFonts w:eastAsia="Times New Roman" w:cs="Times New Roman"/>
                <w:b/>
                <w:bCs/>
                <w:color w:val="000000"/>
                <w:szCs w:val="28"/>
                <w:bdr w:val="none" w:sz="0" w:space="0" w:color="auto" w:frame="1"/>
              </w:rPr>
              <w:lastRenderedPageBreak/>
              <w:t>Стаття 64.</w:t>
            </w:r>
            <w:r w:rsidRPr="0040737A">
              <w:rPr>
                <w:rFonts w:eastAsia="Times New Roman" w:cs="Times New Roman"/>
                <w:color w:val="000000"/>
                <w:szCs w:val="28"/>
                <w:bdr w:val="none" w:sz="0" w:space="0" w:color="auto" w:frame="1"/>
              </w:rPr>
              <w:t> Склад доходів загального фонду бюджетів міст республіканського Автономної Республіки Крим та обласного значення, міст Києва та Севастополя, районних бюджетів, бюджетів об’єднаних територіальних громад, що створюються згідно із законом та перспективним планом формування територій громад</w:t>
            </w:r>
          </w:p>
          <w:p w:rsidR="00003C61" w:rsidRDefault="00003C61" w:rsidP="007F14D9">
            <w:pPr>
              <w:ind w:firstLine="450"/>
              <w:jc w:val="both"/>
              <w:textAlignment w:val="baseline"/>
              <w:rPr>
                <w:rFonts w:eastAsia="Times New Roman" w:cs="Times New Roman"/>
                <w:color w:val="000000"/>
                <w:szCs w:val="28"/>
                <w:bdr w:val="none" w:sz="0" w:space="0" w:color="auto" w:frame="1"/>
              </w:rPr>
            </w:pPr>
            <w:bookmarkStart w:id="29" w:name="n2141"/>
            <w:bookmarkStart w:id="30" w:name="n1016"/>
            <w:bookmarkEnd w:id="29"/>
            <w:bookmarkEnd w:id="30"/>
            <w:r w:rsidRPr="0040737A">
              <w:rPr>
                <w:rFonts w:eastAsia="Times New Roman" w:cs="Times New Roman"/>
                <w:color w:val="000000"/>
                <w:szCs w:val="28"/>
                <w:bdr w:val="none" w:sz="0" w:space="0" w:color="auto" w:frame="1"/>
              </w:rPr>
              <w:t xml:space="preserve">1. </w:t>
            </w:r>
          </w:p>
          <w:p w:rsidR="007F14D9" w:rsidRPr="0040737A" w:rsidRDefault="007F14D9" w:rsidP="007F14D9">
            <w:pPr>
              <w:ind w:firstLine="450"/>
              <w:jc w:val="both"/>
              <w:textAlignment w:val="baseline"/>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w:t>
            </w:r>
          </w:p>
          <w:p w:rsidR="00003C61" w:rsidRPr="0040737A" w:rsidRDefault="00003C61" w:rsidP="00701574">
            <w:pPr>
              <w:ind w:firstLine="450"/>
              <w:jc w:val="both"/>
              <w:textAlignment w:val="baseline"/>
              <w:rPr>
                <w:rFonts w:eastAsia="Times New Roman" w:cs="Times New Roman"/>
                <w:color w:val="000000"/>
                <w:szCs w:val="28"/>
                <w:bdr w:val="none" w:sz="0" w:space="0" w:color="auto" w:frame="1"/>
              </w:rPr>
            </w:pPr>
            <w:bookmarkStart w:id="31" w:name="n2160"/>
            <w:bookmarkEnd w:id="31"/>
            <w:r w:rsidRPr="0040737A">
              <w:rPr>
                <w:rFonts w:eastAsia="Times New Roman" w:cs="Times New Roman"/>
                <w:color w:val="000000"/>
                <w:szCs w:val="28"/>
                <w:bdr w:val="none" w:sz="0" w:space="0" w:color="auto" w:frame="1"/>
              </w:rPr>
              <w:t>28) плата за ліцензії на право роздрібної торгівлі алкогольними напоями та тютюновими виробами, що зараховується до міських бюджетів міст Києва та Севастополя ліцензіатами за місцем здійснення діяльності;</w:t>
            </w:r>
          </w:p>
          <w:p w:rsidR="00003C61" w:rsidRPr="0040737A" w:rsidRDefault="00003C61" w:rsidP="00701574">
            <w:pPr>
              <w:ind w:firstLine="450"/>
              <w:jc w:val="both"/>
              <w:textAlignment w:val="baseline"/>
              <w:rPr>
                <w:rFonts w:eastAsia="Times New Roman" w:cs="Times New Roman"/>
                <w:color w:val="000000"/>
                <w:szCs w:val="28"/>
                <w:bdr w:val="none" w:sz="0" w:space="0" w:color="auto" w:frame="1"/>
              </w:rPr>
            </w:pPr>
            <w:bookmarkStart w:id="32" w:name="n2192"/>
            <w:bookmarkStart w:id="33" w:name="n2161"/>
            <w:bookmarkEnd w:id="32"/>
            <w:bookmarkEnd w:id="33"/>
            <w:r w:rsidRPr="0040737A">
              <w:rPr>
                <w:rFonts w:eastAsia="Times New Roman" w:cs="Times New Roman"/>
                <w:color w:val="000000"/>
                <w:szCs w:val="28"/>
                <w:bdr w:val="none" w:sz="0" w:space="0" w:color="auto" w:frame="1"/>
              </w:rPr>
              <w:t>29) надходження від орендної плати за користування майновим комплексом та іншим майном, що перебуває в комунальній власності, засновником яких є районні, міські ради, об’єднані територіальні громади;</w:t>
            </w:r>
          </w:p>
          <w:p w:rsidR="00520E0F" w:rsidRDefault="00520E0F" w:rsidP="00701574">
            <w:pPr>
              <w:ind w:firstLine="450"/>
              <w:jc w:val="both"/>
              <w:textAlignment w:val="baseline"/>
              <w:rPr>
                <w:rFonts w:eastAsia="Times New Roman" w:cs="Times New Roman"/>
                <w:color w:val="000000"/>
                <w:szCs w:val="28"/>
                <w:bdr w:val="none" w:sz="0" w:space="0" w:color="auto" w:frame="1"/>
              </w:rPr>
            </w:pPr>
            <w:bookmarkStart w:id="34" w:name="n2191"/>
            <w:bookmarkStart w:id="35" w:name="n2162"/>
            <w:bookmarkEnd w:id="34"/>
            <w:bookmarkEnd w:id="35"/>
          </w:p>
          <w:p w:rsidR="00520E0F" w:rsidRDefault="00520E0F" w:rsidP="00701574">
            <w:pPr>
              <w:ind w:firstLine="450"/>
              <w:jc w:val="both"/>
              <w:textAlignment w:val="baseline"/>
              <w:rPr>
                <w:rFonts w:eastAsia="Times New Roman" w:cs="Times New Roman"/>
                <w:color w:val="000000"/>
                <w:szCs w:val="28"/>
                <w:bdr w:val="none" w:sz="0" w:space="0" w:color="auto" w:frame="1"/>
              </w:rPr>
            </w:pPr>
          </w:p>
          <w:p w:rsidR="00520E0F" w:rsidRDefault="00520E0F" w:rsidP="00701574">
            <w:pPr>
              <w:ind w:firstLine="450"/>
              <w:jc w:val="both"/>
              <w:textAlignment w:val="baseline"/>
              <w:rPr>
                <w:rFonts w:eastAsia="Times New Roman" w:cs="Times New Roman"/>
                <w:color w:val="000000"/>
                <w:szCs w:val="28"/>
                <w:bdr w:val="none" w:sz="0" w:space="0" w:color="auto" w:frame="1"/>
              </w:rPr>
            </w:pPr>
          </w:p>
          <w:p w:rsidR="00520E0F" w:rsidRDefault="00520E0F" w:rsidP="00701574">
            <w:pPr>
              <w:ind w:firstLine="450"/>
              <w:jc w:val="both"/>
              <w:textAlignment w:val="baseline"/>
              <w:rPr>
                <w:rFonts w:eastAsia="Times New Roman" w:cs="Times New Roman"/>
                <w:color w:val="000000"/>
                <w:szCs w:val="28"/>
                <w:bdr w:val="none" w:sz="0" w:space="0" w:color="auto" w:frame="1"/>
              </w:rPr>
            </w:pPr>
          </w:p>
          <w:p w:rsidR="00003C61" w:rsidRPr="0040737A" w:rsidRDefault="00003C61" w:rsidP="00701574">
            <w:pPr>
              <w:ind w:firstLine="450"/>
              <w:jc w:val="both"/>
              <w:textAlignment w:val="baseline"/>
              <w:rPr>
                <w:rFonts w:eastAsia="Times New Roman" w:cs="Times New Roman"/>
                <w:color w:val="000000"/>
                <w:szCs w:val="28"/>
                <w:bdr w:val="none" w:sz="0" w:space="0" w:color="auto" w:frame="1"/>
              </w:rPr>
            </w:pPr>
            <w:r w:rsidRPr="0040737A">
              <w:rPr>
                <w:rFonts w:eastAsia="Times New Roman" w:cs="Times New Roman"/>
                <w:color w:val="000000"/>
                <w:szCs w:val="28"/>
                <w:bdr w:val="none" w:sz="0" w:space="0" w:color="auto" w:frame="1"/>
              </w:rPr>
              <w:lastRenderedPageBreak/>
              <w:t>30) рентна плата за користування надрами для видобування корисних копалин місцевого значення; рентна плата за користування надрами в цілях, не пов’язаних з видобуванням корисних копалин; рентна плата за спеціальне використання води водних об’єктів місцевого значення; рентна плата за спеціальне використання лісових ресурсів (крім рентної плати за спеціальне використання лісових ресурсів у частині деревини, заготовленої в порядку рубок головного користування). Такі платежі зараховуються до бюджетів місцевого самоврядування за місцезнаходженням (місцем розташування) відповідних природних ресурсів, а щодо водних об’єктів - за місцем податкової реєстрації платника рентної плати;</w:t>
            </w:r>
          </w:p>
          <w:p w:rsidR="00520E0F" w:rsidRDefault="00520E0F" w:rsidP="00701574">
            <w:pPr>
              <w:ind w:firstLine="450"/>
              <w:jc w:val="both"/>
              <w:textAlignment w:val="baseline"/>
              <w:rPr>
                <w:rFonts w:eastAsia="Times New Roman" w:cs="Times New Roman"/>
                <w:i/>
                <w:iCs/>
                <w:color w:val="000000"/>
                <w:szCs w:val="28"/>
                <w:bdr w:val="none" w:sz="0" w:space="0" w:color="auto" w:frame="1"/>
              </w:rPr>
            </w:pPr>
            <w:bookmarkStart w:id="36" w:name="n2190"/>
            <w:bookmarkStart w:id="37" w:name="n2163"/>
            <w:bookmarkEnd w:id="36"/>
            <w:bookmarkEnd w:id="37"/>
          </w:p>
          <w:p w:rsidR="00520E0F" w:rsidRDefault="00520E0F" w:rsidP="00701574">
            <w:pPr>
              <w:ind w:firstLine="450"/>
              <w:jc w:val="both"/>
              <w:textAlignment w:val="baseline"/>
              <w:rPr>
                <w:rFonts w:eastAsia="Times New Roman" w:cs="Times New Roman"/>
                <w:i/>
                <w:iCs/>
                <w:color w:val="000000"/>
                <w:szCs w:val="28"/>
                <w:bdr w:val="none" w:sz="0" w:space="0" w:color="auto" w:frame="1"/>
              </w:rPr>
            </w:pPr>
          </w:p>
          <w:p w:rsidR="00003C61" w:rsidRPr="0040737A" w:rsidRDefault="00003C61" w:rsidP="00701574">
            <w:pPr>
              <w:ind w:firstLine="450"/>
              <w:jc w:val="both"/>
              <w:textAlignment w:val="baseline"/>
              <w:rPr>
                <w:rFonts w:eastAsia="Times New Roman" w:cs="Times New Roman"/>
                <w:color w:val="000000"/>
                <w:szCs w:val="28"/>
                <w:bdr w:val="none" w:sz="0" w:space="0" w:color="auto" w:frame="1"/>
              </w:rPr>
            </w:pPr>
            <w:r w:rsidRPr="0040737A">
              <w:rPr>
                <w:rFonts w:eastAsia="Times New Roman" w:cs="Times New Roman"/>
                <w:color w:val="000000"/>
                <w:szCs w:val="28"/>
                <w:bdr w:val="none" w:sz="0" w:space="0" w:color="auto" w:frame="1"/>
              </w:rPr>
              <w:t>31) плата за розміщення тимчасово вільних коштів відповідних місцевих бюджетів (крім коштів, отриманих вищими та професійно-технічними навчальними закладами від розміщення на депозитах тимчасово вільних бюджетних коштів, отриманих за надання платних послуг, якщо таким закладам законом надано відповідне право);</w:t>
            </w:r>
          </w:p>
          <w:p w:rsidR="00003C61" w:rsidRPr="0040737A" w:rsidRDefault="00003C61" w:rsidP="00701574">
            <w:pPr>
              <w:ind w:firstLine="450"/>
              <w:jc w:val="both"/>
              <w:textAlignment w:val="baseline"/>
              <w:rPr>
                <w:rFonts w:eastAsia="Times New Roman" w:cs="Times New Roman"/>
                <w:color w:val="000000"/>
                <w:szCs w:val="28"/>
                <w:bdr w:val="none" w:sz="0" w:space="0" w:color="auto" w:frame="1"/>
              </w:rPr>
            </w:pPr>
            <w:bookmarkStart w:id="38" w:name="n2189"/>
            <w:bookmarkEnd w:id="38"/>
            <w:r w:rsidRPr="0040737A">
              <w:rPr>
                <w:rFonts w:eastAsia="Times New Roman" w:cs="Times New Roman"/>
                <w:i/>
                <w:iCs/>
                <w:color w:val="000000"/>
                <w:szCs w:val="28"/>
                <w:bdr w:val="none" w:sz="0" w:space="0" w:color="auto" w:frame="1"/>
              </w:rPr>
              <w:t>{Частину першу статті 64 доповнено пунктом 31 згідно із Законом </w:t>
            </w:r>
            <w:hyperlink r:id="rId27" w:anchor="n164" w:tgtFrame="_blank" w:history="1">
              <w:r w:rsidRPr="0040737A">
                <w:rPr>
                  <w:rFonts w:eastAsia="Times New Roman" w:cs="Times New Roman"/>
                  <w:i/>
                  <w:iCs/>
                  <w:color w:val="0000FF"/>
                  <w:szCs w:val="28"/>
                  <w:u w:val="single"/>
                  <w:bdr w:val="none" w:sz="0" w:space="0" w:color="auto" w:frame="1"/>
                </w:rPr>
                <w:t>№ 79-VIII від 28.12.2014</w:t>
              </w:r>
            </w:hyperlink>
            <w:r w:rsidRPr="0040737A">
              <w:rPr>
                <w:rFonts w:eastAsia="Times New Roman" w:cs="Times New Roman"/>
                <w:i/>
                <w:iCs/>
                <w:color w:val="000000"/>
                <w:szCs w:val="28"/>
                <w:bdr w:val="none" w:sz="0" w:space="0" w:color="auto" w:frame="1"/>
              </w:rPr>
              <w:t>; із змінами, внесеними згідно із Законом </w:t>
            </w:r>
            <w:hyperlink r:id="rId28" w:anchor="n69" w:tgtFrame="_blank" w:history="1">
              <w:r w:rsidRPr="0040737A">
                <w:rPr>
                  <w:rFonts w:eastAsia="Times New Roman" w:cs="Times New Roman"/>
                  <w:i/>
                  <w:iCs/>
                  <w:color w:val="0000FF"/>
                  <w:szCs w:val="28"/>
                  <w:u w:val="single"/>
                  <w:bdr w:val="none" w:sz="0" w:space="0" w:color="auto" w:frame="1"/>
                </w:rPr>
                <w:t>№ 176-VIII від 10.02.2015</w:t>
              </w:r>
            </w:hyperlink>
            <w:r w:rsidRPr="0040737A">
              <w:rPr>
                <w:rFonts w:eastAsia="Times New Roman" w:cs="Times New Roman"/>
                <w:i/>
                <w:iCs/>
                <w:color w:val="000000"/>
                <w:szCs w:val="28"/>
                <w:bdr w:val="none" w:sz="0" w:space="0" w:color="auto" w:frame="1"/>
              </w:rPr>
              <w:t>}</w:t>
            </w:r>
          </w:p>
          <w:p w:rsidR="00520E0F" w:rsidRDefault="00520E0F" w:rsidP="00701574">
            <w:pPr>
              <w:ind w:firstLine="450"/>
              <w:jc w:val="both"/>
              <w:textAlignment w:val="baseline"/>
              <w:rPr>
                <w:rFonts w:eastAsia="Times New Roman" w:cs="Times New Roman"/>
                <w:color w:val="000000"/>
                <w:szCs w:val="28"/>
                <w:bdr w:val="none" w:sz="0" w:space="0" w:color="auto" w:frame="1"/>
              </w:rPr>
            </w:pPr>
            <w:bookmarkStart w:id="39" w:name="n2164"/>
            <w:bookmarkEnd w:id="39"/>
          </w:p>
          <w:p w:rsidR="00003C61" w:rsidRPr="0040737A" w:rsidRDefault="00003C61" w:rsidP="00520E0F">
            <w:pPr>
              <w:ind w:firstLine="0"/>
              <w:jc w:val="both"/>
              <w:textAlignment w:val="baseline"/>
              <w:rPr>
                <w:rFonts w:eastAsia="Times New Roman" w:cs="Times New Roman"/>
                <w:color w:val="000000"/>
                <w:szCs w:val="28"/>
                <w:bdr w:val="none" w:sz="0" w:space="0" w:color="auto" w:frame="1"/>
              </w:rPr>
            </w:pPr>
            <w:r w:rsidRPr="0040737A">
              <w:rPr>
                <w:rFonts w:eastAsia="Times New Roman" w:cs="Times New Roman"/>
                <w:color w:val="000000"/>
                <w:szCs w:val="28"/>
                <w:bdr w:val="none" w:sz="0" w:space="0" w:color="auto" w:frame="1"/>
              </w:rPr>
              <w:t xml:space="preserve">32) орендна плата за водні об’єкти (їх частини), що надаються в користування на умовах оренди районними, Київською та Севастопольською міськими </w:t>
            </w:r>
            <w:r w:rsidRPr="0040737A">
              <w:rPr>
                <w:rFonts w:eastAsia="Times New Roman" w:cs="Times New Roman"/>
                <w:color w:val="000000"/>
                <w:szCs w:val="28"/>
                <w:bdr w:val="none" w:sz="0" w:space="0" w:color="auto" w:frame="1"/>
              </w:rPr>
              <w:lastRenderedPageBreak/>
              <w:t>державними адміністраціями, місцевими радами, яка зараховується відповідно до районних бюджетів, бюджетів місцевого самоврядування;</w:t>
            </w:r>
          </w:p>
          <w:p w:rsidR="00003C61" w:rsidRPr="0040737A" w:rsidRDefault="00003C61" w:rsidP="00520E0F">
            <w:pPr>
              <w:ind w:firstLine="450"/>
              <w:jc w:val="both"/>
              <w:textAlignment w:val="baseline"/>
              <w:rPr>
                <w:rFonts w:eastAsia="Times New Roman" w:cs="Times New Roman"/>
                <w:b/>
                <w:bCs/>
                <w:color w:val="000000"/>
                <w:szCs w:val="28"/>
                <w:bdr w:val="none" w:sz="0" w:space="0" w:color="auto" w:frame="1"/>
              </w:rPr>
            </w:pPr>
            <w:bookmarkStart w:id="40" w:name="n2188"/>
            <w:bookmarkEnd w:id="40"/>
          </w:p>
        </w:tc>
        <w:tc>
          <w:tcPr>
            <w:tcW w:w="6804" w:type="dxa"/>
          </w:tcPr>
          <w:p w:rsidR="00003C61" w:rsidRPr="00FD3FE7" w:rsidRDefault="00003C61" w:rsidP="00701574">
            <w:pPr>
              <w:ind w:firstLine="450"/>
              <w:jc w:val="both"/>
              <w:textAlignment w:val="baseline"/>
              <w:rPr>
                <w:rFonts w:eastAsia="Times New Roman" w:cs="Times New Roman"/>
                <w:color w:val="000000"/>
                <w:szCs w:val="28"/>
                <w:bdr w:val="none" w:sz="0" w:space="0" w:color="auto" w:frame="1"/>
              </w:rPr>
            </w:pPr>
            <w:r w:rsidRPr="00FD3FE7">
              <w:rPr>
                <w:rFonts w:eastAsia="Times New Roman" w:cs="Times New Roman"/>
                <w:b/>
                <w:bCs/>
                <w:color w:val="000000"/>
                <w:szCs w:val="28"/>
                <w:bdr w:val="none" w:sz="0" w:space="0" w:color="auto" w:frame="1"/>
              </w:rPr>
              <w:lastRenderedPageBreak/>
              <w:t>Стаття 64.</w:t>
            </w:r>
            <w:r w:rsidRPr="00FD3FE7">
              <w:rPr>
                <w:rFonts w:eastAsia="Times New Roman" w:cs="Times New Roman"/>
                <w:color w:val="000000"/>
                <w:szCs w:val="28"/>
                <w:bdr w:val="none" w:sz="0" w:space="0" w:color="auto" w:frame="1"/>
              </w:rPr>
              <w:t> Склад доходів загального фонду бюджетів міст республіканського Автономної Республіки Крим та обласного значення, міст Києва та Севастополя, районних бюджетів, бюджетів об’єднаних територіальних громад, що створюються згідно із законом та перспективним планом формування територій громад</w:t>
            </w:r>
          </w:p>
          <w:p w:rsidR="00520E0F" w:rsidRPr="00FD3FE7" w:rsidRDefault="00520E0F" w:rsidP="00701574">
            <w:pPr>
              <w:ind w:firstLine="450"/>
              <w:jc w:val="both"/>
              <w:textAlignment w:val="baseline"/>
              <w:rPr>
                <w:rFonts w:eastAsia="Times New Roman" w:cs="Times New Roman"/>
                <w:i/>
                <w:iCs/>
                <w:color w:val="000000"/>
                <w:szCs w:val="28"/>
                <w:bdr w:val="none" w:sz="0" w:space="0" w:color="auto" w:frame="1"/>
              </w:rPr>
            </w:pPr>
            <w:r w:rsidRPr="00FD3FE7">
              <w:rPr>
                <w:rFonts w:eastAsia="Times New Roman" w:cs="Times New Roman"/>
                <w:i/>
                <w:iCs/>
                <w:color w:val="000000"/>
                <w:szCs w:val="28"/>
                <w:bdr w:val="none" w:sz="0" w:space="0" w:color="auto" w:frame="1"/>
              </w:rPr>
              <w:t>…</w:t>
            </w:r>
          </w:p>
          <w:p w:rsidR="00520E0F" w:rsidRPr="00FD3FE7" w:rsidRDefault="00003C61" w:rsidP="00701574">
            <w:pPr>
              <w:ind w:firstLine="450"/>
              <w:jc w:val="both"/>
              <w:textAlignment w:val="baseline"/>
              <w:rPr>
                <w:rFonts w:eastAsia="Times New Roman" w:cs="Times New Roman"/>
                <w:color w:val="000000"/>
                <w:szCs w:val="28"/>
                <w:bdr w:val="none" w:sz="0" w:space="0" w:color="auto" w:frame="1"/>
              </w:rPr>
            </w:pPr>
            <w:r w:rsidRPr="00FD3FE7">
              <w:rPr>
                <w:rFonts w:eastAsia="Times New Roman" w:cs="Times New Roman"/>
                <w:color w:val="000000"/>
                <w:szCs w:val="28"/>
                <w:bdr w:val="none" w:sz="0" w:space="0" w:color="auto" w:frame="1"/>
              </w:rPr>
              <w:t xml:space="preserve">1. </w:t>
            </w:r>
          </w:p>
          <w:p w:rsidR="00003C61" w:rsidRPr="00FD3FE7" w:rsidRDefault="00003C61" w:rsidP="00701574">
            <w:pPr>
              <w:ind w:firstLine="450"/>
              <w:jc w:val="both"/>
              <w:textAlignment w:val="baseline"/>
              <w:rPr>
                <w:rFonts w:eastAsia="Times New Roman" w:cs="Times New Roman"/>
                <w:color w:val="000000"/>
                <w:szCs w:val="28"/>
                <w:bdr w:val="none" w:sz="0" w:space="0" w:color="auto" w:frame="1"/>
              </w:rPr>
            </w:pPr>
            <w:r w:rsidRPr="00FD3FE7">
              <w:rPr>
                <w:rFonts w:eastAsia="Times New Roman" w:cs="Times New Roman"/>
                <w:color w:val="000000"/>
                <w:szCs w:val="28"/>
                <w:bdr w:val="none" w:sz="0" w:space="0" w:color="auto" w:frame="1"/>
              </w:rPr>
              <w:t>28) плата за ліцензії на право роздрібної торгівлі алкогольними напоями та тютюновими виробами, що зараховується до міських бюджетів міст Києва та Севастополя ліцензіатами за місцем здійснення діяльності;</w:t>
            </w:r>
          </w:p>
          <w:p w:rsidR="00003C61" w:rsidRPr="00FD3FE7" w:rsidRDefault="00003C61" w:rsidP="00003C61">
            <w:pPr>
              <w:ind w:firstLine="450"/>
              <w:jc w:val="both"/>
              <w:textAlignment w:val="baseline"/>
              <w:rPr>
                <w:rFonts w:eastAsia="Times New Roman" w:cs="Times New Roman"/>
                <w:b/>
                <w:color w:val="000000"/>
                <w:szCs w:val="28"/>
                <w:bdr w:val="none" w:sz="0" w:space="0" w:color="auto" w:frame="1"/>
              </w:rPr>
            </w:pPr>
            <w:r w:rsidRPr="00FD3FE7">
              <w:rPr>
                <w:rFonts w:eastAsia="Times New Roman" w:cs="Times New Roman"/>
                <w:color w:val="000000"/>
                <w:szCs w:val="28"/>
                <w:bdr w:val="none" w:sz="0" w:space="0" w:color="auto" w:frame="1"/>
              </w:rPr>
              <w:t xml:space="preserve">29) надходження від орендної плати за користування майновим комплексом та іншим майном, що перебуває в комунальній власності, засновником яких є районні, міські ради, об’єднані територіальні громади, </w:t>
            </w:r>
            <w:r w:rsidRPr="00FD3FE7">
              <w:rPr>
                <w:rFonts w:eastAsia="Times New Roman" w:cs="Times New Roman"/>
                <w:b/>
                <w:color w:val="000000"/>
                <w:szCs w:val="28"/>
                <w:bdr w:val="none" w:sz="0" w:space="0" w:color="auto" w:frame="1"/>
              </w:rPr>
              <w:t>крім майна, наданого комунальним закладам вищої освіти, які н</w:t>
            </w:r>
            <w:r w:rsidR="00C412E4">
              <w:rPr>
                <w:rFonts w:eastAsia="Times New Roman" w:cs="Times New Roman"/>
                <w:b/>
                <w:color w:val="000000"/>
                <w:szCs w:val="28"/>
                <w:bdr w:val="none" w:sz="0" w:space="0" w:color="auto" w:frame="1"/>
              </w:rPr>
              <w:t>е є бюджетними установами, на пр</w:t>
            </w:r>
            <w:r w:rsidRPr="00FD3FE7">
              <w:rPr>
                <w:rFonts w:eastAsia="Times New Roman" w:cs="Times New Roman"/>
                <w:b/>
                <w:color w:val="000000"/>
                <w:szCs w:val="28"/>
                <w:bdr w:val="none" w:sz="0" w:space="0" w:color="auto" w:frame="1"/>
              </w:rPr>
              <w:t>аві господарського відання;</w:t>
            </w:r>
          </w:p>
          <w:p w:rsidR="00003C61" w:rsidRPr="00FD3FE7" w:rsidRDefault="00003C61" w:rsidP="00003C61">
            <w:pPr>
              <w:ind w:firstLine="450"/>
              <w:jc w:val="both"/>
              <w:textAlignment w:val="baseline"/>
              <w:rPr>
                <w:rFonts w:eastAsia="Times New Roman" w:cs="Times New Roman"/>
                <w:b/>
                <w:bCs/>
                <w:color w:val="000000"/>
                <w:szCs w:val="28"/>
                <w:bdr w:val="none" w:sz="0" w:space="0" w:color="auto" w:frame="1"/>
              </w:rPr>
            </w:pPr>
          </w:p>
          <w:p w:rsidR="00FD3FE7" w:rsidRPr="00FD3FE7" w:rsidRDefault="00FD3FE7" w:rsidP="00701574">
            <w:pPr>
              <w:ind w:firstLine="450"/>
              <w:jc w:val="both"/>
              <w:textAlignment w:val="baseline"/>
              <w:rPr>
                <w:rFonts w:eastAsia="Times New Roman" w:cs="Times New Roman"/>
                <w:color w:val="000000"/>
                <w:szCs w:val="28"/>
                <w:bdr w:val="none" w:sz="0" w:space="0" w:color="auto" w:frame="1"/>
              </w:rPr>
            </w:pPr>
          </w:p>
          <w:p w:rsidR="00003C61" w:rsidRPr="00FD3FE7" w:rsidRDefault="00003C61" w:rsidP="00701574">
            <w:pPr>
              <w:ind w:firstLine="450"/>
              <w:jc w:val="both"/>
              <w:textAlignment w:val="baseline"/>
              <w:rPr>
                <w:rFonts w:eastAsia="Times New Roman" w:cs="Times New Roman"/>
                <w:color w:val="000000"/>
                <w:szCs w:val="28"/>
                <w:bdr w:val="none" w:sz="0" w:space="0" w:color="auto" w:frame="1"/>
              </w:rPr>
            </w:pPr>
            <w:r w:rsidRPr="00FD3FE7">
              <w:rPr>
                <w:rFonts w:eastAsia="Times New Roman" w:cs="Times New Roman"/>
                <w:color w:val="000000"/>
                <w:szCs w:val="28"/>
                <w:bdr w:val="none" w:sz="0" w:space="0" w:color="auto" w:frame="1"/>
              </w:rPr>
              <w:lastRenderedPageBreak/>
              <w:t>30) рентна плата за користування надрами для видобування корисних копалин місцевого значення; рентна плата за користування надрами в цілях, не пов’язаних з видобуванням корисних копалин; рентна плата за спеціальне використання води водних об’єктів місцевого значення; рентна плата за спеціальне використання лісових ресурсів (крім рентної плати за спеціальне використання лісових ресурсів у частині деревини, заготовленої в порядку рубок головного користування). Такі платежі зараховуються до бюджетів місцевого самоврядування за місцезнаходженням (місцем розташування) відповідних природних ресурсів, а щодо водних об’єктів - за місцем податкової реєстрації платника рентної плати;</w:t>
            </w:r>
          </w:p>
          <w:p w:rsidR="00520E0F" w:rsidRPr="00FD3FE7" w:rsidRDefault="00520E0F" w:rsidP="00003C61">
            <w:pPr>
              <w:ind w:firstLine="450"/>
              <w:jc w:val="both"/>
              <w:textAlignment w:val="baseline"/>
              <w:rPr>
                <w:rFonts w:eastAsia="Times New Roman" w:cs="Times New Roman"/>
                <w:i/>
                <w:iCs/>
                <w:color w:val="000000"/>
                <w:szCs w:val="28"/>
                <w:bdr w:val="none" w:sz="0" w:space="0" w:color="auto" w:frame="1"/>
              </w:rPr>
            </w:pPr>
          </w:p>
          <w:p w:rsidR="00003C61" w:rsidRPr="00FD3FE7" w:rsidRDefault="00003C61" w:rsidP="00003C61">
            <w:pPr>
              <w:ind w:firstLine="450"/>
              <w:jc w:val="both"/>
              <w:textAlignment w:val="baseline"/>
              <w:rPr>
                <w:rFonts w:eastAsia="Times New Roman" w:cs="Times New Roman"/>
                <w:color w:val="000000"/>
                <w:szCs w:val="28"/>
                <w:bdr w:val="none" w:sz="0" w:space="0" w:color="auto" w:frame="1"/>
              </w:rPr>
            </w:pPr>
            <w:r w:rsidRPr="00FD3FE7">
              <w:rPr>
                <w:rFonts w:eastAsia="Times New Roman" w:cs="Times New Roman"/>
                <w:color w:val="000000"/>
                <w:szCs w:val="28"/>
                <w:bdr w:val="none" w:sz="0" w:space="0" w:color="auto" w:frame="1"/>
              </w:rPr>
              <w:t xml:space="preserve">31) плата за розміщення тимчасово вільних коштів відповідних місцевих бюджетів (крім коштів, отриманих закладами </w:t>
            </w:r>
            <w:r w:rsidRPr="00FD3FE7">
              <w:rPr>
                <w:rFonts w:eastAsia="Times New Roman" w:cs="Times New Roman"/>
                <w:b/>
                <w:color w:val="000000"/>
                <w:szCs w:val="28"/>
                <w:bdr w:val="none" w:sz="0" w:space="0" w:color="auto" w:frame="1"/>
              </w:rPr>
              <w:t>вищої та професійної (професійно-технічної) освіти</w:t>
            </w:r>
            <w:r w:rsidRPr="00FD3FE7">
              <w:rPr>
                <w:rFonts w:eastAsia="Times New Roman" w:cs="Times New Roman"/>
                <w:color w:val="000000"/>
                <w:szCs w:val="28"/>
                <w:bdr w:val="none" w:sz="0" w:space="0" w:color="auto" w:frame="1"/>
              </w:rPr>
              <w:t xml:space="preserve"> від розміщення на депозитах тимчасово вільних бюджетних коштів, отриманих за надання платних послуг, якщо таким закладам законом надано відповідне право);</w:t>
            </w:r>
          </w:p>
          <w:p w:rsidR="00003C61" w:rsidRPr="00FD3FE7" w:rsidRDefault="00003C61" w:rsidP="00701574">
            <w:pPr>
              <w:ind w:firstLine="450"/>
              <w:jc w:val="both"/>
              <w:textAlignment w:val="baseline"/>
              <w:rPr>
                <w:rFonts w:eastAsia="Times New Roman" w:cs="Times New Roman"/>
                <w:color w:val="000000"/>
                <w:szCs w:val="28"/>
                <w:bdr w:val="none" w:sz="0" w:space="0" w:color="auto" w:frame="1"/>
              </w:rPr>
            </w:pPr>
            <w:r w:rsidRPr="00FD3FE7">
              <w:rPr>
                <w:rFonts w:eastAsia="Times New Roman" w:cs="Times New Roman"/>
                <w:i/>
                <w:iCs/>
                <w:color w:val="000000"/>
                <w:szCs w:val="28"/>
                <w:bdr w:val="none" w:sz="0" w:space="0" w:color="auto" w:frame="1"/>
              </w:rPr>
              <w:t>{Частину першу статті 64 доповнено пунктом 31 згідно із Законом </w:t>
            </w:r>
            <w:hyperlink r:id="rId29" w:anchor="n164" w:tgtFrame="_blank" w:history="1">
              <w:r w:rsidRPr="00FD3FE7">
                <w:rPr>
                  <w:rFonts w:eastAsia="Times New Roman" w:cs="Times New Roman"/>
                  <w:i/>
                  <w:iCs/>
                  <w:color w:val="0000FF"/>
                  <w:szCs w:val="28"/>
                  <w:u w:val="single"/>
                  <w:bdr w:val="none" w:sz="0" w:space="0" w:color="auto" w:frame="1"/>
                </w:rPr>
                <w:t>№ 79-VIII від 28.12.2014</w:t>
              </w:r>
            </w:hyperlink>
            <w:r w:rsidRPr="00FD3FE7">
              <w:rPr>
                <w:rFonts w:eastAsia="Times New Roman" w:cs="Times New Roman"/>
                <w:i/>
                <w:iCs/>
                <w:color w:val="000000"/>
                <w:szCs w:val="28"/>
                <w:bdr w:val="none" w:sz="0" w:space="0" w:color="auto" w:frame="1"/>
              </w:rPr>
              <w:t>; із змінами, внесеними згідно із Законом </w:t>
            </w:r>
            <w:hyperlink r:id="rId30" w:anchor="n69" w:tgtFrame="_blank" w:history="1">
              <w:r w:rsidRPr="00FD3FE7">
                <w:rPr>
                  <w:rFonts w:eastAsia="Times New Roman" w:cs="Times New Roman"/>
                  <w:i/>
                  <w:iCs/>
                  <w:color w:val="0000FF"/>
                  <w:szCs w:val="28"/>
                  <w:u w:val="single"/>
                  <w:bdr w:val="none" w:sz="0" w:space="0" w:color="auto" w:frame="1"/>
                </w:rPr>
                <w:t>№ 176-VIII від 10.02.2015</w:t>
              </w:r>
            </w:hyperlink>
            <w:r w:rsidRPr="00FD3FE7">
              <w:rPr>
                <w:rFonts w:eastAsia="Times New Roman" w:cs="Times New Roman"/>
                <w:i/>
                <w:iCs/>
                <w:color w:val="000000"/>
                <w:szCs w:val="28"/>
                <w:bdr w:val="none" w:sz="0" w:space="0" w:color="auto" w:frame="1"/>
              </w:rPr>
              <w:t>}</w:t>
            </w:r>
          </w:p>
          <w:p w:rsidR="00FD3FE7" w:rsidRPr="00FD3FE7" w:rsidRDefault="00FD3FE7" w:rsidP="00701574">
            <w:pPr>
              <w:ind w:firstLine="450"/>
              <w:jc w:val="both"/>
              <w:textAlignment w:val="baseline"/>
              <w:rPr>
                <w:rFonts w:eastAsia="Times New Roman" w:cs="Times New Roman"/>
                <w:color w:val="000000"/>
                <w:szCs w:val="28"/>
                <w:bdr w:val="none" w:sz="0" w:space="0" w:color="auto" w:frame="1"/>
              </w:rPr>
            </w:pPr>
          </w:p>
          <w:p w:rsidR="00003C61" w:rsidRPr="00FD3FE7" w:rsidRDefault="00003C61" w:rsidP="00701574">
            <w:pPr>
              <w:ind w:firstLine="450"/>
              <w:jc w:val="both"/>
              <w:textAlignment w:val="baseline"/>
              <w:rPr>
                <w:rFonts w:eastAsia="Times New Roman" w:cs="Times New Roman"/>
                <w:color w:val="000000"/>
                <w:szCs w:val="28"/>
                <w:bdr w:val="none" w:sz="0" w:space="0" w:color="auto" w:frame="1"/>
              </w:rPr>
            </w:pPr>
            <w:r w:rsidRPr="00FD3FE7">
              <w:rPr>
                <w:rFonts w:eastAsia="Times New Roman" w:cs="Times New Roman"/>
                <w:color w:val="000000"/>
                <w:szCs w:val="28"/>
                <w:bdr w:val="none" w:sz="0" w:space="0" w:color="auto" w:frame="1"/>
              </w:rPr>
              <w:t xml:space="preserve">32) орендна плата за водні об’єкти (їх частини), що надаються в користування на умовах оренди районними, Київською та Севастопольською міськими </w:t>
            </w:r>
            <w:r w:rsidRPr="00FD3FE7">
              <w:rPr>
                <w:rFonts w:eastAsia="Times New Roman" w:cs="Times New Roman"/>
                <w:color w:val="000000"/>
                <w:szCs w:val="28"/>
                <w:bdr w:val="none" w:sz="0" w:space="0" w:color="auto" w:frame="1"/>
              </w:rPr>
              <w:lastRenderedPageBreak/>
              <w:t>державними адміністраціями, місцевими радами, яка зараховується відповідно до районних бюджетів, бюджетів місцевого самоврядування;</w:t>
            </w:r>
          </w:p>
          <w:p w:rsidR="00003C61" w:rsidRPr="00FD3FE7" w:rsidRDefault="00003C61" w:rsidP="00520E0F">
            <w:pPr>
              <w:ind w:firstLine="450"/>
              <w:jc w:val="both"/>
              <w:textAlignment w:val="baseline"/>
              <w:rPr>
                <w:rFonts w:eastAsia="Times New Roman" w:cs="Times New Roman"/>
                <w:b/>
                <w:bCs/>
                <w:color w:val="000000"/>
                <w:szCs w:val="28"/>
                <w:bdr w:val="none" w:sz="0" w:space="0" w:color="auto" w:frame="1"/>
              </w:rPr>
            </w:pPr>
          </w:p>
        </w:tc>
      </w:tr>
      <w:tr w:rsidR="00003C61" w:rsidRPr="0040737A" w:rsidTr="00003C61">
        <w:tc>
          <w:tcPr>
            <w:tcW w:w="6912" w:type="dxa"/>
          </w:tcPr>
          <w:p w:rsidR="00003C61" w:rsidRPr="0040737A" w:rsidRDefault="00003C61" w:rsidP="00701574">
            <w:pPr>
              <w:ind w:firstLine="450"/>
              <w:jc w:val="both"/>
              <w:textAlignment w:val="baseline"/>
              <w:rPr>
                <w:rFonts w:eastAsia="Times New Roman" w:cs="Times New Roman"/>
                <w:color w:val="000000"/>
                <w:szCs w:val="28"/>
                <w:bdr w:val="none" w:sz="0" w:space="0" w:color="auto" w:frame="1"/>
              </w:rPr>
            </w:pPr>
            <w:r w:rsidRPr="0040737A">
              <w:rPr>
                <w:rFonts w:eastAsia="Times New Roman" w:cs="Times New Roman"/>
                <w:b/>
                <w:bCs/>
                <w:color w:val="000000"/>
                <w:szCs w:val="28"/>
                <w:bdr w:val="none" w:sz="0" w:space="0" w:color="auto" w:frame="1"/>
              </w:rPr>
              <w:lastRenderedPageBreak/>
              <w:t>Стаття 87.</w:t>
            </w:r>
            <w:r w:rsidRPr="0040737A">
              <w:rPr>
                <w:rFonts w:eastAsia="Times New Roman" w:cs="Times New Roman"/>
                <w:color w:val="000000"/>
                <w:szCs w:val="28"/>
                <w:bdr w:val="none" w:sz="0" w:space="0" w:color="auto" w:frame="1"/>
              </w:rPr>
              <w:t> Видатки, що здійснюються з Державного бюджету України</w:t>
            </w:r>
          </w:p>
          <w:p w:rsidR="00003C61" w:rsidRPr="0040737A" w:rsidRDefault="00003C61" w:rsidP="00701574">
            <w:pPr>
              <w:ind w:firstLine="450"/>
              <w:jc w:val="both"/>
              <w:textAlignment w:val="baseline"/>
              <w:rPr>
                <w:rFonts w:eastAsia="Times New Roman" w:cs="Times New Roman"/>
                <w:color w:val="000000"/>
                <w:szCs w:val="28"/>
                <w:bdr w:val="none" w:sz="0" w:space="0" w:color="auto" w:frame="1"/>
              </w:rPr>
            </w:pPr>
            <w:bookmarkStart w:id="41" w:name="n1330"/>
            <w:bookmarkEnd w:id="41"/>
            <w:r w:rsidRPr="0040737A">
              <w:rPr>
                <w:rFonts w:eastAsia="Times New Roman" w:cs="Times New Roman"/>
                <w:color w:val="000000"/>
                <w:szCs w:val="28"/>
                <w:bdr w:val="none" w:sz="0" w:space="0" w:color="auto" w:frame="1"/>
              </w:rPr>
              <w:t>1. До видатків, що здійснюються з Державного бюджету України (з урахуванням особливостей, визначених </w:t>
            </w:r>
            <w:hyperlink r:id="rId31" w:anchor="n2005" w:history="1">
              <w:r w:rsidRPr="0040737A">
                <w:rPr>
                  <w:rFonts w:eastAsia="Times New Roman" w:cs="Times New Roman"/>
                  <w:color w:val="0000FF"/>
                  <w:szCs w:val="28"/>
                  <w:u w:val="single"/>
                  <w:bdr w:val="none" w:sz="0" w:space="0" w:color="auto" w:frame="1"/>
                </w:rPr>
                <w:t>пунктом 5 частини другої статті 67</w:t>
              </w:r>
            </w:hyperlink>
            <w:hyperlink r:id="rId32" w:anchor="n2005" w:history="1">
              <w:r w:rsidRPr="0040737A">
                <w:rPr>
                  <w:rFonts w:eastAsia="Times New Roman" w:cs="Times New Roman"/>
                  <w:b/>
                  <w:bCs/>
                  <w:color w:val="0000FF"/>
                  <w:szCs w:val="28"/>
                  <w:u w:val="single"/>
                  <w:bdr w:val="none" w:sz="0" w:space="0" w:color="auto" w:frame="1"/>
                </w:rPr>
                <w:t>-</w:t>
              </w:r>
              <w:r w:rsidRPr="0040737A">
                <w:rPr>
                  <w:rFonts w:eastAsia="Times New Roman" w:cs="Times New Roman"/>
                  <w:b/>
                  <w:bCs/>
                  <w:color w:val="0000FF"/>
                  <w:szCs w:val="28"/>
                  <w:u w:val="single"/>
                  <w:bdr w:val="none" w:sz="0" w:space="0" w:color="auto" w:frame="1"/>
                  <w:vertAlign w:val="superscript"/>
                </w:rPr>
                <w:t>1</w:t>
              </w:r>
            </w:hyperlink>
            <w:r w:rsidRPr="0040737A">
              <w:rPr>
                <w:rFonts w:eastAsia="Times New Roman" w:cs="Times New Roman"/>
                <w:color w:val="000000"/>
                <w:szCs w:val="28"/>
                <w:bdr w:val="none" w:sz="0" w:space="0" w:color="auto" w:frame="1"/>
              </w:rPr>
              <w:t> цього Кодексу), належать видатки на:</w:t>
            </w:r>
          </w:p>
          <w:p w:rsidR="00003C61" w:rsidRPr="0040737A" w:rsidRDefault="00003C61" w:rsidP="00701574">
            <w:pPr>
              <w:ind w:firstLine="450"/>
              <w:jc w:val="both"/>
              <w:textAlignment w:val="baseline"/>
              <w:rPr>
                <w:rFonts w:eastAsia="Times New Roman" w:cs="Times New Roman"/>
                <w:color w:val="000000"/>
                <w:szCs w:val="28"/>
                <w:bdr w:val="none" w:sz="0" w:space="0" w:color="auto" w:frame="1"/>
              </w:rPr>
            </w:pPr>
            <w:bookmarkStart w:id="42" w:name="n2010"/>
            <w:bookmarkStart w:id="43" w:name="n1336"/>
            <w:bookmarkEnd w:id="42"/>
            <w:bookmarkEnd w:id="43"/>
            <w:r w:rsidRPr="0040737A">
              <w:rPr>
                <w:rFonts w:eastAsia="Times New Roman" w:cs="Times New Roman"/>
                <w:color w:val="000000"/>
                <w:szCs w:val="28"/>
                <w:bdr w:val="none" w:sz="0" w:space="0" w:color="auto" w:frame="1"/>
              </w:rPr>
              <w:t>3) міжнародну діяльність;</w:t>
            </w:r>
          </w:p>
          <w:p w:rsidR="00003C61" w:rsidRDefault="00003C61" w:rsidP="00701574">
            <w:pPr>
              <w:ind w:firstLine="450"/>
              <w:jc w:val="both"/>
              <w:textAlignment w:val="baseline"/>
              <w:rPr>
                <w:rFonts w:eastAsia="Times New Roman" w:cs="Times New Roman"/>
                <w:color w:val="000000"/>
                <w:szCs w:val="28"/>
                <w:bdr w:val="none" w:sz="0" w:space="0" w:color="auto" w:frame="1"/>
              </w:rPr>
            </w:pPr>
            <w:bookmarkStart w:id="44" w:name="n1337"/>
            <w:bookmarkEnd w:id="44"/>
            <w:r w:rsidRPr="0040737A">
              <w:rPr>
                <w:rFonts w:eastAsia="Times New Roman" w:cs="Times New Roman"/>
                <w:color w:val="000000"/>
                <w:szCs w:val="28"/>
                <w:bdr w:val="none" w:sz="0" w:space="0" w:color="auto" w:frame="1"/>
              </w:rPr>
              <w:t>4) фундаментальні та прикладні дослідження і сприяння науково-технічному прогресу державного значення, міжнародні наукові та інформаційні зв'язки державного значення, оплату послуг з підготовки наукових кадрів у наукових установах на умовах державного замовлення;</w:t>
            </w:r>
          </w:p>
          <w:p w:rsidR="00520E0F" w:rsidRPr="0040737A" w:rsidRDefault="00520E0F" w:rsidP="00701574">
            <w:pPr>
              <w:ind w:firstLine="450"/>
              <w:jc w:val="both"/>
              <w:textAlignment w:val="baseline"/>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w:t>
            </w:r>
          </w:p>
          <w:p w:rsidR="00003C61" w:rsidRPr="0040737A" w:rsidRDefault="00003C61" w:rsidP="00701574">
            <w:pPr>
              <w:ind w:firstLine="450"/>
              <w:jc w:val="both"/>
              <w:textAlignment w:val="baseline"/>
              <w:rPr>
                <w:rFonts w:eastAsia="Times New Roman" w:cs="Times New Roman"/>
                <w:color w:val="000000"/>
                <w:szCs w:val="28"/>
                <w:bdr w:val="none" w:sz="0" w:space="0" w:color="auto" w:frame="1"/>
              </w:rPr>
            </w:pPr>
            <w:bookmarkStart w:id="45" w:name="n2319"/>
            <w:bookmarkStart w:id="46" w:name="n1340"/>
            <w:bookmarkEnd w:id="45"/>
            <w:bookmarkEnd w:id="46"/>
            <w:r w:rsidRPr="0040737A">
              <w:rPr>
                <w:rFonts w:eastAsia="Times New Roman" w:cs="Times New Roman"/>
                <w:color w:val="000000"/>
                <w:szCs w:val="28"/>
                <w:bdr w:val="none" w:sz="0" w:space="0" w:color="auto" w:frame="1"/>
              </w:rPr>
              <w:t>7) освіту:</w:t>
            </w:r>
          </w:p>
          <w:p w:rsidR="00003C61" w:rsidRPr="0040737A" w:rsidRDefault="00003C61" w:rsidP="00701574">
            <w:pPr>
              <w:ind w:firstLine="450"/>
              <w:jc w:val="both"/>
              <w:textAlignment w:val="baseline"/>
              <w:rPr>
                <w:rFonts w:eastAsia="Times New Roman" w:cs="Times New Roman"/>
                <w:color w:val="000000"/>
                <w:szCs w:val="28"/>
                <w:bdr w:val="none" w:sz="0" w:space="0" w:color="auto" w:frame="1"/>
              </w:rPr>
            </w:pPr>
            <w:bookmarkStart w:id="47" w:name="n1341"/>
            <w:bookmarkEnd w:id="47"/>
          </w:p>
          <w:p w:rsidR="00003C61" w:rsidRDefault="00003C61" w:rsidP="00701574">
            <w:pPr>
              <w:ind w:firstLine="450"/>
              <w:jc w:val="both"/>
              <w:textAlignment w:val="baseline"/>
              <w:rPr>
                <w:rFonts w:eastAsia="Times New Roman" w:cs="Times New Roman"/>
                <w:color w:val="000000"/>
                <w:szCs w:val="28"/>
                <w:bdr w:val="none" w:sz="0" w:space="0" w:color="auto" w:frame="1"/>
              </w:rPr>
            </w:pPr>
            <w:bookmarkStart w:id="48" w:name="n1344"/>
            <w:bookmarkEnd w:id="48"/>
            <w:r w:rsidRPr="0040737A">
              <w:rPr>
                <w:rFonts w:eastAsia="Times New Roman" w:cs="Times New Roman"/>
                <w:color w:val="000000"/>
                <w:szCs w:val="28"/>
                <w:bdr w:val="none" w:sz="0" w:space="0" w:color="auto" w:frame="1"/>
              </w:rPr>
              <w:t>б) професійно-технічну освіту (на оплату послуг з підготовки кваліфікованих робітників на умовах державного замовлення у професійно-технічних навчальних закладах соціальної реабілітації та адаптації державної власності);</w:t>
            </w:r>
          </w:p>
          <w:p w:rsidR="00D411B2" w:rsidRPr="0040737A" w:rsidRDefault="00D411B2" w:rsidP="00701574">
            <w:pPr>
              <w:ind w:firstLine="450"/>
              <w:jc w:val="both"/>
              <w:textAlignment w:val="baseline"/>
              <w:rPr>
                <w:rFonts w:eastAsia="Times New Roman" w:cs="Times New Roman"/>
                <w:color w:val="000000"/>
                <w:szCs w:val="28"/>
                <w:bdr w:val="none" w:sz="0" w:space="0" w:color="auto" w:frame="1"/>
              </w:rPr>
            </w:pPr>
          </w:p>
          <w:p w:rsidR="00003C61" w:rsidRPr="0040737A" w:rsidRDefault="00003C61" w:rsidP="00701574">
            <w:pPr>
              <w:ind w:firstLine="450"/>
              <w:jc w:val="both"/>
              <w:textAlignment w:val="baseline"/>
              <w:rPr>
                <w:rFonts w:eastAsia="Times New Roman" w:cs="Times New Roman"/>
                <w:color w:val="000000"/>
                <w:szCs w:val="28"/>
                <w:bdr w:val="none" w:sz="0" w:space="0" w:color="auto" w:frame="1"/>
              </w:rPr>
            </w:pPr>
            <w:bookmarkStart w:id="49" w:name="n2325"/>
            <w:bookmarkStart w:id="50" w:name="n1345"/>
            <w:bookmarkEnd w:id="49"/>
            <w:bookmarkEnd w:id="50"/>
            <w:r w:rsidRPr="0040737A">
              <w:rPr>
                <w:rFonts w:eastAsia="Times New Roman" w:cs="Times New Roman"/>
                <w:color w:val="000000"/>
                <w:szCs w:val="28"/>
                <w:bdr w:val="none" w:sz="0" w:space="0" w:color="auto" w:frame="1"/>
              </w:rPr>
              <w:t>в) вищу освіту (на оплату послуг з підготовки фахівців, наукових та науково-педагогічних кадрів на умовах державного замовлення у вищих навчальних закладах державної власності);</w:t>
            </w:r>
          </w:p>
          <w:p w:rsidR="00FD3FE7" w:rsidRDefault="00FD3FE7" w:rsidP="00701574">
            <w:pPr>
              <w:ind w:firstLine="450"/>
              <w:jc w:val="both"/>
              <w:textAlignment w:val="baseline"/>
              <w:rPr>
                <w:rFonts w:eastAsia="Times New Roman" w:cs="Times New Roman"/>
                <w:color w:val="000000"/>
                <w:szCs w:val="28"/>
                <w:bdr w:val="none" w:sz="0" w:space="0" w:color="auto" w:frame="1"/>
              </w:rPr>
            </w:pPr>
            <w:bookmarkStart w:id="51" w:name="n1346"/>
            <w:bookmarkEnd w:id="51"/>
          </w:p>
          <w:p w:rsidR="00FD3FE7" w:rsidRDefault="00FD3FE7" w:rsidP="00701574">
            <w:pPr>
              <w:ind w:firstLine="450"/>
              <w:jc w:val="both"/>
              <w:textAlignment w:val="baseline"/>
              <w:rPr>
                <w:rFonts w:eastAsia="Times New Roman" w:cs="Times New Roman"/>
                <w:color w:val="000000"/>
                <w:szCs w:val="28"/>
                <w:bdr w:val="none" w:sz="0" w:space="0" w:color="auto" w:frame="1"/>
              </w:rPr>
            </w:pPr>
          </w:p>
          <w:p w:rsidR="00FD3FE7" w:rsidRDefault="00FD3FE7" w:rsidP="00701574">
            <w:pPr>
              <w:ind w:firstLine="450"/>
              <w:jc w:val="both"/>
              <w:textAlignment w:val="baseline"/>
              <w:rPr>
                <w:rFonts w:eastAsia="Times New Roman" w:cs="Times New Roman"/>
                <w:color w:val="000000"/>
                <w:szCs w:val="28"/>
                <w:bdr w:val="none" w:sz="0" w:space="0" w:color="auto" w:frame="1"/>
              </w:rPr>
            </w:pPr>
          </w:p>
          <w:p w:rsidR="00FD3FE7" w:rsidRDefault="00FD3FE7" w:rsidP="00701574">
            <w:pPr>
              <w:ind w:firstLine="450"/>
              <w:jc w:val="both"/>
              <w:textAlignment w:val="baseline"/>
              <w:rPr>
                <w:rFonts w:eastAsia="Times New Roman" w:cs="Times New Roman"/>
                <w:color w:val="000000"/>
                <w:szCs w:val="28"/>
                <w:bdr w:val="none" w:sz="0" w:space="0" w:color="auto" w:frame="1"/>
              </w:rPr>
            </w:pPr>
          </w:p>
          <w:p w:rsidR="00FD3FE7" w:rsidRDefault="00FD3FE7" w:rsidP="00701574">
            <w:pPr>
              <w:ind w:firstLine="450"/>
              <w:jc w:val="both"/>
              <w:textAlignment w:val="baseline"/>
              <w:rPr>
                <w:rFonts w:eastAsia="Times New Roman" w:cs="Times New Roman"/>
                <w:color w:val="000000"/>
                <w:szCs w:val="28"/>
                <w:bdr w:val="none" w:sz="0" w:space="0" w:color="auto" w:frame="1"/>
              </w:rPr>
            </w:pPr>
          </w:p>
          <w:p w:rsidR="00FD3FE7" w:rsidRDefault="00FD3FE7" w:rsidP="00701574">
            <w:pPr>
              <w:ind w:firstLine="450"/>
              <w:jc w:val="both"/>
              <w:textAlignment w:val="baseline"/>
              <w:rPr>
                <w:rFonts w:eastAsia="Times New Roman" w:cs="Times New Roman"/>
                <w:color w:val="000000"/>
                <w:szCs w:val="28"/>
                <w:bdr w:val="none" w:sz="0" w:space="0" w:color="auto" w:frame="1"/>
              </w:rPr>
            </w:pPr>
          </w:p>
          <w:p w:rsidR="00FD3FE7" w:rsidRDefault="00FD3FE7" w:rsidP="00701574">
            <w:pPr>
              <w:ind w:firstLine="450"/>
              <w:jc w:val="both"/>
              <w:textAlignment w:val="baseline"/>
              <w:rPr>
                <w:rFonts w:eastAsia="Times New Roman" w:cs="Times New Roman"/>
                <w:color w:val="000000"/>
                <w:szCs w:val="28"/>
                <w:bdr w:val="none" w:sz="0" w:space="0" w:color="auto" w:frame="1"/>
              </w:rPr>
            </w:pPr>
          </w:p>
          <w:p w:rsidR="00D411B2" w:rsidRDefault="00D411B2" w:rsidP="00701574">
            <w:pPr>
              <w:ind w:firstLine="450"/>
              <w:jc w:val="both"/>
              <w:textAlignment w:val="baseline"/>
              <w:rPr>
                <w:rFonts w:eastAsia="Times New Roman" w:cs="Times New Roman"/>
                <w:color w:val="000000"/>
                <w:szCs w:val="28"/>
                <w:bdr w:val="none" w:sz="0" w:space="0" w:color="auto" w:frame="1"/>
              </w:rPr>
            </w:pPr>
          </w:p>
          <w:p w:rsidR="00003C61" w:rsidRPr="0040737A" w:rsidRDefault="00003C61" w:rsidP="00701574">
            <w:pPr>
              <w:ind w:firstLine="450"/>
              <w:jc w:val="both"/>
              <w:textAlignment w:val="baseline"/>
              <w:rPr>
                <w:rFonts w:eastAsia="Times New Roman" w:cs="Times New Roman"/>
                <w:color w:val="000000"/>
                <w:szCs w:val="28"/>
                <w:bdr w:val="none" w:sz="0" w:space="0" w:color="auto" w:frame="1"/>
              </w:rPr>
            </w:pPr>
            <w:r w:rsidRPr="0040737A">
              <w:rPr>
                <w:rFonts w:eastAsia="Times New Roman" w:cs="Times New Roman"/>
                <w:color w:val="000000"/>
                <w:szCs w:val="28"/>
                <w:bdr w:val="none" w:sz="0" w:space="0" w:color="auto" w:frame="1"/>
              </w:rPr>
              <w:t>г) післядипломну освіту (на оплату послуг з підвищення кваліфікації та перепідготовки кадрів на умовах державного замовлення у навчальних закладах державної власності);</w:t>
            </w:r>
          </w:p>
          <w:p w:rsidR="00FD3FE7" w:rsidRDefault="00FD3FE7" w:rsidP="00701574">
            <w:pPr>
              <w:ind w:firstLine="450"/>
              <w:jc w:val="both"/>
              <w:textAlignment w:val="baseline"/>
              <w:rPr>
                <w:rFonts w:eastAsia="Times New Roman" w:cs="Times New Roman"/>
                <w:color w:val="000000"/>
                <w:szCs w:val="28"/>
                <w:bdr w:val="none" w:sz="0" w:space="0" w:color="auto" w:frame="1"/>
              </w:rPr>
            </w:pPr>
            <w:bookmarkStart w:id="52" w:name="n1347"/>
            <w:bookmarkEnd w:id="52"/>
          </w:p>
          <w:p w:rsidR="00003C61" w:rsidRPr="0040737A" w:rsidRDefault="00003C61" w:rsidP="00701574">
            <w:pPr>
              <w:ind w:firstLine="450"/>
              <w:jc w:val="both"/>
              <w:textAlignment w:val="baseline"/>
              <w:rPr>
                <w:rFonts w:eastAsia="Times New Roman" w:cs="Times New Roman"/>
                <w:color w:val="000000"/>
                <w:szCs w:val="28"/>
                <w:bdr w:val="none" w:sz="0" w:space="0" w:color="auto" w:frame="1"/>
              </w:rPr>
            </w:pPr>
            <w:r w:rsidRPr="0040737A">
              <w:rPr>
                <w:rFonts w:eastAsia="Times New Roman" w:cs="Times New Roman"/>
                <w:color w:val="000000"/>
                <w:szCs w:val="28"/>
                <w:bdr w:val="none" w:sz="0" w:space="0" w:color="auto" w:frame="1"/>
              </w:rPr>
              <w:t>ґ) позашкільні навчальні заклади та заходи з позашкільної роботи з дітьми згідно з переліком, затвердженим Кабінетом Міністрів України;</w:t>
            </w:r>
          </w:p>
          <w:p w:rsidR="00FD3FE7" w:rsidRDefault="00FD3FE7" w:rsidP="00701574">
            <w:pPr>
              <w:ind w:firstLine="450"/>
              <w:jc w:val="both"/>
              <w:textAlignment w:val="baseline"/>
              <w:rPr>
                <w:rFonts w:eastAsia="Times New Roman" w:cs="Times New Roman"/>
                <w:color w:val="000000"/>
                <w:szCs w:val="28"/>
                <w:bdr w:val="none" w:sz="0" w:space="0" w:color="auto" w:frame="1"/>
              </w:rPr>
            </w:pPr>
            <w:bookmarkStart w:id="53" w:name="n1348"/>
            <w:bookmarkEnd w:id="53"/>
          </w:p>
          <w:p w:rsidR="00FD3FE7" w:rsidRDefault="00FD3FE7" w:rsidP="00701574">
            <w:pPr>
              <w:ind w:firstLine="450"/>
              <w:jc w:val="both"/>
              <w:textAlignment w:val="baseline"/>
              <w:rPr>
                <w:rFonts w:eastAsia="Times New Roman" w:cs="Times New Roman"/>
                <w:color w:val="000000"/>
                <w:szCs w:val="28"/>
                <w:bdr w:val="none" w:sz="0" w:space="0" w:color="auto" w:frame="1"/>
              </w:rPr>
            </w:pPr>
          </w:p>
          <w:p w:rsidR="00003C61" w:rsidRPr="0040737A" w:rsidRDefault="00003C61" w:rsidP="00701574">
            <w:pPr>
              <w:ind w:firstLine="450"/>
              <w:jc w:val="both"/>
              <w:textAlignment w:val="baseline"/>
              <w:rPr>
                <w:rFonts w:eastAsia="Times New Roman" w:cs="Times New Roman"/>
                <w:color w:val="000000"/>
                <w:szCs w:val="28"/>
                <w:bdr w:val="none" w:sz="0" w:space="0" w:color="auto" w:frame="1"/>
              </w:rPr>
            </w:pPr>
            <w:r w:rsidRPr="0040737A">
              <w:rPr>
                <w:rFonts w:eastAsia="Times New Roman" w:cs="Times New Roman"/>
                <w:color w:val="000000"/>
                <w:szCs w:val="28"/>
                <w:bdr w:val="none" w:sz="0" w:space="0" w:color="auto" w:frame="1"/>
              </w:rPr>
              <w:t>д) інші заклади та заходи в галузі освіти, що забезпечують виконання загальнодержавних функцій, згідно з переліком, затвердженим Кабінетом Міністрів України;</w:t>
            </w:r>
          </w:p>
          <w:p w:rsidR="00520E0F" w:rsidRDefault="00520E0F" w:rsidP="00701574">
            <w:pPr>
              <w:ind w:firstLine="450"/>
              <w:jc w:val="both"/>
              <w:textAlignment w:val="baseline"/>
              <w:rPr>
                <w:rFonts w:eastAsia="Times New Roman" w:cs="Times New Roman"/>
                <w:color w:val="000000"/>
                <w:szCs w:val="28"/>
                <w:bdr w:val="none" w:sz="0" w:space="0" w:color="auto" w:frame="1"/>
              </w:rPr>
            </w:pPr>
            <w:bookmarkStart w:id="54" w:name="n1349"/>
            <w:bookmarkEnd w:id="54"/>
          </w:p>
          <w:p w:rsidR="00520E0F" w:rsidRDefault="00520E0F" w:rsidP="00701574">
            <w:pPr>
              <w:ind w:firstLine="450"/>
              <w:jc w:val="both"/>
              <w:textAlignment w:val="baseline"/>
              <w:rPr>
                <w:rFonts w:eastAsia="Times New Roman" w:cs="Times New Roman"/>
                <w:color w:val="000000"/>
                <w:szCs w:val="28"/>
                <w:bdr w:val="none" w:sz="0" w:space="0" w:color="auto" w:frame="1"/>
              </w:rPr>
            </w:pPr>
          </w:p>
          <w:p w:rsidR="00003C61" w:rsidRPr="0040737A" w:rsidRDefault="00FD3FE7" w:rsidP="00520E0F">
            <w:pPr>
              <w:ind w:firstLine="450"/>
              <w:jc w:val="both"/>
              <w:textAlignment w:val="baseline"/>
              <w:rPr>
                <w:rFonts w:eastAsia="Times New Roman" w:cs="Times New Roman"/>
                <w:b/>
                <w:bCs/>
                <w:color w:val="000000"/>
                <w:szCs w:val="28"/>
                <w:bdr w:val="none" w:sz="0" w:space="0" w:color="auto" w:frame="1"/>
              </w:rPr>
            </w:pPr>
            <w:r>
              <w:rPr>
                <w:rFonts w:eastAsia="Times New Roman" w:cs="Times New Roman"/>
                <w:color w:val="000000"/>
                <w:szCs w:val="28"/>
                <w:bdr w:val="none" w:sz="0" w:space="0" w:color="auto" w:frame="1"/>
              </w:rPr>
              <w:t>…</w:t>
            </w:r>
          </w:p>
        </w:tc>
        <w:tc>
          <w:tcPr>
            <w:tcW w:w="6804" w:type="dxa"/>
          </w:tcPr>
          <w:p w:rsidR="00003C61" w:rsidRPr="00FD3FE7" w:rsidRDefault="00003C61" w:rsidP="00701574">
            <w:pPr>
              <w:ind w:firstLine="450"/>
              <w:jc w:val="both"/>
              <w:textAlignment w:val="baseline"/>
              <w:rPr>
                <w:rFonts w:eastAsia="Times New Roman" w:cs="Times New Roman"/>
                <w:color w:val="000000"/>
                <w:szCs w:val="28"/>
                <w:bdr w:val="none" w:sz="0" w:space="0" w:color="auto" w:frame="1"/>
              </w:rPr>
            </w:pPr>
            <w:r w:rsidRPr="00FD3FE7">
              <w:rPr>
                <w:rFonts w:eastAsia="Times New Roman" w:cs="Times New Roman"/>
                <w:b/>
                <w:bCs/>
                <w:color w:val="000000"/>
                <w:szCs w:val="28"/>
                <w:bdr w:val="none" w:sz="0" w:space="0" w:color="auto" w:frame="1"/>
              </w:rPr>
              <w:lastRenderedPageBreak/>
              <w:t>Стаття 87.</w:t>
            </w:r>
            <w:r w:rsidRPr="00FD3FE7">
              <w:rPr>
                <w:rFonts w:eastAsia="Times New Roman" w:cs="Times New Roman"/>
                <w:color w:val="000000"/>
                <w:szCs w:val="28"/>
                <w:bdr w:val="none" w:sz="0" w:space="0" w:color="auto" w:frame="1"/>
              </w:rPr>
              <w:t> Видатки, що здійснюються з Державного бюджету України</w:t>
            </w:r>
          </w:p>
          <w:p w:rsidR="00003C61" w:rsidRPr="00FD3FE7" w:rsidRDefault="00003C61" w:rsidP="00701574">
            <w:pPr>
              <w:ind w:firstLine="450"/>
              <w:jc w:val="both"/>
              <w:textAlignment w:val="baseline"/>
              <w:rPr>
                <w:rFonts w:eastAsia="Times New Roman" w:cs="Times New Roman"/>
                <w:color w:val="000000"/>
                <w:szCs w:val="28"/>
                <w:bdr w:val="none" w:sz="0" w:space="0" w:color="auto" w:frame="1"/>
              </w:rPr>
            </w:pPr>
            <w:r w:rsidRPr="00FD3FE7">
              <w:rPr>
                <w:rFonts w:eastAsia="Times New Roman" w:cs="Times New Roman"/>
                <w:color w:val="000000"/>
                <w:szCs w:val="28"/>
                <w:bdr w:val="none" w:sz="0" w:space="0" w:color="auto" w:frame="1"/>
              </w:rPr>
              <w:t>1. До видатків, що здійснюються з Державного бюджету України (з урахуванням особливостей, визначених </w:t>
            </w:r>
            <w:hyperlink r:id="rId33" w:anchor="n2005" w:history="1">
              <w:r w:rsidRPr="00FD3FE7">
                <w:rPr>
                  <w:rFonts w:eastAsia="Times New Roman" w:cs="Times New Roman"/>
                  <w:color w:val="0000FF"/>
                  <w:szCs w:val="28"/>
                  <w:u w:val="single"/>
                  <w:bdr w:val="none" w:sz="0" w:space="0" w:color="auto" w:frame="1"/>
                </w:rPr>
                <w:t>пунктом 5 частини другої статті 67</w:t>
              </w:r>
            </w:hyperlink>
            <w:hyperlink r:id="rId34" w:anchor="n2005" w:history="1">
              <w:r w:rsidRPr="00FD3FE7">
                <w:rPr>
                  <w:rFonts w:eastAsia="Times New Roman" w:cs="Times New Roman"/>
                  <w:b/>
                  <w:bCs/>
                  <w:color w:val="0000FF"/>
                  <w:szCs w:val="28"/>
                  <w:u w:val="single"/>
                  <w:bdr w:val="none" w:sz="0" w:space="0" w:color="auto" w:frame="1"/>
                </w:rPr>
                <w:t>-</w:t>
              </w:r>
              <w:r w:rsidRPr="00FD3FE7">
                <w:rPr>
                  <w:rFonts w:eastAsia="Times New Roman" w:cs="Times New Roman"/>
                  <w:b/>
                  <w:bCs/>
                  <w:color w:val="0000FF"/>
                  <w:szCs w:val="28"/>
                  <w:u w:val="single"/>
                  <w:bdr w:val="none" w:sz="0" w:space="0" w:color="auto" w:frame="1"/>
                  <w:vertAlign w:val="superscript"/>
                </w:rPr>
                <w:t>1</w:t>
              </w:r>
            </w:hyperlink>
            <w:r w:rsidRPr="00FD3FE7">
              <w:rPr>
                <w:rFonts w:eastAsia="Times New Roman" w:cs="Times New Roman"/>
                <w:color w:val="000000"/>
                <w:szCs w:val="28"/>
                <w:bdr w:val="none" w:sz="0" w:space="0" w:color="auto" w:frame="1"/>
              </w:rPr>
              <w:t> цього Кодексу), належать видатки на:</w:t>
            </w:r>
          </w:p>
          <w:p w:rsidR="00003C61" w:rsidRPr="00FD3FE7" w:rsidRDefault="00003C61" w:rsidP="00701574">
            <w:pPr>
              <w:ind w:firstLine="450"/>
              <w:jc w:val="both"/>
              <w:textAlignment w:val="baseline"/>
              <w:rPr>
                <w:rFonts w:eastAsia="Times New Roman" w:cs="Times New Roman"/>
                <w:color w:val="000000"/>
                <w:szCs w:val="28"/>
                <w:bdr w:val="none" w:sz="0" w:space="0" w:color="auto" w:frame="1"/>
              </w:rPr>
            </w:pPr>
            <w:r w:rsidRPr="00FD3FE7">
              <w:rPr>
                <w:rFonts w:eastAsia="Times New Roman" w:cs="Times New Roman"/>
                <w:color w:val="000000"/>
                <w:szCs w:val="28"/>
                <w:bdr w:val="none" w:sz="0" w:space="0" w:color="auto" w:frame="1"/>
              </w:rPr>
              <w:t>3) міжнародну діяльність;</w:t>
            </w:r>
          </w:p>
          <w:p w:rsidR="00003C61" w:rsidRPr="00FD3FE7" w:rsidRDefault="00003C61" w:rsidP="00701574">
            <w:pPr>
              <w:ind w:firstLine="450"/>
              <w:jc w:val="both"/>
              <w:textAlignment w:val="baseline"/>
              <w:rPr>
                <w:rFonts w:eastAsia="Times New Roman" w:cs="Times New Roman"/>
                <w:color w:val="000000"/>
                <w:szCs w:val="28"/>
                <w:bdr w:val="none" w:sz="0" w:space="0" w:color="auto" w:frame="1"/>
              </w:rPr>
            </w:pPr>
            <w:r w:rsidRPr="00FD3FE7">
              <w:rPr>
                <w:rFonts w:eastAsia="Times New Roman" w:cs="Times New Roman"/>
                <w:color w:val="000000"/>
                <w:szCs w:val="28"/>
                <w:bdr w:val="none" w:sz="0" w:space="0" w:color="auto" w:frame="1"/>
              </w:rPr>
              <w:t xml:space="preserve">4) фундаментальні та прикладні дослідження і сприяння науково-технічному прогресу державного значення, міжнародні наукові та інформаційні зв'язки державного значення, оплату послуг з підготовки </w:t>
            </w:r>
            <w:r w:rsidRPr="00FD3FE7">
              <w:rPr>
                <w:rFonts w:eastAsia="Times New Roman" w:cs="Times New Roman"/>
                <w:b/>
                <w:color w:val="000000"/>
                <w:szCs w:val="28"/>
                <w:bdr w:val="none" w:sz="0" w:space="0" w:color="auto" w:frame="1"/>
              </w:rPr>
              <w:t>фахівців з вищою освітою у наукових установах;</w:t>
            </w:r>
          </w:p>
          <w:p w:rsidR="00520E0F" w:rsidRDefault="00520E0F" w:rsidP="00701574">
            <w:pPr>
              <w:ind w:firstLine="450"/>
              <w:jc w:val="both"/>
              <w:textAlignment w:val="baseline"/>
              <w:rPr>
                <w:rFonts w:eastAsia="Times New Roman" w:cs="Times New Roman"/>
                <w:i/>
                <w:iCs/>
                <w:color w:val="000000"/>
                <w:szCs w:val="28"/>
                <w:bdr w:val="none" w:sz="0" w:space="0" w:color="auto" w:frame="1"/>
              </w:rPr>
            </w:pPr>
            <w:r w:rsidRPr="00FD3FE7">
              <w:rPr>
                <w:rFonts w:eastAsia="Times New Roman" w:cs="Times New Roman"/>
                <w:i/>
                <w:iCs/>
                <w:color w:val="000000"/>
                <w:szCs w:val="28"/>
                <w:bdr w:val="none" w:sz="0" w:space="0" w:color="auto" w:frame="1"/>
              </w:rPr>
              <w:t>…</w:t>
            </w:r>
          </w:p>
          <w:p w:rsidR="00D411B2" w:rsidRPr="00FD3FE7" w:rsidRDefault="00D411B2" w:rsidP="00701574">
            <w:pPr>
              <w:ind w:firstLine="450"/>
              <w:jc w:val="both"/>
              <w:textAlignment w:val="baseline"/>
              <w:rPr>
                <w:rFonts w:eastAsia="Times New Roman" w:cs="Times New Roman"/>
                <w:i/>
                <w:iCs/>
                <w:color w:val="000000"/>
                <w:szCs w:val="28"/>
                <w:bdr w:val="none" w:sz="0" w:space="0" w:color="auto" w:frame="1"/>
              </w:rPr>
            </w:pPr>
          </w:p>
          <w:p w:rsidR="00003C61" w:rsidRPr="00FD3FE7" w:rsidRDefault="00003C61" w:rsidP="00701574">
            <w:pPr>
              <w:ind w:firstLine="450"/>
              <w:jc w:val="both"/>
              <w:textAlignment w:val="baseline"/>
              <w:rPr>
                <w:rFonts w:eastAsia="Times New Roman" w:cs="Times New Roman"/>
                <w:color w:val="000000"/>
                <w:szCs w:val="28"/>
                <w:bdr w:val="none" w:sz="0" w:space="0" w:color="auto" w:frame="1"/>
              </w:rPr>
            </w:pPr>
            <w:r w:rsidRPr="00FD3FE7">
              <w:rPr>
                <w:rFonts w:eastAsia="Times New Roman" w:cs="Times New Roman"/>
                <w:color w:val="000000"/>
                <w:szCs w:val="28"/>
                <w:bdr w:val="none" w:sz="0" w:space="0" w:color="auto" w:frame="1"/>
              </w:rPr>
              <w:t>7) освіту:</w:t>
            </w:r>
          </w:p>
          <w:p w:rsidR="00520E0F" w:rsidRPr="00FD3FE7" w:rsidRDefault="00520E0F" w:rsidP="00701574">
            <w:pPr>
              <w:ind w:firstLine="450"/>
              <w:jc w:val="both"/>
              <w:textAlignment w:val="baseline"/>
              <w:rPr>
                <w:rFonts w:eastAsia="Times New Roman" w:cs="Times New Roman"/>
                <w:color w:val="000000"/>
                <w:szCs w:val="28"/>
                <w:bdr w:val="none" w:sz="0" w:space="0" w:color="auto" w:frame="1"/>
              </w:rPr>
            </w:pPr>
          </w:p>
          <w:p w:rsidR="00003C61" w:rsidRPr="00FD3FE7" w:rsidRDefault="00003C61" w:rsidP="00701574">
            <w:pPr>
              <w:ind w:firstLine="450"/>
              <w:jc w:val="both"/>
              <w:textAlignment w:val="baseline"/>
              <w:rPr>
                <w:rFonts w:eastAsia="Times New Roman" w:cs="Times New Roman"/>
                <w:color w:val="000000"/>
                <w:szCs w:val="28"/>
                <w:bdr w:val="none" w:sz="0" w:space="0" w:color="auto" w:frame="1"/>
              </w:rPr>
            </w:pPr>
            <w:r w:rsidRPr="00FD3FE7">
              <w:rPr>
                <w:rFonts w:eastAsia="Times New Roman" w:cs="Times New Roman"/>
                <w:color w:val="000000"/>
                <w:szCs w:val="28"/>
                <w:bdr w:val="none" w:sz="0" w:space="0" w:color="auto" w:frame="1"/>
              </w:rPr>
              <w:t>б) професійно-технічну освіту (на оплату послуг з підготовки кваліфікованих робітників на умовах державного замовлення у професійно-технічних навчальних закладах соціальної реабілітації та адаптації державної власності);</w:t>
            </w:r>
          </w:p>
          <w:p w:rsidR="00FD3FE7" w:rsidRPr="00FD3FE7" w:rsidRDefault="00FD3FE7" w:rsidP="00003C61">
            <w:pPr>
              <w:ind w:firstLine="450"/>
              <w:jc w:val="both"/>
              <w:textAlignment w:val="baseline"/>
              <w:rPr>
                <w:rFonts w:eastAsia="Times New Roman" w:cs="Times New Roman"/>
                <w:color w:val="000000"/>
                <w:szCs w:val="28"/>
                <w:bdr w:val="none" w:sz="0" w:space="0" w:color="auto" w:frame="1"/>
              </w:rPr>
            </w:pPr>
          </w:p>
          <w:p w:rsidR="00003C61" w:rsidRPr="00FD3FE7" w:rsidRDefault="00003C61" w:rsidP="00003C61">
            <w:pPr>
              <w:ind w:firstLine="450"/>
              <w:jc w:val="both"/>
              <w:textAlignment w:val="baseline"/>
              <w:rPr>
                <w:rFonts w:eastAsia="Times New Roman" w:cs="Times New Roman"/>
                <w:color w:val="000000"/>
                <w:szCs w:val="28"/>
                <w:bdr w:val="none" w:sz="0" w:space="0" w:color="auto" w:frame="1"/>
              </w:rPr>
            </w:pPr>
            <w:r w:rsidRPr="00FD3FE7">
              <w:rPr>
                <w:rFonts w:eastAsia="Times New Roman" w:cs="Times New Roman"/>
                <w:color w:val="000000"/>
                <w:szCs w:val="28"/>
                <w:bdr w:val="none" w:sz="0" w:space="0" w:color="auto" w:frame="1"/>
              </w:rPr>
              <w:t xml:space="preserve">в) вищу освіту (на оплату послуг з підготовки </w:t>
            </w:r>
            <w:r w:rsidRPr="00FD3FE7">
              <w:rPr>
                <w:rFonts w:eastAsia="Times New Roman" w:cs="Times New Roman"/>
                <w:b/>
                <w:color w:val="000000"/>
                <w:szCs w:val="28"/>
                <w:bdr w:val="none" w:sz="0" w:space="0" w:color="auto" w:frame="1"/>
              </w:rPr>
              <w:t>фахівців з вищою освітою</w:t>
            </w:r>
            <w:r w:rsidRPr="00FD3FE7">
              <w:rPr>
                <w:rFonts w:eastAsia="Times New Roman" w:cs="Times New Roman"/>
                <w:color w:val="000000"/>
                <w:szCs w:val="28"/>
                <w:bdr w:val="none" w:sz="0" w:space="0" w:color="auto" w:frame="1"/>
              </w:rPr>
              <w:t>, наукових та науково-педагогічних кадрів,</w:t>
            </w:r>
            <w:r w:rsidRPr="00FD3FE7">
              <w:rPr>
                <w:rFonts w:eastAsia="Times New Roman" w:cs="Times New Roman"/>
                <w:b/>
                <w:color w:val="000000"/>
                <w:szCs w:val="28"/>
                <w:bdr w:val="none" w:sz="0" w:space="0" w:color="auto" w:frame="1"/>
              </w:rPr>
              <w:t xml:space="preserve"> на</w:t>
            </w:r>
            <w:r w:rsidRPr="00FD3FE7">
              <w:rPr>
                <w:rFonts w:eastAsia="Times New Roman" w:cs="Times New Roman"/>
                <w:b/>
                <w:iCs/>
                <w:color w:val="000000"/>
                <w:szCs w:val="28"/>
                <w:bdr w:val="none" w:sz="0" w:space="0" w:color="auto" w:frame="1"/>
              </w:rPr>
              <w:t xml:space="preserve">дання державної підтримки особам для здобуття вищої освіти, в т.ч. числі </w:t>
            </w:r>
            <w:r w:rsidRPr="00FD3FE7">
              <w:rPr>
                <w:rFonts w:eastAsia="Times New Roman" w:cs="Times New Roman"/>
                <w:b/>
                <w:iCs/>
                <w:color w:val="000000"/>
                <w:szCs w:val="28"/>
                <w:bdr w:val="none" w:sz="0" w:space="0" w:color="auto" w:frame="1"/>
              </w:rPr>
              <w:lastRenderedPageBreak/>
              <w:t xml:space="preserve">надання кредитів для здобуття вищої освіти, забезпечення міжнародного </w:t>
            </w:r>
            <w:r w:rsidR="00A5577A">
              <w:rPr>
                <w:rFonts w:eastAsia="Times New Roman" w:cs="Times New Roman"/>
                <w:b/>
                <w:iCs/>
                <w:color w:val="000000"/>
                <w:szCs w:val="28"/>
                <w:bdr w:val="none" w:sz="0" w:space="0" w:color="auto" w:frame="1"/>
              </w:rPr>
              <w:t xml:space="preserve">спіробітництва у вищій освіті, </w:t>
            </w:r>
            <w:r w:rsidRPr="00FD3FE7">
              <w:rPr>
                <w:rFonts w:eastAsia="Times New Roman" w:cs="Times New Roman"/>
                <w:b/>
                <w:iCs/>
                <w:color w:val="000000"/>
                <w:szCs w:val="28"/>
                <w:bdr w:val="none" w:sz="0" w:space="0" w:color="auto" w:frame="1"/>
              </w:rPr>
              <w:t>підтрим</w:t>
            </w:r>
            <w:r w:rsidRPr="00FD3FE7">
              <w:rPr>
                <w:rFonts w:eastAsia="Times New Roman" w:cs="Times New Roman"/>
                <w:b/>
                <w:color w:val="000000"/>
                <w:szCs w:val="28"/>
                <w:bdr w:val="none" w:sz="0" w:space="0" w:color="auto" w:frame="1"/>
              </w:rPr>
              <w:t>ку іноваційних проектів у закладах вищої освіти незалежно від форм власності)</w:t>
            </w:r>
            <w:r w:rsidRPr="00FD3FE7">
              <w:rPr>
                <w:rFonts w:eastAsia="Times New Roman" w:cs="Times New Roman"/>
                <w:color w:val="000000"/>
                <w:szCs w:val="28"/>
                <w:bdr w:val="none" w:sz="0" w:space="0" w:color="auto" w:frame="1"/>
              </w:rPr>
              <w:t>;</w:t>
            </w:r>
          </w:p>
          <w:p w:rsidR="00FD3FE7" w:rsidRDefault="00FD3FE7" w:rsidP="00003C61">
            <w:pPr>
              <w:ind w:firstLine="450"/>
              <w:jc w:val="both"/>
              <w:textAlignment w:val="baseline"/>
              <w:rPr>
                <w:rFonts w:eastAsia="Times New Roman" w:cs="Times New Roman"/>
                <w:color w:val="000000"/>
                <w:szCs w:val="28"/>
                <w:bdr w:val="none" w:sz="0" w:space="0" w:color="auto" w:frame="1"/>
              </w:rPr>
            </w:pPr>
          </w:p>
          <w:p w:rsidR="008A72B6" w:rsidRDefault="008A72B6" w:rsidP="00003C61">
            <w:pPr>
              <w:ind w:firstLine="450"/>
              <w:jc w:val="both"/>
              <w:textAlignment w:val="baseline"/>
              <w:rPr>
                <w:rFonts w:eastAsia="Times New Roman" w:cs="Times New Roman"/>
                <w:color w:val="000000"/>
                <w:szCs w:val="28"/>
                <w:bdr w:val="none" w:sz="0" w:space="0" w:color="auto" w:frame="1"/>
              </w:rPr>
            </w:pPr>
          </w:p>
          <w:p w:rsidR="008A72B6" w:rsidRPr="00FD3FE7" w:rsidRDefault="008A72B6" w:rsidP="00003C61">
            <w:pPr>
              <w:ind w:firstLine="450"/>
              <w:jc w:val="both"/>
              <w:textAlignment w:val="baseline"/>
              <w:rPr>
                <w:rFonts w:eastAsia="Times New Roman" w:cs="Times New Roman"/>
                <w:color w:val="000000"/>
                <w:szCs w:val="28"/>
                <w:bdr w:val="none" w:sz="0" w:space="0" w:color="auto" w:frame="1"/>
              </w:rPr>
            </w:pPr>
          </w:p>
          <w:p w:rsidR="00003C61" w:rsidRPr="00FD3FE7" w:rsidRDefault="00003C61" w:rsidP="00003C61">
            <w:pPr>
              <w:ind w:firstLine="450"/>
              <w:jc w:val="both"/>
              <w:textAlignment w:val="baseline"/>
              <w:rPr>
                <w:rFonts w:eastAsia="Times New Roman" w:cs="Times New Roman"/>
                <w:color w:val="000000"/>
                <w:szCs w:val="28"/>
                <w:bdr w:val="none" w:sz="0" w:space="0" w:color="auto" w:frame="1"/>
              </w:rPr>
            </w:pPr>
            <w:r w:rsidRPr="00FD3FE7">
              <w:rPr>
                <w:rFonts w:eastAsia="Times New Roman" w:cs="Times New Roman"/>
                <w:color w:val="000000"/>
                <w:szCs w:val="28"/>
                <w:bdr w:val="none" w:sz="0" w:space="0" w:color="auto" w:frame="1"/>
              </w:rPr>
              <w:t xml:space="preserve">г) післядипломну освіту (на оплату послуг з підвищення кваліфікації та перепідготовки кадрів на умовах державного замовлення у закладах </w:t>
            </w:r>
            <w:r w:rsidRPr="00FD3FE7">
              <w:rPr>
                <w:rFonts w:eastAsia="Times New Roman" w:cs="Times New Roman"/>
                <w:b/>
                <w:color w:val="000000"/>
                <w:szCs w:val="28"/>
                <w:bdr w:val="none" w:sz="0" w:space="0" w:color="auto" w:frame="1"/>
              </w:rPr>
              <w:t>освіти</w:t>
            </w:r>
            <w:r w:rsidRPr="00FD3FE7">
              <w:rPr>
                <w:rFonts w:eastAsia="Times New Roman" w:cs="Times New Roman"/>
                <w:color w:val="000000"/>
                <w:szCs w:val="28"/>
                <w:bdr w:val="none" w:sz="0" w:space="0" w:color="auto" w:frame="1"/>
              </w:rPr>
              <w:t xml:space="preserve"> державної власності);</w:t>
            </w:r>
          </w:p>
          <w:p w:rsidR="00FD3FE7" w:rsidRPr="00FD3FE7" w:rsidRDefault="00FD3FE7" w:rsidP="00003C61">
            <w:pPr>
              <w:ind w:firstLine="450"/>
              <w:jc w:val="both"/>
              <w:textAlignment w:val="baseline"/>
              <w:rPr>
                <w:rFonts w:eastAsia="Times New Roman" w:cs="Times New Roman"/>
                <w:color w:val="000000"/>
                <w:szCs w:val="28"/>
                <w:bdr w:val="none" w:sz="0" w:space="0" w:color="auto" w:frame="1"/>
              </w:rPr>
            </w:pPr>
          </w:p>
          <w:p w:rsidR="00003C61" w:rsidRPr="00FD3FE7" w:rsidRDefault="00003C61" w:rsidP="00003C61">
            <w:pPr>
              <w:ind w:firstLine="450"/>
              <w:jc w:val="both"/>
              <w:textAlignment w:val="baseline"/>
              <w:rPr>
                <w:rFonts w:eastAsia="Times New Roman" w:cs="Times New Roman"/>
                <w:color w:val="000000"/>
                <w:szCs w:val="28"/>
                <w:bdr w:val="none" w:sz="0" w:space="0" w:color="auto" w:frame="1"/>
              </w:rPr>
            </w:pPr>
            <w:r w:rsidRPr="00FD3FE7">
              <w:rPr>
                <w:rFonts w:eastAsia="Times New Roman" w:cs="Times New Roman"/>
                <w:color w:val="000000"/>
                <w:szCs w:val="28"/>
                <w:bdr w:val="none" w:sz="0" w:space="0" w:color="auto" w:frame="1"/>
              </w:rPr>
              <w:t xml:space="preserve">ґ) заклади </w:t>
            </w:r>
            <w:r w:rsidRPr="00FD3FE7">
              <w:rPr>
                <w:rFonts w:eastAsia="Times New Roman" w:cs="Times New Roman"/>
                <w:b/>
                <w:color w:val="000000"/>
                <w:szCs w:val="28"/>
                <w:bdr w:val="none" w:sz="0" w:space="0" w:color="auto" w:frame="1"/>
              </w:rPr>
              <w:t>позашкільної освіти</w:t>
            </w:r>
            <w:r w:rsidRPr="00FD3FE7">
              <w:rPr>
                <w:rFonts w:eastAsia="Times New Roman" w:cs="Times New Roman"/>
                <w:color w:val="000000"/>
                <w:szCs w:val="28"/>
                <w:bdr w:val="none" w:sz="0" w:space="0" w:color="auto" w:frame="1"/>
              </w:rPr>
              <w:t xml:space="preserve"> та заходи з позашкільної роботи з дітьми згідно з переліком, затвердженим Кабінетом Міністрів України;</w:t>
            </w:r>
          </w:p>
          <w:p w:rsidR="00FD3FE7" w:rsidRPr="00FD3FE7" w:rsidRDefault="00FD3FE7" w:rsidP="00003C61">
            <w:pPr>
              <w:ind w:firstLine="450"/>
              <w:jc w:val="both"/>
              <w:textAlignment w:val="baseline"/>
              <w:rPr>
                <w:rFonts w:eastAsia="Times New Roman" w:cs="Times New Roman"/>
                <w:color w:val="000000"/>
                <w:szCs w:val="28"/>
                <w:bdr w:val="none" w:sz="0" w:space="0" w:color="auto" w:frame="1"/>
              </w:rPr>
            </w:pPr>
          </w:p>
          <w:p w:rsidR="00003C61" w:rsidRDefault="00003C61" w:rsidP="00003C61">
            <w:pPr>
              <w:ind w:firstLine="450"/>
              <w:jc w:val="both"/>
              <w:textAlignment w:val="baseline"/>
              <w:rPr>
                <w:rFonts w:eastAsia="Times New Roman" w:cs="Times New Roman"/>
                <w:color w:val="000000"/>
                <w:szCs w:val="28"/>
                <w:bdr w:val="none" w:sz="0" w:space="0" w:color="auto" w:frame="1"/>
              </w:rPr>
            </w:pPr>
            <w:r w:rsidRPr="00FD3FE7">
              <w:rPr>
                <w:rFonts w:eastAsia="Times New Roman" w:cs="Times New Roman"/>
                <w:color w:val="000000"/>
                <w:szCs w:val="28"/>
                <w:bdr w:val="none" w:sz="0" w:space="0" w:color="auto" w:frame="1"/>
              </w:rPr>
              <w:t>д) інші заклади та заходи в галузі освіти, що забезпечують виконання загальнодержавних функцій, згідно з переліком, затвердженим Кабінетом Міністрів України;</w:t>
            </w:r>
          </w:p>
          <w:p w:rsidR="008A72B6" w:rsidRDefault="008A72B6" w:rsidP="00003C61">
            <w:pPr>
              <w:ind w:firstLine="450"/>
              <w:jc w:val="both"/>
              <w:textAlignment w:val="baseline"/>
              <w:rPr>
                <w:rFonts w:eastAsia="Times New Roman" w:cs="Times New Roman"/>
                <w:color w:val="000000"/>
                <w:szCs w:val="28"/>
                <w:bdr w:val="none" w:sz="0" w:space="0" w:color="auto" w:frame="1"/>
              </w:rPr>
            </w:pPr>
          </w:p>
          <w:p w:rsidR="008A72B6" w:rsidRDefault="008A72B6" w:rsidP="00003C61">
            <w:pPr>
              <w:ind w:firstLine="450"/>
              <w:jc w:val="both"/>
              <w:textAlignment w:val="baseline"/>
              <w:rPr>
                <w:rFonts w:eastAsia="Times New Roman" w:cs="Times New Roman"/>
                <w:color w:val="000000"/>
                <w:szCs w:val="28"/>
                <w:bdr w:val="none" w:sz="0" w:space="0" w:color="auto" w:frame="1"/>
              </w:rPr>
            </w:pPr>
          </w:p>
          <w:p w:rsidR="008A72B6" w:rsidRPr="00FD3FE7" w:rsidRDefault="008A72B6" w:rsidP="00003C61">
            <w:pPr>
              <w:ind w:firstLine="450"/>
              <w:jc w:val="both"/>
              <w:textAlignment w:val="baseline"/>
              <w:rPr>
                <w:rFonts w:eastAsia="Times New Roman" w:cs="Times New Roman"/>
                <w:color w:val="000000"/>
                <w:szCs w:val="28"/>
                <w:bdr w:val="none" w:sz="0" w:space="0" w:color="auto" w:frame="1"/>
              </w:rPr>
            </w:pPr>
          </w:p>
          <w:p w:rsidR="00003C61" w:rsidRPr="00FD3FE7" w:rsidRDefault="00FD3FE7" w:rsidP="00520E0F">
            <w:pPr>
              <w:ind w:firstLine="450"/>
              <w:jc w:val="both"/>
              <w:textAlignment w:val="baseline"/>
              <w:rPr>
                <w:rFonts w:eastAsia="Times New Roman" w:cs="Times New Roman"/>
                <w:b/>
                <w:bCs/>
                <w:color w:val="000000"/>
                <w:szCs w:val="28"/>
                <w:bdr w:val="none" w:sz="0" w:space="0" w:color="auto" w:frame="1"/>
              </w:rPr>
            </w:pPr>
            <w:r w:rsidRPr="00FD3FE7">
              <w:rPr>
                <w:rFonts w:eastAsia="Times New Roman" w:cs="Times New Roman"/>
                <w:b/>
                <w:bCs/>
                <w:color w:val="000000"/>
                <w:szCs w:val="28"/>
                <w:bdr w:val="none" w:sz="0" w:space="0" w:color="auto" w:frame="1"/>
              </w:rPr>
              <w:t>…</w:t>
            </w:r>
          </w:p>
        </w:tc>
      </w:tr>
      <w:tr w:rsidR="00003C61" w:rsidRPr="0040737A" w:rsidTr="00FD3FE7">
        <w:trPr>
          <w:trHeight w:val="5190"/>
        </w:trPr>
        <w:tc>
          <w:tcPr>
            <w:tcW w:w="6912" w:type="dxa"/>
          </w:tcPr>
          <w:p w:rsidR="00003C61" w:rsidRPr="0040737A" w:rsidRDefault="00003C61" w:rsidP="00701574">
            <w:pPr>
              <w:ind w:firstLine="450"/>
              <w:jc w:val="both"/>
              <w:textAlignment w:val="baseline"/>
              <w:rPr>
                <w:rFonts w:eastAsia="Times New Roman" w:cs="Times New Roman"/>
                <w:color w:val="000000"/>
                <w:szCs w:val="28"/>
                <w:bdr w:val="none" w:sz="0" w:space="0" w:color="auto" w:frame="1"/>
              </w:rPr>
            </w:pPr>
            <w:r w:rsidRPr="0040737A">
              <w:rPr>
                <w:rFonts w:eastAsia="Times New Roman" w:cs="Times New Roman"/>
                <w:b/>
                <w:bCs/>
                <w:color w:val="000000"/>
                <w:szCs w:val="28"/>
                <w:bdr w:val="none" w:sz="0" w:space="0" w:color="auto" w:frame="1"/>
              </w:rPr>
              <w:lastRenderedPageBreak/>
              <w:t>Стаття 89.</w:t>
            </w:r>
            <w:r w:rsidRPr="0040737A">
              <w:rPr>
                <w:rFonts w:eastAsia="Times New Roman" w:cs="Times New Roman"/>
                <w:color w:val="000000"/>
                <w:szCs w:val="28"/>
                <w:bdr w:val="none" w:sz="0" w:space="0" w:color="auto" w:frame="1"/>
              </w:rPr>
              <w:t> Видатки, що здійснюються з бюджетів міст республіканського Автономної Республіки Крим та обласного значення, районних бюджетів, бюджетів об’єднаних територіальних громад, що створюються згідно із законом та перспективним планом формування територій громад</w:t>
            </w:r>
          </w:p>
          <w:p w:rsidR="00003C61" w:rsidRPr="0040737A" w:rsidRDefault="00003C61" w:rsidP="00701574">
            <w:pPr>
              <w:ind w:firstLine="450"/>
              <w:jc w:val="both"/>
              <w:textAlignment w:val="baseline"/>
              <w:rPr>
                <w:rFonts w:eastAsia="Times New Roman" w:cs="Times New Roman"/>
                <w:color w:val="000000"/>
                <w:szCs w:val="28"/>
                <w:bdr w:val="none" w:sz="0" w:space="0" w:color="auto" w:frame="1"/>
              </w:rPr>
            </w:pPr>
            <w:bookmarkStart w:id="55" w:name="n2335"/>
            <w:bookmarkEnd w:id="55"/>
            <w:r w:rsidRPr="0040737A">
              <w:rPr>
                <w:rFonts w:eastAsia="Times New Roman" w:cs="Times New Roman"/>
                <w:i/>
                <w:iCs/>
                <w:color w:val="000000"/>
                <w:szCs w:val="28"/>
                <w:bdr w:val="none" w:sz="0" w:space="0" w:color="auto" w:frame="1"/>
              </w:rPr>
              <w:t>{Назва статті 89 із змінами, внесеними згідно із Законом </w:t>
            </w:r>
            <w:hyperlink r:id="rId35" w:anchor="n342" w:tgtFrame="_blank" w:history="1">
              <w:r w:rsidRPr="0040737A">
                <w:rPr>
                  <w:rFonts w:eastAsia="Times New Roman" w:cs="Times New Roman"/>
                  <w:i/>
                  <w:iCs/>
                  <w:color w:val="0000FF"/>
                  <w:szCs w:val="28"/>
                  <w:u w:val="single"/>
                  <w:bdr w:val="none" w:sz="0" w:space="0" w:color="auto" w:frame="1"/>
                </w:rPr>
                <w:t>№ 79-VIII від 28.12.2014</w:t>
              </w:r>
            </w:hyperlink>
            <w:r w:rsidRPr="0040737A">
              <w:rPr>
                <w:rFonts w:eastAsia="Times New Roman" w:cs="Times New Roman"/>
                <w:i/>
                <w:iCs/>
                <w:color w:val="000000"/>
                <w:szCs w:val="28"/>
                <w:bdr w:val="none" w:sz="0" w:space="0" w:color="auto" w:frame="1"/>
              </w:rPr>
              <w:t>}</w:t>
            </w:r>
          </w:p>
          <w:p w:rsidR="00003C61" w:rsidRPr="0040737A" w:rsidRDefault="00003C61" w:rsidP="00701574">
            <w:pPr>
              <w:ind w:firstLine="450"/>
              <w:jc w:val="both"/>
              <w:textAlignment w:val="baseline"/>
              <w:rPr>
                <w:rFonts w:eastAsia="Times New Roman" w:cs="Times New Roman"/>
                <w:color w:val="000000"/>
                <w:szCs w:val="28"/>
                <w:bdr w:val="none" w:sz="0" w:space="0" w:color="auto" w:frame="1"/>
              </w:rPr>
            </w:pPr>
            <w:bookmarkStart w:id="56" w:name="n1395"/>
            <w:bookmarkEnd w:id="56"/>
            <w:r w:rsidRPr="0040737A">
              <w:rPr>
                <w:rFonts w:eastAsia="Times New Roman" w:cs="Times New Roman"/>
                <w:color w:val="000000"/>
                <w:szCs w:val="28"/>
                <w:bdr w:val="none" w:sz="0" w:space="0" w:color="auto" w:frame="1"/>
              </w:rPr>
              <w:t>1. До видатків, що здійснюються з бюджетів міст республіканського Автономної Республіки Крим та обласного значення, районних бюджетів, бюджетів об’єднаних територіальних громад, що створюються згідно із законом та перспективним планом формування територій громад, належать видатки на:</w:t>
            </w:r>
          </w:p>
          <w:p w:rsidR="00003C61" w:rsidRPr="0040737A" w:rsidRDefault="00003C61" w:rsidP="00701574">
            <w:pPr>
              <w:ind w:firstLine="450"/>
              <w:jc w:val="both"/>
              <w:textAlignment w:val="baseline"/>
              <w:rPr>
                <w:rFonts w:eastAsia="Times New Roman" w:cs="Times New Roman"/>
                <w:color w:val="000000"/>
                <w:szCs w:val="28"/>
                <w:bdr w:val="none" w:sz="0" w:space="0" w:color="auto" w:frame="1"/>
              </w:rPr>
            </w:pPr>
            <w:bookmarkStart w:id="57" w:name="n1396"/>
            <w:bookmarkEnd w:id="57"/>
            <w:r w:rsidRPr="0040737A">
              <w:rPr>
                <w:rFonts w:eastAsia="Times New Roman" w:cs="Times New Roman"/>
                <w:i/>
                <w:iCs/>
                <w:color w:val="000000"/>
                <w:szCs w:val="28"/>
                <w:bdr w:val="none" w:sz="0" w:space="0" w:color="auto" w:frame="1"/>
              </w:rPr>
              <w:t>{Пункт 1 частини першої статті 89 виключено на підставі Закону </w:t>
            </w:r>
            <w:hyperlink r:id="rId36" w:anchor="n344" w:tgtFrame="_blank" w:history="1">
              <w:r w:rsidRPr="0040737A">
                <w:rPr>
                  <w:rFonts w:eastAsia="Times New Roman" w:cs="Times New Roman"/>
                  <w:i/>
                  <w:iCs/>
                  <w:color w:val="0000FF"/>
                  <w:szCs w:val="28"/>
                  <w:u w:val="single"/>
                  <w:bdr w:val="none" w:sz="0" w:space="0" w:color="auto" w:frame="1"/>
                </w:rPr>
                <w:t>№ 79-VIII від 28.12.2014</w:t>
              </w:r>
            </w:hyperlink>
            <w:r w:rsidRPr="0040737A">
              <w:rPr>
                <w:rFonts w:eastAsia="Times New Roman" w:cs="Times New Roman"/>
                <w:i/>
                <w:iCs/>
                <w:color w:val="000000"/>
                <w:szCs w:val="28"/>
                <w:bdr w:val="none" w:sz="0" w:space="0" w:color="auto" w:frame="1"/>
              </w:rPr>
              <w:t>}</w:t>
            </w:r>
          </w:p>
          <w:p w:rsidR="00003C61" w:rsidRPr="0040737A" w:rsidRDefault="00003C61" w:rsidP="00701574">
            <w:pPr>
              <w:ind w:firstLine="450"/>
              <w:jc w:val="both"/>
              <w:textAlignment w:val="baseline"/>
              <w:rPr>
                <w:rFonts w:eastAsia="Times New Roman" w:cs="Times New Roman"/>
                <w:color w:val="000000"/>
                <w:szCs w:val="28"/>
                <w:bdr w:val="none" w:sz="0" w:space="0" w:color="auto" w:frame="1"/>
              </w:rPr>
            </w:pPr>
            <w:bookmarkStart w:id="58" w:name="n1399"/>
            <w:bookmarkEnd w:id="58"/>
            <w:r w:rsidRPr="0040737A">
              <w:rPr>
                <w:rFonts w:eastAsia="Times New Roman" w:cs="Times New Roman"/>
                <w:color w:val="000000"/>
                <w:szCs w:val="28"/>
                <w:bdr w:val="none" w:sz="0" w:space="0" w:color="auto" w:frame="1"/>
              </w:rPr>
              <w:t>2) освіту:</w:t>
            </w:r>
          </w:p>
          <w:p w:rsidR="00003C61" w:rsidRPr="0040737A" w:rsidRDefault="00003C61" w:rsidP="00701574">
            <w:pPr>
              <w:ind w:firstLine="450"/>
              <w:jc w:val="both"/>
              <w:textAlignment w:val="baseline"/>
              <w:rPr>
                <w:rFonts w:eastAsia="Times New Roman" w:cs="Times New Roman"/>
                <w:color w:val="000000"/>
                <w:szCs w:val="28"/>
                <w:bdr w:val="none" w:sz="0" w:space="0" w:color="auto" w:frame="1"/>
              </w:rPr>
            </w:pPr>
            <w:bookmarkStart w:id="59" w:name="n1400"/>
            <w:bookmarkEnd w:id="59"/>
            <w:r w:rsidRPr="0040737A">
              <w:rPr>
                <w:rFonts w:eastAsia="Times New Roman" w:cs="Times New Roman"/>
                <w:color w:val="000000"/>
                <w:szCs w:val="28"/>
                <w:bdr w:val="none" w:sz="0" w:space="0" w:color="auto" w:frame="1"/>
              </w:rPr>
              <w:t>а) дошкільну освіту;</w:t>
            </w:r>
          </w:p>
          <w:p w:rsidR="00003C61" w:rsidRPr="0040737A" w:rsidRDefault="00003C61" w:rsidP="00701574">
            <w:pPr>
              <w:ind w:firstLine="450"/>
              <w:jc w:val="both"/>
              <w:textAlignment w:val="baseline"/>
              <w:rPr>
                <w:rFonts w:eastAsia="Times New Roman" w:cs="Times New Roman"/>
                <w:color w:val="000000"/>
                <w:szCs w:val="28"/>
                <w:bdr w:val="none" w:sz="0" w:space="0" w:color="auto" w:frame="1"/>
              </w:rPr>
            </w:pPr>
            <w:bookmarkStart w:id="60" w:name="n2337"/>
            <w:bookmarkEnd w:id="60"/>
            <w:r w:rsidRPr="0040737A">
              <w:rPr>
                <w:rFonts w:eastAsia="Times New Roman" w:cs="Times New Roman"/>
                <w:i/>
                <w:iCs/>
                <w:color w:val="000000"/>
                <w:szCs w:val="28"/>
                <w:bdr w:val="none" w:sz="0" w:space="0" w:color="auto" w:frame="1"/>
              </w:rPr>
              <w:t>{Підпункт "а" пункту 2 частини першої статті 89 із змінами, внесеними згідно із Законом</w:t>
            </w:r>
            <w:hyperlink r:id="rId37" w:anchor="n346" w:tgtFrame="_blank" w:history="1">
              <w:r w:rsidRPr="0040737A">
                <w:rPr>
                  <w:rFonts w:eastAsia="Times New Roman" w:cs="Times New Roman"/>
                  <w:i/>
                  <w:iCs/>
                  <w:color w:val="0000FF"/>
                  <w:szCs w:val="28"/>
                  <w:u w:val="single"/>
                  <w:bdr w:val="none" w:sz="0" w:space="0" w:color="auto" w:frame="1"/>
                </w:rPr>
                <w:t>№ 79-VIII від 28.12.2014</w:t>
              </w:r>
            </w:hyperlink>
            <w:r w:rsidRPr="0040737A">
              <w:rPr>
                <w:rFonts w:eastAsia="Times New Roman" w:cs="Times New Roman"/>
                <w:i/>
                <w:iCs/>
                <w:color w:val="000000"/>
                <w:szCs w:val="28"/>
                <w:bdr w:val="none" w:sz="0" w:space="0" w:color="auto" w:frame="1"/>
              </w:rPr>
              <w:t>}</w:t>
            </w:r>
          </w:p>
          <w:p w:rsidR="00FD3FE7" w:rsidRDefault="00FD3FE7" w:rsidP="00701574">
            <w:pPr>
              <w:ind w:firstLine="450"/>
              <w:jc w:val="both"/>
              <w:textAlignment w:val="baseline"/>
              <w:rPr>
                <w:rFonts w:eastAsia="Times New Roman" w:cs="Times New Roman"/>
                <w:color w:val="000000"/>
                <w:szCs w:val="28"/>
                <w:bdr w:val="none" w:sz="0" w:space="0" w:color="auto" w:frame="1"/>
              </w:rPr>
            </w:pPr>
            <w:bookmarkStart w:id="61" w:name="n1401"/>
            <w:bookmarkEnd w:id="61"/>
          </w:p>
          <w:p w:rsidR="00003C61" w:rsidRPr="0040737A" w:rsidRDefault="00003C61" w:rsidP="00FD3FE7">
            <w:pPr>
              <w:ind w:firstLine="0"/>
              <w:jc w:val="both"/>
              <w:textAlignment w:val="baseline"/>
              <w:rPr>
                <w:rFonts w:eastAsia="Times New Roman" w:cs="Times New Roman"/>
                <w:color w:val="000000"/>
                <w:szCs w:val="28"/>
                <w:bdr w:val="none" w:sz="0" w:space="0" w:color="auto" w:frame="1"/>
              </w:rPr>
            </w:pPr>
            <w:r w:rsidRPr="0040737A">
              <w:rPr>
                <w:rFonts w:eastAsia="Times New Roman" w:cs="Times New Roman"/>
                <w:color w:val="000000"/>
                <w:szCs w:val="28"/>
                <w:bdr w:val="none" w:sz="0" w:space="0" w:color="auto" w:frame="1"/>
              </w:rPr>
              <w:t>б) загальну середню освіту: загальноосвітні навчальні заклади (у тому числі: загальноосвітні навчальні заклади усіх ступенів, спеціалізовані школи (школи-інтернати) (крім шкіл, визначених у </w:t>
            </w:r>
            <w:hyperlink r:id="rId38" w:anchor="n1341" w:history="1">
              <w:r w:rsidRPr="0040737A">
                <w:rPr>
                  <w:rFonts w:eastAsia="Times New Roman" w:cs="Times New Roman"/>
                  <w:color w:val="0000FF"/>
                  <w:szCs w:val="28"/>
                  <w:u w:val="single"/>
                  <w:bdr w:val="none" w:sz="0" w:space="0" w:color="auto" w:frame="1"/>
                </w:rPr>
                <w:t>підпункті "а" пункту 7 частини першої статті 87</w:t>
              </w:r>
            </w:hyperlink>
            <w:r w:rsidRPr="0040737A">
              <w:rPr>
                <w:rFonts w:eastAsia="Times New Roman" w:cs="Times New Roman"/>
                <w:i/>
                <w:iCs/>
                <w:color w:val="000000"/>
                <w:szCs w:val="28"/>
                <w:bdr w:val="none" w:sz="0" w:space="0" w:color="auto" w:frame="1"/>
              </w:rPr>
              <w:t> </w:t>
            </w:r>
            <w:r w:rsidRPr="0040737A">
              <w:rPr>
                <w:rFonts w:eastAsia="Times New Roman" w:cs="Times New Roman"/>
                <w:color w:val="000000"/>
                <w:szCs w:val="28"/>
                <w:bdr w:val="none" w:sz="0" w:space="0" w:color="auto" w:frame="1"/>
              </w:rPr>
              <w:t>та у </w:t>
            </w:r>
            <w:hyperlink r:id="rId39" w:anchor="n1978" w:history="1">
              <w:r w:rsidRPr="0040737A">
                <w:rPr>
                  <w:rFonts w:eastAsia="Times New Roman" w:cs="Times New Roman"/>
                  <w:color w:val="0000FF"/>
                  <w:szCs w:val="28"/>
                  <w:u w:val="single"/>
                  <w:bdr w:val="none" w:sz="0" w:space="0" w:color="auto" w:frame="1"/>
                </w:rPr>
                <w:t>підпункті "а</w:t>
              </w:r>
            </w:hyperlink>
            <w:hyperlink r:id="rId40" w:anchor="n1978" w:history="1">
              <w:r w:rsidRPr="0040737A">
                <w:rPr>
                  <w:rFonts w:eastAsia="Times New Roman" w:cs="Times New Roman"/>
                  <w:b/>
                  <w:bCs/>
                  <w:color w:val="0000FF"/>
                  <w:szCs w:val="28"/>
                  <w:u w:val="single"/>
                  <w:bdr w:val="none" w:sz="0" w:space="0" w:color="auto" w:frame="1"/>
                </w:rPr>
                <w:t>-</w:t>
              </w:r>
              <w:r w:rsidRPr="0040737A">
                <w:rPr>
                  <w:rFonts w:eastAsia="Times New Roman" w:cs="Times New Roman"/>
                  <w:b/>
                  <w:bCs/>
                  <w:color w:val="0000FF"/>
                  <w:szCs w:val="28"/>
                  <w:u w:val="single"/>
                  <w:bdr w:val="none" w:sz="0" w:space="0" w:color="auto" w:frame="1"/>
                  <w:vertAlign w:val="superscript"/>
                </w:rPr>
                <w:t>1</w:t>
              </w:r>
            </w:hyperlink>
            <w:hyperlink r:id="rId41" w:anchor="n1978" w:history="1">
              <w:r w:rsidRPr="0040737A">
                <w:rPr>
                  <w:rFonts w:eastAsia="Times New Roman" w:cs="Times New Roman"/>
                  <w:color w:val="0000FF"/>
                  <w:szCs w:val="28"/>
                  <w:u w:val="single"/>
                  <w:bdr w:val="none" w:sz="0" w:space="0" w:color="auto" w:frame="1"/>
                </w:rPr>
                <w:t>"</w:t>
              </w:r>
            </w:hyperlink>
            <w:r w:rsidRPr="0040737A">
              <w:rPr>
                <w:rFonts w:eastAsia="Times New Roman" w:cs="Times New Roman"/>
                <w:color w:val="000000"/>
                <w:szCs w:val="28"/>
                <w:bdr w:val="none" w:sz="0" w:space="0" w:color="auto" w:frame="1"/>
              </w:rPr>
              <w:t xml:space="preserve"> пункту 2 частини першої статті 90 цього Кодексу), ліцеї (ліцеї-інтернати), гімназії (гімназії-інтернати), колегіуми (колегіуми-інтернати) (крім загальноосвітніх </w:t>
            </w:r>
            <w:r w:rsidRPr="0040737A">
              <w:rPr>
                <w:rFonts w:eastAsia="Times New Roman" w:cs="Times New Roman"/>
                <w:color w:val="000000"/>
                <w:szCs w:val="28"/>
                <w:bdr w:val="none" w:sz="0" w:space="0" w:color="auto" w:frame="1"/>
              </w:rPr>
              <w:lastRenderedPageBreak/>
              <w:t>навчальних закладів, визначених у</w:t>
            </w:r>
            <w:hyperlink r:id="rId42" w:anchor="n1978" w:history="1">
              <w:r w:rsidRPr="0040737A">
                <w:rPr>
                  <w:rFonts w:eastAsia="Times New Roman" w:cs="Times New Roman"/>
                  <w:color w:val="0000FF"/>
                  <w:szCs w:val="28"/>
                  <w:u w:val="single"/>
                  <w:bdr w:val="none" w:sz="0" w:space="0" w:color="auto" w:frame="1"/>
                </w:rPr>
                <w:t>підпункті "а</w:t>
              </w:r>
            </w:hyperlink>
            <w:hyperlink r:id="rId43" w:anchor="n1978" w:history="1">
              <w:r w:rsidRPr="0040737A">
                <w:rPr>
                  <w:rFonts w:eastAsia="Times New Roman" w:cs="Times New Roman"/>
                  <w:b/>
                  <w:bCs/>
                  <w:color w:val="0000FF"/>
                  <w:szCs w:val="28"/>
                  <w:u w:val="single"/>
                  <w:bdr w:val="none" w:sz="0" w:space="0" w:color="auto" w:frame="1"/>
                </w:rPr>
                <w:t>-</w:t>
              </w:r>
              <w:r w:rsidRPr="0040737A">
                <w:rPr>
                  <w:rFonts w:eastAsia="Times New Roman" w:cs="Times New Roman"/>
                  <w:b/>
                  <w:bCs/>
                  <w:color w:val="0000FF"/>
                  <w:szCs w:val="28"/>
                  <w:u w:val="single"/>
                  <w:bdr w:val="none" w:sz="0" w:space="0" w:color="auto" w:frame="1"/>
                  <w:vertAlign w:val="superscript"/>
                </w:rPr>
                <w:t>1</w:t>
              </w:r>
            </w:hyperlink>
            <w:hyperlink r:id="rId44" w:anchor="n1978" w:history="1">
              <w:r w:rsidRPr="0040737A">
                <w:rPr>
                  <w:rFonts w:eastAsia="Times New Roman" w:cs="Times New Roman"/>
                  <w:color w:val="0000FF"/>
                  <w:szCs w:val="28"/>
                  <w:u w:val="single"/>
                  <w:bdr w:val="none" w:sz="0" w:space="0" w:color="auto" w:frame="1"/>
                </w:rPr>
                <w:t>"</w:t>
              </w:r>
            </w:hyperlink>
            <w:r w:rsidRPr="0040737A">
              <w:rPr>
                <w:rFonts w:eastAsia="Times New Roman" w:cs="Times New Roman"/>
                <w:color w:val="000000"/>
                <w:szCs w:val="28"/>
                <w:bdr w:val="none" w:sz="0" w:space="0" w:color="auto" w:frame="1"/>
              </w:rPr>
              <w:t> пункту 2 частини першої статті 90 цього Кодексу), вечірні (змінні) школи); навчально-виховні комплекси "дошкільний навчальний заклад - загальноосвітній навчальний заклад", "загальноосвітній навчальний заклад - дошкільний навчальний заклад";</w:t>
            </w:r>
          </w:p>
          <w:p w:rsidR="00003C61" w:rsidRPr="0040737A" w:rsidRDefault="00003C61" w:rsidP="00701574">
            <w:pPr>
              <w:ind w:firstLine="450"/>
              <w:jc w:val="both"/>
              <w:textAlignment w:val="baseline"/>
              <w:rPr>
                <w:rFonts w:eastAsia="Times New Roman" w:cs="Times New Roman"/>
                <w:color w:val="000000"/>
                <w:szCs w:val="28"/>
                <w:bdr w:val="none" w:sz="0" w:space="0" w:color="auto" w:frame="1"/>
              </w:rPr>
            </w:pPr>
            <w:bookmarkStart w:id="62" w:name="n1402"/>
            <w:bookmarkEnd w:id="62"/>
            <w:r w:rsidRPr="0040737A">
              <w:rPr>
                <w:rFonts w:eastAsia="Times New Roman" w:cs="Times New Roman"/>
                <w:i/>
                <w:iCs/>
                <w:color w:val="000000"/>
                <w:szCs w:val="28"/>
                <w:bdr w:val="none" w:sz="0" w:space="0" w:color="auto" w:frame="1"/>
              </w:rPr>
              <w:t>{Підпункт "б" пункту 2 частини першої статті 89 із змінами, внесеними згідно із Законами </w:t>
            </w:r>
            <w:hyperlink r:id="rId45" w:tgtFrame="_blank" w:history="1">
              <w:r w:rsidRPr="0040737A">
                <w:rPr>
                  <w:rFonts w:eastAsia="Times New Roman" w:cs="Times New Roman"/>
                  <w:i/>
                  <w:iCs/>
                  <w:color w:val="0000FF"/>
                  <w:szCs w:val="28"/>
                  <w:u w:val="single"/>
                  <w:bdr w:val="none" w:sz="0" w:space="0" w:color="auto" w:frame="1"/>
                </w:rPr>
                <w:t>№ 5428-VI від 16.10.2012</w:t>
              </w:r>
            </w:hyperlink>
            <w:r w:rsidRPr="0040737A">
              <w:rPr>
                <w:rFonts w:eastAsia="Times New Roman" w:cs="Times New Roman"/>
                <w:i/>
                <w:iCs/>
                <w:color w:val="000000"/>
                <w:szCs w:val="28"/>
                <w:bdr w:val="none" w:sz="0" w:space="0" w:color="auto" w:frame="1"/>
              </w:rPr>
              <w:t>, </w:t>
            </w:r>
            <w:hyperlink r:id="rId46" w:anchor="n6" w:tgtFrame="_blank" w:history="1">
              <w:r w:rsidRPr="0040737A">
                <w:rPr>
                  <w:rFonts w:eastAsia="Times New Roman" w:cs="Times New Roman"/>
                  <w:i/>
                  <w:iCs/>
                  <w:color w:val="0000FF"/>
                  <w:szCs w:val="28"/>
                  <w:u w:val="single"/>
                  <w:bdr w:val="none" w:sz="0" w:space="0" w:color="auto" w:frame="1"/>
                </w:rPr>
                <w:t>№ 398-VII від 04.07.2013</w:t>
              </w:r>
            </w:hyperlink>
            <w:r w:rsidRPr="0040737A">
              <w:rPr>
                <w:rFonts w:eastAsia="Times New Roman" w:cs="Times New Roman"/>
                <w:i/>
                <w:iCs/>
                <w:color w:val="000000"/>
                <w:szCs w:val="28"/>
                <w:bdr w:val="none" w:sz="0" w:space="0" w:color="auto" w:frame="1"/>
              </w:rPr>
              <w:t>, </w:t>
            </w:r>
            <w:hyperlink r:id="rId47" w:anchor="n347" w:tgtFrame="_blank" w:history="1">
              <w:r w:rsidRPr="0040737A">
                <w:rPr>
                  <w:rFonts w:eastAsia="Times New Roman" w:cs="Times New Roman"/>
                  <w:i/>
                  <w:iCs/>
                  <w:color w:val="0000FF"/>
                  <w:szCs w:val="28"/>
                  <w:u w:val="single"/>
                  <w:bdr w:val="none" w:sz="0" w:space="0" w:color="auto" w:frame="1"/>
                </w:rPr>
                <w:t>№ 79-VIII від 28.12.2014</w:t>
              </w:r>
            </w:hyperlink>
            <w:r w:rsidRPr="0040737A">
              <w:rPr>
                <w:rFonts w:eastAsia="Times New Roman" w:cs="Times New Roman"/>
                <w:i/>
                <w:iCs/>
                <w:color w:val="000000"/>
                <w:szCs w:val="28"/>
                <w:bdr w:val="none" w:sz="0" w:space="0" w:color="auto" w:frame="1"/>
              </w:rPr>
              <w:t>, </w:t>
            </w:r>
            <w:hyperlink r:id="rId48" w:anchor="n17" w:tgtFrame="_blank" w:history="1">
              <w:r w:rsidRPr="0040737A">
                <w:rPr>
                  <w:rFonts w:eastAsia="Times New Roman" w:cs="Times New Roman"/>
                  <w:i/>
                  <w:iCs/>
                  <w:color w:val="0000FF"/>
                  <w:szCs w:val="28"/>
                  <w:u w:val="single"/>
                  <w:bdr w:val="none" w:sz="0" w:space="0" w:color="auto" w:frame="1"/>
                </w:rPr>
                <w:t>№ 212-VIII від 02.03.2015</w:t>
              </w:r>
            </w:hyperlink>
            <w:r w:rsidRPr="0040737A">
              <w:rPr>
                <w:rFonts w:eastAsia="Times New Roman" w:cs="Times New Roman"/>
                <w:i/>
                <w:iCs/>
                <w:color w:val="000000"/>
                <w:szCs w:val="28"/>
                <w:bdr w:val="none" w:sz="0" w:space="0" w:color="auto" w:frame="1"/>
              </w:rPr>
              <w:t>}</w:t>
            </w:r>
          </w:p>
          <w:p w:rsidR="00FD3FE7" w:rsidRDefault="00FD3FE7" w:rsidP="00701574">
            <w:pPr>
              <w:ind w:firstLine="450"/>
              <w:jc w:val="both"/>
              <w:textAlignment w:val="baseline"/>
              <w:rPr>
                <w:rFonts w:eastAsia="Times New Roman" w:cs="Times New Roman"/>
                <w:color w:val="000000"/>
                <w:szCs w:val="28"/>
                <w:bdr w:val="none" w:sz="0" w:space="0" w:color="auto" w:frame="1"/>
              </w:rPr>
            </w:pPr>
            <w:bookmarkStart w:id="63" w:name="n1403"/>
            <w:bookmarkEnd w:id="63"/>
          </w:p>
          <w:p w:rsidR="00FD3FE7" w:rsidRDefault="00FD3FE7" w:rsidP="00701574">
            <w:pPr>
              <w:ind w:firstLine="450"/>
              <w:jc w:val="both"/>
              <w:textAlignment w:val="baseline"/>
              <w:rPr>
                <w:rFonts w:eastAsia="Times New Roman" w:cs="Times New Roman"/>
                <w:color w:val="000000"/>
                <w:szCs w:val="28"/>
                <w:bdr w:val="none" w:sz="0" w:space="0" w:color="auto" w:frame="1"/>
              </w:rPr>
            </w:pPr>
          </w:p>
          <w:p w:rsidR="00FD3FE7" w:rsidRDefault="00FD3FE7" w:rsidP="00701574">
            <w:pPr>
              <w:ind w:firstLine="450"/>
              <w:jc w:val="both"/>
              <w:textAlignment w:val="baseline"/>
              <w:rPr>
                <w:rFonts w:eastAsia="Times New Roman" w:cs="Times New Roman"/>
                <w:color w:val="000000"/>
                <w:szCs w:val="28"/>
                <w:bdr w:val="none" w:sz="0" w:space="0" w:color="auto" w:frame="1"/>
              </w:rPr>
            </w:pPr>
          </w:p>
          <w:p w:rsidR="00FD3FE7" w:rsidRDefault="00FD3FE7" w:rsidP="00FD3FE7">
            <w:pPr>
              <w:ind w:firstLine="0"/>
              <w:jc w:val="both"/>
              <w:textAlignment w:val="baseline"/>
              <w:rPr>
                <w:rFonts w:eastAsia="Times New Roman" w:cs="Times New Roman"/>
                <w:color w:val="000000"/>
                <w:szCs w:val="28"/>
                <w:bdr w:val="none" w:sz="0" w:space="0" w:color="auto" w:frame="1"/>
              </w:rPr>
            </w:pPr>
          </w:p>
          <w:p w:rsidR="00003C61" w:rsidRPr="0040737A" w:rsidRDefault="00003C61" w:rsidP="00701574">
            <w:pPr>
              <w:ind w:firstLine="450"/>
              <w:jc w:val="both"/>
              <w:textAlignment w:val="baseline"/>
              <w:rPr>
                <w:rFonts w:eastAsia="Times New Roman" w:cs="Times New Roman"/>
                <w:color w:val="000000"/>
                <w:szCs w:val="28"/>
                <w:bdr w:val="none" w:sz="0" w:space="0" w:color="auto" w:frame="1"/>
              </w:rPr>
            </w:pPr>
            <w:r w:rsidRPr="0040737A">
              <w:rPr>
                <w:rFonts w:eastAsia="Times New Roman" w:cs="Times New Roman"/>
                <w:color w:val="000000"/>
                <w:szCs w:val="28"/>
                <w:bdr w:val="none" w:sz="0" w:space="0" w:color="auto" w:frame="1"/>
              </w:rPr>
              <w:t xml:space="preserve">в) </w:t>
            </w:r>
            <w:r w:rsidRPr="00BF5221">
              <w:rPr>
                <w:rFonts w:eastAsia="Times New Roman" w:cs="Times New Roman"/>
                <w:i/>
                <w:color w:val="000000"/>
                <w:szCs w:val="28"/>
                <w:bdr w:val="none" w:sz="0" w:space="0" w:color="auto" w:frame="1"/>
              </w:rPr>
              <w:t>навчальні заклади</w:t>
            </w:r>
            <w:r w:rsidRPr="0040737A">
              <w:rPr>
                <w:rFonts w:eastAsia="Times New Roman" w:cs="Times New Roman"/>
                <w:color w:val="000000"/>
                <w:szCs w:val="28"/>
                <w:bdr w:val="none" w:sz="0" w:space="0" w:color="auto" w:frame="1"/>
              </w:rPr>
              <w:t xml:space="preserve"> для громадян, які потребують соціальної допомоги та реабілітації: загальноосвітні школи-інтернати, загальноосвітні навчальні заклади для дітей-сиріт і дітей, позбавлених батьківського піклування, дитячі будинки, навчально-реабілітаційні центри (якщо не менше 70 відсотків кількості учнів загальноосвітніх шкіл-інтернатів, </w:t>
            </w:r>
            <w:r w:rsidRPr="00BF5221">
              <w:rPr>
                <w:rFonts w:eastAsia="Times New Roman" w:cs="Times New Roman"/>
                <w:i/>
                <w:color w:val="000000"/>
                <w:szCs w:val="28"/>
                <w:bdr w:val="none" w:sz="0" w:space="0" w:color="auto" w:frame="1"/>
              </w:rPr>
              <w:t xml:space="preserve">загальноосвітніх навчальних закладів </w:t>
            </w:r>
            <w:r w:rsidRPr="0040737A">
              <w:rPr>
                <w:rFonts w:eastAsia="Times New Roman" w:cs="Times New Roman"/>
                <w:color w:val="000000"/>
                <w:szCs w:val="28"/>
                <w:bdr w:val="none" w:sz="0" w:space="0" w:color="auto" w:frame="1"/>
              </w:rPr>
              <w:t>для дітей-сиріт і дітей, позбавлених батьківського піклування, дитячих будинків, навчально-реабілітаційних центрів припадає на територію відповідного міста чи району), дитячі будинки сімейного типу та прийомні сім'ї;</w:t>
            </w:r>
          </w:p>
          <w:p w:rsidR="00FD3FE7" w:rsidRDefault="00FD3FE7" w:rsidP="00701574">
            <w:pPr>
              <w:ind w:firstLine="450"/>
              <w:jc w:val="both"/>
              <w:textAlignment w:val="baseline"/>
              <w:rPr>
                <w:rFonts w:eastAsia="Times New Roman" w:cs="Times New Roman"/>
                <w:color w:val="000000"/>
                <w:szCs w:val="28"/>
                <w:bdr w:val="none" w:sz="0" w:space="0" w:color="auto" w:frame="1"/>
              </w:rPr>
            </w:pPr>
            <w:bookmarkStart w:id="64" w:name="n1404"/>
            <w:bookmarkEnd w:id="64"/>
          </w:p>
          <w:p w:rsidR="00FD3FE7" w:rsidRDefault="00FD3FE7" w:rsidP="00701574">
            <w:pPr>
              <w:ind w:firstLine="450"/>
              <w:jc w:val="both"/>
              <w:textAlignment w:val="baseline"/>
              <w:rPr>
                <w:rFonts w:eastAsia="Times New Roman" w:cs="Times New Roman"/>
                <w:color w:val="000000"/>
                <w:szCs w:val="28"/>
                <w:bdr w:val="none" w:sz="0" w:space="0" w:color="auto" w:frame="1"/>
              </w:rPr>
            </w:pPr>
          </w:p>
          <w:p w:rsidR="00FD3FE7" w:rsidRDefault="00FD3FE7" w:rsidP="00701574">
            <w:pPr>
              <w:ind w:firstLine="450"/>
              <w:jc w:val="both"/>
              <w:textAlignment w:val="baseline"/>
              <w:rPr>
                <w:rFonts w:eastAsia="Times New Roman" w:cs="Times New Roman"/>
                <w:color w:val="000000"/>
                <w:szCs w:val="28"/>
                <w:bdr w:val="none" w:sz="0" w:space="0" w:color="auto" w:frame="1"/>
              </w:rPr>
            </w:pPr>
          </w:p>
          <w:p w:rsidR="00003C61" w:rsidRPr="0040737A" w:rsidRDefault="00003C61" w:rsidP="00701574">
            <w:pPr>
              <w:ind w:firstLine="450"/>
              <w:jc w:val="both"/>
              <w:textAlignment w:val="baseline"/>
              <w:rPr>
                <w:rFonts w:eastAsia="Times New Roman" w:cs="Times New Roman"/>
                <w:color w:val="000000"/>
                <w:szCs w:val="28"/>
                <w:bdr w:val="none" w:sz="0" w:space="0" w:color="auto" w:frame="1"/>
              </w:rPr>
            </w:pPr>
            <w:r w:rsidRPr="0040737A">
              <w:rPr>
                <w:rFonts w:eastAsia="Times New Roman" w:cs="Times New Roman"/>
                <w:color w:val="000000"/>
                <w:szCs w:val="28"/>
                <w:bdr w:val="none" w:sz="0" w:space="0" w:color="auto" w:frame="1"/>
              </w:rPr>
              <w:t>г) інші державні освітні програми;</w:t>
            </w:r>
          </w:p>
          <w:p w:rsidR="00FD3FE7" w:rsidRDefault="00FD3FE7" w:rsidP="00701574">
            <w:pPr>
              <w:ind w:firstLine="450"/>
              <w:jc w:val="both"/>
              <w:textAlignment w:val="baseline"/>
              <w:rPr>
                <w:rFonts w:eastAsia="Times New Roman" w:cs="Times New Roman"/>
                <w:color w:val="000000"/>
                <w:szCs w:val="28"/>
                <w:bdr w:val="none" w:sz="0" w:space="0" w:color="auto" w:frame="1"/>
              </w:rPr>
            </w:pPr>
            <w:bookmarkStart w:id="65" w:name="n1405"/>
            <w:bookmarkEnd w:id="65"/>
          </w:p>
          <w:p w:rsidR="00003C61" w:rsidRPr="0040737A" w:rsidRDefault="00003C61" w:rsidP="00701574">
            <w:pPr>
              <w:ind w:firstLine="450"/>
              <w:jc w:val="both"/>
              <w:textAlignment w:val="baseline"/>
              <w:rPr>
                <w:rFonts w:eastAsia="Times New Roman" w:cs="Times New Roman"/>
                <w:color w:val="000000"/>
                <w:szCs w:val="28"/>
                <w:bdr w:val="none" w:sz="0" w:space="0" w:color="auto" w:frame="1"/>
              </w:rPr>
            </w:pPr>
            <w:r w:rsidRPr="0040737A">
              <w:rPr>
                <w:rFonts w:eastAsia="Times New Roman" w:cs="Times New Roman"/>
                <w:color w:val="000000"/>
                <w:szCs w:val="28"/>
                <w:bdr w:val="none" w:sz="0" w:space="0" w:color="auto" w:frame="1"/>
              </w:rPr>
              <w:t>ґ) вищу освіту (на оплату послуг з підготовки фахівців, наукових та науково-педагогічних кадрів у вищих навчальних закладах I-IV рівнів акредитації державної та комунальної власності відповідно до програм соціально-економічного розвитку регіонів);</w:t>
            </w:r>
          </w:p>
          <w:p w:rsidR="00FD3FE7" w:rsidRDefault="00FD3FE7" w:rsidP="00701574">
            <w:pPr>
              <w:ind w:firstLine="450"/>
              <w:jc w:val="both"/>
              <w:textAlignment w:val="baseline"/>
              <w:rPr>
                <w:rFonts w:eastAsia="Times New Roman" w:cs="Times New Roman"/>
                <w:color w:val="000000"/>
                <w:szCs w:val="28"/>
                <w:bdr w:val="none" w:sz="0" w:space="0" w:color="auto" w:frame="1"/>
              </w:rPr>
            </w:pPr>
            <w:bookmarkStart w:id="66" w:name="n1406"/>
            <w:bookmarkEnd w:id="66"/>
          </w:p>
          <w:p w:rsidR="00FD3FE7" w:rsidRDefault="00FD3FE7" w:rsidP="00701574">
            <w:pPr>
              <w:ind w:firstLine="450"/>
              <w:jc w:val="both"/>
              <w:textAlignment w:val="baseline"/>
              <w:rPr>
                <w:rFonts w:eastAsia="Times New Roman" w:cs="Times New Roman"/>
                <w:color w:val="000000"/>
                <w:szCs w:val="28"/>
                <w:bdr w:val="none" w:sz="0" w:space="0" w:color="auto" w:frame="1"/>
              </w:rPr>
            </w:pPr>
          </w:p>
          <w:p w:rsidR="00003C61" w:rsidRPr="0040737A" w:rsidRDefault="00003C61" w:rsidP="00701574">
            <w:pPr>
              <w:ind w:firstLine="450"/>
              <w:jc w:val="both"/>
              <w:textAlignment w:val="baseline"/>
              <w:rPr>
                <w:rFonts w:eastAsia="Times New Roman" w:cs="Times New Roman"/>
                <w:color w:val="000000"/>
                <w:szCs w:val="28"/>
                <w:bdr w:val="none" w:sz="0" w:space="0" w:color="auto" w:frame="1"/>
              </w:rPr>
            </w:pPr>
            <w:r w:rsidRPr="0040737A">
              <w:rPr>
                <w:rFonts w:eastAsia="Times New Roman" w:cs="Times New Roman"/>
                <w:color w:val="000000"/>
                <w:szCs w:val="28"/>
                <w:bdr w:val="none" w:sz="0" w:space="0" w:color="auto" w:frame="1"/>
              </w:rPr>
              <w:t>д) позашкільну освіту;</w:t>
            </w:r>
          </w:p>
          <w:p w:rsidR="00FD3FE7" w:rsidRDefault="00FD3FE7" w:rsidP="00701574">
            <w:pPr>
              <w:ind w:firstLine="450"/>
              <w:jc w:val="both"/>
              <w:textAlignment w:val="baseline"/>
              <w:rPr>
                <w:rFonts w:eastAsia="Times New Roman" w:cs="Times New Roman"/>
                <w:i/>
                <w:iCs/>
                <w:color w:val="000000"/>
                <w:szCs w:val="28"/>
                <w:bdr w:val="none" w:sz="0" w:space="0" w:color="auto" w:frame="1"/>
              </w:rPr>
            </w:pPr>
            <w:bookmarkStart w:id="67" w:name="n2338"/>
            <w:bookmarkStart w:id="68" w:name="n2835"/>
            <w:bookmarkEnd w:id="67"/>
            <w:bookmarkEnd w:id="68"/>
          </w:p>
          <w:p w:rsidR="00FD3FE7" w:rsidRDefault="00FD3FE7" w:rsidP="00701574">
            <w:pPr>
              <w:ind w:firstLine="450"/>
              <w:jc w:val="both"/>
              <w:textAlignment w:val="baseline"/>
              <w:rPr>
                <w:rFonts w:eastAsia="Times New Roman" w:cs="Times New Roman"/>
                <w:i/>
                <w:iCs/>
                <w:color w:val="000000"/>
                <w:szCs w:val="28"/>
                <w:bdr w:val="none" w:sz="0" w:space="0" w:color="auto" w:frame="1"/>
              </w:rPr>
            </w:pPr>
          </w:p>
          <w:p w:rsidR="00FD3FE7" w:rsidRDefault="00003C61" w:rsidP="00FD3FE7">
            <w:pPr>
              <w:ind w:firstLine="450"/>
              <w:jc w:val="both"/>
              <w:textAlignment w:val="baseline"/>
              <w:rPr>
                <w:rFonts w:eastAsia="Times New Roman" w:cs="Times New Roman"/>
                <w:color w:val="000000"/>
                <w:szCs w:val="28"/>
                <w:bdr w:val="none" w:sz="0" w:space="0" w:color="auto" w:frame="1"/>
              </w:rPr>
            </w:pPr>
            <w:r w:rsidRPr="0040737A">
              <w:rPr>
                <w:rFonts w:eastAsia="Times New Roman" w:cs="Times New Roman"/>
                <w:color w:val="000000"/>
                <w:szCs w:val="28"/>
                <w:bdr w:val="none" w:sz="0" w:space="0" w:color="auto" w:frame="1"/>
              </w:rPr>
              <w:t xml:space="preserve">е) професійно-технічну освіту з бюджетів міст обласного значення (на оплату послуг з підготовки кваліфікованих робітників на умовах державного та/або регіонального замовлення у </w:t>
            </w:r>
            <w:r w:rsidRPr="00FD3FE7">
              <w:rPr>
                <w:rFonts w:eastAsia="Times New Roman" w:cs="Times New Roman"/>
                <w:i/>
                <w:color w:val="000000"/>
                <w:szCs w:val="28"/>
                <w:bdr w:val="none" w:sz="0" w:space="0" w:color="auto" w:frame="1"/>
              </w:rPr>
              <w:t>професійно-технічних та інших навчальних закладах</w:t>
            </w:r>
            <w:r w:rsidRPr="0040737A">
              <w:rPr>
                <w:rFonts w:eastAsia="Times New Roman" w:cs="Times New Roman"/>
                <w:color w:val="000000"/>
                <w:szCs w:val="28"/>
                <w:bdr w:val="none" w:sz="0" w:space="0" w:color="auto" w:frame="1"/>
              </w:rPr>
              <w:t xml:space="preserve"> державної та/або комунальної власності, які розташовані на території міст обласного значення);</w:t>
            </w:r>
            <w:bookmarkStart w:id="69" w:name="n2834"/>
            <w:bookmarkStart w:id="70" w:name="n1407"/>
            <w:bookmarkEnd w:id="69"/>
            <w:bookmarkEnd w:id="70"/>
          </w:p>
          <w:p w:rsidR="00FD3FE7" w:rsidRDefault="00FD3FE7" w:rsidP="00FD3FE7">
            <w:pPr>
              <w:ind w:firstLine="450"/>
              <w:jc w:val="both"/>
              <w:textAlignment w:val="baseline"/>
              <w:rPr>
                <w:rFonts w:eastAsia="Times New Roman" w:cs="Times New Roman"/>
                <w:color w:val="000000"/>
                <w:szCs w:val="28"/>
                <w:bdr w:val="none" w:sz="0" w:space="0" w:color="auto" w:frame="1"/>
              </w:rPr>
            </w:pPr>
          </w:p>
          <w:p w:rsidR="00003C61" w:rsidRPr="0040737A" w:rsidRDefault="00003C61" w:rsidP="00701574">
            <w:pPr>
              <w:ind w:firstLine="450"/>
              <w:jc w:val="both"/>
              <w:textAlignment w:val="baseline"/>
              <w:rPr>
                <w:rFonts w:eastAsia="Times New Roman" w:cs="Times New Roman"/>
                <w:color w:val="000000"/>
                <w:szCs w:val="28"/>
                <w:bdr w:val="none" w:sz="0" w:space="0" w:color="auto" w:frame="1"/>
              </w:rPr>
            </w:pPr>
            <w:r w:rsidRPr="0040737A">
              <w:rPr>
                <w:rFonts w:eastAsia="Times New Roman" w:cs="Times New Roman"/>
                <w:color w:val="000000"/>
                <w:szCs w:val="28"/>
                <w:bdr w:val="none" w:sz="0" w:space="0" w:color="auto" w:frame="1"/>
              </w:rPr>
              <w:t>3) охорону здоров'я:</w:t>
            </w:r>
          </w:p>
          <w:p w:rsidR="00003C61" w:rsidRDefault="00003C61" w:rsidP="00FD3FE7">
            <w:pPr>
              <w:ind w:firstLine="450"/>
              <w:jc w:val="both"/>
              <w:textAlignment w:val="baseline"/>
              <w:rPr>
                <w:rFonts w:eastAsia="Times New Roman" w:cs="Times New Roman"/>
                <w:b/>
                <w:bCs/>
                <w:color w:val="000000"/>
                <w:szCs w:val="28"/>
                <w:bdr w:val="none" w:sz="0" w:space="0" w:color="auto" w:frame="1"/>
              </w:rPr>
            </w:pPr>
            <w:bookmarkStart w:id="71" w:name="n1408"/>
            <w:bookmarkEnd w:id="71"/>
          </w:p>
          <w:p w:rsidR="00FD3FE7" w:rsidRDefault="00FD3FE7" w:rsidP="00FD3FE7">
            <w:pPr>
              <w:ind w:firstLine="450"/>
              <w:jc w:val="both"/>
              <w:textAlignment w:val="baseline"/>
              <w:rPr>
                <w:rFonts w:eastAsia="Times New Roman" w:cs="Times New Roman"/>
                <w:b/>
                <w:bCs/>
                <w:color w:val="000000"/>
                <w:szCs w:val="28"/>
                <w:bdr w:val="none" w:sz="0" w:space="0" w:color="auto" w:frame="1"/>
              </w:rPr>
            </w:pPr>
          </w:p>
          <w:p w:rsidR="00FD3FE7" w:rsidRDefault="00FD3FE7" w:rsidP="00FD3FE7">
            <w:pPr>
              <w:ind w:firstLine="450"/>
              <w:jc w:val="both"/>
              <w:textAlignment w:val="baseline"/>
              <w:rPr>
                <w:rFonts w:eastAsia="Times New Roman" w:cs="Times New Roman"/>
                <w:b/>
                <w:bCs/>
                <w:color w:val="000000"/>
                <w:szCs w:val="28"/>
                <w:bdr w:val="none" w:sz="0" w:space="0" w:color="auto" w:frame="1"/>
              </w:rPr>
            </w:pPr>
          </w:p>
          <w:p w:rsidR="00FD3FE7" w:rsidRDefault="00FD3FE7" w:rsidP="00FD3FE7">
            <w:pPr>
              <w:ind w:firstLine="450"/>
              <w:jc w:val="both"/>
              <w:textAlignment w:val="baseline"/>
              <w:rPr>
                <w:rFonts w:eastAsia="Times New Roman" w:cs="Times New Roman"/>
                <w:b/>
                <w:bCs/>
                <w:color w:val="000000"/>
                <w:szCs w:val="28"/>
                <w:bdr w:val="none" w:sz="0" w:space="0" w:color="auto" w:frame="1"/>
              </w:rPr>
            </w:pPr>
          </w:p>
          <w:p w:rsidR="00FD3FE7" w:rsidRPr="0040737A" w:rsidRDefault="00FD3FE7" w:rsidP="00FD3FE7">
            <w:pPr>
              <w:ind w:firstLine="450"/>
              <w:jc w:val="both"/>
              <w:textAlignment w:val="baseline"/>
              <w:rPr>
                <w:rFonts w:eastAsia="Times New Roman" w:cs="Times New Roman"/>
                <w:b/>
                <w:bCs/>
                <w:color w:val="000000"/>
                <w:szCs w:val="28"/>
                <w:bdr w:val="none" w:sz="0" w:space="0" w:color="auto" w:frame="1"/>
              </w:rPr>
            </w:pPr>
          </w:p>
        </w:tc>
        <w:tc>
          <w:tcPr>
            <w:tcW w:w="6804" w:type="dxa"/>
          </w:tcPr>
          <w:p w:rsidR="00003C61" w:rsidRPr="00FD3FE7" w:rsidRDefault="00003C61" w:rsidP="00701574">
            <w:pPr>
              <w:ind w:firstLine="450"/>
              <w:jc w:val="both"/>
              <w:textAlignment w:val="baseline"/>
              <w:rPr>
                <w:rFonts w:eastAsia="Times New Roman" w:cs="Times New Roman"/>
                <w:color w:val="000000"/>
                <w:szCs w:val="28"/>
                <w:bdr w:val="none" w:sz="0" w:space="0" w:color="auto" w:frame="1"/>
              </w:rPr>
            </w:pPr>
            <w:r w:rsidRPr="00FD3FE7">
              <w:rPr>
                <w:rFonts w:eastAsia="Times New Roman" w:cs="Times New Roman"/>
                <w:b/>
                <w:bCs/>
                <w:color w:val="000000"/>
                <w:szCs w:val="28"/>
                <w:bdr w:val="none" w:sz="0" w:space="0" w:color="auto" w:frame="1"/>
              </w:rPr>
              <w:lastRenderedPageBreak/>
              <w:t>Стаття 89.</w:t>
            </w:r>
            <w:r w:rsidRPr="00FD3FE7">
              <w:rPr>
                <w:rFonts w:eastAsia="Times New Roman" w:cs="Times New Roman"/>
                <w:color w:val="000000"/>
                <w:szCs w:val="28"/>
                <w:bdr w:val="none" w:sz="0" w:space="0" w:color="auto" w:frame="1"/>
              </w:rPr>
              <w:t> Видатки, що здійснюються з бюджетів міст республіканського Автономної Республіки Крим та обласного значення, районних бюджетів, бюджетів об’єднаних територіальних громад, що створюються згідно із законом та перспективним планом формування територій громад</w:t>
            </w:r>
          </w:p>
          <w:p w:rsidR="00003C61" w:rsidRPr="00FD3FE7" w:rsidRDefault="00003C61" w:rsidP="00701574">
            <w:pPr>
              <w:ind w:firstLine="450"/>
              <w:jc w:val="both"/>
              <w:textAlignment w:val="baseline"/>
              <w:rPr>
                <w:rFonts w:eastAsia="Times New Roman" w:cs="Times New Roman"/>
                <w:color w:val="000000"/>
                <w:szCs w:val="28"/>
                <w:bdr w:val="none" w:sz="0" w:space="0" w:color="auto" w:frame="1"/>
              </w:rPr>
            </w:pPr>
            <w:r w:rsidRPr="00FD3FE7">
              <w:rPr>
                <w:rFonts w:eastAsia="Times New Roman" w:cs="Times New Roman"/>
                <w:i/>
                <w:iCs/>
                <w:color w:val="000000"/>
                <w:szCs w:val="28"/>
                <w:bdr w:val="none" w:sz="0" w:space="0" w:color="auto" w:frame="1"/>
              </w:rPr>
              <w:t>{Назва статті 89 із змінами, внесеними згідно із Законом </w:t>
            </w:r>
            <w:hyperlink r:id="rId49" w:anchor="n342" w:tgtFrame="_blank" w:history="1">
              <w:r w:rsidRPr="00FD3FE7">
                <w:rPr>
                  <w:rFonts w:eastAsia="Times New Roman" w:cs="Times New Roman"/>
                  <w:i/>
                  <w:iCs/>
                  <w:color w:val="0000FF"/>
                  <w:szCs w:val="28"/>
                  <w:u w:val="single"/>
                  <w:bdr w:val="none" w:sz="0" w:space="0" w:color="auto" w:frame="1"/>
                </w:rPr>
                <w:t>№ 79-VIII від 28.12.2014</w:t>
              </w:r>
            </w:hyperlink>
            <w:r w:rsidRPr="00FD3FE7">
              <w:rPr>
                <w:rFonts w:eastAsia="Times New Roman" w:cs="Times New Roman"/>
                <w:i/>
                <w:iCs/>
                <w:color w:val="000000"/>
                <w:szCs w:val="28"/>
                <w:bdr w:val="none" w:sz="0" w:space="0" w:color="auto" w:frame="1"/>
              </w:rPr>
              <w:t>}</w:t>
            </w:r>
          </w:p>
          <w:p w:rsidR="00003C61" w:rsidRPr="00FD3FE7" w:rsidRDefault="00003C61" w:rsidP="00701574">
            <w:pPr>
              <w:ind w:firstLine="450"/>
              <w:jc w:val="both"/>
              <w:textAlignment w:val="baseline"/>
              <w:rPr>
                <w:rFonts w:eastAsia="Times New Roman" w:cs="Times New Roman"/>
                <w:color w:val="000000"/>
                <w:szCs w:val="28"/>
                <w:bdr w:val="none" w:sz="0" w:space="0" w:color="auto" w:frame="1"/>
              </w:rPr>
            </w:pPr>
            <w:r w:rsidRPr="00FD3FE7">
              <w:rPr>
                <w:rFonts w:eastAsia="Times New Roman" w:cs="Times New Roman"/>
                <w:color w:val="000000"/>
                <w:szCs w:val="28"/>
                <w:bdr w:val="none" w:sz="0" w:space="0" w:color="auto" w:frame="1"/>
              </w:rPr>
              <w:t>1. До видатків, що здійснюються з бюджетів міст республіканського Автономної Республіки Крим та обласного значення, районних бюджетів, бюджетів об’єднаних територіальних громад, що створюються згідно із законом та перспективним планом формування територій громад, належать видатки на:</w:t>
            </w:r>
          </w:p>
          <w:p w:rsidR="00003C61" w:rsidRPr="00FD3FE7" w:rsidRDefault="00003C61" w:rsidP="00701574">
            <w:pPr>
              <w:ind w:firstLine="450"/>
              <w:jc w:val="both"/>
              <w:textAlignment w:val="baseline"/>
              <w:rPr>
                <w:rFonts w:eastAsia="Times New Roman" w:cs="Times New Roman"/>
                <w:color w:val="000000"/>
                <w:szCs w:val="28"/>
                <w:bdr w:val="none" w:sz="0" w:space="0" w:color="auto" w:frame="1"/>
              </w:rPr>
            </w:pPr>
            <w:r w:rsidRPr="00FD3FE7">
              <w:rPr>
                <w:rFonts w:eastAsia="Times New Roman" w:cs="Times New Roman"/>
                <w:i/>
                <w:iCs/>
                <w:color w:val="000000"/>
                <w:szCs w:val="28"/>
                <w:bdr w:val="none" w:sz="0" w:space="0" w:color="auto" w:frame="1"/>
              </w:rPr>
              <w:t>{Пункт 1 частини першої статті 89 виключено на підставі Закону </w:t>
            </w:r>
            <w:hyperlink r:id="rId50" w:anchor="n344" w:tgtFrame="_blank" w:history="1">
              <w:r w:rsidRPr="00FD3FE7">
                <w:rPr>
                  <w:rFonts w:eastAsia="Times New Roman" w:cs="Times New Roman"/>
                  <w:i/>
                  <w:iCs/>
                  <w:color w:val="0000FF"/>
                  <w:szCs w:val="28"/>
                  <w:u w:val="single"/>
                  <w:bdr w:val="none" w:sz="0" w:space="0" w:color="auto" w:frame="1"/>
                </w:rPr>
                <w:t>№ 79-VIII від 28.12.2014</w:t>
              </w:r>
            </w:hyperlink>
            <w:r w:rsidRPr="00FD3FE7">
              <w:rPr>
                <w:rFonts w:eastAsia="Times New Roman" w:cs="Times New Roman"/>
                <w:i/>
                <w:iCs/>
                <w:color w:val="000000"/>
                <w:szCs w:val="28"/>
                <w:bdr w:val="none" w:sz="0" w:space="0" w:color="auto" w:frame="1"/>
              </w:rPr>
              <w:t>}</w:t>
            </w:r>
          </w:p>
          <w:p w:rsidR="00003C61" w:rsidRPr="00FD3FE7" w:rsidRDefault="00003C61" w:rsidP="00701574">
            <w:pPr>
              <w:ind w:firstLine="450"/>
              <w:jc w:val="both"/>
              <w:textAlignment w:val="baseline"/>
              <w:rPr>
                <w:rFonts w:eastAsia="Times New Roman" w:cs="Times New Roman"/>
                <w:color w:val="000000"/>
                <w:szCs w:val="28"/>
                <w:bdr w:val="none" w:sz="0" w:space="0" w:color="auto" w:frame="1"/>
              </w:rPr>
            </w:pPr>
            <w:r w:rsidRPr="00FD3FE7">
              <w:rPr>
                <w:rFonts w:eastAsia="Times New Roman" w:cs="Times New Roman"/>
                <w:color w:val="000000"/>
                <w:szCs w:val="28"/>
                <w:bdr w:val="none" w:sz="0" w:space="0" w:color="auto" w:frame="1"/>
              </w:rPr>
              <w:t>2) освіту:</w:t>
            </w:r>
          </w:p>
          <w:p w:rsidR="00003C61" w:rsidRPr="00FD3FE7" w:rsidRDefault="00003C61" w:rsidP="00701574">
            <w:pPr>
              <w:ind w:firstLine="450"/>
              <w:jc w:val="both"/>
              <w:textAlignment w:val="baseline"/>
              <w:rPr>
                <w:rFonts w:eastAsia="Times New Roman" w:cs="Times New Roman"/>
                <w:color w:val="000000"/>
                <w:szCs w:val="28"/>
                <w:bdr w:val="none" w:sz="0" w:space="0" w:color="auto" w:frame="1"/>
              </w:rPr>
            </w:pPr>
            <w:r w:rsidRPr="00FD3FE7">
              <w:rPr>
                <w:rFonts w:eastAsia="Times New Roman" w:cs="Times New Roman"/>
                <w:color w:val="000000"/>
                <w:szCs w:val="28"/>
                <w:bdr w:val="none" w:sz="0" w:space="0" w:color="auto" w:frame="1"/>
              </w:rPr>
              <w:t>а) дошкільну освіту;</w:t>
            </w:r>
          </w:p>
          <w:p w:rsidR="00003C61" w:rsidRPr="00FD3FE7" w:rsidRDefault="00003C61" w:rsidP="00701574">
            <w:pPr>
              <w:ind w:firstLine="450"/>
              <w:jc w:val="both"/>
              <w:textAlignment w:val="baseline"/>
              <w:rPr>
                <w:rFonts w:eastAsia="Times New Roman" w:cs="Times New Roman"/>
                <w:color w:val="000000"/>
                <w:szCs w:val="28"/>
                <w:bdr w:val="none" w:sz="0" w:space="0" w:color="auto" w:frame="1"/>
              </w:rPr>
            </w:pPr>
            <w:r w:rsidRPr="00FD3FE7">
              <w:rPr>
                <w:rFonts w:eastAsia="Times New Roman" w:cs="Times New Roman"/>
                <w:i/>
                <w:iCs/>
                <w:color w:val="000000"/>
                <w:szCs w:val="28"/>
                <w:bdr w:val="none" w:sz="0" w:space="0" w:color="auto" w:frame="1"/>
              </w:rPr>
              <w:t>{Підпункт "а" пункту 2 частини першої статті 89 із змінами, внесеними згідно із Законом</w:t>
            </w:r>
            <w:hyperlink r:id="rId51" w:anchor="n346" w:tgtFrame="_blank" w:history="1">
              <w:r w:rsidRPr="00FD3FE7">
                <w:rPr>
                  <w:rFonts w:eastAsia="Times New Roman" w:cs="Times New Roman"/>
                  <w:i/>
                  <w:iCs/>
                  <w:color w:val="0000FF"/>
                  <w:szCs w:val="28"/>
                  <w:u w:val="single"/>
                  <w:bdr w:val="none" w:sz="0" w:space="0" w:color="auto" w:frame="1"/>
                </w:rPr>
                <w:t>№ 79-VIII від 28.12.2014</w:t>
              </w:r>
            </w:hyperlink>
            <w:r w:rsidRPr="00FD3FE7">
              <w:rPr>
                <w:rFonts w:eastAsia="Times New Roman" w:cs="Times New Roman"/>
                <w:i/>
                <w:iCs/>
                <w:color w:val="000000"/>
                <w:szCs w:val="28"/>
                <w:bdr w:val="none" w:sz="0" w:space="0" w:color="auto" w:frame="1"/>
              </w:rPr>
              <w:t>}</w:t>
            </w:r>
          </w:p>
          <w:p w:rsidR="00003C61" w:rsidRPr="00FD3FE7" w:rsidRDefault="00003C61" w:rsidP="00003C61">
            <w:pPr>
              <w:ind w:firstLine="0"/>
              <w:jc w:val="both"/>
              <w:textAlignment w:val="baseline"/>
              <w:rPr>
                <w:rFonts w:eastAsia="Times New Roman" w:cs="Times New Roman"/>
                <w:b/>
                <w:bCs/>
                <w:color w:val="000000"/>
                <w:szCs w:val="28"/>
                <w:bdr w:val="none" w:sz="0" w:space="0" w:color="auto" w:frame="1"/>
              </w:rPr>
            </w:pPr>
          </w:p>
          <w:p w:rsidR="00003C61" w:rsidRPr="00FD3FE7" w:rsidRDefault="00003C61" w:rsidP="00003C61">
            <w:pPr>
              <w:ind w:firstLine="450"/>
              <w:jc w:val="both"/>
              <w:textAlignment w:val="baseline"/>
              <w:rPr>
                <w:rFonts w:eastAsia="Times New Roman" w:cs="Times New Roman"/>
                <w:color w:val="000000"/>
                <w:szCs w:val="28"/>
                <w:bdr w:val="none" w:sz="0" w:space="0" w:color="auto" w:frame="1"/>
              </w:rPr>
            </w:pPr>
            <w:r w:rsidRPr="00FD3FE7">
              <w:rPr>
                <w:rFonts w:eastAsia="Times New Roman" w:cs="Times New Roman"/>
                <w:color w:val="000000"/>
                <w:szCs w:val="28"/>
                <w:bdr w:val="none" w:sz="0" w:space="0" w:color="auto" w:frame="1"/>
              </w:rPr>
              <w:t xml:space="preserve">б) загальну середню освіту: заклади </w:t>
            </w:r>
            <w:r w:rsidRPr="00FD3FE7">
              <w:rPr>
                <w:rFonts w:eastAsia="Times New Roman" w:cs="Times New Roman"/>
                <w:b/>
                <w:color w:val="000000"/>
                <w:szCs w:val="28"/>
                <w:bdr w:val="none" w:sz="0" w:space="0" w:color="auto" w:frame="1"/>
              </w:rPr>
              <w:t>загальної середньої освіти</w:t>
            </w:r>
            <w:r w:rsidRPr="00FD3FE7">
              <w:rPr>
                <w:rFonts w:eastAsia="Times New Roman" w:cs="Times New Roman"/>
                <w:color w:val="000000"/>
                <w:szCs w:val="28"/>
                <w:bdr w:val="none" w:sz="0" w:space="0" w:color="auto" w:frame="1"/>
              </w:rPr>
              <w:t xml:space="preserve"> (у тому числі: заклади </w:t>
            </w:r>
            <w:r w:rsidRPr="00FD3FE7">
              <w:rPr>
                <w:rFonts w:eastAsia="Times New Roman" w:cs="Times New Roman"/>
                <w:b/>
                <w:color w:val="000000"/>
                <w:szCs w:val="28"/>
                <w:bdr w:val="none" w:sz="0" w:space="0" w:color="auto" w:frame="1"/>
              </w:rPr>
              <w:t>загальної середньої освіти</w:t>
            </w:r>
            <w:r w:rsidRPr="00FD3FE7">
              <w:rPr>
                <w:rFonts w:eastAsia="Times New Roman" w:cs="Times New Roman"/>
                <w:color w:val="000000"/>
                <w:szCs w:val="28"/>
                <w:bdr w:val="none" w:sz="0" w:space="0" w:color="auto" w:frame="1"/>
              </w:rPr>
              <w:t xml:space="preserve"> усіх ступенів, спеціалізовані школи (школи-інтернати) (крім шкіл, визначених у </w:t>
            </w:r>
            <w:hyperlink r:id="rId52" w:anchor="n1341" w:history="1">
              <w:r w:rsidRPr="00FD3FE7">
                <w:rPr>
                  <w:rFonts w:eastAsia="Times New Roman" w:cs="Times New Roman"/>
                  <w:color w:val="0000FF"/>
                  <w:szCs w:val="28"/>
                  <w:u w:val="single"/>
                  <w:bdr w:val="none" w:sz="0" w:space="0" w:color="auto" w:frame="1"/>
                </w:rPr>
                <w:t>підпункті "а" пункту 7 частини першої статті 87</w:t>
              </w:r>
            </w:hyperlink>
            <w:r w:rsidRPr="00FD3FE7">
              <w:rPr>
                <w:rFonts w:eastAsia="Times New Roman" w:cs="Times New Roman"/>
                <w:i/>
                <w:iCs/>
                <w:color w:val="000000"/>
                <w:szCs w:val="28"/>
                <w:bdr w:val="none" w:sz="0" w:space="0" w:color="auto" w:frame="1"/>
              </w:rPr>
              <w:t> </w:t>
            </w:r>
            <w:r w:rsidRPr="00FD3FE7">
              <w:rPr>
                <w:rFonts w:eastAsia="Times New Roman" w:cs="Times New Roman"/>
                <w:color w:val="000000"/>
                <w:szCs w:val="28"/>
                <w:bdr w:val="none" w:sz="0" w:space="0" w:color="auto" w:frame="1"/>
              </w:rPr>
              <w:t>та у </w:t>
            </w:r>
            <w:hyperlink r:id="rId53" w:anchor="n1978" w:history="1">
              <w:r w:rsidRPr="00FD3FE7">
                <w:rPr>
                  <w:rFonts w:eastAsia="Times New Roman" w:cs="Times New Roman"/>
                  <w:color w:val="0000FF"/>
                  <w:szCs w:val="28"/>
                  <w:u w:val="single"/>
                  <w:bdr w:val="none" w:sz="0" w:space="0" w:color="auto" w:frame="1"/>
                </w:rPr>
                <w:t>підпункті "а</w:t>
              </w:r>
            </w:hyperlink>
            <w:hyperlink r:id="rId54" w:anchor="n1978" w:history="1">
              <w:r w:rsidRPr="00FD3FE7">
                <w:rPr>
                  <w:rFonts w:eastAsia="Times New Roman" w:cs="Times New Roman"/>
                  <w:b/>
                  <w:bCs/>
                  <w:color w:val="0000FF"/>
                  <w:szCs w:val="28"/>
                  <w:u w:val="single"/>
                  <w:bdr w:val="none" w:sz="0" w:space="0" w:color="auto" w:frame="1"/>
                </w:rPr>
                <w:t>-</w:t>
              </w:r>
              <w:r w:rsidRPr="00FD3FE7">
                <w:rPr>
                  <w:rFonts w:eastAsia="Times New Roman" w:cs="Times New Roman"/>
                  <w:b/>
                  <w:bCs/>
                  <w:color w:val="0000FF"/>
                  <w:szCs w:val="28"/>
                  <w:u w:val="single"/>
                  <w:bdr w:val="none" w:sz="0" w:space="0" w:color="auto" w:frame="1"/>
                  <w:vertAlign w:val="superscript"/>
                </w:rPr>
                <w:t>1</w:t>
              </w:r>
            </w:hyperlink>
            <w:hyperlink r:id="rId55" w:anchor="n1978" w:history="1">
              <w:r w:rsidRPr="00FD3FE7">
                <w:rPr>
                  <w:rFonts w:eastAsia="Times New Roman" w:cs="Times New Roman"/>
                  <w:color w:val="0000FF"/>
                  <w:szCs w:val="28"/>
                  <w:u w:val="single"/>
                  <w:bdr w:val="none" w:sz="0" w:space="0" w:color="auto" w:frame="1"/>
                </w:rPr>
                <w:t>"</w:t>
              </w:r>
            </w:hyperlink>
            <w:r w:rsidRPr="00FD3FE7">
              <w:rPr>
                <w:rFonts w:eastAsia="Times New Roman" w:cs="Times New Roman"/>
                <w:color w:val="000000"/>
                <w:szCs w:val="28"/>
                <w:bdr w:val="none" w:sz="0" w:space="0" w:color="auto" w:frame="1"/>
              </w:rPr>
              <w:t> пункту 2 частини першої статті 90 цього Кодексу), ліцеї (ліцеї-інтернати), гімназії (гімназії-інтернати), колегіуми (колегіуми-інтернати) (крім</w:t>
            </w:r>
            <w:r w:rsidR="00FD3FE7" w:rsidRPr="00FD3FE7">
              <w:rPr>
                <w:rFonts w:eastAsia="Times New Roman" w:cs="Times New Roman"/>
                <w:color w:val="000000"/>
                <w:szCs w:val="28"/>
                <w:bdr w:val="none" w:sz="0" w:space="0" w:color="auto" w:frame="1"/>
              </w:rPr>
              <w:t xml:space="preserve"> </w:t>
            </w:r>
            <w:r w:rsidRPr="00FD3FE7">
              <w:rPr>
                <w:rFonts w:eastAsia="Times New Roman" w:cs="Times New Roman"/>
                <w:color w:val="000000"/>
                <w:szCs w:val="28"/>
                <w:bdr w:val="none" w:sz="0" w:space="0" w:color="auto" w:frame="1"/>
              </w:rPr>
              <w:t>закладів</w:t>
            </w:r>
            <w:r w:rsidRPr="00FD3FE7">
              <w:rPr>
                <w:rFonts w:eastAsia="Times New Roman" w:cs="Times New Roman"/>
                <w:b/>
                <w:color w:val="000000"/>
                <w:szCs w:val="28"/>
                <w:bdr w:val="none" w:sz="0" w:space="0" w:color="auto" w:frame="1"/>
              </w:rPr>
              <w:t xml:space="preserve"> </w:t>
            </w:r>
            <w:r w:rsidRPr="00FD3FE7">
              <w:rPr>
                <w:rFonts w:eastAsia="Times New Roman" w:cs="Times New Roman"/>
                <w:b/>
                <w:color w:val="000000"/>
                <w:szCs w:val="28"/>
                <w:bdr w:val="none" w:sz="0" w:space="0" w:color="auto" w:frame="1"/>
              </w:rPr>
              <w:lastRenderedPageBreak/>
              <w:t>загальної середньої освіти</w:t>
            </w:r>
            <w:r w:rsidRPr="00FD3FE7">
              <w:rPr>
                <w:rFonts w:eastAsia="Times New Roman" w:cs="Times New Roman"/>
                <w:color w:val="000000"/>
                <w:szCs w:val="28"/>
                <w:bdr w:val="none" w:sz="0" w:space="0" w:color="auto" w:frame="1"/>
              </w:rPr>
              <w:t xml:space="preserve">, визначених у </w:t>
            </w:r>
            <w:hyperlink r:id="rId56" w:anchor="n1978" w:history="1">
              <w:r w:rsidRPr="00FD3FE7">
                <w:rPr>
                  <w:rFonts w:eastAsia="Times New Roman" w:cs="Times New Roman"/>
                  <w:color w:val="0000FF"/>
                  <w:szCs w:val="28"/>
                  <w:u w:val="single"/>
                  <w:bdr w:val="none" w:sz="0" w:space="0" w:color="auto" w:frame="1"/>
                </w:rPr>
                <w:t>підпункті "а</w:t>
              </w:r>
            </w:hyperlink>
            <w:hyperlink r:id="rId57" w:anchor="n1978" w:history="1">
              <w:r w:rsidRPr="00FD3FE7">
                <w:rPr>
                  <w:rFonts w:eastAsia="Times New Roman" w:cs="Times New Roman"/>
                  <w:b/>
                  <w:bCs/>
                  <w:color w:val="0000FF"/>
                  <w:szCs w:val="28"/>
                  <w:u w:val="single"/>
                  <w:bdr w:val="none" w:sz="0" w:space="0" w:color="auto" w:frame="1"/>
                </w:rPr>
                <w:t>-</w:t>
              </w:r>
              <w:r w:rsidRPr="00FD3FE7">
                <w:rPr>
                  <w:rFonts w:eastAsia="Times New Roman" w:cs="Times New Roman"/>
                  <w:b/>
                  <w:bCs/>
                  <w:color w:val="0000FF"/>
                  <w:szCs w:val="28"/>
                  <w:u w:val="single"/>
                  <w:bdr w:val="none" w:sz="0" w:space="0" w:color="auto" w:frame="1"/>
                  <w:vertAlign w:val="superscript"/>
                </w:rPr>
                <w:t>1</w:t>
              </w:r>
            </w:hyperlink>
            <w:hyperlink r:id="rId58" w:anchor="n1978" w:history="1">
              <w:r w:rsidRPr="00FD3FE7">
                <w:rPr>
                  <w:rFonts w:eastAsia="Times New Roman" w:cs="Times New Roman"/>
                  <w:color w:val="0000FF"/>
                  <w:szCs w:val="28"/>
                  <w:u w:val="single"/>
                  <w:bdr w:val="none" w:sz="0" w:space="0" w:color="auto" w:frame="1"/>
                </w:rPr>
                <w:t>"</w:t>
              </w:r>
            </w:hyperlink>
            <w:r w:rsidRPr="00FD3FE7">
              <w:rPr>
                <w:rFonts w:eastAsia="Times New Roman" w:cs="Times New Roman"/>
                <w:color w:val="000000"/>
                <w:szCs w:val="28"/>
                <w:bdr w:val="none" w:sz="0" w:space="0" w:color="auto" w:frame="1"/>
              </w:rPr>
              <w:t xml:space="preserve"> пункту 2 частини першої статті 90 цього Кодексу), вечірні (змінні) школи); навчально-виховні комплекси заклад </w:t>
            </w:r>
            <w:r w:rsidRPr="00FD3FE7">
              <w:rPr>
                <w:rFonts w:eastAsia="Times New Roman" w:cs="Times New Roman"/>
                <w:b/>
                <w:color w:val="000000"/>
                <w:szCs w:val="28"/>
                <w:bdr w:val="none" w:sz="0" w:space="0" w:color="auto" w:frame="1"/>
              </w:rPr>
              <w:t>дошкільної освіти</w:t>
            </w:r>
            <w:r w:rsidRPr="00FD3FE7">
              <w:rPr>
                <w:rFonts w:eastAsia="Times New Roman" w:cs="Times New Roman"/>
                <w:color w:val="000000"/>
                <w:szCs w:val="28"/>
                <w:bdr w:val="none" w:sz="0" w:space="0" w:color="auto" w:frame="1"/>
              </w:rPr>
              <w:t xml:space="preserve"> - заклад</w:t>
            </w:r>
            <w:r w:rsidRPr="00FD3FE7">
              <w:rPr>
                <w:rFonts w:eastAsia="Times New Roman" w:cs="Times New Roman"/>
                <w:b/>
                <w:color w:val="000000"/>
                <w:szCs w:val="28"/>
                <w:bdr w:val="none" w:sz="0" w:space="0" w:color="auto" w:frame="1"/>
              </w:rPr>
              <w:t xml:space="preserve"> загальної середньої освіти</w:t>
            </w:r>
            <w:r w:rsidRPr="00FD3FE7">
              <w:rPr>
                <w:rFonts w:eastAsia="Times New Roman" w:cs="Times New Roman"/>
                <w:color w:val="000000"/>
                <w:szCs w:val="28"/>
                <w:bdr w:val="none" w:sz="0" w:space="0" w:color="auto" w:frame="1"/>
              </w:rPr>
              <w:t xml:space="preserve"> ", " заклад</w:t>
            </w:r>
            <w:r w:rsidRPr="00FD3FE7">
              <w:rPr>
                <w:rFonts w:eastAsia="Times New Roman" w:cs="Times New Roman"/>
                <w:b/>
                <w:color w:val="000000"/>
                <w:szCs w:val="28"/>
                <w:bdr w:val="none" w:sz="0" w:space="0" w:color="auto" w:frame="1"/>
              </w:rPr>
              <w:t xml:space="preserve"> загальної середньої освіти</w:t>
            </w:r>
            <w:r w:rsidRPr="00FD3FE7">
              <w:rPr>
                <w:rFonts w:eastAsia="Times New Roman" w:cs="Times New Roman"/>
                <w:color w:val="000000"/>
                <w:szCs w:val="28"/>
                <w:bdr w:val="none" w:sz="0" w:space="0" w:color="auto" w:frame="1"/>
              </w:rPr>
              <w:t xml:space="preserve"> - заклад</w:t>
            </w:r>
            <w:r w:rsidRPr="00FD3FE7">
              <w:rPr>
                <w:rFonts w:eastAsia="Times New Roman" w:cs="Times New Roman"/>
                <w:b/>
                <w:color w:val="000000"/>
                <w:szCs w:val="28"/>
                <w:bdr w:val="none" w:sz="0" w:space="0" w:color="auto" w:frame="1"/>
              </w:rPr>
              <w:t xml:space="preserve"> дошкільної освіти</w:t>
            </w:r>
            <w:r w:rsidRPr="00FD3FE7">
              <w:rPr>
                <w:rFonts w:eastAsia="Times New Roman" w:cs="Times New Roman"/>
                <w:color w:val="000000"/>
                <w:szCs w:val="28"/>
                <w:bdr w:val="none" w:sz="0" w:space="0" w:color="auto" w:frame="1"/>
              </w:rPr>
              <w:t>";</w:t>
            </w:r>
          </w:p>
          <w:p w:rsidR="00003C61" w:rsidRPr="00FD3FE7" w:rsidRDefault="00003C61" w:rsidP="00003C61">
            <w:pPr>
              <w:ind w:firstLine="450"/>
              <w:jc w:val="both"/>
              <w:textAlignment w:val="baseline"/>
              <w:rPr>
                <w:rFonts w:eastAsia="Times New Roman" w:cs="Times New Roman"/>
                <w:color w:val="000000"/>
                <w:szCs w:val="28"/>
                <w:bdr w:val="none" w:sz="0" w:space="0" w:color="auto" w:frame="1"/>
              </w:rPr>
            </w:pPr>
            <w:r w:rsidRPr="00FD3FE7">
              <w:rPr>
                <w:rFonts w:eastAsia="Times New Roman" w:cs="Times New Roman"/>
                <w:i/>
                <w:iCs/>
                <w:color w:val="000000"/>
                <w:szCs w:val="28"/>
                <w:bdr w:val="none" w:sz="0" w:space="0" w:color="auto" w:frame="1"/>
              </w:rPr>
              <w:t>{Підпункт "б" пункту 2 частини першої статті 89 із змінами, внесеними згідно із Законами </w:t>
            </w:r>
            <w:hyperlink r:id="rId59" w:tgtFrame="_blank" w:history="1">
              <w:r w:rsidRPr="00FD3FE7">
                <w:rPr>
                  <w:rFonts w:eastAsia="Times New Roman" w:cs="Times New Roman"/>
                  <w:i/>
                  <w:iCs/>
                  <w:color w:val="0000FF"/>
                  <w:szCs w:val="28"/>
                  <w:u w:val="single"/>
                  <w:bdr w:val="none" w:sz="0" w:space="0" w:color="auto" w:frame="1"/>
                </w:rPr>
                <w:t>№ 5428-VI від 16.10.2012</w:t>
              </w:r>
            </w:hyperlink>
            <w:r w:rsidRPr="00FD3FE7">
              <w:rPr>
                <w:rFonts w:eastAsia="Times New Roman" w:cs="Times New Roman"/>
                <w:i/>
                <w:iCs/>
                <w:color w:val="000000"/>
                <w:szCs w:val="28"/>
                <w:bdr w:val="none" w:sz="0" w:space="0" w:color="auto" w:frame="1"/>
              </w:rPr>
              <w:t>, </w:t>
            </w:r>
            <w:hyperlink r:id="rId60" w:anchor="n6" w:tgtFrame="_blank" w:history="1">
              <w:r w:rsidRPr="00FD3FE7">
                <w:rPr>
                  <w:rFonts w:eastAsia="Times New Roman" w:cs="Times New Roman"/>
                  <w:i/>
                  <w:iCs/>
                  <w:color w:val="0000FF"/>
                  <w:szCs w:val="28"/>
                  <w:u w:val="single"/>
                  <w:bdr w:val="none" w:sz="0" w:space="0" w:color="auto" w:frame="1"/>
                </w:rPr>
                <w:t>№ 398-VII від 04.07.2013</w:t>
              </w:r>
            </w:hyperlink>
            <w:r w:rsidRPr="00FD3FE7">
              <w:rPr>
                <w:rFonts w:eastAsia="Times New Roman" w:cs="Times New Roman"/>
                <w:i/>
                <w:iCs/>
                <w:color w:val="000000"/>
                <w:szCs w:val="28"/>
                <w:bdr w:val="none" w:sz="0" w:space="0" w:color="auto" w:frame="1"/>
              </w:rPr>
              <w:t>, </w:t>
            </w:r>
            <w:hyperlink r:id="rId61" w:anchor="n347" w:tgtFrame="_blank" w:history="1">
              <w:r w:rsidRPr="00FD3FE7">
                <w:rPr>
                  <w:rFonts w:eastAsia="Times New Roman" w:cs="Times New Roman"/>
                  <w:i/>
                  <w:iCs/>
                  <w:color w:val="0000FF"/>
                  <w:szCs w:val="28"/>
                  <w:u w:val="single"/>
                  <w:bdr w:val="none" w:sz="0" w:space="0" w:color="auto" w:frame="1"/>
                </w:rPr>
                <w:t>№ 79-VIII від 28.12.2014</w:t>
              </w:r>
            </w:hyperlink>
            <w:r w:rsidRPr="00FD3FE7">
              <w:rPr>
                <w:rFonts w:eastAsia="Times New Roman" w:cs="Times New Roman"/>
                <w:i/>
                <w:iCs/>
                <w:color w:val="000000"/>
                <w:szCs w:val="28"/>
                <w:bdr w:val="none" w:sz="0" w:space="0" w:color="auto" w:frame="1"/>
              </w:rPr>
              <w:t>, </w:t>
            </w:r>
            <w:hyperlink r:id="rId62" w:anchor="n17" w:tgtFrame="_blank" w:history="1">
              <w:r w:rsidRPr="00FD3FE7">
                <w:rPr>
                  <w:rFonts w:eastAsia="Times New Roman" w:cs="Times New Roman"/>
                  <w:i/>
                  <w:iCs/>
                  <w:color w:val="0000FF"/>
                  <w:szCs w:val="28"/>
                  <w:u w:val="single"/>
                  <w:bdr w:val="none" w:sz="0" w:space="0" w:color="auto" w:frame="1"/>
                </w:rPr>
                <w:t>№ 212-VIII від 02.03.2015</w:t>
              </w:r>
            </w:hyperlink>
            <w:r w:rsidRPr="00FD3FE7">
              <w:rPr>
                <w:rFonts w:eastAsia="Times New Roman" w:cs="Times New Roman"/>
                <w:i/>
                <w:iCs/>
                <w:color w:val="000000"/>
                <w:szCs w:val="28"/>
                <w:bdr w:val="none" w:sz="0" w:space="0" w:color="auto" w:frame="1"/>
              </w:rPr>
              <w:t>}</w:t>
            </w:r>
          </w:p>
          <w:p w:rsidR="00FD3FE7" w:rsidRPr="00FD3FE7" w:rsidRDefault="00FD3FE7" w:rsidP="00003C61">
            <w:pPr>
              <w:ind w:firstLine="450"/>
              <w:jc w:val="both"/>
              <w:textAlignment w:val="baseline"/>
              <w:rPr>
                <w:rFonts w:eastAsia="Times New Roman" w:cs="Times New Roman"/>
                <w:color w:val="000000"/>
                <w:szCs w:val="28"/>
                <w:bdr w:val="none" w:sz="0" w:space="0" w:color="auto" w:frame="1"/>
              </w:rPr>
            </w:pPr>
          </w:p>
          <w:p w:rsidR="00FD3FE7" w:rsidRPr="00FD3FE7" w:rsidRDefault="00FD3FE7" w:rsidP="00003C61">
            <w:pPr>
              <w:ind w:firstLine="450"/>
              <w:jc w:val="both"/>
              <w:textAlignment w:val="baseline"/>
              <w:rPr>
                <w:rFonts w:eastAsia="Times New Roman" w:cs="Times New Roman"/>
                <w:color w:val="000000"/>
                <w:szCs w:val="28"/>
                <w:bdr w:val="none" w:sz="0" w:space="0" w:color="auto" w:frame="1"/>
              </w:rPr>
            </w:pPr>
          </w:p>
          <w:p w:rsidR="00FD3FE7" w:rsidRPr="00FD3FE7" w:rsidRDefault="00FD3FE7" w:rsidP="00003C61">
            <w:pPr>
              <w:ind w:firstLine="450"/>
              <w:jc w:val="both"/>
              <w:textAlignment w:val="baseline"/>
              <w:rPr>
                <w:rFonts w:eastAsia="Times New Roman" w:cs="Times New Roman"/>
                <w:color w:val="000000"/>
                <w:szCs w:val="28"/>
                <w:bdr w:val="none" w:sz="0" w:space="0" w:color="auto" w:frame="1"/>
              </w:rPr>
            </w:pPr>
          </w:p>
          <w:p w:rsidR="00FD3FE7" w:rsidRPr="00FD3FE7" w:rsidRDefault="00FD3FE7" w:rsidP="00003C61">
            <w:pPr>
              <w:ind w:firstLine="450"/>
              <w:jc w:val="both"/>
              <w:textAlignment w:val="baseline"/>
              <w:rPr>
                <w:rFonts w:eastAsia="Times New Roman" w:cs="Times New Roman"/>
                <w:color w:val="000000"/>
                <w:szCs w:val="28"/>
                <w:bdr w:val="none" w:sz="0" w:space="0" w:color="auto" w:frame="1"/>
              </w:rPr>
            </w:pPr>
          </w:p>
          <w:p w:rsidR="00003C61" w:rsidRPr="00FD3FE7" w:rsidRDefault="00003C61" w:rsidP="00003C61">
            <w:pPr>
              <w:ind w:firstLine="450"/>
              <w:jc w:val="both"/>
              <w:textAlignment w:val="baseline"/>
              <w:rPr>
                <w:rFonts w:eastAsia="Times New Roman" w:cs="Times New Roman"/>
                <w:color w:val="000000"/>
                <w:szCs w:val="28"/>
                <w:bdr w:val="none" w:sz="0" w:space="0" w:color="auto" w:frame="1"/>
              </w:rPr>
            </w:pPr>
            <w:r w:rsidRPr="00FD3FE7">
              <w:rPr>
                <w:rFonts w:eastAsia="Times New Roman" w:cs="Times New Roman"/>
                <w:color w:val="000000"/>
                <w:szCs w:val="28"/>
                <w:bdr w:val="none" w:sz="0" w:space="0" w:color="auto" w:frame="1"/>
              </w:rPr>
              <w:t>в</w:t>
            </w:r>
            <w:r w:rsidRPr="00BF5221">
              <w:rPr>
                <w:rFonts w:eastAsia="Times New Roman" w:cs="Times New Roman"/>
                <w:b/>
                <w:color w:val="000000"/>
                <w:szCs w:val="28"/>
                <w:bdr w:val="none" w:sz="0" w:space="0" w:color="auto" w:frame="1"/>
              </w:rPr>
              <w:t>) заклади освіти</w:t>
            </w:r>
            <w:r w:rsidRPr="00FD3FE7">
              <w:rPr>
                <w:rFonts w:eastAsia="Times New Roman" w:cs="Times New Roman"/>
                <w:color w:val="000000"/>
                <w:szCs w:val="28"/>
                <w:bdr w:val="none" w:sz="0" w:space="0" w:color="auto" w:frame="1"/>
              </w:rPr>
              <w:t xml:space="preserve"> для громадян, які потребують соціальної допомоги та реабілітації: загальноосвітні школи-інтернати, заклади </w:t>
            </w:r>
            <w:r w:rsidRPr="00FD3FE7">
              <w:rPr>
                <w:rFonts w:eastAsia="Times New Roman" w:cs="Times New Roman"/>
                <w:b/>
                <w:color w:val="000000"/>
                <w:szCs w:val="28"/>
                <w:bdr w:val="none" w:sz="0" w:space="0" w:color="auto" w:frame="1"/>
              </w:rPr>
              <w:t>загальної середньої освіти</w:t>
            </w:r>
            <w:r w:rsidRPr="00FD3FE7">
              <w:rPr>
                <w:rFonts w:eastAsia="Times New Roman" w:cs="Times New Roman"/>
                <w:color w:val="000000"/>
                <w:szCs w:val="28"/>
                <w:bdr w:val="none" w:sz="0" w:space="0" w:color="auto" w:frame="1"/>
              </w:rPr>
              <w:t xml:space="preserve"> для дітей-сиріт і дітей, позбавлених батьківського піклування, дитячі будинки, навчально-реабілітаційні центри (якщо не менше 70 відсотків кількості учнів загальноосвітніх шкіл-інтернатів, закладів </w:t>
            </w:r>
            <w:r w:rsidRPr="00FD3FE7">
              <w:rPr>
                <w:rFonts w:eastAsia="Times New Roman" w:cs="Times New Roman"/>
                <w:b/>
                <w:color w:val="000000"/>
                <w:szCs w:val="28"/>
                <w:bdr w:val="none" w:sz="0" w:space="0" w:color="auto" w:frame="1"/>
              </w:rPr>
              <w:t>загальної середньої освіти</w:t>
            </w:r>
            <w:r w:rsidRPr="00FD3FE7">
              <w:rPr>
                <w:rFonts w:eastAsia="Times New Roman" w:cs="Times New Roman"/>
                <w:color w:val="000000"/>
                <w:szCs w:val="28"/>
                <w:bdr w:val="none" w:sz="0" w:space="0" w:color="auto" w:frame="1"/>
              </w:rPr>
              <w:t xml:space="preserve"> для дітей-сиріт і дітей, позбавлених батьківського піклування, дитячих будинків, навчально-реабілітаційних центрів припадає на територію відповідного міста чи району), дитячі будинки сімейного типу та прийомні сім'ї;</w:t>
            </w:r>
          </w:p>
          <w:p w:rsidR="00FD3FE7" w:rsidRPr="00FD3FE7" w:rsidRDefault="00FD3FE7" w:rsidP="00003C61">
            <w:pPr>
              <w:ind w:firstLine="450"/>
              <w:jc w:val="both"/>
              <w:textAlignment w:val="baseline"/>
              <w:rPr>
                <w:rFonts w:eastAsia="Times New Roman" w:cs="Times New Roman"/>
                <w:color w:val="000000"/>
                <w:szCs w:val="28"/>
                <w:bdr w:val="none" w:sz="0" w:space="0" w:color="auto" w:frame="1"/>
              </w:rPr>
            </w:pPr>
          </w:p>
          <w:p w:rsidR="00FD3FE7" w:rsidRPr="00FD3FE7" w:rsidRDefault="00FD3FE7" w:rsidP="00003C61">
            <w:pPr>
              <w:ind w:firstLine="450"/>
              <w:jc w:val="both"/>
              <w:textAlignment w:val="baseline"/>
              <w:rPr>
                <w:rFonts w:eastAsia="Times New Roman" w:cs="Times New Roman"/>
                <w:color w:val="000000"/>
                <w:szCs w:val="28"/>
                <w:bdr w:val="none" w:sz="0" w:space="0" w:color="auto" w:frame="1"/>
              </w:rPr>
            </w:pPr>
          </w:p>
          <w:p w:rsidR="00FD3FE7" w:rsidRPr="00FD3FE7" w:rsidRDefault="00FD3FE7" w:rsidP="00003C61">
            <w:pPr>
              <w:ind w:firstLine="450"/>
              <w:jc w:val="both"/>
              <w:textAlignment w:val="baseline"/>
              <w:rPr>
                <w:rFonts w:eastAsia="Times New Roman" w:cs="Times New Roman"/>
                <w:color w:val="000000"/>
                <w:szCs w:val="28"/>
                <w:bdr w:val="none" w:sz="0" w:space="0" w:color="auto" w:frame="1"/>
              </w:rPr>
            </w:pPr>
          </w:p>
          <w:p w:rsidR="00003C61" w:rsidRPr="00FD3FE7" w:rsidRDefault="00003C61" w:rsidP="00003C61">
            <w:pPr>
              <w:ind w:firstLine="450"/>
              <w:jc w:val="both"/>
              <w:textAlignment w:val="baseline"/>
              <w:rPr>
                <w:rFonts w:eastAsia="Times New Roman" w:cs="Times New Roman"/>
                <w:color w:val="000000"/>
                <w:szCs w:val="28"/>
                <w:bdr w:val="none" w:sz="0" w:space="0" w:color="auto" w:frame="1"/>
              </w:rPr>
            </w:pPr>
            <w:r w:rsidRPr="00FD3FE7">
              <w:rPr>
                <w:rFonts w:eastAsia="Times New Roman" w:cs="Times New Roman"/>
                <w:color w:val="000000"/>
                <w:szCs w:val="28"/>
                <w:bdr w:val="none" w:sz="0" w:space="0" w:color="auto" w:frame="1"/>
              </w:rPr>
              <w:t>г) інші державні освітні програми;</w:t>
            </w:r>
          </w:p>
          <w:p w:rsidR="00FD3FE7" w:rsidRPr="00FD3FE7" w:rsidRDefault="00FD3FE7" w:rsidP="00FD3FE7">
            <w:pPr>
              <w:ind w:firstLine="0"/>
              <w:jc w:val="both"/>
              <w:textAlignment w:val="baseline"/>
              <w:rPr>
                <w:rFonts w:eastAsia="Times New Roman" w:cs="Times New Roman"/>
                <w:color w:val="000000"/>
                <w:szCs w:val="28"/>
                <w:bdr w:val="none" w:sz="0" w:space="0" w:color="auto" w:frame="1"/>
              </w:rPr>
            </w:pPr>
          </w:p>
          <w:p w:rsidR="00003C61" w:rsidRPr="00FD3FE7" w:rsidRDefault="00003C61" w:rsidP="00003C61">
            <w:pPr>
              <w:ind w:firstLine="450"/>
              <w:jc w:val="both"/>
              <w:textAlignment w:val="baseline"/>
              <w:rPr>
                <w:rFonts w:eastAsia="Times New Roman" w:cs="Times New Roman"/>
                <w:color w:val="000000"/>
                <w:szCs w:val="28"/>
                <w:bdr w:val="none" w:sz="0" w:space="0" w:color="auto" w:frame="1"/>
              </w:rPr>
            </w:pPr>
            <w:r w:rsidRPr="00FD3FE7">
              <w:rPr>
                <w:rFonts w:eastAsia="Times New Roman" w:cs="Times New Roman"/>
                <w:color w:val="000000"/>
                <w:szCs w:val="28"/>
                <w:bdr w:val="none" w:sz="0" w:space="0" w:color="auto" w:frame="1"/>
              </w:rPr>
              <w:t xml:space="preserve">ґ) вищу освіту (на оплату послуг з підготовки фахівців, наукових та науково-педагогічних кадрів у закладах </w:t>
            </w:r>
            <w:r w:rsidRPr="00FD3FE7">
              <w:rPr>
                <w:rFonts w:eastAsia="Times New Roman" w:cs="Times New Roman"/>
                <w:b/>
                <w:color w:val="000000"/>
                <w:szCs w:val="28"/>
                <w:bdr w:val="none" w:sz="0" w:space="0" w:color="auto" w:frame="1"/>
              </w:rPr>
              <w:t xml:space="preserve">вищої освіти незалежно від форми </w:t>
            </w:r>
            <w:r w:rsidRPr="00FD3FE7">
              <w:rPr>
                <w:rFonts w:eastAsia="Times New Roman" w:cs="Times New Roman"/>
                <w:color w:val="000000"/>
                <w:szCs w:val="28"/>
                <w:bdr w:val="none" w:sz="0" w:space="0" w:color="auto" w:frame="1"/>
              </w:rPr>
              <w:t xml:space="preserve">власності відповідно до програм соціально-економічного розвитку регіонів </w:t>
            </w:r>
            <w:r w:rsidRPr="00FD3FE7">
              <w:rPr>
                <w:rFonts w:eastAsia="Times New Roman" w:cs="Times New Roman"/>
                <w:b/>
                <w:color w:val="000000"/>
                <w:szCs w:val="28"/>
                <w:bdr w:val="none" w:sz="0" w:space="0" w:color="auto" w:frame="1"/>
              </w:rPr>
              <w:t>на умовах регіонального чи місцевого  замовлення</w:t>
            </w:r>
            <w:r w:rsidRPr="00FD3FE7">
              <w:rPr>
                <w:rFonts w:eastAsia="Times New Roman" w:cs="Times New Roman"/>
                <w:color w:val="000000"/>
                <w:szCs w:val="28"/>
                <w:bdr w:val="none" w:sz="0" w:space="0" w:color="auto" w:frame="1"/>
              </w:rPr>
              <w:t>);</w:t>
            </w:r>
          </w:p>
          <w:p w:rsidR="00A5577A" w:rsidRDefault="00A5577A" w:rsidP="00003C61">
            <w:pPr>
              <w:ind w:firstLine="450"/>
              <w:jc w:val="both"/>
              <w:textAlignment w:val="baseline"/>
              <w:rPr>
                <w:rFonts w:eastAsia="Times New Roman" w:cs="Times New Roman"/>
                <w:color w:val="000000"/>
                <w:szCs w:val="28"/>
                <w:bdr w:val="none" w:sz="0" w:space="0" w:color="auto" w:frame="1"/>
              </w:rPr>
            </w:pPr>
          </w:p>
          <w:p w:rsidR="00003C61" w:rsidRPr="00FD3FE7" w:rsidRDefault="00003C61" w:rsidP="00003C61">
            <w:pPr>
              <w:ind w:firstLine="450"/>
              <w:jc w:val="both"/>
              <w:textAlignment w:val="baseline"/>
              <w:rPr>
                <w:rFonts w:eastAsia="Times New Roman" w:cs="Times New Roman"/>
                <w:color w:val="000000"/>
                <w:szCs w:val="28"/>
                <w:bdr w:val="none" w:sz="0" w:space="0" w:color="auto" w:frame="1"/>
              </w:rPr>
            </w:pPr>
            <w:r w:rsidRPr="00FD3FE7">
              <w:rPr>
                <w:rFonts w:eastAsia="Times New Roman" w:cs="Times New Roman"/>
                <w:color w:val="000000"/>
                <w:szCs w:val="28"/>
                <w:bdr w:val="none" w:sz="0" w:space="0" w:color="auto" w:frame="1"/>
              </w:rPr>
              <w:t>д) позашкільну освіту;</w:t>
            </w:r>
          </w:p>
          <w:p w:rsidR="00FD3FE7" w:rsidRPr="00FD3FE7" w:rsidRDefault="00FD3FE7" w:rsidP="00003C61">
            <w:pPr>
              <w:ind w:firstLine="450"/>
              <w:jc w:val="both"/>
              <w:textAlignment w:val="baseline"/>
              <w:rPr>
                <w:rFonts w:eastAsia="Times New Roman" w:cs="Times New Roman"/>
                <w:i/>
                <w:iCs/>
                <w:color w:val="000000"/>
                <w:szCs w:val="28"/>
                <w:bdr w:val="none" w:sz="0" w:space="0" w:color="auto" w:frame="1"/>
              </w:rPr>
            </w:pPr>
          </w:p>
          <w:p w:rsidR="00FD3FE7" w:rsidRPr="00FD3FE7" w:rsidRDefault="00FD3FE7" w:rsidP="00003C61">
            <w:pPr>
              <w:ind w:firstLine="450"/>
              <w:jc w:val="both"/>
              <w:textAlignment w:val="baseline"/>
              <w:rPr>
                <w:rFonts w:eastAsia="Times New Roman" w:cs="Times New Roman"/>
                <w:i/>
                <w:iCs/>
                <w:color w:val="000000"/>
                <w:szCs w:val="28"/>
                <w:bdr w:val="none" w:sz="0" w:space="0" w:color="auto" w:frame="1"/>
              </w:rPr>
            </w:pPr>
          </w:p>
          <w:p w:rsidR="00003C61" w:rsidRPr="00FD3FE7" w:rsidRDefault="00003C61" w:rsidP="00FD3FE7">
            <w:pPr>
              <w:ind w:firstLine="0"/>
              <w:jc w:val="both"/>
              <w:textAlignment w:val="baseline"/>
              <w:rPr>
                <w:rFonts w:eastAsia="Times New Roman" w:cs="Times New Roman"/>
                <w:color w:val="000000"/>
                <w:szCs w:val="28"/>
                <w:bdr w:val="none" w:sz="0" w:space="0" w:color="auto" w:frame="1"/>
              </w:rPr>
            </w:pPr>
            <w:r w:rsidRPr="00FD3FE7">
              <w:rPr>
                <w:rFonts w:eastAsia="Times New Roman" w:cs="Times New Roman"/>
                <w:color w:val="000000"/>
                <w:szCs w:val="28"/>
                <w:bdr w:val="none" w:sz="0" w:space="0" w:color="auto" w:frame="1"/>
              </w:rPr>
              <w:t xml:space="preserve">е) професійно-технічну освіту з бюджетів міст обласного значення (на оплату послуг з підготовки кваліфікованих робітників на умовах державного та/або регіонального замовлення у закладах </w:t>
            </w:r>
            <w:r w:rsidRPr="00FD3FE7">
              <w:rPr>
                <w:rFonts w:eastAsia="Times New Roman" w:cs="Times New Roman"/>
                <w:b/>
                <w:color w:val="000000"/>
                <w:szCs w:val="28"/>
                <w:bdr w:val="none" w:sz="0" w:space="0" w:color="auto" w:frame="1"/>
              </w:rPr>
              <w:t>освіти</w:t>
            </w:r>
            <w:r w:rsidRPr="00FD3FE7">
              <w:rPr>
                <w:rFonts w:eastAsia="Times New Roman" w:cs="Times New Roman"/>
                <w:color w:val="000000"/>
                <w:szCs w:val="28"/>
                <w:bdr w:val="none" w:sz="0" w:space="0" w:color="auto" w:frame="1"/>
              </w:rPr>
              <w:t xml:space="preserve"> державної та/або комунальної власності, які розташовані на території міст обласного значення);</w:t>
            </w:r>
          </w:p>
          <w:p w:rsidR="00FD3FE7" w:rsidRPr="00FD3FE7" w:rsidRDefault="00FD3FE7" w:rsidP="00701574">
            <w:pPr>
              <w:ind w:firstLine="450"/>
              <w:jc w:val="both"/>
              <w:textAlignment w:val="baseline"/>
              <w:rPr>
                <w:rFonts w:eastAsia="Times New Roman" w:cs="Times New Roman"/>
                <w:i/>
                <w:iCs/>
                <w:color w:val="000000"/>
                <w:szCs w:val="28"/>
                <w:bdr w:val="none" w:sz="0" w:space="0" w:color="auto" w:frame="1"/>
              </w:rPr>
            </w:pPr>
          </w:p>
          <w:p w:rsidR="00FD3FE7" w:rsidRPr="00FD3FE7" w:rsidRDefault="00FD3FE7" w:rsidP="00701574">
            <w:pPr>
              <w:ind w:firstLine="450"/>
              <w:jc w:val="both"/>
              <w:textAlignment w:val="baseline"/>
              <w:rPr>
                <w:rFonts w:eastAsia="Times New Roman" w:cs="Times New Roman"/>
                <w:i/>
                <w:iCs/>
                <w:color w:val="000000"/>
                <w:szCs w:val="28"/>
                <w:bdr w:val="none" w:sz="0" w:space="0" w:color="auto" w:frame="1"/>
              </w:rPr>
            </w:pPr>
          </w:p>
          <w:p w:rsidR="00003C61" w:rsidRPr="00FD3FE7" w:rsidRDefault="00003C61" w:rsidP="00701574">
            <w:pPr>
              <w:ind w:firstLine="450"/>
              <w:jc w:val="both"/>
              <w:textAlignment w:val="baseline"/>
              <w:rPr>
                <w:rFonts w:eastAsia="Times New Roman" w:cs="Times New Roman"/>
                <w:color w:val="000000"/>
                <w:szCs w:val="28"/>
                <w:bdr w:val="none" w:sz="0" w:space="0" w:color="auto" w:frame="1"/>
              </w:rPr>
            </w:pPr>
            <w:r w:rsidRPr="00FD3FE7">
              <w:rPr>
                <w:rFonts w:eastAsia="Times New Roman" w:cs="Times New Roman"/>
                <w:color w:val="000000"/>
                <w:szCs w:val="28"/>
                <w:bdr w:val="none" w:sz="0" w:space="0" w:color="auto" w:frame="1"/>
              </w:rPr>
              <w:t>3) охорону здоров'я:</w:t>
            </w:r>
          </w:p>
          <w:p w:rsidR="00003C61" w:rsidRPr="00FD3FE7" w:rsidRDefault="00003C61" w:rsidP="00FD3FE7">
            <w:pPr>
              <w:ind w:firstLine="450"/>
              <w:jc w:val="both"/>
              <w:textAlignment w:val="baseline"/>
              <w:rPr>
                <w:rFonts w:eastAsia="Times New Roman" w:cs="Times New Roman"/>
                <w:b/>
                <w:bCs/>
                <w:color w:val="000000"/>
                <w:szCs w:val="28"/>
                <w:bdr w:val="none" w:sz="0" w:space="0" w:color="auto" w:frame="1"/>
              </w:rPr>
            </w:pPr>
          </w:p>
        </w:tc>
      </w:tr>
    </w:tbl>
    <w:p w:rsidR="003A2D30" w:rsidRDefault="003A2D30">
      <w:pPr>
        <w:rPr>
          <w:rFonts w:ascii="Times New Roman" w:hAnsi="Times New Roman" w:cs="Times New Roman"/>
          <w:sz w:val="28"/>
          <w:szCs w:val="28"/>
        </w:rPr>
      </w:pPr>
    </w:p>
    <w:p w:rsidR="00FD3FE7" w:rsidRDefault="00FD3FE7">
      <w:pP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5"/>
        <w:gridCol w:w="7065"/>
      </w:tblGrid>
      <w:tr w:rsidR="00FD3FE7" w:rsidTr="00FD3FE7">
        <w:tc>
          <w:tcPr>
            <w:tcW w:w="7065" w:type="dxa"/>
          </w:tcPr>
          <w:p w:rsidR="00FD3FE7" w:rsidRDefault="00FD3FE7">
            <w:pPr>
              <w:rPr>
                <w:rFonts w:cs="Times New Roman"/>
                <w:szCs w:val="28"/>
              </w:rPr>
            </w:pPr>
            <w:r>
              <w:rPr>
                <w:rFonts w:cs="Times New Roman"/>
                <w:szCs w:val="28"/>
              </w:rPr>
              <w:t xml:space="preserve">Міністр </w:t>
            </w:r>
          </w:p>
        </w:tc>
        <w:tc>
          <w:tcPr>
            <w:tcW w:w="7065" w:type="dxa"/>
          </w:tcPr>
          <w:p w:rsidR="00FD3FE7" w:rsidRDefault="00FD3FE7" w:rsidP="00FD3FE7">
            <w:pPr>
              <w:jc w:val="right"/>
              <w:rPr>
                <w:rFonts w:cs="Times New Roman"/>
                <w:szCs w:val="28"/>
              </w:rPr>
            </w:pPr>
            <w:r>
              <w:rPr>
                <w:rFonts w:cs="Times New Roman"/>
                <w:szCs w:val="28"/>
              </w:rPr>
              <w:t>Лілія Гриневич</w:t>
            </w:r>
          </w:p>
        </w:tc>
      </w:tr>
    </w:tbl>
    <w:p w:rsidR="00FD3FE7" w:rsidRPr="0040737A" w:rsidRDefault="00FD3FE7">
      <w:pPr>
        <w:rPr>
          <w:rFonts w:ascii="Times New Roman" w:hAnsi="Times New Roman" w:cs="Times New Roman"/>
          <w:sz w:val="28"/>
          <w:szCs w:val="28"/>
        </w:rPr>
      </w:pPr>
    </w:p>
    <w:sectPr w:rsidR="00FD3FE7" w:rsidRPr="0040737A" w:rsidSect="0040737A">
      <w:headerReference w:type="default" r:id="rId63"/>
      <w:pgSz w:w="15840" w:h="12240" w:orient="landscape"/>
      <w:pgMar w:top="850" w:right="850" w:bottom="1134"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A9D" w:rsidRDefault="00075A9D" w:rsidP="00003C61">
      <w:pPr>
        <w:spacing w:after="0" w:line="240" w:lineRule="auto"/>
      </w:pPr>
      <w:r>
        <w:separator/>
      </w:r>
    </w:p>
  </w:endnote>
  <w:endnote w:type="continuationSeparator" w:id="0">
    <w:p w:rsidR="00075A9D" w:rsidRDefault="00075A9D" w:rsidP="00003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A9D" w:rsidRDefault="00075A9D" w:rsidP="00003C61">
      <w:pPr>
        <w:spacing w:after="0" w:line="240" w:lineRule="auto"/>
      </w:pPr>
      <w:r>
        <w:separator/>
      </w:r>
    </w:p>
  </w:footnote>
  <w:footnote w:type="continuationSeparator" w:id="0">
    <w:p w:rsidR="00075A9D" w:rsidRDefault="00075A9D" w:rsidP="00003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817408"/>
      <w:docPartObj>
        <w:docPartGallery w:val="Page Numbers (Top of Page)"/>
        <w:docPartUnique/>
      </w:docPartObj>
    </w:sdtPr>
    <w:sdtEndPr/>
    <w:sdtContent>
      <w:p w:rsidR="0040737A" w:rsidRDefault="0040737A">
        <w:pPr>
          <w:pStyle w:val="a6"/>
          <w:jc w:val="right"/>
        </w:pPr>
        <w:r>
          <w:fldChar w:fldCharType="begin"/>
        </w:r>
        <w:r>
          <w:instrText>PAGE   \* MERGEFORMAT</w:instrText>
        </w:r>
        <w:r>
          <w:fldChar w:fldCharType="separate"/>
        </w:r>
        <w:r w:rsidR="007132A5">
          <w:rPr>
            <w:noProof/>
          </w:rPr>
          <w:t>2</w:t>
        </w:r>
        <w:r>
          <w:fldChar w:fldCharType="end"/>
        </w:r>
      </w:p>
    </w:sdtContent>
  </w:sdt>
  <w:p w:rsidR="001B2266" w:rsidRDefault="001B226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3B6"/>
    <w:rsid w:val="00003C61"/>
    <w:rsid w:val="00075A9D"/>
    <w:rsid w:val="00145493"/>
    <w:rsid w:val="001B2266"/>
    <w:rsid w:val="0020233E"/>
    <w:rsid w:val="00205B12"/>
    <w:rsid w:val="0020731D"/>
    <w:rsid w:val="003A2D30"/>
    <w:rsid w:val="0040737A"/>
    <w:rsid w:val="00520E0F"/>
    <w:rsid w:val="0058022D"/>
    <w:rsid w:val="00681F82"/>
    <w:rsid w:val="00701574"/>
    <w:rsid w:val="007132A5"/>
    <w:rsid w:val="0077511A"/>
    <w:rsid w:val="007F14D9"/>
    <w:rsid w:val="008157E8"/>
    <w:rsid w:val="008A72B6"/>
    <w:rsid w:val="009749EC"/>
    <w:rsid w:val="00997537"/>
    <w:rsid w:val="00A5577A"/>
    <w:rsid w:val="00B943C5"/>
    <w:rsid w:val="00BD53B6"/>
    <w:rsid w:val="00BF5221"/>
    <w:rsid w:val="00C412E4"/>
    <w:rsid w:val="00D411B2"/>
    <w:rsid w:val="00D622DE"/>
    <w:rsid w:val="00E93704"/>
    <w:rsid w:val="00F2465A"/>
    <w:rsid w:val="00F33A77"/>
    <w:rsid w:val="00FD3FE7"/>
    <w:rsid w:val="00FE2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72510-FB68-40F0-8339-9BB86CD2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3B6"/>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53B6"/>
    <w:pPr>
      <w:spacing w:after="0" w:line="240" w:lineRule="auto"/>
      <w:ind w:firstLine="709"/>
    </w:pPr>
    <w:rPr>
      <w:rFonts w:ascii="Times New Roman" w:hAnsi="Times New Roman"/>
      <w:sz w:val="28"/>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53B6"/>
    <w:pPr>
      <w:ind w:left="720"/>
      <w:contextualSpacing/>
    </w:pPr>
  </w:style>
  <w:style w:type="paragraph" w:customStyle="1" w:styleId="rvps2">
    <w:name w:val="rvps2"/>
    <w:basedOn w:val="a"/>
    <w:rsid w:val="00BD53B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rsid w:val="00BD53B6"/>
  </w:style>
  <w:style w:type="character" w:styleId="a5">
    <w:name w:val="Hyperlink"/>
    <w:basedOn w:val="a0"/>
    <w:uiPriority w:val="99"/>
    <w:semiHidden/>
    <w:unhideWhenUsed/>
    <w:rsid w:val="00BD53B6"/>
    <w:rPr>
      <w:color w:val="0000FF"/>
      <w:u w:val="single"/>
    </w:rPr>
  </w:style>
  <w:style w:type="paragraph" w:styleId="a6">
    <w:name w:val="header"/>
    <w:basedOn w:val="a"/>
    <w:link w:val="a7"/>
    <w:uiPriority w:val="99"/>
    <w:unhideWhenUsed/>
    <w:rsid w:val="00003C61"/>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003C61"/>
    <w:rPr>
      <w:lang w:val="uk-UA"/>
    </w:rPr>
  </w:style>
  <w:style w:type="paragraph" w:styleId="a8">
    <w:name w:val="footer"/>
    <w:basedOn w:val="a"/>
    <w:link w:val="a9"/>
    <w:uiPriority w:val="99"/>
    <w:unhideWhenUsed/>
    <w:rsid w:val="00003C61"/>
    <w:pPr>
      <w:tabs>
        <w:tab w:val="center" w:pos="4819"/>
        <w:tab w:val="right" w:pos="9639"/>
      </w:tabs>
      <w:spacing w:after="0" w:line="240" w:lineRule="auto"/>
    </w:pPr>
  </w:style>
  <w:style w:type="character" w:customStyle="1" w:styleId="a9">
    <w:name w:val="Нижній колонтитул Знак"/>
    <w:basedOn w:val="a0"/>
    <w:link w:val="a8"/>
    <w:uiPriority w:val="99"/>
    <w:rsid w:val="00003C61"/>
    <w:rPr>
      <w:lang w:val="uk-UA"/>
    </w:rPr>
  </w:style>
  <w:style w:type="paragraph" w:styleId="aa">
    <w:name w:val="Balloon Text"/>
    <w:basedOn w:val="a"/>
    <w:link w:val="ab"/>
    <w:uiPriority w:val="99"/>
    <w:semiHidden/>
    <w:unhideWhenUsed/>
    <w:rsid w:val="00FD3FE7"/>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FD3FE7"/>
    <w:rPr>
      <w:rFonts w:ascii="Segoe UI" w:hAnsi="Segoe UI" w:cs="Segoe UI"/>
      <w:sz w:val="18"/>
      <w:szCs w:val="18"/>
      <w:lang w:val="uk-UA"/>
    </w:rPr>
  </w:style>
  <w:style w:type="paragraph" w:styleId="ac">
    <w:name w:val="No Spacing"/>
    <w:uiPriority w:val="1"/>
    <w:qFormat/>
    <w:rsid w:val="00A5577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3.rada.gov.ua/laws/show/2269-12" TargetMode="External"/><Relationship Id="rId21" Type="http://schemas.openxmlformats.org/officeDocument/2006/relationships/hyperlink" Target="http://zakon3.rada.gov.ua/laws/show/2269-12" TargetMode="External"/><Relationship Id="rId34" Type="http://schemas.openxmlformats.org/officeDocument/2006/relationships/hyperlink" Target="http://zakon3.rada.gov.ua/laws/show/2456-17/print1475090083527581" TargetMode="External"/><Relationship Id="rId42" Type="http://schemas.openxmlformats.org/officeDocument/2006/relationships/hyperlink" Target="http://zakon3.rada.gov.ua/laws/show/2456-17/print1475090083527581" TargetMode="External"/><Relationship Id="rId47" Type="http://schemas.openxmlformats.org/officeDocument/2006/relationships/hyperlink" Target="http://zakon3.rada.gov.ua/laws/show/79-19/paran347" TargetMode="External"/><Relationship Id="rId50" Type="http://schemas.openxmlformats.org/officeDocument/2006/relationships/hyperlink" Target="http://zakon3.rada.gov.ua/laws/show/79-19/paran344" TargetMode="External"/><Relationship Id="rId55" Type="http://schemas.openxmlformats.org/officeDocument/2006/relationships/hyperlink" Target="http://zakon3.rada.gov.ua/laws/show/2456-17/print1475090083527581" TargetMode="External"/><Relationship Id="rId63" Type="http://schemas.openxmlformats.org/officeDocument/2006/relationships/header" Target="header1.xml"/><Relationship Id="rId7" Type="http://schemas.openxmlformats.org/officeDocument/2006/relationships/hyperlink" Target="http://zakon3.rada.gov.ua/laws/show/2456-17/print1475090083527581" TargetMode="External"/><Relationship Id="rId2" Type="http://schemas.openxmlformats.org/officeDocument/2006/relationships/settings" Target="settings.xml"/><Relationship Id="rId16" Type="http://schemas.openxmlformats.org/officeDocument/2006/relationships/hyperlink" Target="http://zakon3.rada.gov.ua/laws/show/657-2015-%D0%BF/paran8" TargetMode="External"/><Relationship Id="rId29" Type="http://schemas.openxmlformats.org/officeDocument/2006/relationships/hyperlink" Target="http://zakon3.rada.gov.ua/laws/show/79-19/paran164" TargetMode="External"/><Relationship Id="rId11" Type="http://schemas.openxmlformats.org/officeDocument/2006/relationships/hyperlink" Target="http://zakon3.rada.gov.ua/laws/show/79-19/paran19" TargetMode="External"/><Relationship Id="rId24" Type="http://schemas.openxmlformats.org/officeDocument/2006/relationships/hyperlink" Target="http://zakon3.rada.gov.ua/laws/show/79-19/paran55" TargetMode="External"/><Relationship Id="rId32" Type="http://schemas.openxmlformats.org/officeDocument/2006/relationships/hyperlink" Target="http://zakon3.rada.gov.ua/laws/show/2456-17/print1475090083527581" TargetMode="External"/><Relationship Id="rId37" Type="http://schemas.openxmlformats.org/officeDocument/2006/relationships/hyperlink" Target="http://zakon3.rada.gov.ua/laws/show/79-19/paran346" TargetMode="External"/><Relationship Id="rId40" Type="http://schemas.openxmlformats.org/officeDocument/2006/relationships/hyperlink" Target="http://zakon3.rada.gov.ua/laws/show/2456-17/print1475090083527581" TargetMode="External"/><Relationship Id="rId45" Type="http://schemas.openxmlformats.org/officeDocument/2006/relationships/hyperlink" Target="http://zakon3.rada.gov.ua/laws/show/5428-17" TargetMode="External"/><Relationship Id="rId53" Type="http://schemas.openxmlformats.org/officeDocument/2006/relationships/hyperlink" Target="http://zakon3.rada.gov.ua/laws/show/2456-17/print1475090083527581" TargetMode="External"/><Relationship Id="rId58" Type="http://schemas.openxmlformats.org/officeDocument/2006/relationships/hyperlink" Target="http://zakon3.rada.gov.ua/laws/show/2456-17/print1475090083527581" TargetMode="External"/><Relationship Id="rId5" Type="http://schemas.openxmlformats.org/officeDocument/2006/relationships/endnotes" Target="endnotes.xml"/><Relationship Id="rId61" Type="http://schemas.openxmlformats.org/officeDocument/2006/relationships/hyperlink" Target="http://zakon3.rada.gov.ua/laws/show/79-19/paran347" TargetMode="External"/><Relationship Id="rId19" Type="http://schemas.openxmlformats.org/officeDocument/2006/relationships/hyperlink" Target="http://zakon3.rada.gov.ua/laws/show/79-19/paran55" TargetMode="External"/><Relationship Id="rId14" Type="http://schemas.openxmlformats.org/officeDocument/2006/relationships/hyperlink" Target="http://zakon3.rada.gov.ua/laws/show/2456-17/print1475090083527581" TargetMode="External"/><Relationship Id="rId22" Type="http://schemas.openxmlformats.org/officeDocument/2006/relationships/hyperlink" Target="http://zakon3.rada.gov.ua/laws/show/79-19/paran68" TargetMode="External"/><Relationship Id="rId27" Type="http://schemas.openxmlformats.org/officeDocument/2006/relationships/hyperlink" Target="http://zakon3.rada.gov.ua/laws/show/79-19/paran164" TargetMode="External"/><Relationship Id="rId30" Type="http://schemas.openxmlformats.org/officeDocument/2006/relationships/hyperlink" Target="http://zakon3.rada.gov.ua/laws/show/176-19/paran69" TargetMode="External"/><Relationship Id="rId35" Type="http://schemas.openxmlformats.org/officeDocument/2006/relationships/hyperlink" Target="http://zakon3.rada.gov.ua/laws/show/79-19/paran342" TargetMode="External"/><Relationship Id="rId43" Type="http://schemas.openxmlformats.org/officeDocument/2006/relationships/hyperlink" Target="http://zakon3.rada.gov.ua/laws/show/2456-17/print1475090083527581" TargetMode="External"/><Relationship Id="rId48" Type="http://schemas.openxmlformats.org/officeDocument/2006/relationships/hyperlink" Target="http://zakon3.rada.gov.ua/laws/show/212-19/paran17" TargetMode="External"/><Relationship Id="rId56" Type="http://schemas.openxmlformats.org/officeDocument/2006/relationships/hyperlink" Target="http://zakon3.rada.gov.ua/laws/show/2456-17/print1475090083527581" TargetMode="External"/><Relationship Id="rId64" Type="http://schemas.openxmlformats.org/officeDocument/2006/relationships/fontTable" Target="fontTable.xml"/><Relationship Id="rId8" Type="http://schemas.openxmlformats.org/officeDocument/2006/relationships/hyperlink" Target="http://zakon3.rada.gov.ua/laws/show/2456-17/print1475090083527581" TargetMode="External"/><Relationship Id="rId51" Type="http://schemas.openxmlformats.org/officeDocument/2006/relationships/hyperlink" Target="http://zakon3.rada.gov.ua/laws/show/79-19/paran346" TargetMode="External"/><Relationship Id="rId3" Type="http://schemas.openxmlformats.org/officeDocument/2006/relationships/webSettings" Target="webSettings.xml"/><Relationship Id="rId12" Type="http://schemas.openxmlformats.org/officeDocument/2006/relationships/hyperlink" Target="http://zakon3.rada.gov.ua/laws/show/5428-17" TargetMode="External"/><Relationship Id="rId17" Type="http://schemas.openxmlformats.org/officeDocument/2006/relationships/hyperlink" Target="http://zakon3.rada.gov.ua/laws/show/79-19/paran19" TargetMode="External"/><Relationship Id="rId25" Type="http://schemas.openxmlformats.org/officeDocument/2006/relationships/hyperlink" Target="http://zakon3.rada.gov.ua/laws/show/2456-17/print1475090083527581" TargetMode="External"/><Relationship Id="rId33" Type="http://schemas.openxmlformats.org/officeDocument/2006/relationships/hyperlink" Target="http://zakon3.rada.gov.ua/laws/show/2456-17/print1475090083527581" TargetMode="External"/><Relationship Id="rId38" Type="http://schemas.openxmlformats.org/officeDocument/2006/relationships/hyperlink" Target="http://zakon3.rada.gov.ua/laws/show/2456-17/print1475090083527581" TargetMode="External"/><Relationship Id="rId46" Type="http://schemas.openxmlformats.org/officeDocument/2006/relationships/hyperlink" Target="http://zakon3.rada.gov.ua/laws/show/398-18/paran6" TargetMode="External"/><Relationship Id="rId59" Type="http://schemas.openxmlformats.org/officeDocument/2006/relationships/hyperlink" Target="http://zakon3.rada.gov.ua/laws/show/5428-17" TargetMode="External"/><Relationship Id="rId20" Type="http://schemas.openxmlformats.org/officeDocument/2006/relationships/hyperlink" Target="http://zakon3.rada.gov.ua/laws/show/2456-17/print1475090083527581" TargetMode="External"/><Relationship Id="rId41" Type="http://schemas.openxmlformats.org/officeDocument/2006/relationships/hyperlink" Target="http://zakon3.rada.gov.ua/laws/show/2456-17/print1475090083527581" TargetMode="External"/><Relationship Id="rId54" Type="http://schemas.openxmlformats.org/officeDocument/2006/relationships/hyperlink" Target="http://zakon3.rada.gov.ua/laws/show/2456-17/print1475090083527581" TargetMode="External"/><Relationship Id="rId62" Type="http://schemas.openxmlformats.org/officeDocument/2006/relationships/hyperlink" Target="http://zakon3.rada.gov.ua/laws/show/212-19/paran17" TargetMode="External"/><Relationship Id="rId1" Type="http://schemas.openxmlformats.org/officeDocument/2006/relationships/styles" Target="styles.xml"/><Relationship Id="rId6" Type="http://schemas.openxmlformats.org/officeDocument/2006/relationships/hyperlink" Target="http://zakon3.rada.gov.ua/laws/show/5428-17" TargetMode="External"/><Relationship Id="rId15" Type="http://schemas.openxmlformats.org/officeDocument/2006/relationships/hyperlink" Target="http://zakon3.rada.gov.ua/laws/show/719-2015-%D0%BF/paran10" TargetMode="External"/><Relationship Id="rId23" Type="http://schemas.openxmlformats.org/officeDocument/2006/relationships/hyperlink" Target="http://zakon3.rada.gov.ua/laws/show/679-14" TargetMode="External"/><Relationship Id="rId28" Type="http://schemas.openxmlformats.org/officeDocument/2006/relationships/hyperlink" Target="http://zakon3.rada.gov.ua/laws/show/176-19/paran69" TargetMode="External"/><Relationship Id="rId36" Type="http://schemas.openxmlformats.org/officeDocument/2006/relationships/hyperlink" Target="http://zakon3.rada.gov.ua/laws/show/79-19/paran344" TargetMode="External"/><Relationship Id="rId49" Type="http://schemas.openxmlformats.org/officeDocument/2006/relationships/hyperlink" Target="http://zakon3.rada.gov.ua/laws/show/79-19/paran342" TargetMode="External"/><Relationship Id="rId57" Type="http://schemas.openxmlformats.org/officeDocument/2006/relationships/hyperlink" Target="http://zakon3.rada.gov.ua/laws/show/2456-17/print1475090083527581" TargetMode="External"/><Relationship Id="rId10" Type="http://schemas.openxmlformats.org/officeDocument/2006/relationships/hyperlink" Target="http://zakon3.rada.gov.ua/laws/show/657-2015-%D0%BF/paran8" TargetMode="External"/><Relationship Id="rId31" Type="http://schemas.openxmlformats.org/officeDocument/2006/relationships/hyperlink" Target="http://zakon3.rada.gov.ua/laws/show/2456-17/print1475090083527581" TargetMode="External"/><Relationship Id="rId44" Type="http://schemas.openxmlformats.org/officeDocument/2006/relationships/hyperlink" Target="http://zakon3.rada.gov.ua/laws/show/2456-17/print1475090083527581" TargetMode="External"/><Relationship Id="rId52" Type="http://schemas.openxmlformats.org/officeDocument/2006/relationships/hyperlink" Target="http://zakon3.rada.gov.ua/laws/show/2456-17/print1475090083527581" TargetMode="External"/><Relationship Id="rId60" Type="http://schemas.openxmlformats.org/officeDocument/2006/relationships/hyperlink" Target="http://zakon3.rada.gov.ua/laws/show/398-18/paran6" TargetMode="External"/><Relationship Id="rId6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zakon3.rada.gov.ua/laws/show/719-2015-%D0%BF/paran10" TargetMode="External"/><Relationship Id="rId13" Type="http://schemas.openxmlformats.org/officeDocument/2006/relationships/hyperlink" Target="http://zakon3.rada.gov.ua/laws/show/2456-17/print1475090083527581" TargetMode="External"/><Relationship Id="rId18" Type="http://schemas.openxmlformats.org/officeDocument/2006/relationships/hyperlink" Target="http://zakon3.rada.gov.ua/laws/show/679-14" TargetMode="External"/><Relationship Id="rId39" Type="http://schemas.openxmlformats.org/officeDocument/2006/relationships/hyperlink" Target="http://zakon3.rada.gov.ua/laws/show/2456-17/print14750900835275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17614</Words>
  <Characters>10041</Characters>
  <Application>Microsoft Office Word</Application>
  <DocSecurity>0</DocSecurity>
  <Lines>83</Lines>
  <Paragraphs>55</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KVV</dc:creator>
  <cp:lastModifiedBy>Volkova O.</cp:lastModifiedBy>
  <cp:revision>2</cp:revision>
  <cp:lastPrinted>2018-05-22T11:48:00Z</cp:lastPrinted>
  <dcterms:created xsi:type="dcterms:W3CDTF">2018-05-29T15:50:00Z</dcterms:created>
  <dcterms:modified xsi:type="dcterms:W3CDTF">2018-05-29T15:50:00Z</dcterms:modified>
</cp:coreProperties>
</file>