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11B" w:rsidRPr="00C65C25" w:rsidRDefault="00FA311B" w:rsidP="00C65C25">
      <w:pPr>
        <w:spacing w:line="257" w:lineRule="auto"/>
        <w:jc w:val="center"/>
        <w:rPr>
          <w:b/>
          <w:sz w:val="32"/>
          <w:szCs w:val="32"/>
          <w:lang w:val="uk-UA"/>
        </w:rPr>
      </w:pPr>
      <w:r w:rsidRPr="00C65C25">
        <w:rPr>
          <w:b/>
          <w:sz w:val="32"/>
          <w:szCs w:val="32"/>
          <w:lang w:val="uk-UA"/>
        </w:rPr>
        <w:t>Звіт про громадське обговорення</w:t>
      </w:r>
    </w:p>
    <w:p w:rsidR="00FA311B" w:rsidRPr="00577028" w:rsidRDefault="00FA311B" w:rsidP="00C65C25">
      <w:pPr>
        <w:spacing w:line="257" w:lineRule="auto"/>
        <w:jc w:val="center"/>
        <w:rPr>
          <w:b/>
          <w:sz w:val="28"/>
          <w:szCs w:val="28"/>
          <w:lang w:val="uk-UA"/>
        </w:rPr>
      </w:pPr>
      <w:r w:rsidRPr="00577028">
        <w:rPr>
          <w:b/>
          <w:sz w:val="28"/>
          <w:szCs w:val="28"/>
          <w:lang w:val="uk-UA"/>
        </w:rPr>
        <w:t xml:space="preserve">проекту </w:t>
      </w:r>
      <w:r w:rsidR="000C4C67" w:rsidRPr="00577028">
        <w:rPr>
          <w:b/>
          <w:sz w:val="28"/>
          <w:szCs w:val="28"/>
          <w:lang w:val="uk-UA"/>
        </w:rPr>
        <w:t>спільного наказу МОН, Мінфіну та МОЗ «</w:t>
      </w:r>
      <w:r w:rsidR="000C4C67" w:rsidRPr="00577028">
        <w:rPr>
          <w:b/>
          <w:sz w:val="28"/>
          <w:szCs w:val="28"/>
          <w:lang w:val="uk-UA"/>
        </w:rPr>
        <w:t>Про внесення змін до наказу Міністерства освіти і науки, молоді та спорту України, Міністерства фінансів, Міністерства охорони здоров’я України від 28.03.2011 № 284/423/173</w:t>
      </w:r>
      <w:r w:rsidR="000C4C67" w:rsidRPr="00577028">
        <w:rPr>
          <w:b/>
          <w:color w:val="000000"/>
          <w:sz w:val="28"/>
          <w:szCs w:val="28"/>
          <w:bdr w:val="none" w:sz="0" w:space="0" w:color="auto" w:frame="1"/>
          <w:lang w:val="uk-UA" w:eastAsia="uk-UA"/>
        </w:rPr>
        <w:t>»</w:t>
      </w:r>
    </w:p>
    <w:p w:rsidR="00FA311B" w:rsidRPr="00577028" w:rsidRDefault="00FA311B" w:rsidP="00C65C25">
      <w:pPr>
        <w:spacing w:line="257" w:lineRule="auto"/>
        <w:jc w:val="both"/>
        <w:rPr>
          <w:sz w:val="20"/>
          <w:szCs w:val="20"/>
          <w:lang w:val="uk-UA"/>
        </w:rPr>
      </w:pPr>
    </w:p>
    <w:p w:rsidR="00FA311B" w:rsidRPr="00577028" w:rsidRDefault="00FA311B" w:rsidP="00C65C25">
      <w:pPr>
        <w:numPr>
          <w:ilvl w:val="0"/>
          <w:numId w:val="1"/>
        </w:numPr>
        <w:tabs>
          <w:tab w:val="clear" w:pos="720"/>
          <w:tab w:val="num" w:pos="284"/>
          <w:tab w:val="left" w:pos="1134"/>
        </w:tabs>
        <w:spacing w:line="257" w:lineRule="auto"/>
        <w:ind w:left="0" w:firstLine="709"/>
        <w:jc w:val="both"/>
        <w:rPr>
          <w:b/>
          <w:sz w:val="28"/>
          <w:szCs w:val="28"/>
          <w:lang w:val="uk-UA"/>
        </w:rPr>
      </w:pPr>
      <w:r w:rsidRPr="00577028">
        <w:rPr>
          <w:b/>
          <w:sz w:val="28"/>
          <w:szCs w:val="28"/>
          <w:lang w:val="uk-UA"/>
        </w:rPr>
        <w:t>Найменування органу виконавчої влади, який проводив обговорення:</w:t>
      </w:r>
    </w:p>
    <w:p w:rsidR="00FA311B" w:rsidRPr="00577028" w:rsidRDefault="00FA311B" w:rsidP="00C65C25">
      <w:pPr>
        <w:tabs>
          <w:tab w:val="num" w:pos="284"/>
          <w:tab w:val="left" w:pos="1134"/>
        </w:tabs>
        <w:spacing w:line="257" w:lineRule="auto"/>
        <w:ind w:firstLine="709"/>
        <w:jc w:val="both"/>
        <w:rPr>
          <w:sz w:val="28"/>
          <w:szCs w:val="28"/>
          <w:lang w:val="uk-UA"/>
        </w:rPr>
      </w:pPr>
      <w:r w:rsidRPr="00577028">
        <w:rPr>
          <w:sz w:val="28"/>
          <w:szCs w:val="28"/>
          <w:lang w:val="uk-UA"/>
        </w:rPr>
        <w:t>Міністерство освіти і науки України</w:t>
      </w:r>
    </w:p>
    <w:p w:rsidR="00FA311B" w:rsidRPr="00577028" w:rsidRDefault="00FA311B" w:rsidP="00C65C25">
      <w:pPr>
        <w:tabs>
          <w:tab w:val="num" w:pos="284"/>
          <w:tab w:val="left" w:pos="1134"/>
        </w:tabs>
        <w:spacing w:line="257" w:lineRule="auto"/>
        <w:ind w:firstLine="709"/>
        <w:jc w:val="both"/>
        <w:rPr>
          <w:sz w:val="20"/>
          <w:szCs w:val="20"/>
          <w:lang w:val="uk-UA"/>
        </w:rPr>
      </w:pPr>
    </w:p>
    <w:p w:rsidR="00FA311B" w:rsidRPr="00577028" w:rsidRDefault="00FA311B" w:rsidP="00C65C25">
      <w:pPr>
        <w:numPr>
          <w:ilvl w:val="0"/>
          <w:numId w:val="1"/>
        </w:numPr>
        <w:tabs>
          <w:tab w:val="clear" w:pos="720"/>
          <w:tab w:val="num" w:pos="284"/>
          <w:tab w:val="left" w:pos="1134"/>
        </w:tabs>
        <w:spacing w:line="257" w:lineRule="auto"/>
        <w:ind w:left="0" w:firstLine="709"/>
        <w:jc w:val="both"/>
        <w:rPr>
          <w:b/>
          <w:sz w:val="28"/>
          <w:szCs w:val="28"/>
          <w:lang w:val="uk-UA"/>
        </w:rPr>
      </w:pPr>
      <w:r w:rsidRPr="00577028">
        <w:rPr>
          <w:b/>
          <w:sz w:val="28"/>
          <w:szCs w:val="28"/>
          <w:lang w:val="uk-UA"/>
        </w:rPr>
        <w:t>Зміст питання або назва проекту акта, що виносилися на обговорення:</w:t>
      </w:r>
    </w:p>
    <w:p w:rsidR="00FA311B" w:rsidRPr="00577028" w:rsidRDefault="00FA311B" w:rsidP="00C65C25">
      <w:pPr>
        <w:tabs>
          <w:tab w:val="num" w:pos="284"/>
          <w:tab w:val="left" w:pos="1134"/>
        </w:tabs>
        <w:spacing w:line="257" w:lineRule="auto"/>
        <w:ind w:firstLine="709"/>
        <w:jc w:val="both"/>
        <w:rPr>
          <w:sz w:val="28"/>
          <w:szCs w:val="28"/>
          <w:lang w:val="uk-UA"/>
        </w:rPr>
      </w:pPr>
      <w:r w:rsidRPr="00577028">
        <w:rPr>
          <w:sz w:val="28"/>
          <w:szCs w:val="28"/>
          <w:lang w:val="uk-UA"/>
        </w:rPr>
        <w:t>Проект</w:t>
      </w:r>
      <w:r w:rsidR="000C4C67" w:rsidRPr="00577028">
        <w:rPr>
          <w:sz w:val="28"/>
          <w:szCs w:val="28"/>
          <w:lang w:val="uk-UA"/>
        </w:rPr>
        <w:t xml:space="preserve"> спільного наказу Міністерства освіти і науки України. Міністерства фінансів України та Міністе6рства охорони здоров’я «</w:t>
      </w:r>
      <w:r w:rsidR="000C4C67" w:rsidRPr="00577028">
        <w:rPr>
          <w:sz w:val="28"/>
          <w:szCs w:val="28"/>
          <w:lang w:val="uk-UA"/>
        </w:rPr>
        <w:t>Про внесення змін до наказу Міністерства освіти і науки, молоді та спорту України, Міністерства фінансів, Міністерства охорони здоров’я України від 28.03.2011 № 284/423/173</w:t>
      </w:r>
      <w:r w:rsidR="000C4C67" w:rsidRPr="00577028">
        <w:rPr>
          <w:sz w:val="28"/>
          <w:szCs w:val="28"/>
          <w:lang w:val="uk-UA"/>
        </w:rPr>
        <w:t>»</w:t>
      </w:r>
      <w:r w:rsidRPr="00577028">
        <w:rPr>
          <w:sz w:val="28"/>
          <w:szCs w:val="28"/>
          <w:lang w:val="uk-UA"/>
        </w:rPr>
        <w:t>.</w:t>
      </w:r>
    </w:p>
    <w:p w:rsidR="00FA311B" w:rsidRPr="00577028" w:rsidRDefault="00FA311B" w:rsidP="00C65C25">
      <w:pPr>
        <w:tabs>
          <w:tab w:val="num" w:pos="284"/>
          <w:tab w:val="left" w:pos="1134"/>
        </w:tabs>
        <w:spacing w:line="257" w:lineRule="auto"/>
        <w:ind w:firstLine="709"/>
        <w:jc w:val="both"/>
        <w:rPr>
          <w:sz w:val="28"/>
          <w:szCs w:val="28"/>
        </w:rPr>
      </w:pPr>
      <w:r w:rsidRPr="00577028">
        <w:rPr>
          <w:sz w:val="28"/>
          <w:szCs w:val="28"/>
          <w:lang w:val="uk-UA"/>
        </w:rPr>
        <w:t xml:space="preserve">Громадське обговорення проводилося у формі електронних консультацій. Проект </w:t>
      </w:r>
      <w:r w:rsidR="00577028">
        <w:rPr>
          <w:sz w:val="28"/>
          <w:szCs w:val="28"/>
          <w:lang w:val="uk-UA"/>
        </w:rPr>
        <w:t>наказу</w:t>
      </w:r>
      <w:r w:rsidRPr="00577028">
        <w:rPr>
          <w:sz w:val="28"/>
          <w:szCs w:val="28"/>
          <w:lang w:val="uk-UA"/>
        </w:rPr>
        <w:t xml:space="preserve"> було розміщено </w:t>
      </w:r>
      <w:r w:rsidR="000C4C67" w:rsidRPr="00577028">
        <w:rPr>
          <w:sz w:val="28"/>
          <w:szCs w:val="28"/>
          <w:lang w:val="uk-UA"/>
        </w:rPr>
        <w:t xml:space="preserve">05 липня </w:t>
      </w:r>
      <w:r w:rsidRPr="00577028">
        <w:rPr>
          <w:sz w:val="28"/>
          <w:szCs w:val="28"/>
          <w:lang w:val="uk-UA"/>
        </w:rPr>
        <w:t>2017</w:t>
      </w:r>
      <w:r w:rsidR="000C4C67" w:rsidRPr="00577028">
        <w:rPr>
          <w:sz w:val="28"/>
          <w:szCs w:val="28"/>
          <w:lang w:val="uk-UA"/>
        </w:rPr>
        <w:t xml:space="preserve"> року</w:t>
      </w:r>
      <w:r w:rsidRPr="00577028">
        <w:rPr>
          <w:sz w:val="28"/>
          <w:szCs w:val="28"/>
          <w:lang w:val="uk-UA"/>
        </w:rPr>
        <w:t xml:space="preserve"> на офіційному веб-сайті Міністерства освіти і науки України (</w:t>
      </w:r>
      <w:r w:rsidR="000C4C67" w:rsidRPr="00577028">
        <w:rPr>
          <w:sz w:val="28"/>
          <w:szCs w:val="28"/>
        </w:rPr>
        <w:t>https://mon.gov.ua/ua/news/gromadske-obgovorennya-proektu-spilnogo-nakazu-ministerstva-osviti-i-nauki-ministerstva-finansiv-ta-ministerstva-ohoroni-zdorovya-shodo-uporyadkuvannya-pitannya-vstanovlennya-plati-za-prozhivannya-v-studentskih-gurtozhitkah-ta-plati-za-komunalni-polsugi</w:t>
      </w:r>
      <w:r w:rsidRPr="00577028">
        <w:rPr>
          <w:sz w:val="28"/>
          <w:szCs w:val="28"/>
        </w:rPr>
        <w:t>).</w:t>
      </w:r>
    </w:p>
    <w:p w:rsidR="00FA311B" w:rsidRPr="00577028" w:rsidRDefault="00FA311B" w:rsidP="00C65C25">
      <w:pPr>
        <w:tabs>
          <w:tab w:val="num" w:pos="284"/>
          <w:tab w:val="left" w:pos="1134"/>
        </w:tabs>
        <w:spacing w:line="257" w:lineRule="auto"/>
        <w:ind w:firstLine="709"/>
        <w:jc w:val="both"/>
        <w:rPr>
          <w:sz w:val="28"/>
          <w:szCs w:val="28"/>
        </w:rPr>
      </w:pPr>
      <w:r w:rsidRPr="00577028">
        <w:rPr>
          <w:sz w:val="28"/>
          <w:szCs w:val="28"/>
          <w:lang w:val="uk-UA"/>
        </w:rPr>
        <w:t xml:space="preserve">Зауваження та пропозиції до проекту </w:t>
      </w:r>
      <w:r w:rsidR="00577028">
        <w:rPr>
          <w:sz w:val="28"/>
          <w:szCs w:val="28"/>
          <w:lang w:val="uk-UA"/>
        </w:rPr>
        <w:t>спільного наказу</w:t>
      </w:r>
      <w:r w:rsidRPr="00577028">
        <w:rPr>
          <w:sz w:val="28"/>
          <w:szCs w:val="28"/>
          <w:lang w:val="uk-UA"/>
        </w:rPr>
        <w:t xml:space="preserve"> приймалися до 1</w:t>
      </w:r>
      <w:r w:rsidR="000C4C67" w:rsidRPr="00577028">
        <w:rPr>
          <w:sz w:val="28"/>
          <w:szCs w:val="28"/>
          <w:lang w:val="uk-UA"/>
        </w:rPr>
        <w:t xml:space="preserve">9 липня </w:t>
      </w:r>
      <w:r w:rsidRPr="00577028">
        <w:rPr>
          <w:sz w:val="28"/>
          <w:szCs w:val="28"/>
          <w:lang w:val="uk-UA"/>
        </w:rPr>
        <w:t>2017 на електронну адресу</w:t>
      </w:r>
      <w:r w:rsidR="000C4C67" w:rsidRPr="00577028">
        <w:rPr>
          <w:sz w:val="28"/>
          <w:szCs w:val="28"/>
        </w:rPr>
        <w:t xml:space="preserve"> </w:t>
      </w:r>
      <w:r w:rsidR="000C4C67" w:rsidRPr="00577028">
        <w:rPr>
          <w:sz w:val="28"/>
          <w:szCs w:val="28"/>
          <w:lang w:val="en-US"/>
        </w:rPr>
        <w:t>ok</w:t>
      </w:r>
      <w:r w:rsidR="000C4C67" w:rsidRPr="00577028">
        <w:rPr>
          <w:sz w:val="28"/>
          <w:szCs w:val="28"/>
        </w:rPr>
        <w:t>_</w:t>
      </w:r>
      <w:r w:rsidR="000C4C67" w:rsidRPr="00577028">
        <w:rPr>
          <w:sz w:val="28"/>
          <w:szCs w:val="28"/>
          <w:lang w:val="en-US"/>
        </w:rPr>
        <w:t>tkachenko</w:t>
      </w:r>
      <w:r w:rsidRPr="00577028">
        <w:rPr>
          <w:sz w:val="28"/>
          <w:szCs w:val="28"/>
        </w:rPr>
        <w:t>@</w:t>
      </w:r>
      <w:r w:rsidRPr="00577028">
        <w:rPr>
          <w:sz w:val="28"/>
          <w:szCs w:val="28"/>
          <w:lang w:val="en-US"/>
        </w:rPr>
        <w:t>mon</w:t>
      </w:r>
      <w:r w:rsidRPr="00577028">
        <w:rPr>
          <w:sz w:val="28"/>
          <w:szCs w:val="28"/>
        </w:rPr>
        <w:t>.</w:t>
      </w:r>
      <w:r w:rsidRPr="00577028">
        <w:rPr>
          <w:sz w:val="28"/>
          <w:szCs w:val="28"/>
          <w:lang w:val="en-US"/>
        </w:rPr>
        <w:t>gov</w:t>
      </w:r>
      <w:r w:rsidRPr="00577028">
        <w:rPr>
          <w:sz w:val="28"/>
          <w:szCs w:val="28"/>
        </w:rPr>
        <w:t>.</w:t>
      </w:r>
      <w:r w:rsidRPr="00577028">
        <w:rPr>
          <w:sz w:val="28"/>
          <w:szCs w:val="28"/>
          <w:lang w:val="en-US"/>
        </w:rPr>
        <w:t>ua</w:t>
      </w:r>
      <w:r w:rsidRPr="00577028">
        <w:rPr>
          <w:sz w:val="28"/>
          <w:szCs w:val="28"/>
        </w:rPr>
        <w:t>.</w:t>
      </w:r>
    </w:p>
    <w:p w:rsidR="00FA311B" w:rsidRPr="00577028" w:rsidRDefault="00FA311B" w:rsidP="00C65C25">
      <w:pPr>
        <w:tabs>
          <w:tab w:val="num" w:pos="284"/>
          <w:tab w:val="left" w:pos="1134"/>
        </w:tabs>
        <w:spacing w:line="257" w:lineRule="auto"/>
        <w:ind w:firstLine="709"/>
        <w:jc w:val="both"/>
        <w:rPr>
          <w:sz w:val="20"/>
          <w:szCs w:val="20"/>
        </w:rPr>
      </w:pPr>
    </w:p>
    <w:p w:rsidR="00FA311B" w:rsidRPr="00577028" w:rsidRDefault="00FA311B" w:rsidP="00C65C25">
      <w:pPr>
        <w:numPr>
          <w:ilvl w:val="0"/>
          <w:numId w:val="1"/>
        </w:numPr>
        <w:tabs>
          <w:tab w:val="clear" w:pos="720"/>
          <w:tab w:val="num" w:pos="284"/>
          <w:tab w:val="left" w:pos="1134"/>
        </w:tabs>
        <w:spacing w:line="257" w:lineRule="auto"/>
        <w:ind w:left="0" w:firstLine="709"/>
        <w:jc w:val="both"/>
        <w:rPr>
          <w:b/>
          <w:sz w:val="28"/>
          <w:szCs w:val="28"/>
          <w:lang w:val="uk-UA"/>
        </w:rPr>
      </w:pPr>
      <w:r w:rsidRPr="00577028">
        <w:rPr>
          <w:b/>
          <w:sz w:val="28"/>
          <w:szCs w:val="28"/>
          <w:lang w:val="uk-UA"/>
        </w:rPr>
        <w:t>Інформація про осіб, що взяли участь в обговоренні:</w:t>
      </w:r>
    </w:p>
    <w:p w:rsidR="00FA311B" w:rsidRPr="00577028" w:rsidRDefault="00FA311B" w:rsidP="00C65C25">
      <w:pPr>
        <w:tabs>
          <w:tab w:val="left" w:pos="1134"/>
        </w:tabs>
        <w:spacing w:line="257" w:lineRule="auto"/>
        <w:ind w:firstLine="709"/>
        <w:jc w:val="both"/>
        <w:rPr>
          <w:sz w:val="28"/>
          <w:szCs w:val="28"/>
          <w:lang w:val="uk-UA"/>
        </w:rPr>
      </w:pPr>
      <w:r w:rsidRPr="00577028">
        <w:rPr>
          <w:sz w:val="28"/>
          <w:szCs w:val="28"/>
          <w:lang w:val="uk-UA"/>
        </w:rPr>
        <w:t>Обгов</w:t>
      </w:r>
      <w:r w:rsidR="000C4C67" w:rsidRPr="00577028">
        <w:rPr>
          <w:sz w:val="28"/>
          <w:szCs w:val="28"/>
          <w:lang w:val="uk-UA"/>
        </w:rPr>
        <w:t xml:space="preserve">орення проекту здійснювалося з </w:t>
      </w:r>
      <w:r w:rsidR="000C4C67" w:rsidRPr="00577028">
        <w:rPr>
          <w:sz w:val="28"/>
          <w:szCs w:val="28"/>
        </w:rPr>
        <w:t>05</w:t>
      </w:r>
      <w:r w:rsidRPr="00577028">
        <w:rPr>
          <w:sz w:val="28"/>
          <w:szCs w:val="28"/>
          <w:lang w:val="uk-UA"/>
        </w:rPr>
        <w:t>.</w:t>
      </w:r>
      <w:r w:rsidR="000C4C67" w:rsidRPr="00577028">
        <w:rPr>
          <w:sz w:val="28"/>
          <w:szCs w:val="28"/>
        </w:rPr>
        <w:t>07</w:t>
      </w:r>
      <w:r w:rsidRPr="00577028">
        <w:rPr>
          <w:sz w:val="28"/>
          <w:szCs w:val="28"/>
          <w:lang w:val="uk-UA"/>
        </w:rPr>
        <w:t>.2017 по</w:t>
      </w:r>
      <w:r w:rsidRPr="00577028">
        <w:rPr>
          <w:sz w:val="28"/>
          <w:szCs w:val="28"/>
        </w:rPr>
        <w:t xml:space="preserve"> </w:t>
      </w:r>
      <w:r w:rsidRPr="00577028">
        <w:rPr>
          <w:sz w:val="28"/>
          <w:szCs w:val="28"/>
          <w:lang w:val="uk-UA"/>
        </w:rPr>
        <w:t>1</w:t>
      </w:r>
      <w:r w:rsidR="000C4C67" w:rsidRPr="00577028">
        <w:rPr>
          <w:sz w:val="28"/>
          <w:szCs w:val="28"/>
        </w:rPr>
        <w:t>9</w:t>
      </w:r>
      <w:r w:rsidRPr="00577028">
        <w:rPr>
          <w:sz w:val="28"/>
          <w:szCs w:val="28"/>
          <w:lang w:val="uk-UA"/>
        </w:rPr>
        <w:t>.</w:t>
      </w:r>
      <w:r w:rsidR="000C4C67" w:rsidRPr="00577028">
        <w:rPr>
          <w:sz w:val="28"/>
          <w:szCs w:val="28"/>
        </w:rPr>
        <w:t>07</w:t>
      </w:r>
      <w:r w:rsidRPr="00577028">
        <w:rPr>
          <w:sz w:val="28"/>
          <w:szCs w:val="28"/>
          <w:lang w:val="uk-UA"/>
        </w:rPr>
        <w:t>.2017.</w:t>
      </w:r>
    </w:p>
    <w:p w:rsidR="00FA311B" w:rsidRPr="00577028" w:rsidRDefault="00FA311B" w:rsidP="00C65C25">
      <w:pPr>
        <w:tabs>
          <w:tab w:val="left" w:pos="1134"/>
        </w:tabs>
        <w:spacing w:line="257" w:lineRule="auto"/>
        <w:ind w:firstLine="709"/>
        <w:jc w:val="both"/>
        <w:rPr>
          <w:sz w:val="28"/>
          <w:szCs w:val="28"/>
          <w:lang w:val="uk-UA"/>
        </w:rPr>
      </w:pPr>
      <w:r w:rsidRPr="00577028">
        <w:rPr>
          <w:sz w:val="28"/>
          <w:szCs w:val="28"/>
          <w:lang w:val="uk-UA"/>
        </w:rPr>
        <w:t xml:space="preserve">Впродовж встановленого для обговорення з громадськістю терміну надійшли зауваження та пропозиції від </w:t>
      </w:r>
      <w:r w:rsidR="00371EEE" w:rsidRPr="00577028">
        <w:rPr>
          <w:sz w:val="28"/>
          <w:szCs w:val="28"/>
        </w:rPr>
        <w:t>25</w:t>
      </w:r>
      <w:r w:rsidRPr="00577028">
        <w:rPr>
          <w:sz w:val="28"/>
          <w:szCs w:val="28"/>
          <w:lang w:val="uk-UA"/>
        </w:rPr>
        <w:t xml:space="preserve"> заінтересованих сторін</w:t>
      </w:r>
      <w:r w:rsidR="00371EEE" w:rsidRPr="00577028">
        <w:rPr>
          <w:sz w:val="28"/>
          <w:szCs w:val="28"/>
        </w:rPr>
        <w:t xml:space="preserve">  (</w:t>
      </w:r>
      <w:r w:rsidR="00371EEE" w:rsidRPr="00577028">
        <w:rPr>
          <w:sz w:val="28"/>
          <w:szCs w:val="28"/>
          <w:lang w:val="uk-UA"/>
        </w:rPr>
        <w:t>переважно від закладів вищої освіти</w:t>
      </w:r>
      <w:r w:rsidR="00371EEE" w:rsidRPr="00577028">
        <w:rPr>
          <w:sz w:val="28"/>
          <w:szCs w:val="28"/>
        </w:rPr>
        <w:t>)</w:t>
      </w:r>
      <w:r w:rsidRPr="00577028">
        <w:rPr>
          <w:sz w:val="28"/>
          <w:szCs w:val="28"/>
          <w:lang w:val="uk-UA"/>
        </w:rPr>
        <w:t>.</w:t>
      </w:r>
    </w:p>
    <w:p w:rsidR="00FA311B" w:rsidRPr="00577028" w:rsidRDefault="00FA311B" w:rsidP="00C65C25">
      <w:pPr>
        <w:spacing w:line="257" w:lineRule="auto"/>
        <w:ind w:left="-567" w:firstLine="567"/>
        <w:jc w:val="both"/>
        <w:rPr>
          <w:b/>
          <w:sz w:val="20"/>
          <w:szCs w:val="20"/>
          <w:lang w:val="uk-UA"/>
        </w:rPr>
      </w:pPr>
    </w:p>
    <w:p w:rsidR="00FA311B" w:rsidRPr="00577028" w:rsidRDefault="00FA311B" w:rsidP="00C65C25">
      <w:pPr>
        <w:pStyle w:val="a4"/>
        <w:numPr>
          <w:ilvl w:val="0"/>
          <w:numId w:val="1"/>
        </w:numPr>
        <w:spacing w:line="257" w:lineRule="auto"/>
        <w:jc w:val="both"/>
        <w:rPr>
          <w:b/>
          <w:sz w:val="28"/>
          <w:szCs w:val="28"/>
          <w:lang w:val="uk-UA"/>
        </w:rPr>
      </w:pPr>
      <w:r w:rsidRPr="00577028">
        <w:rPr>
          <w:b/>
          <w:sz w:val="28"/>
          <w:szCs w:val="28"/>
          <w:lang w:val="uk-UA"/>
        </w:rPr>
        <w:t>Інформація про пропозиції, що надійшли до Міністерства освіти і науки України за результатами обговорення:</w:t>
      </w:r>
    </w:p>
    <w:p w:rsidR="00FA311B" w:rsidRPr="00577028" w:rsidRDefault="00FA311B" w:rsidP="00C65C25">
      <w:pPr>
        <w:tabs>
          <w:tab w:val="left" w:pos="1134"/>
        </w:tabs>
        <w:spacing w:line="257" w:lineRule="auto"/>
        <w:ind w:firstLine="709"/>
        <w:jc w:val="both"/>
        <w:rPr>
          <w:sz w:val="28"/>
          <w:szCs w:val="28"/>
          <w:lang w:val="uk-UA"/>
        </w:rPr>
      </w:pPr>
      <w:r w:rsidRPr="00577028">
        <w:rPr>
          <w:sz w:val="28"/>
          <w:szCs w:val="28"/>
          <w:lang w:val="uk-UA"/>
        </w:rPr>
        <w:t>зауваження та пропозиції до проекту акта н</w:t>
      </w:r>
      <w:r w:rsidR="008D21AD" w:rsidRPr="00577028">
        <w:rPr>
          <w:sz w:val="28"/>
          <w:szCs w:val="28"/>
          <w:lang w:val="uk-UA"/>
        </w:rPr>
        <w:t>адходили в електронному вигляді.</w:t>
      </w:r>
    </w:p>
    <w:p w:rsidR="008D21AD" w:rsidRPr="00577028" w:rsidRDefault="008D21AD" w:rsidP="00C65C25">
      <w:pPr>
        <w:spacing w:line="257" w:lineRule="auto"/>
        <w:ind w:firstLine="709"/>
        <w:jc w:val="both"/>
        <w:rPr>
          <w:sz w:val="28"/>
          <w:szCs w:val="28"/>
          <w:lang w:val="uk-UA"/>
        </w:rPr>
      </w:pPr>
      <w:r w:rsidRPr="00577028">
        <w:rPr>
          <w:sz w:val="28"/>
          <w:szCs w:val="28"/>
          <w:lang w:val="uk-UA"/>
        </w:rPr>
        <w:t xml:space="preserve">Даний проект був піготовлений МОН </w:t>
      </w:r>
      <w:r w:rsidRPr="00577028">
        <w:rPr>
          <w:sz w:val="28"/>
          <w:szCs w:val="28"/>
          <w:u w:val="single"/>
          <w:lang w:val="uk-UA"/>
        </w:rPr>
        <w:t>н</w:t>
      </w:r>
      <w:r w:rsidRPr="00577028">
        <w:rPr>
          <w:sz w:val="28"/>
          <w:szCs w:val="28"/>
          <w:u w:val="single"/>
        </w:rPr>
        <w:t xml:space="preserve">а численні звернення вищих навчальних закладів </w:t>
      </w:r>
      <w:r w:rsidRPr="00577028">
        <w:rPr>
          <w:sz w:val="28"/>
          <w:szCs w:val="28"/>
        </w:rPr>
        <w:t>з приводу підвищення плати студентам за прожив</w:t>
      </w:r>
      <w:r w:rsidRPr="00577028">
        <w:rPr>
          <w:sz w:val="28"/>
          <w:szCs w:val="28"/>
        </w:rPr>
        <w:t>ання у студентських гуртожитках</w:t>
      </w:r>
      <w:r w:rsidRPr="00577028">
        <w:rPr>
          <w:sz w:val="28"/>
          <w:szCs w:val="28"/>
          <w:lang w:val="uk-UA"/>
        </w:rPr>
        <w:t>.</w:t>
      </w:r>
    </w:p>
    <w:p w:rsidR="008D21AD" w:rsidRPr="00577028" w:rsidRDefault="008D21AD" w:rsidP="00C65C25">
      <w:pPr>
        <w:spacing w:line="257" w:lineRule="auto"/>
        <w:ind w:firstLine="709"/>
        <w:jc w:val="both"/>
        <w:rPr>
          <w:sz w:val="28"/>
          <w:szCs w:val="28"/>
          <w:lang w:val="uk-UA"/>
        </w:rPr>
      </w:pPr>
      <w:r w:rsidRPr="00577028">
        <w:rPr>
          <w:sz w:val="28"/>
          <w:szCs w:val="28"/>
        </w:rPr>
        <w:t xml:space="preserve">Задля </w:t>
      </w:r>
      <w:proofErr w:type="gramStart"/>
      <w:r w:rsidRPr="00577028">
        <w:rPr>
          <w:sz w:val="28"/>
          <w:szCs w:val="28"/>
        </w:rPr>
        <w:t>п</w:t>
      </w:r>
      <w:proofErr w:type="gramEnd"/>
      <w:r w:rsidRPr="00577028">
        <w:rPr>
          <w:sz w:val="28"/>
          <w:szCs w:val="28"/>
        </w:rPr>
        <w:t>ідготовки цього наказу була створена робоча група з фахівців Міністерства та провідних вищих навчальних закладів країни.</w:t>
      </w:r>
    </w:p>
    <w:p w:rsidR="008D21AD" w:rsidRPr="00577028" w:rsidRDefault="008D21AD" w:rsidP="00C65C25">
      <w:pPr>
        <w:spacing w:line="257" w:lineRule="auto"/>
        <w:ind w:firstLine="709"/>
        <w:jc w:val="both"/>
        <w:rPr>
          <w:sz w:val="28"/>
          <w:szCs w:val="28"/>
          <w:lang w:val="uk-UA"/>
        </w:rPr>
      </w:pPr>
      <w:r w:rsidRPr="00577028">
        <w:rPr>
          <w:sz w:val="28"/>
          <w:szCs w:val="28"/>
          <w:lang w:val="uk-UA"/>
        </w:rPr>
        <w:t>П</w:t>
      </w:r>
      <w:r w:rsidRPr="00577028">
        <w:rPr>
          <w:sz w:val="28"/>
          <w:szCs w:val="28"/>
        </w:rPr>
        <w:t>ід час громадського обговорення</w:t>
      </w:r>
      <w:r w:rsidRPr="00577028">
        <w:rPr>
          <w:sz w:val="28"/>
          <w:szCs w:val="28"/>
          <w:lang w:val="uk-UA"/>
        </w:rPr>
        <w:t xml:space="preserve"> закладами вищої освіти проект наказу </w:t>
      </w:r>
      <w:r w:rsidR="00C65C25">
        <w:rPr>
          <w:sz w:val="28"/>
          <w:szCs w:val="28"/>
          <w:lang w:val="uk-UA"/>
        </w:rPr>
        <w:t>вцілому</w:t>
      </w:r>
      <w:r w:rsidRPr="00577028">
        <w:rPr>
          <w:sz w:val="28"/>
          <w:szCs w:val="28"/>
          <w:lang w:val="uk-UA"/>
        </w:rPr>
        <w:t xml:space="preserve"> був підтриманий. Водночас, </w:t>
      </w:r>
      <w:r w:rsidRPr="00577028">
        <w:rPr>
          <w:sz w:val="28"/>
          <w:szCs w:val="28"/>
          <w:lang w:val="uk-UA"/>
        </w:rPr>
        <w:t xml:space="preserve">оскільки </w:t>
      </w:r>
      <w:r w:rsidRPr="00577028">
        <w:rPr>
          <w:sz w:val="28"/>
          <w:szCs w:val="28"/>
        </w:rPr>
        <w:t xml:space="preserve">зазначений проект передбачає збільшення </w:t>
      </w:r>
      <w:r w:rsidRPr="00577028">
        <w:rPr>
          <w:i/>
          <w:iCs/>
          <w:sz w:val="28"/>
          <w:szCs w:val="28"/>
        </w:rPr>
        <w:t>фактичної</w:t>
      </w:r>
      <w:r w:rsidRPr="00577028">
        <w:rPr>
          <w:sz w:val="28"/>
          <w:szCs w:val="28"/>
        </w:rPr>
        <w:t xml:space="preserve"> плати студентами за проживання у студентських гуртожитках, </w:t>
      </w:r>
      <w:r w:rsidRPr="00577028">
        <w:rPr>
          <w:sz w:val="28"/>
          <w:szCs w:val="28"/>
          <w:lang w:val="uk-UA"/>
        </w:rPr>
        <w:t>він</w:t>
      </w:r>
      <w:r w:rsidRPr="00577028">
        <w:rPr>
          <w:sz w:val="28"/>
          <w:szCs w:val="28"/>
        </w:rPr>
        <w:t xml:space="preserve"> був негативно сприйнятий студентством.</w:t>
      </w:r>
    </w:p>
    <w:p w:rsidR="008D21AD" w:rsidRPr="00577028" w:rsidRDefault="008D21AD" w:rsidP="00C65C25">
      <w:pPr>
        <w:spacing w:line="257" w:lineRule="auto"/>
        <w:ind w:firstLine="709"/>
        <w:jc w:val="both"/>
        <w:rPr>
          <w:sz w:val="28"/>
          <w:szCs w:val="28"/>
          <w:lang w:val="uk-UA"/>
        </w:rPr>
      </w:pPr>
      <w:r w:rsidRPr="00577028">
        <w:rPr>
          <w:sz w:val="28"/>
          <w:szCs w:val="28"/>
        </w:rPr>
        <w:t xml:space="preserve">За пропозиціями та зауваженнями, який надійшли </w:t>
      </w:r>
      <w:proofErr w:type="gramStart"/>
      <w:r w:rsidRPr="00577028">
        <w:rPr>
          <w:sz w:val="28"/>
          <w:szCs w:val="28"/>
        </w:rPr>
        <w:t>п</w:t>
      </w:r>
      <w:proofErr w:type="gramEnd"/>
      <w:r w:rsidRPr="00577028">
        <w:rPr>
          <w:sz w:val="28"/>
          <w:szCs w:val="28"/>
        </w:rPr>
        <w:t xml:space="preserve">ід час </w:t>
      </w:r>
      <w:r w:rsidRPr="00577028">
        <w:rPr>
          <w:sz w:val="28"/>
          <w:szCs w:val="28"/>
          <w:lang w:val="uk-UA"/>
        </w:rPr>
        <w:t xml:space="preserve">громадського </w:t>
      </w:r>
      <w:r w:rsidRPr="00577028">
        <w:rPr>
          <w:sz w:val="28"/>
          <w:szCs w:val="28"/>
        </w:rPr>
        <w:t xml:space="preserve">обговорення проект наказу був частково доопрацьований. </w:t>
      </w:r>
    </w:p>
    <w:p w:rsidR="00AB45BB" w:rsidRDefault="008D21AD" w:rsidP="00C65C25">
      <w:pPr>
        <w:spacing w:line="257" w:lineRule="auto"/>
        <w:ind w:firstLine="709"/>
        <w:jc w:val="both"/>
        <w:rPr>
          <w:sz w:val="28"/>
          <w:szCs w:val="28"/>
          <w:lang w:val="uk-UA"/>
        </w:rPr>
      </w:pPr>
      <w:r w:rsidRPr="00577028">
        <w:rPr>
          <w:sz w:val="28"/>
          <w:szCs w:val="28"/>
          <w:lang w:val="uk-UA"/>
        </w:rPr>
        <w:t>На даний час проект спільного наказу погоджений без зауважень Мініс</w:t>
      </w:r>
      <w:r w:rsidR="00C65C25">
        <w:rPr>
          <w:sz w:val="28"/>
          <w:szCs w:val="28"/>
          <w:lang w:val="uk-UA"/>
        </w:rPr>
        <w:t>т</w:t>
      </w:r>
      <w:r w:rsidRPr="00577028">
        <w:rPr>
          <w:sz w:val="28"/>
          <w:szCs w:val="28"/>
          <w:lang w:val="uk-UA"/>
        </w:rPr>
        <w:t xml:space="preserve">ерством фінансів України та знаходиться на </w:t>
      </w:r>
      <w:r w:rsidR="00C65C25">
        <w:rPr>
          <w:sz w:val="28"/>
          <w:szCs w:val="28"/>
          <w:lang w:val="uk-UA"/>
        </w:rPr>
        <w:t>опрацюванні</w:t>
      </w:r>
      <w:r w:rsidRPr="00577028">
        <w:rPr>
          <w:sz w:val="28"/>
          <w:szCs w:val="28"/>
          <w:lang w:val="uk-UA"/>
        </w:rPr>
        <w:t xml:space="preserve"> в МОЗ.</w:t>
      </w:r>
    </w:p>
    <w:p w:rsidR="00C65C25" w:rsidRDefault="00C65C25" w:rsidP="00C65C25">
      <w:pPr>
        <w:spacing w:line="257" w:lineRule="auto"/>
        <w:ind w:firstLine="709"/>
        <w:jc w:val="both"/>
        <w:rPr>
          <w:sz w:val="28"/>
          <w:szCs w:val="28"/>
          <w:lang w:val="uk-UA"/>
        </w:rPr>
      </w:pPr>
    </w:p>
    <w:p w:rsidR="00C65C25" w:rsidRDefault="00C65C25" w:rsidP="00C65C25">
      <w:pPr>
        <w:spacing w:line="257" w:lineRule="auto"/>
        <w:ind w:firstLine="709"/>
        <w:jc w:val="both"/>
        <w:rPr>
          <w:sz w:val="28"/>
          <w:szCs w:val="28"/>
          <w:lang w:val="uk-UA"/>
        </w:rPr>
      </w:pPr>
    </w:p>
    <w:p w:rsidR="00C65C25" w:rsidRDefault="00C65C25" w:rsidP="00C65C25">
      <w:pPr>
        <w:jc w:val="center"/>
        <w:rPr>
          <w:b/>
          <w:caps/>
          <w:sz w:val="26"/>
          <w:szCs w:val="26"/>
        </w:rPr>
        <w:sectPr w:rsidR="00C65C25" w:rsidSect="00577028">
          <w:pgSz w:w="11906" w:h="16838"/>
          <w:pgMar w:top="426" w:right="566" w:bottom="709" w:left="1134" w:header="708" w:footer="708" w:gutter="0"/>
          <w:cols w:space="708"/>
          <w:docGrid w:linePitch="360"/>
        </w:sectPr>
      </w:pPr>
    </w:p>
    <w:p w:rsidR="00C65C25" w:rsidRPr="00A526D4" w:rsidRDefault="00C65C25" w:rsidP="00C65C25">
      <w:pPr>
        <w:jc w:val="center"/>
        <w:rPr>
          <w:b/>
          <w:caps/>
          <w:sz w:val="26"/>
          <w:szCs w:val="26"/>
        </w:rPr>
      </w:pPr>
      <w:r w:rsidRPr="00A526D4">
        <w:rPr>
          <w:b/>
          <w:caps/>
          <w:sz w:val="26"/>
          <w:szCs w:val="26"/>
        </w:rPr>
        <w:lastRenderedPageBreak/>
        <w:t>Порівняльна таблиця</w:t>
      </w:r>
    </w:p>
    <w:p w:rsidR="00C65C25" w:rsidRPr="00A526D4" w:rsidRDefault="00C65C25" w:rsidP="00C65C25">
      <w:pPr>
        <w:jc w:val="center"/>
      </w:pPr>
    </w:p>
    <w:tbl>
      <w:tblPr>
        <w:tblStyle w:val="a5"/>
        <w:tblW w:w="0" w:type="auto"/>
        <w:tblLayout w:type="fixed"/>
        <w:tblLook w:val="04A0" w:firstRow="1" w:lastRow="0" w:firstColumn="1" w:lastColumn="0" w:noHBand="0" w:noVBand="1"/>
      </w:tblPr>
      <w:tblGrid>
        <w:gridCol w:w="5269"/>
        <w:gridCol w:w="5270"/>
        <w:gridCol w:w="5270"/>
      </w:tblGrid>
      <w:tr w:rsidR="00C65C25" w:rsidRPr="00A526D4" w:rsidTr="00C65C25">
        <w:tc>
          <w:tcPr>
            <w:tcW w:w="5269" w:type="dxa"/>
            <w:shd w:val="clear" w:color="auto" w:fill="F2F2F2" w:themeFill="background1" w:themeFillShade="F2"/>
            <w:vAlign w:val="center"/>
          </w:tcPr>
          <w:p w:rsidR="00C65C25" w:rsidRPr="00A526D4" w:rsidRDefault="00C65C25" w:rsidP="00C65C25">
            <w:pPr>
              <w:jc w:val="center"/>
              <w:rPr>
                <w:sz w:val="28"/>
                <w:szCs w:val="28"/>
              </w:rPr>
            </w:pPr>
            <w:r w:rsidRPr="00A526D4">
              <w:rPr>
                <w:sz w:val="28"/>
                <w:szCs w:val="28"/>
              </w:rPr>
              <w:t>Чинна редакція</w:t>
            </w:r>
          </w:p>
        </w:tc>
        <w:tc>
          <w:tcPr>
            <w:tcW w:w="5270" w:type="dxa"/>
            <w:shd w:val="clear" w:color="auto" w:fill="F2F2F2" w:themeFill="background1" w:themeFillShade="F2"/>
            <w:vAlign w:val="center"/>
          </w:tcPr>
          <w:p w:rsidR="00C65C25" w:rsidRPr="00A526D4" w:rsidRDefault="00C65C25" w:rsidP="00C65C25">
            <w:pPr>
              <w:jc w:val="center"/>
              <w:rPr>
                <w:sz w:val="28"/>
                <w:szCs w:val="28"/>
              </w:rPr>
            </w:pPr>
            <w:r w:rsidRPr="00A526D4">
              <w:rPr>
                <w:sz w:val="28"/>
                <w:szCs w:val="28"/>
              </w:rPr>
              <w:t>Редакція, що пропону</w:t>
            </w:r>
            <w:r>
              <w:rPr>
                <w:sz w:val="28"/>
                <w:szCs w:val="28"/>
                <w:lang w:val="uk-UA"/>
              </w:rPr>
              <w:t>валась для обговорення</w:t>
            </w:r>
          </w:p>
        </w:tc>
        <w:tc>
          <w:tcPr>
            <w:tcW w:w="5270" w:type="dxa"/>
            <w:shd w:val="clear" w:color="auto" w:fill="F2F2F2" w:themeFill="background1" w:themeFillShade="F2"/>
            <w:vAlign w:val="center"/>
          </w:tcPr>
          <w:p w:rsidR="00C65C25" w:rsidRPr="00A05226" w:rsidRDefault="00C65C25" w:rsidP="00C65C25">
            <w:pPr>
              <w:jc w:val="center"/>
              <w:rPr>
                <w:sz w:val="28"/>
                <w:szCs w:val="28"/>
              </w:rPr>
            </w:pPr>
            <w:r w:rsidRPr="00A05226">
              <w:rPr>
                <w:sz w:val="28"/>
                <w:szCs w:val="28"/>
              </w:rPr>
              <w:t xml:space="preserve">Пропозиції надані </w:t>
            </w:r>
            <w:proofErr w:type="gramStart"/>
            <w:r w:rsidRPr="00A05226">
              <w:rPr>
                <w:sz w:val="28"/>
                <w:szCs w:val="28"/>
              </w:rPr>
              <w:t>п</w:t>
            </w:r>
            <w:proofErr w:type="gramEnd"/>
            <w:r w:rsidRPr="00A05226">
              <w:rPr>
                <w:sz w:val="28"/>
                <w:szCs w:val="28"/>
              </w:rPr>
              <w:t>ід час обговорення</w:t>
            </w:r>
          </w:p>
        </w:tc>
      </w:tr>
      <w:tr w:rsidR="00C65C25" w:rsidRPr="00A526D4" w:rsidTr="00D70575">
        <w:tc>
          <w:tcPr>
            <w:tcW w:w="5269" w:type="dxa"/>
          </w:tcPr>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000000"/>
                <w:lang w:eastAsia="uk-UA"/>
              </w:rPr>
            </w:pPr>
            <w:r w:rsidRPr="00A526D4">
              <w:rPr>
                <w:color w:val="000000"/>
                <w:sz w:val="16"/>
                <w:szCs w:val="16"/>
                <w:lang w:eastAsia="uk-UA"/>
              </w:rPr>
              <w:br/>
            </w:r>
            <w:r w:rsidRPr="00A526D4">
              <w:rPr>
                <w:noProof/>
                <w:color w:val="000000"/>
                <w:lang w:eastAsia="uk-UA" w:bidi="he-IL"/>
              </w:rPr>
              <w:drawing>
                <wp:inline distT="0" distB="0" distL="0" distR="0" wp14:anchorId="1FDD5359" wp14:editId="08D32FFD">
                  <wp:extent cx="570865" cy="760730"/>
                  <wp:effectExtent l="0" t="0" r="635" b="1270"/>
                  <wp:docPr id="3"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865" cy="760730"/>
                          </a:xfrm>
                          <a:prstGeom prst="rect">
                            <a:avLst/>
                          </a:prstGeom>
                          <a:noFill/>
                          <a:ln>
                            <a:noFill/>
                          </a:ln>
                        </pic:spPr>
                      </pic:pic>
                    </a:graphicData>
                  </a:graphic>
                </wp:inline>
              </w:drawing>
            </w: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bdr w:val="none" w:sz="0" w:space="0" w:color="auto" w:frame="1"/>
                <w:lang w:eastAsia="uk-UA"/>
              </w:rPr>
            </w:pPr>
            <w:bookmarkStart w:id="0" w:name="o1"/>
            <w:bookmarkEnd w:id="0"/>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3" w:lineRule="auto"/>
              <w:jc w:val="center"/>
              <w:textAlignment w:val="baseline"/>
              <w:rPr>
                <w:color w:val="000000"/>
                <w:lang w:eastAsia="uk-UA"/>
              </w:rPr>
            </w:pPr>
            <w:r w:rsidRPr="00A526D4">
              <w:rPr>
                <w:bCs/>
                <w:color w:val="000000"/>
                <w:bdr w:val="none" w:sz="0" w:space="0" w:color="auto" w:frame="1"/>
                <w:lang w:eastAsia="uk-UA"/>
              </w:rPr>
              <w:t xml:space="preserve">МІНІСТЕРСТВО ОСВІТИ І НАУКИ, МОЛОДІ ТА СПОРТУ УКРАЇНИ </w:t>
            </w:r>
            <w:r w:rsidRPr="00A526D4">
              <w:rPr>
                <w:bCs/>
                <w:color w:val="000000"/>
                <w:bdr w:val="none" w:sz="0" w:space="0" w:color="auto" w:frame="1"/>
                <w:lang w:eastAsia="uk-UA"/>
              </w:rPr>
              <w:br/>
              <w:t xml:space="preserve">МІНІСТЕРСТВО ФІНАНСІВ УКРАЇНИ </w:t>
            </w:r>
            <w:r w:rsidRPr="00A526D4">
              <w:rPr>
                <w:bCs/>
                <w:color w:val="000000"/>
                <w:bdr w:val="none" w:sz="0" w:space="0" w:color="auto" w:frame="1"/>
                <w:lang w:eastAsia="uk-UA"/>
              </w:rPr>
              <w:br/>
              <w:t xml:space="preserve">МІНІСТЕРСТВО ОХОРОНИ ЗДОРОВ'Я УКРАЇНИ </w:t>
            </w:r>
            <w:r w:rsidRPr="00A526D4">
              <w:rPr>
                <w:bCs/>
                <w:color w:val="000000"/>
                <w:bdr w:val="none" w:sz="0" w:space="0" w:color="auto" w:frame="1"/>
                <w:lang w:eastAsia="uk-UA"/>
              </w:rPr>
              <w:br/>
            </w:r>
          </w:p>
          <w:p w:rsidR="00C65C25" w:rsidRPr="00A526D4" w:rsidRDefault="00C65C25" w:rsidP="00C65C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3" w:lineRule="auto"/>
              <w:jc w:val="center"/>
              <w:textAlignment w:val="baseline"/>
              <w:rPr>
                <w:color w:val="000000"/>
                <w:lang w:eastAsia="uk-UA"/>
              </w:rPr>
            </w:pPr>
            <w:bookmarkStart w:id="1" w:name="o2"/>
            <w:bookmarkEnd w:id="1"/>
            <w:r w:rsidRPr="00A526D4">
              <w:rPr>
                <w:bCs/>
                <w:color w:val="000000"/>
                <w:bdr w:val="none" w:sz="0" w:space="0" w:color="auto" w:frame="1"/>
                <w:lang w:eastAsia="uk-UA"/>
              </w:rPr>
              <w:t>Н А К А </w:t>
            </w:r>
            <w:proofErr w:type="gramStart"/>
            <w:r w:rsidRPr="00A526D4">
              <w:rPr>
                <w:bCs/>
                <w:color w:val="000000"/>
                <w:bdr w:val="none" w:sz="0" w:space="0" w:color="auto" w:frame="1"/>
                <w:lang w:eastAsia="uk-UA"/>
              </w:rPr>
              <w:t>З</w:t>
            </w:r>
            <w:proofErr w:type="gramEnd"/>
            <w:r w:rsidRPr="00A526D4">
              <w:rPr>
                <w:bCs/>
                <w:color w:val="000000"/>
                <w:bdr w:val="none" w:sz="0" w:space="0" w:color="auto" w:frame="1"/>
                <w:lang w:eastAsia="uk-UA"/>
              </w:rPr>
              <w:t xml:space="preserve"> </w:t>
            </w:r>
            <w:r w:rsidRPr="00A526D4">
              <w:rPr>
                <w:bCs/>
                <w:color w:val="000000"/>
                <w:bdr w:val="none" w:sz="0" w:space="0" w:color="auto" w:frame="1"/>
                <w:lang w:eastAsia="uk-UA"/>
              </w:rPr>
              <w:br/>
            </w:r>
            <w:bookmarkStart w:id="2" w:name="o3"/>
            <w:bookmarkEnd w:id="2"/>
            <w:r w:rsidRPr="00A526D4">
              <w:rPr>
                <w:color w:val="000000"/>
                <w:lang w:eastAsia="uk-UA"/>
              </w:rPr>
              <w:t xml:space="preserve">28.03.2011                                         № 284/423/173 </w:t>
            </w:r>
            <w:r w:rsidRPr="00A526D4">
              <w:rPr>
                <w:color w:val="000000"/>
                <w:lang w:eastAsia="uk-UA"/>
              </w:rPr>
              <w:br/>
            </w: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3" w:lineRule="auto"/>
              <w:ind w:left="2410"/>
              <w:jc w:val="right"/>
              <w:textAlignment w:val="baseline"/>
              <w:rPr>
                <w:color w:val="000000"/>
                <w:lang w:eastAsia="uk-UA"/>
              </w:rPr>
            </w:pPr>
            <w:bookmarkStart w:id="3" w:name="o4"/>
            <w:bookmarkEnd w:id="3"/>
            <w:r w:rsidRPr="00A526D4">
              <w:rPr>
                <w:color w:val="000000"/>
                <w:lang w:eastAsia="uk-UA"/>
              </w:rPr>
              <w:t xml:space="preserve">Зареєстровано в Міністерстві </w:t>
            </w:r>
            <w:r w:rsidRPr="00A526D4">
              <w:rPr>
                <w:color w:val="000000"/>
                <w:lang w:eastAsia="uk-UA"/>
              </w:rPr>
              <w:br/>
              <w:t xml:space="preserve">юстиції України </w:t>
            </w:r>
            <w:r w:rsidRPr="00A526D4">
              <w:rPr>
                <w:color w:val="000000"/>
                <w:lang w:eastAsia="uk-UA"/>
              </w:rPr>
              <w:br/>
              <w:t xml:space="preserve">27 квітня 2011 р. </w:t>
            </w:r>
            <w:r w:rsidRPr="00A526D4">
              <w:rPr>
                <w:color w:val="000000"/>
                <w:lang w:eastAsia="uk-UA"/>
              </w:rPr>
              <w:br/>
              <w:t xml:space="preserve">за № 520/19258 </w:t>
            </w:r>
            <w:r w:rsidRPr="00A526D4">
              <w:rPr>
                <w:color w:val="000000"/>
                <w:lang w:eastAsia="uk-UA"/>
              </w:rPr>
              <w:br/>
            </w: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3" w:lineRule="auto"/>
              <w:jc w:val="center"/>
              <w:textAlignment w:val="baseline"/>
              <w:rPr>
                <w:bCs/>
                <w:color w:val="000000"/>
                <w:bdr w:val="none" w:sz="0" w:space="0" w:color="auto" w:frame="1"/>
                <w:lang w:eastAsia="uk-UA"/>
              </w:rPr>
            </w:pPr>
            <w:bookmarkStart w:id="4" w:name="o5"/>
            <w:bookmarkEnd w:id="4"/>
            <w:r w:rsidRPr="00A526D4">
              <w:rPr>
                <w:bCs/>
                <w:color w:val="000000"/>
                <w:bdr w:val="none" w:sz="0" w:space="0" w:color="auto" w:frame="1"/>
                <w:lang w:eastAsia="uk-UA"/>
              </w:rPr>
              <w:t xml:space="preserve">Про встановлення </w:t>
            </w:r>
            <w:proofErr w:type="gramStart"/>
            <w:r w:rsidRPr="00A526D4">
              <w:rPr>
                <w:bCs/>
                <w:color w:val="000000"/>
                <w:bdr w:val="none" w:sz="0" w:space="0" w:color="auto" w:frame="1"/>
                <w:lang w:eastAsia="uk-UA"/>
              </w:rPr>
              <w:t>граничного</w:t>
            </w:r>
            <w:proofErr w:type="gramEnd"/>
            <w:r w:rsidRPr="00A526D4">
              <w:rPr>
                <w:bCs/>
                <w:color w:val="000000"/>
                <w:bdr w:val="none" w:sz="0" w:space="0" w:color="auto" w:frame="1"/>
                <w:lang w:eastAsia="uk-UA"/>
              </w:rPr>
              <w:t xml:space="preserve"> розміру плати </w:t>
            </w:r>
            <w:r w:rsidRPr="00A526D4">
              <w:rPr>
                <w:bCs/>
                <w:color w:val="000000"/>
                <w:bdr w:val="none" w:sz="0" w:space="0" w:color="auto" w:frame="1"/>
                <w:lang w:eastAsia="uk-UA"/>
              </w:rPr>
              <w:br/>
              <w:t xml:space="preserve">за проживання в студентських гуртожитках </w:t>
            </w:r>
            <w:r w:rsidRPr="00A526D4">
              <w:rPr>
                <w:bCs/>
                <w:color w:val="000000"/>
                <w:bdr w:val="none" w:sz="0" w:space="0" w:color="auto" w:frame="1"/>
                <w:lang w:eastAsia="uk-UA"/>
              </w:rPr>
              <w:br/>
              <w:t xml:space="preserve">вищих навчальних закладів державної </w:t>
            </w:r>
            <w:r w:rsidRPr="00A526D4">
              <w:rPr>
                <w:bCs/>
                <w:color w:val="000000"/>
                <w:bdr w:val="none" w:sz="0" w:space="0" w:color="auto" w:frame="1"/>
                <w:lang w:eastAsia="uk-UA"/>
              </w:rPr>
              <w:br/>
              <w:t xml:space="preserve">та комунальної форм власності </w:t>
            </w:r>
            <w:r w:rsidRPr="00A526D4">
              <w:rPr>
                <w:bCs/>
                <w:color w:val="000000"/>
                <w:bdr w:val="none" w:sz="0" w:space="0" w:color="auto" w:frame="1"/>
                <w:lang w:eastAsia="uk-UA"/>
              </w:rPr>
              <w:br/>
            </w: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3" w:lineRule="auto"/>
              <w:jc w:val="both"/>
              <w:textAlignment w:val="baseline"/>
              <w:rPr>
                <w:color w:val="000000"/>
                <w:lang w:eastAsia="uk-UA"/>
              </w:rPr>
            </w:pPr>
            <w:bookmarkStart w:id="5" w:name="o6"/>
            <w:bookmarkEnd w:id="5"/>
            <w:r w:rsidRPr="00A526D4">
              <w:rPr>
                <w:color w:val="000000"/>
                <w:lang w:eastAsia="uk-UA"/>
              </w:rPr>
              <w:t xml:space="preserve">     Відповідно до пункту 6  додатка до постанови Кабінету Міні</w:t>
            </w:r>
            <w:proofErr w:type="gramStart"/>
            <w:r w:rsidRPr="00A526D4">
              <w:rPr>
                <w:color w:val="000000"/>
                <w:lang w:eastAsia="uk-UA"/>
              </w:rPr>
              <w:t>стр</w:t>
            </w:r>
            <w:proofErr w:type="gramEnd"/>
            <w:r w:rsidRPr="00A526D4">
              <w:rPr>
                <w:color w:val="000000"/>
                <w:lang w:eastAsia="uk-UA"/>
              </w:rPr>
              <w:t xml:space="preserve">ів України  від  25.12.96  №  1548  «Про встановлення повноважень органів виконавчої  влади  та  виконавчих органів  міських  рад  щодо регулювання цін (тарифів)»,  постанови Кабінету Міністрів України від 27.08.2010 № 796 «Про  затвердження переліку платних послуг, які можуть надаватися </w:t>
            </w:r>
            <w:r w:rsidRPr="00A526D4">
              <w:rPr>
                <w:color w:val="000000"/>
                <w:lang w:eastAsia="uk-UA"/>
              </w:rPr>
              <w:lastRenderedPageBreak/>
              <w:t>навчальними закладами, іншими  установами та закладами системи освіти, що належать до державної і комунальної форми власності», пункту 13 постанови Кабінету Міні</w:t>
            </w:r>
            <w:proofErr w:type="gramStart"/>
            <w:r w:rsidRPr="00A526D4">
              <w:rPr>
                <w:color w:val="000000"/>
                <w:lang w:eastAsia="uk-UA"/>
              </w:rPr>
              <w:t>стр</w:t>
            </w:r>
            <w:proofErr w:type="gramEnd"/>
            <w:r w:rsidRPr="00A526D4">
              <w:rPr>
                <w:color w:val="000000"/>
                <w:lang w:eastAsia="uk-UA"/>
              </w:rPr>
              <w:t>ів України від 05.04.94 № 226 «Про поліпшення виховання,  навчання,  соціального захисту  та  матеріального  забезпечення  дітей-сиріт і  дітей, позбавлених батьківського піклування»</w:t>
            </w: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3" w:lineRule="auto"/>
              <w:jc w:val="both"/>
              <w:textAlignment w:val="baseline"/>
              <w:rPr>
                <w:color w:val="000000"/>
                <w:lang w:eastAsia="uk-UA"/>
              </w:rPr>
            </w:pPr>
            <w:r w:rsidRPr="00A526D4">
              <w:rPr>
                <w:b/>
                <w:bCs/>
                <w:color w:val="000000"/>
                <w:bdr w:val="none" w:sz="0" w:space="0" w:color="auto" w:frame="1"/>
                <w:lang w:eastAsia="uk-UA"/>
              </w:rPr>
              <w:t>Н А К А </w:t>
            </w:r>
            <w:proofErr w:type="gramStart"/>
            <w:r w:rsidRPr="00A526D4">
              <w:rPr>
                <w:b/>
                <w:bCs/>
                <w:color w:val="000000"/>
                <w:bdr w:val="none" w:sz="0" w:space="0" w:color="auto" w:frame="1"/>
                <w:lang w:eastAsia="uk-UA"/>
              </w:rPr>
              <w:t>З</w:t>
            </w:r>
            <w:proofErr w:type="gramEnd"/>
            <w:r w:rsidRPr="00A526D4">
              <w:rPr>
                <w:b/>
                <w:bCs/>
                <w:color w:val="000000"/>
                <w:bdr w:val="none" w:sz="0" w:space="0" w:color="auto" w:frame="1"/>
                <w:lang w:eastAsia="uk-UA"/>
              </w:rPr>
              <w:t> У Є М О</w:t>
            </w:r>
            <w:r w:rsidRPr="00A526D4">
              <w:rPr>
                <w:color w:val="000000"/>
                <w:lang w:eastAsia="uk-UA"/>
              </w:rPr>
              <w:t xml:space="preserve">: </w:t>
            </w:r>
            <w:bookmarkStart w:id="6" w:name="o7"/>
            <w:bookmarkEnd w:id="6"/>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3" w:lineRule="auto"/>
              <w:ind w:firstLine="284"/>
              <w:jc w:val="both"/>
              <w:textAlignment w:val="baseline"/>
              <w:rPr>
                <w:color w:val="000000"/>
                <w:lang w:eastAsia="uk-UA"/>
              </w:rPr>
            </w:pPr>
            <w:r w:rsidRPr="00A526D4">
              <w:rPr>
                <w:color w:val="000000"/>
                <w:lang w:eastAsia="uk-UA"/>
              </w:rPr>
              <w:t>1. Встановити, що граничний розмі</w:t>
            </w:r>
            <w:proofErr w:type="gramStart"/>
            <w:r w:rsidRPr="00A526D4">
              <w:rPr>
                <w:color w:val="000000"/>
                <w:lang w:eastAsia="uk-UA"/>
              </w:rPr>
              <w:t>р</w:t>
            </w:r>
            <w:proofErr w:type="gramEnd"/>
            <w:r w:rsidRPr="00A526D4">
              <w:rPr>
                <w:color w:val="000000"/>
                <w:lang w:eastAsia="uk-UA"/>
              </w:rPr>
              <w:t xml:space="preserve"> плати за проживання в студентських гуртожитках вищих навчальних закладів державної та комунальної форм  власності, що належать до сфери управління МОНмолодьспорту та МОЗ (далі – гуртожитки), з урахуванням ПДВ,встановленого згідно із законом,   виходячи  з нормативу 6 кв.м житлової площі (для новозбудованих гуртожитків – 8 кв.м житлової площі), не може перевищувати:</w:t>
            </w: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3" w:lineRule="auto"/>
              <w:ind w:firstLine="426"/>
              <w:jc w:val="both"/>
              <w:textAlignment w:val="baseline"/>
              <w:rPr>
                <w:color w:val="000000"/>
                <w:lang w:eastAsia="uk-UA"/>
              </w:rPr>
            </w:pPr>
            <w:bookmarkStart w:id="7" w:name="o8"/>
            <w:bookmarkEnd w:id="7"/>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3" w:lineRule="auto"/>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3" w:lineRule="auto"/>
              <w:ind w:firstLine="426"/>
              <w:jc w:val="both"/>
              <w:textAlignment w:val="baseline"/>
              <w:rPr>
                <w:color w:val="000000"/>
                <w:lang w:eastAsia="uk-UA"/>
              </w:rPr>
            </w:pPr>
            <w:r w:rsidRPr="00A526D4">
              <w:rPr>
                <w:color w:val="000000"/>
                <w:lang w:eastAsia="uk-UA"/>
              </w:rPr>
              <w:t>для студентів, абітурієнтів вищих навчальних закладів I-IV рівнів   акредитації – 40 відсотків розміру мінімальної ординарної (звичайної)</w:t>
            </w:r>
            <w:r>
              <w:rPr>
                <w:color w:val="000000"/>
                <w:lang w:eastAsia="uk-UA"/>
              </w:rPr>
              <w:t xml:space="preserve"> </w:t>
            </w:r>
            <w:r w:rsidRPr="00A526D4">
              <w:rPr>
                <w:color w:val="000000"/>
                <w:lang w:eastAsia="uk-UA"/>
              </w:rPr>
              <w:t xml:space="preserve">академічної стипендії вищих навчальних закладів </w:t>
            </w:r>
            <w:proofErr w:type="gramStart"/>
            <w:r w:rsidRPr="00A526D4">
              <w:rPr>
                <w:color w:val="000000"/>
                <w:lang w:eastAsia="uk-UA"/>
              </w:rPr>
              <w:t>в</w:t>
            </w:r>
            <w:proofErr w:type="gramEnd"/>
            <w:r w:rsidRPr="00A526D4">
              <w:rPr>
                <w:color w:val="000000"/>
                <w:lang w:eastAsia="uk-UA"/>
              </w:rPr>
              <w:t>ідповідного рівня акредитації;</w:t>
            </w: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3" w:lineRule="auto"/>
              <w:ind w:firstLine="426"/>
              <w:jc w:val="both"/>
              <w:textAlignment w:val="baseline"/>
              <w:rPr>
                <w:color w:val="000000"/>
                <w:lang w:eastAsia="uk-UA"/>
              </w:rPr>
            </w:pPr>
            <w:bookmarkStart w:id="8" w:name="o9"/>
            <w:bookmarkEnd w:id="8"/>
            <w:r w:rsidRPr="00A526D4">
              <w:rPr>
                <w:color w:val="000000"/>
                <w:lang w:eastAsia="uk-UA"/>
              </w:rPr>
              <w:t>для клінічних ординаторів, аспіранті</w:t>
            </w:r>
            <w:proofErr w:type="gramStart"/>
            <w:r w:rsidRPr="00A526D4">
              <w:rPr>
                <w:color w:val="000000"/>
                <w:lang w:eastAsia="uk-UA"/>
              </w:rPr>
              <w:t>в</w:t>
            </w:r>
            <w:proofErr w:type="gramEnd"/>
            <w:r w:rsidRPr="00A526D4">
              <w:rPr>
                <w:color w:val="000000"/>
                <w:lang w:eastAsia="uk-UA"/>
              </w:rPr>
              <w:t xml:space="preserve">, докторантів </w:t>
            </w:r>
            <w:r>
              <w:rPr>
                <w:color w:val="000000"/>
                <w:lang w:eastAsia="uk-UA"/>
              </w:rPr>
              <w:t xml:space="preserve">– </w:t>
            </w:r>
            <w:r w:rsidRPr="00A526D4">
              <w:rPr>
                <w:color w:val="000000"/>
                <w:lang w:eastAsia="uk-UA"/>
              </w:rPr>
              <w:t>40 відсотків їх академічної стипендії;</w:t>
            </w: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3" w:lineRule="auto"/>
              <w:ind w:firstLine="426"/>
              <w:jc w:val="both"/>
              <w:textAlignment w:val="baseline"/>
              <w:rPr>
                <w:color w:val="000000"/>
                <w:lang w:eastAsia="uk-UA"/>
              </w:rPr>
            </w:pPr>
            <w:bookmarkStart w:id="9" w:name="o10"/>
            <w:bookmarkEnd w:id="9"/>
            <w:r w:rsidRPr="00A526D4">
              <w:rPr>
                <w:color w:val="000000"/>
                <w:lang w:eastAsia="uk-UA"/>
              </w:rPr>
              <w:t>для курсантів денної форми навчання вищих навчальних закладів цивільної авіації, морського і річкового транспорту, Севастопольського  національного інституту ядерної енергії та промисловості  (далі  -  курсанти),  які перебувають на державному утриманні та  отр</w:t>
            </w:r>
            <w:r>
              <w:rPr>
                <w:color w:val="000000"/>
                <w:lang w:eastAsia="uk-UA"/>
              </w:rPr>
              <w:t>имують  безоплатне  харчування,</w:t>
            </w:r>
            <w:r w:rsidRPr="00A526D4">
              <w:rPr>
                <w:color w:val="000000"/>
                <w:lang w:eastAsia="uk-UA"/>
              </w:rPr>
              <w:t xml:space="preserve"> </w:t>
            </w:r>
            <w:r>
              <w:rPr>
                <w:color w:val="000000"/>
                <w:lang w:eastAsia="uk-UA"/>
              </w:rPr>
              <w:t>–</w:t>
            </w:r>
            <w:r w:rsidRPr="00A526D4">
              <w:rPr>
                <w:color w:val="000000"/>
                <w:lang w:eastAsia="uk-UA"/>
              </w:rPr>
              <w:t xml:space="preserve"> 20 відсотків розміру мінімальної  ординарної (звичайної) академічної стипендії </w:t>
            </w:r>
            <w:r w:rsidRPr="00A526D4">
              <w:rPr>
                <w:color w:val="000000"/>
                <w:lang w:eastAsia="uk-UA"/>
              </w:rPr>
              <w:br/>
            </w:r>
            <w:r w:rsidRPr="00A526D4">
              <w:rPr>
                <w:color w:val="000000"/>
                <w:lang w:eastAsia="uk-UA"/>
              </w:rPr>
              <w:lastRenderedPageBreak/>
              <w:t xml:space="preserve">вищих навчальних закладів </w:t>
            </w:r>
            <w:proofErr w:type="gramStart"/>
            <w:r w:rsidRPr="00A526D4">
              <w:rPr>
                <w:color w:val="000000"/>
                <w:lang w:eastAsia="uk-UA"/>
              </w:rPr>
              <w:t>в</w:t>
            </w:r>
            <w:proofErr w:type="gramEnd"/>
            <w:r w:rsidRPr="00A526D4">
              <w:rPr>
                <w:color w:val="000000"/>
                <w:lang w:eastAsia="uk-UA"/>
              </w:rPr>
              <w:t>ідповідного рівня акредитації;</w:t>
            </w: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3" w:lineRule="auto"/>
              <w:ind w:firstLine="426"/>
              <w:jc w:val="both"/>
              <w:textAlignment w:val="baseline"/>
              <w:rPr>
                <w:color w:val="000000"/>
                <w:lang w:eastAsia="uk-UA"/>
              </w:rPr>
            </w:pPr>
            <w:bookmarkStart w:id="10" w:name="o11"/>
            <w:bookmarkEnd w:id="10"/>
            <w:r w:rsidRPr="00A526D4">
              <w:rPr>
                <w:color w:val="000000"/>
                <w:lang w:eastAsia="uk-UA"/>
              </w:rPr>
              <w:t xml:space="preserve">для студентів індустріально-педагогічних вищих навчальних закладів I-II рівнів акредитації, які навчаються за програмами підготовки майстрів   виробничого  навчання і забезпечуються безоплатним триразовим  харчуванням,  - 20 відсотків розміру мінімальної ординарної (звичайної)  академічної  стипендії вищих навчальних закладів </w:t>
            </w:r>
            <w:proofErr w:type="gramStart"/>
            <w:r w:rsidRPr="00A526D4">
              <w:rPr>
                <w:color w:val="000000"/>
                <w:lang w:eastAsia="uk-UA"/>
              </w:rPr>
              <w:t>в</w:t>
            </w:r>
            <w:proofErr w:type="gramEnd"/>
            <w:r w:rsidRPr="00A526D4">
              <w:rPr>
                <w:color w:val="000000"/>
                <w:lang w:eastAsia="uk-UA"/>
              </w:rPr>
              <w:t xml:space="preserve">ідповідного рівня акредитації,  а  для  осіб, </w:t>
            </w:r>
            <w:r w:rsidRPr="00A526D4">
              <w:rPr>
                <w:color w:val="000000"/>
                <w:lang w:eastAsia="uk-UA"/>
              </w:rPr>
              <w:br/>
              <w:t xml:space="preserve">які забезпечуються безоплатним одноразовим харчуванням, - 30 відсотків  мінімальної ординарної (звичайної) академічної стипендії вищих навчальних закладів </w:t>
            </w:r>
            <w:proofErr w:type="gramStart"/>
            <w:r w:rsidRPr="00A526D4">
              <w:rPr>
                <w:color w:val="000000"/>
                <w:lang w:eastAsia="uk-UA"/>
              </w:rPr>
              <w:t>в</w:t>
            </w:r>
            <w:proofErr w:type="gramEnd"/>
            <w:r w:rsidRPr="00A526D4">
              <w:rPr>
                <w:color w:val="000000"/>
                <w:lang w:eastAsia="uk-UA"/>
              </w:rPr>
              <w:t>ідповідного рівня акредитації.</w:t>
            </w: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3" w:lineRule="auto"/>
              <w:ind w:firstLine="426"/>
              <w:jc w:val="both"/>
              <w:textAlignment w:val="baseline"/>
              <w:rPr>
                <w:strike/>
                <w:color w:val="000000"/>
                <w:lang w:eastAsia="uk-UA"/>
              </w:rPr>
            </w:pPr>
            <w:bookmarkStart w:id="11" w:name="o12"/>
            <w:bookmarkEnd w:id="11"/>
            <w:r w:rsidRPr="00A526D4">
              <w:rPr>
                <w:strike/>
                <w:color w:val="000000"/>
                <w:lang w:eastAsia="uk-UA"/>
              </w:rPr>
              <w:t xml:space="preserve">Студенти, курсанти, абітурієнти вищих навчальних закладів I-IV </w:t>
            </w:r>
            <w:proofErr w:type="gramStart"/>
            <w:r w:rsidRPr="00A526D4">
              <w:rPr>
                <w:strike/>
                <w:color w:val="000000"/>
                <w:lang w:eastAsia="uk-UA"/>
              </w:rPr>
              <w:t>р</w:t>
            </w:r>
            <w:proofErr w:type="gramEnd"/>
            <w:r w:rsidRPr="00A526D4">
              <w:rPr>
                <w:strike/>
                <w:color w:val="000000"/>
                <w:lang w:eastAsia="uk-UA"/>
              </w:rPr>
              <w:t>івнів акредитації з числа дітей-сиріт та дітей, позбавлених батьківського  піклування,  особи з їх числа, а також студенти і курсанти,  які в період  навчання  у  віці  від  18 до 23 років залишились без батьків, забезпечуються гуртожитком безкоштовно.</w:t>
            </w: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bookmarkStart w:id="12" w:name="o13"/>
            <w:bookmarkEnd w:id="12"/>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3" w:lineRule="auto"/>
              <w:ind w:firstLine="426"/>
              <w:jc w:val="both"/>
              <w:textAlignment w:val="baseline"/>
              <w:rPr>
                <w:color w:val="000000"/>
                <w:lang w:eastAsia="uk-UA"/>
              </w:rPr>
            </w:pPr>
            <w:r w:rsidRPr="00A526D4">
              <w:rPr>
                <w:color w:val="000000"/>
                <w:lang w:eastAsia="uk-UA"/>
              </w:rPr>
              <w:t xml:space="preserve">Міністерства, інші центральні органи виконавчої влади, у </w:t>
            </w:r>
            <w:proofErr w:type="gramStart"/>
            <w:r w:rsidRPr="00A526D4">
              <w:rPr>
                <w:color w:val="000000"/>
                <w:lang w:eastAsia="uk-UA"/>
              </w:rPr>
              <w:t>п</w:t>
            </w:r>
            <w:proofErr w:type="gramEnd"/>
            <w:r w:rsidRPr="00A526D4">
              <w:rPr>
                <w:color w:val="000000"/>
                <w:lang w:eastAsia="uk-UA"/>
              </w:rPr>
              <w:t xml:space="preserve">ідпорядкуванні    яких є вищі навчальні заклади, можуть встановлювати граничні розміри плати за проживання у студентських гуртожитках відповідно до вимог пункту 1 цього наказу. </w:t>
            </w: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3" w:lineRule="auto"/>
              <w:ind w:firstLine="426"/>
              <w:jc w:val="both"/>
              <w:textAlignment w:val="baseline"/>
              <w:rPr>
                <w:color w:val="000000"/>
                <w:lang w:eastAsia="uk-UA"/>
              </w:rPr>
            </w:pPr>
            <w:bookmarkStart w:id="13" w:name="o14"/>
            <w:bookmarkEnd w:id="13"/>
            <w:r w:rsidRPr="00A526D4">
              <w:rPr>
                <w:color w:val="000000"/>
                <w:lang w:eastAsia="uk-UA"/>
              </w:rPr>
              <w:t>2. Конкретний розмі</w:t>
            </w:r>
            <w:proofErr w:type="gramStart"/>
            <w:r w:rsidRPr="00A526D4">
              <w:rPr>
                <w:color w:val="000000"/>
                <w:lang w:eastAsia="uk-UA"/>
              </w:rPr>
              <w:t>р</w:t>
            </w:r>
            <w:proofErr w:type="gramEnd"/>
            <w:r w:rsidRPr="00A526D4">
              <w:rPr>
                <w:color w:val="000000"/>
                <w:lang w:eastAsia="uk-UA"/>
              </w:rPr>
              <w:t xml:space="preserve"> плати за проживання в гуртожитках встановлюється   керівником вищого навчального закладу за погодженням з профспілковим комітетом студентів і розраховується відповідно до Порядку надання інших платних послуг державними та комунальними навчальними  закладами,затвердженого наказом Міністерства освіти і науки України, Міністерства   економіки </w:t>
            </w:r>
            <w:r w:rsidRPr="00A526D4">
              <w:rPr>
                <w:color w:val="000000"/>
                <w:lang w:eastAsia="uk-UA"/>
              </w:rPr>
              <w:lastRenderedPageBreak/>
              <w:t xml:space="preserve">України, Міністерства </w:t>
            </w:r>
            <w:proofErr w:type="gramStart"/>
            <w:r w:rsidRPr="00A526D4">
              <w:rPr>
                <w:color w:val="000000"/>
                <w:lang w:eastAsia="uk-UA"/>
              </w:rPr>
              <w:t>фінансів України від 23.07.2010 № 736/902/758, зареєстрованого в Міністерстві юстиції України 30.11.2010 за № 1196/18491,  виходячи з нормативу житлової площі на кожного мешканця, встановленого  згідно з проектною документацією при будівництві гуртожитку, та розрахункового коефіцієнта загальної  площі, що припадає на кожного  мешканця гуртожитку.</w:t>
            </w:r>
            <w:proofErr w:type="gramEnd"/>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3" w:lineRule="auto"/>
              <w:ind w:firstLine="426"/>
              <w:jc w:val="both"/>
              <w:textAlignment w:val="baseline"/>
              <w:rPr>
                <w:color w:val="000000"/>
                <w:lang w:eastAsia="uk-UA"/>
              </w:rPr>
            </w:pPr>
            <w:bookmarkStart w:id="14" w:name="o15"/>
            <w:bookmarkEnd w:id="14"/>
            <w:r w:rsidRPr="00A526D4">
              <w:rPr>
                <w:color w:val="000000"/>
                <w:lang w:eastAsia="uk-UA"/>
              </w:rPr>
              <w:t xml:space="preserve">3. </w:t>
            </w:r>
            <w:proofErr w:type="gramStart"/>
            <w:r w:rsidRPr="00A526D4">
              <w:rPr>
                <w:color w:val="000000"/>
                <w:lang w:eastAsia="uk-UA"/>
              </w:rPr>
              <w:t>Відповідно до Порядку надання інших платних послуг державними та комунальними навчальними закладами, затвердженого наказом Міністерства   освіти і науки України, Міністерства економіки України,  Міністерства фінансів України від 23.07.2010№ 736/902/758, зареєстрованого в Міністерстві юстиції України 30.11.2010 за № 1196/18491, встановлюється</w:t>
            </w:r>
            <w:proofErr w:type="gramEnd"/>
            <w:r w:rsidRPr="00A526D4">
              <w:rPr>
                <w:color w:val="000000"/>
                <w:lang w:eastAsia="uk-UA"/>
              </w:rPr>
              <w:t xml:space="preserve"> вартість інших </w:t>
            </w:r>
            <w:r w:rsidRPr="00A526D4">
              <w:rPr>
                <w:color w:val="000000"/>
                <w:lang w:eastAsia="uk-UA"/>
              </w:rPr>
              <w:br/>
              <w:t>платних послуг, зокрема надання на вимогу особи поліпшених умов  проживання та встановлення в кімнаті додаткового обладнання (</w:t>
            </w:r>
            <w:proofErr w:type="gramStart"/>
            <w:r w:rsidRPr="00A526D4">
              <w:rPr>
                <w:color w:val="000000"/>
                <w:lang w:eastAsia="uk-UA"/>
              </w:rPr>
              <w:t>ауд</w:t>
            </w:r>
            <w:proofErr w:type="gramEnd"/>
            <w:r w:rsidRPr="00A526D4">
              <w:rPr>
                <w:color w:val="000000"/>
                <w:lang w:eastAsia="uk-UA"/>
              </w:rPr>
              <w:t>іо-, відеотехніка, холодильник тощо).</w:t>
            </w: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bookmarkStart w:id="15" w:name="o16"/>
            <w:bookmarkEnd w:id="15"/>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r w:rsidRPr="00A526D4">
              <w:rPr>
                <w:color w:val="000000"/>
                <w:lang w:eastAsia="uk-UA"/>
              </w:rPr>
              <w:t xml:space="preserve">4. Контроль за виконанням наказу покласти на заступників Міністра освіти і науки, молоді </w:t>
            </w:r>
            <w:r w:rsidRPr="00A526D4">
              <w:rPr>
                <w:color w:val="000000"/>
                <w:lang w:eastAsia="uk-UA"/>
              </w:rPr>
              <w:lastRenderedPageBreak/>
              <w:t>та спорту України та Міністра охорони   здоров'я  України згідно з розподілом функціональних обов'язкі</w:t>
            </w:r>
            <w:proofErr w:type="gramStart"/>
            <w:r w:rsidRPr="00A526D4">
              <w:rPr>
                <w:color w:val="000000"/>
                <w:lang w:eastAsia="uk-UA"/>
              </w:rPr>
              <w:t>в</w:t>
            </w:r>
            <w:proofErr w:type="gramEnd"/>
            <w:r w:rsidRPr="00A526D4">
              <w:rPr>
                <w:color w:val="000000"/>
                <w:lang w:eastAsia="uk-UA"/>
              </w:rPr>
              <w:t>.</w:t>
            </w: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eastAsia="uk-UA"/>
              </w:rPr>
            </w:pPr>
            <w:bookmarkStart w:id="16" w:name="o17"/>
            <w:bookmarkEnd w:id="16"/>
            <w:r w:rsidRPr="00A526D4">
              <w:rPr>
                <w:color w:val="000000"/>
                <w:lang w:eastAsia="uk-UA"/>
              </w:rPr>
              <w:t>5. Цей наказ набирає чинності з дня його офіційного опублікування.</w:t>
            </w:r>
          </w:p>
          <w:p w:rsidR="00C65C25"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val="uk-UA" w:eastAsia="uk-UA"/>
              </w:rPr>
            </w:pPr>
            <w:r w:rsidRPr="00A526D4">
              <w:rPr>
                <w:color w:val="000000"/>
                <w:lang w:eastAsia="uk-UA"/>
              </w:rPr>
              <w:t xml:space="preserve"> </w:t>
            </w:r>
          </w:p>
          <w:p w:rsidR="00A05226" w:rsidRPr="00A05226" w:rsidRDefault="00A05226"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color w:val="000000"/>
                <w:lang w:val="uk-UA"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bookmarkStart w:id="17" w:name="o18"/>
            <w:bookmarkStart w:id="18" w:name="o19"/>
            <w:bookmarkStart w:id="19" w:name="o20"/>
            <w:bookmarkEnd w:id="17"/>
            <w:bookmarkEnd w:id="18"/>
            <w:bookmarkEnd w:id="19"/>
            <w:r>
              <w:rPr>
                <w:color w:val="000000"/>
                <w:lang w:eastAsia="uk-UA"/>
              </w:rPr>
              <w:t>МОН                      Мінфін                      МОЗ</w:t>
            </w:r>
            <w:r w:rsidRPr="00A526D4">
              <w:rPr>
                <w:color w:val="000000"/>
                <w:lang w:eastAsia="uk-UA"/>
              </w:rPr>
              <w:t xml:space="preserve"> </w:t>
            </w:r>
          </w:p>
        </w:tc>
        <w:tc>
          <w:tcPr>
            <w:tcW w:w="5270" w:type="dxa"/>
          </w:tcPr>
          <w:p w:rsidR="00C65C25" w:rsidRPr="00A526D4" w:rsidRDefault="00C65C25" w:rsidP="00D70575">
            <w:pPr>
              <w:jc w:val="center"/>
              <w:rPr>
                <w:sz w:val="16"/>
                <w:szCs w:val="16"/>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000000"/>
                <w:lang w:eastAsia="uk-UA"/>
              </w:rPr>
            </w:pPr>
            <w:r w:rsidRPr="00A526D4">
              <w:rPr>
                <w:noProof/>
                <w:color w:val="000000"/>
                <w:lang w:eastAsia="uk-UA" w:bidi="he-IL"/>
              </w:rPr>
              <w:drawing>
                <wp:inline distT="0" distB="0" distL="0" distR="0" wp14:anchorId="28E4A84C" wp14:editId="6719259A">
                  <wp:extent cx="570865" cy="760730"/>
                  <wp:effectExtent l="0" t="0" r="635" b="1270"/>
                  <wp:docPr id="4" name="Рисунок 2"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865" cy="760730"/>
                          </a:xfrm>
                          <a:prstGeom prst="rect">
                            <a:avLst/>
                          </a:prstGeom>
                          <a:noFill/>
                          <a:ln>
                            <a:noFill/>
                          </a:ln>
                        </pic:spPr>
                      </pic:pic>
                    </a:graphicData>
                  </a:graphic>
                </wp:inline>
              </w:drawing>
            </w: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bdr w:val="none" w:sz="0" w:space="0" w:color="auto" w:frame="1"/>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3" w:lineRule="auto"/>
              <w:jc w:val="center"/>
              <w:textAlignment w:val="baseline"/>
              <w:rPr>
                <w:color w:val="000000"/>
                <w:lang w:eastAsia="uk-UA"/>
              </w:rPr>
            </w:pPr>
            <w:r w:rsidRPr="00A526D4">
              <w:rPr>
                <w:bCs/>
                <w:color w:val="000000"/>
                <w:bdr w:val="none" w:sz="0" w:space="0" w:color="auto" w:frame="1"/>
                <w:lang w:eastAsia="uk-UA"/>
              </w:rPr>
              <w:t xml:space="preserve">МІНІСТЕРСТВО ОСВІТИ І НАУКИ, МОЛОДІ ТА СПОРТУ УКРАЇНИ </w:t>
            </w:r>
            <w:r w:rsidRPr="00A526D4">
              <w:rPr>
                <w:bCs/>
                <w:color w:val="000000"/>
                <w:bdr w:val="none" w:sz="0" w:space="0" w:color="auto" w:frame="1"/>
                <w:lang w:eastAsia="uk-UA"/>
              </w:rPr>
              <w:br/>
              <w:t xml:space="preserve">МІНІСТЕРСТВО ФІНАНСІВ УКРАЇНИ </w:t>
            </w:r>
            <w:r w:rsidRPr="00A526D4">
              <w:rPr>
                <w:bCs/>
                <w:color w:val="000000"/>
                <w:bdr w:val="none" w:sz="0" w:space="0" w:color="auto" w:frame="1"/>
                <w:lang w:eastAsia="uk-UA"/>
              </w:rPr>
              <w:br/>
              <w:t xml:space="preserve">МІНІСТЕРСТВО ОХОРОНИ ЗДОРОВ'Я УКРАЇНИ </w:t>
            </w:r>
            <w:r w:rsidRPr="00A526D4">
              <w:rPr>
                <w:bCs/>
                <w:color w:val="000000"/>
                <w:bdr w:val="none" w:sz="0" w:space="0" w:color="auto" w:frame="1"/>
                <w:lang w:eastAsia="uk-UA"/>
              </w:rPr>
              <w:br/>
            </w:r>
          </w:p>
          <w:p w:rsidR="00C65C25" w:rsidRPr="00A526D4" w:rsidRDefault="00C65C25" w:rsidP="00C65C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3" w:lineRule="auto"/>
              <w:jc w:val="center"/>
              <w:textAlignment w:val="baseline"/>
              <w:rPr>
                <w:color w:val="000000"/>
                <w:lang w:eastAsia="uk-UA"/>
              </w:rPr>
            </w:pPr>
            <w:r w:rsidRPr="00A526D4">
              <w:rPr>
                <w:bCs/>
                <w:color w:val="000000"/>
                <w:bdr w:val="none" w:sz="0" w:space="0" w:color="auto" w:frame="1"/>
                <w:lang w:eastAsia="uk-UA"/>
              </w:rPr>
              <w:t>Н А К А </w:t>
            </w:r>
            <w:proofErr w:type="gramStart"/>
            <w:r w:rsidRPr="00A526D4">
              <w:rPr>
                <w:bCs/>
                <w:color w:val="000000"/>
                <w:bdr w:val="none" w:sz="0" w:space="0" w:color="auto" w:frame="1"/>
                <w:lang w:eastAsia="uk-UA"/>
              </w:rPr>
              <w:t>З</w:t>
            </w:r>
            <w:proofErr w:type="gramEnd"/>
            <w:r w:rsidRPr="00A526D4">
              <w:rPr>
                <w:bCs/>
                <w:color w:val="000000"/>
                <w:bdr w:val="none" w:sz="0" w:space="0" w:color="auto" w:frame="1"/>
                <w:lang w:eastAsia="uk-UA"/>
              </w:rPr>
              <w:t xml:space="preserve"> </w:t>
            </w:r>
            <w:r w:rsidRPr="00A526D4">
              <w:rPr>
                <w:bCs/>
                <w:color w:val="000000"/>
                <w:bdr w:val="none" w:sz="0" w:space="0" w:color="auto" w:frame="1"/>
                <w:lang w:eastAsia="uk-UA"/>
              </w:rPr>
              <w:br/>
            </w:r>
            <w:r w:rsidRPr="00A526D4">
              <w:rPr>
                <w:color w:val="000000"/>
                <w:lang w:eastAsia="uk-UA"/>
              </w:rPr>
              <w:t xml:space="preserve">28.03.2011                                        № 284/423/173 </w:t>
            </w:r>
            <w:r w:rsidRPr="00A526D4">
              <w:rPr>
                <w:color w:val="000000"/>
                <w:lang w:eastAsia="uk-UA"/>
              </w:rPr>
              <w:br/>
            </w: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3" w:lineRule="auto"/>
              <w:ind w:left="2528"/>
              <w:jc w:val="right"/>
              <w:textAlignment w:val="baseline"/>
              <w:rPr>
                <w:color w:val="000000"/>
                <w:lang w:eastAsia="uk-UA"/>
              </w:rPr>
            </w:pPr>
            <w:r w:rsidRPr="00A526D4">
              <w:rPr>
                <w:color w:val="000000"/>
                <w:lang w:eastAsia="uk-UA"/>
              </w:rPr>
              <w:t xml:space="preserve">Зареєстровано в Міністерстві </w:t>
            </w:r>
            <w:r w:rsidRPr="00A526D4">
              <w:rPr>
                <w:color w:val="000000"/>
                <w:lang w:eastAsia="uk-UA"/>
              </w:rPr>
              <w:br/>
              <w:t xml:space="preserve">юстиції України </w:t>
            </w:r>
            <w:r w:rsidRPr="00A526D4">
              <w:rPr>
                <w:color w:val="000000"/>
                <w:lang w:eastAsia="uk-UA"/>
              </w:rPr>
              <w:br/>
              <w:t xml:space="preserve">27 квітня 2011 р. </w:t>
            </w:r>
            <w:r w:rsidRPr="00A526D4">
              <w:rPr>
                <w:color w:val="000000"/>
                <w:lang w:eastAsia="uk-UA"/>
              </w:rPr>
              <w:br/>
              <w:t xml:space="preserve">за № 520/19258 </w:t>
            </w:r>
            <w:r w:rsidRPr="00A526D4">
              <w:rPr>
                <w:color w:val="000000"/>
                <w:lang w:eastAsia="uk-UA"/>
              </w:rPr>
              <w:br/>
            </w: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3" w:lineRule="auto"/>
              <w:jc w:val="center"/>
              <w:textAlignment w:val="baseline"/>
              <w:rPr>
                <w:bCs/>
                <w:color w:val="000000"/>
                <w:bdr w:val="none" w:sz="0" w:space="0" w:color="auto" w:frame="1"/>
                <w:lang w:eastAsia="uk-UA"/>
              </w:rPr>
            </w:pPr>
            <w:r w:rsidRPr="00A526D4">
              <w:rPr>
                <w:bCs/>
                <w:color w:val="000000"/>
                <w:bdr w:val="none" w:sz="0" w:space="0" w:color="auto" w:frame="1"/>
                <w:lang w:eastAsia="uk-UA"/>
              </w:rPr>
              <w:t xml:space="preserve">Про встановлення </w:t>
            </w:r>
            <w:proofErr w:type="gramStart"/>
            <w:r w:rsidRPr="00A526D4">
              <w:rPr>
                <w:bCs/>
                <w:color w:val="000000"/>
                <w:bdr w:val="none" w:sz="0" w:space="0" w:color="auto" w:frame="1"/>
                <w:lang w:eastAsia="uk-UA"/>
              </w:rPr>
              <w:t>граничного</w:t>
            </w:r>
            <w:proofErr w:type="gramEnd"/>
            <w:r w:rsidRPr="00A526D4">
              <w:rPr>
                <w:bCs/>
                <w:color w:val="000000"/>
                <w:bdr w:val="none" w:sz="0" w:space="0" w:color="auto" w:frame="1"/>
                <w:lang w:eastAsia="uk-UA"/>
              </w:rPr>
              <w:t xml:space="preserve"> розміру плати </w:t>
            </w:r>
            <w:r w:rsidRPr="00A526D4">
              <w:rPr>
                <w:bCs/>
                <w:color w:val="000000"/>
                <w:bdr w:val="none" w:sz="0" w:space="0" w:color="auto" w:frame="1"/>
                <w:lang w:eastAsia="uk-UA"/>
              </w:rPr>
              <w:br/>
              <w:t xml:space="preserve">за проживання в студентських гуртожитках </w:t>
            </w:r>
            <w:r w:rsidRPr="00A526D4">
              <w:rPr>
                <w:bCs/>
                <w:color w:val="000000"/>
                <w:bdr w:val="none" w:sz="0" w:space="0" w:color="auto" w:frame="1"/>
                <w:lang w:eastAsia="uk-UA"/>
              </w:rPr>
              <w:br/>
              <w:t xml:space="preserve">вищих навчальних закладів державної </w:t>
            </w:r>
            <w:r w:rsidRPr="00A526D4">
              <w:rPr>
                <w:bCs/>
                <w:color w:val="000000"/>
                <w:bdr w:val="none" w:sz="0" w:space="0" w:color="auto" w:frame="1"/>
                <w:lang w:eastAsia="uk-UA"/>
              </w:rPr>
              <w:br/>
              <w:t xml:space="preserve">та комунальної форм власності </w:t>
            </w:r>
            <w:r w:rsidRPr="00A526D4">
              <w:rPr>
                <w:bCs/>
                <w:color w:val="000000"/>
                <w:bdr w:val="none" w:sz="0" w:space="0" w:color="auto" w:frame="1"/>
                <w:lang w:eastAsia="uk-UA"/>
              </w:rPr>
              <w:br/>
            </w: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3" w:lineRule="auto"/>
              <w:jc w:val="both"/>
              <w:textAlignment w:val="baseline"/>
              <w:rPr>
                <w:color w:val="000000"/>
                <w:lang w:eastAsia="uk-UA"/>
              </w:rPr>
            </w:pPr>
            <w:r w:rsidRPr="00A526D4">
              <w:rPr>
                <w:color w:val="000000"/>
                <w:lang w:eastAsia="uk-UA"/>
              </w:rPr>
              <w:t xml:space="preserve">     Відповідно до пункту 6  додатка до постанови Кабінету Міні</w:t>
            </w:r>
            <w:proofErr w:type="gramStart"/>
            <w:r w:rsidRPr="00A526D4">
              <w:rPr>
                <w:color w:val="000000"/>
                <w:lang w:eastAsia="uk-UA"/>
              </w:rPr>
              <w:t>стр</w:t>
            </w:r>
            <w:proofErr w:type="gramEnd"/>
            <w:r w:rsidRPr="00A526D4">
              <w:rPr>
                <w:color w:val="000000"/>
                <w:lang w:eastAsia="uk-UA"/>
              </w:rPr>
              <w:t xml:space="preserve">ів України  від  25.12.96  №  1548  «Про встановлення повноважень органів виконавчої  влади  та  виконавчих органів  міських  рад  щодо регулювання цін (тарифів)»,  постанови Кабінету Міністрів України від 27.08.2010 № 796 «Про  затвердження переліку платних послуг, які можуть надаватися </w:t>
            </w:r>
            <w:r w:rsidRPr="00A526D4">
              <w:rPr>
                <w:color w:val="000000"/>
                <w:lang w:eastAsia="uk-UA"/>
              </w:rPr>
              <w:lastRenderedPageBreak/>
              <w:t>навчальними закладами, іншими  установами та закладами системи освіти, що належать до державної і комунальної форми власності», пункту 13 постанови Кабінету Міні</w:t>
            </w:r>
            <w:proofErr w:type="gramStart"/>
            <w:r w:rsidRPr="00A526D4">
              <w:rPr>
                <w:color w:val="000000"/>
                <w:lang w:eastAsia="uk-UA"/>
              </w:rPr>
              <w:t>стр</w:t>
            </w:r>
            <w:proofErr w:type="gramEnd"/>
            <w:r w:rsidRPr="00A526D4">
              <w:rPr>
                <w:color w:val="000000"/>
                <w:lang w:eastAsia="uk-UA"/>
              </w:rPr>
              <w:t>ів України від 05.04.94 № 226 «Про поліпшення виховання,  навчання,  соціального захисту  та  матеріального  забезпечення  дітей-сиріт і  дітей, позбавлених батьківського піклування»</w:t>
            </w: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3" w:lineRule="auto"/>
              <w:ind w:firstLine="34"/>
              <w:jc w:val="both"/>
              <w:textAlignment w:val="baseline"/>
              <w:rPr>
                <w:color w:val="000000"/>
                <w:lang w:eastAsia="uk-UA"/>
              </w:rPr>
            </w:pPr>
            <w:r w:rsidRPr="00A526D4">
              <w:rPr>
                <w:b/>
                <w:bCs/>
                <w:color w:val="000000"/>
                <w:bdr w:val="none" w:sz="0" w:space="0" w:color="auto" w:frame="1"/>
                <w:lang w:eastAsia="uk-UA"/>
              </w:rPr>
              <w:t>Н А К А </w:t>
            </w:r>
            <w:proofErr w:type="gramStart"/>
            <w:r w:rsidRPr="00A526D4">
              <w:rPr>
                <w:b/>
                <w:bCs/>
                <w:color w:val="000000"/>
                <w:bdr w:val="none" w:sz="0" w:space="0" w:color="auto" w:frame="1"/>
                <w:lang w:eastAsia="uk-UA"/>
              </w:rPr>
              <w:t>З</w:t>
            </w:r>
            <w:proofErr w:type="gramEnd"/>
            <w:r w:rsidRPr="00A526D4">
              <w:rPr>
                <w:b/>
                <w:bCs/>
                <w:color w:val="000000"/>
                <w:bdr w:val="none" w:sz="0" w:space="0" w:color="auto" w:frame="1"/>
                <w:lang w:eastAsia="uk-UA"/>
              </w:rPr>
              <w:t> У Є М О</w:t>
            </w:r>
            <w:r w:rsidRPr="00A526D4">
              <w:rPr>
                <w:color w:val="000000"/>
                <w:lang w:eastAsia="uk-UA"/>
              </w:rPr>
              <w:t xml:space="preserve">: </w:t>
            </w: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3" w:lineRule="auto"/>
              <w:ind w:firstLine="318"/>
              <w:jc w:val="both"/>
              <w:textAlignment w:val="baseline"/>
              <w:rPr>
                <w:color w:val="000000"/>
                <w:lang w:eastAsia="uk-UA"/>
              </w:rPr>
            </w:pPr>
            <w:r w:rsidRPr="00A526D4">
              <w:rPr>
                <w:color w:val="000000"/>
                <w:lang w:eastAsia="uk-UA"/>
              </w:rPr>
              <w:t>1. Встановити, що граничний розмі</w:t>
            </w:r>
            <w:proofErr w:type="gramStart"/>
            <w:r w:rsidRPr="00A526D4">
              <w:rPr>
                <w:color w:val="000000"/>
                <w:lang w:eastAsia="uk-UA"/>
              </w:rPr>
              <w:t>р</w:t>
            </w:r>
            <w:proofErr w:type="gramEnd"/>
            <w:r w:rsidRPr="00A526D4">
              <w:rPr>
                <w:color w:val="000000"/>
                <w:lang w:eastAsia="uk-UA"/>
              </w:rPr>
              <w:t xml:space="preserve"> плати за проживання</w:t>
            </w:r>
            <w:r w:rsidRPr="00A526D4">
              <w:rPr>
                <w:b/>
                <w:bCs/>
                <w:color w:val="000000"/>
                <w:lang w:eastAsia="uk-UA"/>
              </w:rPr>
              <w:t xml:space="preserve">, послуг з експлуатації та господарського обслуговування </w:t>
            </w:r>
            <w:r w:rsidRPr="00A526D4">
              <w:rPr>
                <w:color w:val="000000"/>
                <w:lang w:eastAsia="uk-UA"/>
              </w:rPr>
              <w:t xml:space="preserve">в студентських гуртожитках вищих навчальних закладів державної та комунальної форм  власності, що належать до сфери управління </w:t>
            </w:r>
            <w:r w:rsidRPr="00A526D4">
              <w:rPr>
                <w:b/>
                <w:color w:val="000000"/>
                <w:lang w:eastAsia="uk-UA"/>
              </w:rPr>
              <w:t>МОН</w:t>
            </w:r>
            <w:r w:rsidRPr="00A526D4">
              <w:rPr>
                <w:color w:val="000000"/>
                <w:lang w:eastAsia="uk-UA"/>
              </w:rPr>
              <w:t xml:space="preserve"> та МОЗ (далі – гуртожитки) встановленого згідно із законом, виходячи з нормативу 6 кв.м житлової площі (для новозбудованих гуртожитків – 8 кв.м житлової площі), </w:t>
            </w:r>
            <w:r w:rsidRPr="00A526D4">
              <w:rPr>
                <w:b/>
                <w:color w:val="000000"/>
                <w:lang w:eastAsia="uk-UA"/>
              </w:rPr>
              <w:t>без урахування плати за комунальні послуги</w:t>
            </w:r>
            <w:r w:rsidRPr="00A526D4">
              <w:rPr>
                <w:color w:val="000000"/>
                <w:lang w:eastAsia="uk-UA"/>
              </w:rPr>
              <w:t>, з урахуванням ПДВ,</w:t>
            </w:r>
            <w:r>
              <w:rPr>
                <w:color w:val="000000"/>
                <w:lang w:eastAsia="uk-UA"/>
              </w:rPr>
              <w:t xml:space="preserve"> </w:t>
            </w:r>
            <w:r w:rsidRPr="00A526D4">
              <w:rPr>
                <w:color w:val="000000"/>
                <w:lang w:eastAsia="uk-UA"/>
              </w:rPr>
              <w:t>не може перевищувати:</w:t>
            </w:r>
          </w:p>
          <w:p w:rsidR="00C65C25" w:rsidRPr="00A526D4" w:rsidRDefault="00C65C25" w:rsidP="00D70575">
            <w:pPr>
              <w:pStyle w:val="a4"/>
              <w:tabs>
                <w:tab w:val="left" w:pos="-1440"/>
              </w:tabs>
              <w:spacing w:line="233" w:lineRule="auto"/>
              <w:ind w:left="34" w:firstLine="425"/>
              <w:contextualSpacing w:val="0"/>
              <w:jc w:val="both"/>
              <w:rPr>
                <w:b/>
                <w:sz w:val="22"/>
                <w:szCs w:val="22"/>
              </w:rPr>
            </w:pPr>
            <w:r w:rsidRPr="00A526D4">
              <w:rPr>
                <w:b/>
                <w:sz w:val="22"/>
                <w:szCs w:val="22"/>
              </w:rPr>
              <w:t xml:space="preserve">для студентів, вступників до вищих навчальних закладів, </w:t>
            </w:r>
            <w:r>
              <w:rPr>
                <w:b/>
                <w:sz w:val="22"/>
                <w:szCs w:val="22"/>
              </w:rPr>
              <w:t xml:space="preserve"> </w:t>
            </w:r>
            <w:r w:rsidRPr="00A526D4">
              <w:rPr>
                <w:b/>
                <w:sz w:val="22"/>
                <w:szCs w:val="22"/>
              </w:rPr>
              <w:t xml:space="preserve">, аспірантів, докторантів вищих навчальних закладів – 20 </w:t>
            </w:r>
            <w:r w:rsidRPr="00A526D4">
              <w:rPr>
                <w:bCs/>
                <w:sz w:val="22"/>
                <w:szCs w:val="22"/>
              </w:rPr>
              <w:t xml:space="preserve">відсотків розміру мінімальної ординарної (звичайної) академічної стипендії вищих навчальних закладів </w:t>
            </w:r>
            <w:proofErr w:type="gramStart"/>
            <w:r w:rsidRPr="00A526D4">
              <w:rPr>
                <w:bCs/>
                <w:sz w:val="22"/>
                <w:szCs w:val="22"/>
              </w:rPr>
              <w:t>в</w:t>
            </w:r>
            <w:proofErr w:type="gramEnd"/>
            <w:r w:rsidRPr="00A526D4">
              <w:rPr>
                <w:bCs/>
                <w:sz w:val="22"/>
                <w:szCs w:val="22"/>
              </w:rPr>
              <w:t>ідповідного рівня акредитації</w:t>
            </w:r>
            <w:r w:rsidRPr="00A526D4">
              <w:rPr>
                <w:b/>
                <w:sz w:val="22"/>
                <w:szCs w:val="22"/>
              </w:rPr>
              <w:t>;</w:t>
            </w:r>
          </w:p>
          <w:p w:rsidR="00C65C25" w:rsidRPr="00A526D4" w:rsidRDefault="00C65C25" w:rsidP="00D70575">
            <w:pPr>
              <w:tabs>
                <w:tab w:val="left" w:pos="-1620"/>
                <w:tab w:val="left" w:pos="1080"/>
              </w:tabs>
              <w:spacing w:line="233" w:lineRule="auto"/>
              <w:ind w:left="34" w:firstLine="425"/>
              <w:jc w:val="both"/>
              <w:rPr>
                <w:b/>
              </w:rPr>
            </w:pPr>
            <w:r w:rsidRPr="00A526D4">
              <w:rPr>
                <w:b/>
              </w:rPr>
              <w:t xml:space="preserve">для курсантів невійськових вищих навчальних закладів (далі – курсанти), які перебувають на державному утриманні, – 10 відсотків розміру </w:t>
            </w:r>
            <w:r w:rsidRPr="00A526D4">
              <w:rPr>
                <w:rFonts w:asciiTheme="majorBidi" w:hAnsiTheme="majorBidi" w:cstheme="majorBidi"/>
                <w:b/>
              </w:rPr>
              <w:t xml:space="preserve">мінімальної ординарної (звичайної) академічної стипендії вищих навчальних закладів </w:t>
            </w:r>
            <w:proofErr w:type="gramStart"/>
            <w:r w:rsidRPr="00A526D4">
              <w:rPr>
                <w:rFonts w:asciiTheme="majorBidi" w:hAnsiTheme="majorBidi" w:cstheme="majorBidi"/>
                <w:b/>
              </w:rPr>
              <w:t>в</w:t>
            </w:r>
            <w:proofErr w:type="gramEnd"/>
            <w:r w:rsidRPr="00A526D4">
              <w:rPr>
                <w:rFonts w:asciiTheme="majorBidi" w:hAnsiTheme="majorBidi" w:cstheme="majorBidi"/>
                <w:b/>
              </w:rPr>
              <w:t>ідповідного рівня акредитації</w:t>
            </w:r>
            <w:r w:rsidRPr="00A526D4">
              <w:rPr>
                <w:b/>
              </w:rPr>
              <w:t>;</w:t>
            </w:r>
          </w:p>
          <w:p w:rsidR="00C65C25" w:rsidRPr="00A526D4" w:rsidRDefault="00C65C25" w:rsidP="00D70575">
            <w:pPr>
              <w:tabs>
                <w:tab w:val="left" w:pos="-1620"/>
                <w:tab w:val="left" w:pos="1080"/>
              </w:tabs>
              <w:spacing w:line="233" w:lineRule="auto"/>
              <w:ind w:left="34" w:firstLine="425"/>
              <w:jc w:val="both"/>
              <w:rPr>
                <w:rFonts w:asciiTheme="majorBidi" w:hAnsiTheme="majorBidi" w:cstheme="majorBidi"/>
                <w:b/>
              </w:rPr>
            </w:pPr>
            <w:r w:rsidRPr="00A526D4">
              <w:rPr>
                <w:b/>
              </w:rPr>
              <w:t xml:space="preserve">для студентів індустріально-педагогічних вищих навчальних закладів, які навчаються за </w:t>
            </w:r>
            <w:r w:rsidRPr="00A526D4">
              <w:rPr>
                <w:rFonts w:asciiTheme="majorBidi" w:hAnsiTheme="majorBidi" w:cstheme="majorBidi"/>
                <w:b/>
              </w:rPr>
              <w:t xml:space="preserve">програмами підготовки майстрів виробничого навчання і забезпечуються безоплатним триразовим харчуванням – 10 </w:t>
            </w:r>
            <w:r w:rsidRPr="00A526D4">
              <w:rPr>
                <w:rFonts w:asciiTheme="majorBidi" w:hAnsiTheme="majorBidi" w:cstheme="majorBidi"/>
                <w:b/>
              </w:rPr>
              <w:lastRenderedPageBreak/>
              <w:t xml:space="preserve">відсотків розміру мінімальної ординарної (звичайної) академічної стипендії вищих навчальних закладів </w:t>
            </w:r>
            <w:proofErr w:type="gramStart"/>
            <w:r w:rsidRPr="00A526D4">
              <w:rPr>
                <w:rFonts w:asciiTheme="majorBidi" w:hAnsiTheme="majorBidi" w:cstheme="majorBidi"/>
                <w:b/>
              </w:rPr>
              <w:t>в</w:t>
            </w:r>
            <w:proofErr w:type="gramEnd"/>
            <w:r w:rsidRPr="00A526D4">
              <w:rPr>
                <w:rFonts w:asciiTheme="majorBidi" w:hAnsiTheme="majorBidi" w:cstheme="majorBidi"/>
                <w:b/>
              </w:rPr>
              <w:t xml:space="preserve">ідповідного рівня акредитації, а для осіб, які забезпечуються безоплатним одноразовим харчуванням, – 15 відсотків розміру мінімальної ординарної (звичайної) академічної стипендії вищих навчальних закладів </w:t>
            </w:r>
            <w:proofErr w:type="gramStart"/>
            <w:r w:rsidRPr="00A526D4">
              <w:rPr>
                <w:rFonts w:asciiTheme="majorBidi" w:hAnsiTheme="majorBidi" w:cstheme="majorBidi"/>
                <w:b/>
              </w:rPr>
              <w:t>в</w:t>
            </w:r>
            <w:proofErr w:type="gramEnd"/>
            <w:r w:rsidRPr="00A526D4">
              <w:rPr>
                <w:rFonts w:asciiTheme="majorBidi" w:hAnsiTheme="majorBidi" w:cstheme="majorBidi"/>
                <w:b/>
              </w:rPr>
              <w:t>ідповідного рівня акредитації»;</w:t>
            </w: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3" w:lineRule="auto"/>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3" w:lineRule="auto"/>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3" w:lineRule="auto"/>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3" w:lineRule="auto"/>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3" w:lineRule="auto"/>
              <w:ind w:firstLine="426"/>
              <w:jc w:val="both"/>
              <w:textAlignment w:val="baseline"/>
              <w:rPr>
                <w:b/>
                <w:color w:val="000000"/>
                <w:lang w:eastAsia="uk-UA"/>
              </w:rPr>
            </w:pPr>
            <w:r w:rsidRPr="00A526D4">
              <w:rPr>
                <w:b/>
                <w:color w:val="000000"/>
                <w:lang w:eastAsia="uk-UA"/>
              </w:rPr>
              <w:t>Виключити</w:t>
            </w: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3" w:lineRule="auto"/>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3" w:lineRule="auto"/>
              <w:ind w:firstLine="426"/>
              <w:jc w:val="both"/>
              <w:textAlignment w:val="baseline"/>
              <w:rPr>
                <w:color w:val="000000"/>
                <w:lang w:eastAsia="uk-UA"/>
              </w:rPr>
            </w:pPr>
          </w:p>
          <w:p w:rsidR="00C65C25" w:rsidRPr="00A526D4" w:rsidRDefault="00C65C25" w:rsidP="00D70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3" w:lineRule="auto"/>
              <w:ind w:firstLine="426"/>
              <w:jc w:val="both"/>
              <w:textAlignment w:val="baseline"/>
              <w:rPr>
                <w:color w:val="000000"/>
                <w:lang w:eastAsia="uk-UA"/>
              </w:rPr>
            </w:pPr>
          </w:p>
          <w:p w:rsidR="00C65C25" w:rsidRPr="00A526D4" w:rsidRDefault="00C65C25" w:rsidP="00D70575">
            <w:pPr>
              <w:pStyle w:val="a4"/>
              <w:tabs>
                <w:tab w:val="left" w:pos="-1620"/>
                <w:tab w:val="left" w:pos="1080"/>
              </w:tabs>
              <w:ind w:left="34" w:right="-51" w:firstLine="425"/>
              <w:contextualSpacing w:val="0"/>
              <w:jc w:val="both"/>
              <w:rPr>
                <w:b/>
                <w:sz w:val="22"/>
                <w:szCs w:val="22"/>
              </w:rPr>
            </w:pPr>
          </w:p>
          <w:p w:rsidR="00C65C25" w:rsidRPr="00A526D4" w:rsidRDefault="00C65C25" w:rsidP="00D70575">
            <w:pPr>
              <w:pStyle w:val="a4"/>
              <w:widowControl w:val="0"/>
              <w:tabs>
                <w:tab w:val="left" w:pos="-1620"/>
                <w:tab w:val="left" w:pos="1080"/>
              </w:tabs>
              <w:spacing w:line="230" w:lineRule="auto"/>
              <w:ind w:left="34" w:right="-51" w:firstLine="425"/>
              <w:contextualSpacing w:val="0"/>
              <w:jc w:val="both"/>
              <w:rPr>
                <w:b/>
                <w:sz w:val="22"/>
                <w:szCs w:val="22"/>
              </w:rPr>
            </w:pPr>
            <w:r w:rsidRPr="00A526D4">
              <w:rPr>
                <w:b/>
                <w:sz w:val="22"/>
                <w:szCs w:val="22"/>
              </w:rPr>
              <w:t>2. Вступники до вищих навчальних закладів, студенти, курсанти вищих навчальних закладів з числа дітей-сиріт та дітей, позбавлених батьківсько</w:t>
            </w:r>
            <w:r>
              <w:rPr>
                <w:b/>
                <w:sz w:val="22"/>
                <w:szCs w:val="22"/>
              </w:rPr>
              <w:t xml:space="preserve">го </w:t>
            </w:r>
            <w:proofErr w:type="gramStart"/>
            <w:r>
              <w:rPr>
                <w:b/>
                <w:sz w:val="22"/>
                <w:szCs w:val="22"/>
              </w:rPr>
              <w:t>п</w:t>
            </w:r>
            <w:proofErr w:type="gramEnd"/>
            <w:r>
              <w:rPr>
                <w:b/>
                <w:sz w:val="22"/>
                <w:szCs w:val="22"/>
              </w:rPr>
              <w:t>іклування, особи з їх числа</w:t>
            </w:r>
            <w:r w:rsidRPr="00A526D4">
              <w:rPr>
                <w:b/>
                <w:sz w:val="22"/>
                <w:szCs w:val="22"/>
              </w:rPr>
              <w:t xml:space="preserve">, а також студенти і курсанти, які в період навчання у віці від 18 до 23 років залишились без батьків, забезпечуються гуртожитком безкоштовно (не сплачують за проживання та </w:t>
            </w:r>
            <w:proofErr w:type="gramStart"/>
            <w:r w:rsidRPr="00A526D4">
              <w:rPr>
                <w:b/>
                <w:sz w:val="22"/>
                <w:szCs w:val="22"/>
              </w:rPr>
              <w:t>житлово-комунальні послуги).</w:t>
            </w:r>
            <w:proofErr w:type="gramEnd"/>
          </w:p>
          <w:p w:rsidR="00C65C25" w:rsidRPr="00A526D4" w:rsidRDefault="00C65C25" w:rsidP="00D70575">
            <w:pPr>
              <w:pStyle w:val="a4"/>
              <w:widowControl w:val="0"/>
              <w:tabs>
                <w:tab w:val="left" w:pos="-1620"/>
                <w:tab w:val="left" w:pos="1080"/>
              </w:tabs>
              <w:spacing w:line="230" w:lineRule="auto"/>
              <w:ind w:left="34" w:right="-51" w:firstLine="425"/>
              <w:contextualSpacing w:val="0"/>
              <w:jc w:val="both"/>
              <w:rPr>
                <w:b/>
                <w:sz w:val="22"/>
                <w:szCs w:val="22"/>
              </w:rPr>
            </w:pPr>
            <w:r w:rsidRPr="00A526D4">
              <w:rPr>
                <w:b/>
                <w:sz w:val="22"/>
                <w:szCs w:val="22"/>
              </w:rPr>
              <w:t xml:space="preserve">3. Державна цільова </w:t>
            </w:r>
            <w:proofErr w:type="gramStart"/>
            <w:r w:rsidRPr="00A526D4">
              <w:rPr>
                <w:b/>
                <w:sz w:val="22"/>
                <w:szCs w:val="22"/>
              </w:rPr>
              <w:t>п</w:t>
            </w:r>
            <w:proofErr w:type="gramEnd"/>
            <w:r w:rsidRPr="00A526D4">
              <w:rPr>
                <w:b/>
                <w:sz w:val="22"/>
                <w:szCs w:val="22"/>
              </w:rPr>
              <w:t>ідтримка щодо проживання у студентських гуртожитках.</w:t>
            </w:r>
          </w:p>
          <w:p w:rsidR="00C65C25" w:rsidRPr="00A526D4" w:rsidRDefault="00C65C25" w:rsidP="00D70575">
            <w:pPr>
              <w:pStyle w:val="a4"/>
              <w:widowControl w:val="0"/>
              <w:tabs>
                <w:tab w:val="left" w:pos="-1620"/>
                <w:tab w:val="left" w:pos="1080"/>
              </w:tabs>
              <w:spacing w:line="230" w:lineRule="auto"/>
              <w:ind w:left="34" w:right="-51" w:firstLine="425"/>
              <w:contextualSpacing w:val="0"/>
              <w:jc w:val="both"/>
              <w:rPr>
                <w:b/>
                <w:sz w:val="22"/>
                <w:szCs w:val="22"/>
              </w:rPr>
            </w:pPr>
            <w:r w:rsidRPr="00A526D4">
              <w:rPr>
                <w:b/>
                <w:sz w:val="22"/>
                <w:szCs w:val="22"/>
              </w:rPr>
              <w:t xml:space="preserve">Право на безоплатне проживання у студентських гуртожитках мають здобувачі вищої освіти (освітньо-кваліфікаційних та освітніх </w:t>
            </w:r>
            <w:proofErr w:type="gramStart"/>
            <w:r w:rsidRPr="00A526D4">
              <w:rPr>
                <w:b/>
                <w:sz w:val="22"/>
                <w:szCs w:val="22"/>
              </w:rPr>
              <w:t>р</w:t>
            </w:r>
            <w:proofErr w:type="gramEnd"/>
            <w:r w:rsidRPr="00A526D4">
              <w:rPr>
                <w:b/>
                <w:sz w:val="22"/>
                <w:szCs w:val="22"/>
              </w:rPr>
              <w:t>івнів), а саме:</w:t>
            </w:r>
          </w:p>
          <w:p w:rsidR="00C65C25" w:rsidRPr="00A526D4" w:rsidRDefault="00C65C25" w:rsidP="00D70575">
            <w:pPr>
              <w:pStyle w:val="a4"/>
              <w:widowControl w:val="0"/>
              <w:tabs>
                <w:tab w:val="left" w:pos="-1620"/>
                <w:tab w:val="left" w:pos="1080"/>
              </w:tabs>
              <w:spacing w:line="230" w:lineRule="auto"/>
              <w:ind w:left="34" w:right="-51" w:firstLine="425"/>
              <w:jc w:val="both"/>
              <w:rPr>
                <w:b/>
                <w:sz w:val="22"/>
                <w:szCs w:val="22"/>
              </w:rPr>
            </w:pPr>
            <w:r w:rsidRPr="00A526D4">
              <w:rPr>
                <w:b/>
                <w:sz w:val="22"/>
                <w:szCs w:val="22"/>
              </w:rPr>
              <w:t xml:space="preserve">особи, визнані учасниками бойових дій відповідно до пункту 19 частини першої статті 6 Закону України «Про статус ветеранів </w:t>
            </w:r>
            <w:proofErr w:type="gramStart"/>
            <w:r w:rsidRPr="00A526D4">
              <w:rPr>
                <w:b/>
                <w:sz w:val="22"/>
                <w:szCs w:val="22"/>
              </w:rPr>
              <w:t>в</w:t>
            </w:r>
            <w:proofErr w:type="gramEnd"/>
            <w:r w:rsidRPr="00A526D4">
              <w:rPr>
                <w:b/>
                <w:sz w:val="22"/>
                <w:szCs w:val="22"/>
              </w:rPr>
              <w:t>ійни, гарантій їх соціального захисту;</w:t>
            </w:r>
          </w:p>
          <w:p w:rsidR="00C65C25" w:rsidRPr="00A526D4" w:rsidRDefault="00C65C25" w:rsidP="00D70575">
            <w:pPr>
              <w:pStyle w:val="a4"/>
              <w:widowControl w:val="0"/>
              <w:tabs>
                <w:tab w:val="left" w:pos="-1620"/>
                <w:tab w:val="left" w:pos="1080"/>
              </w:tabs>
              <w:spacing w:line="230" w:lineRule="auto"/>
              <w:ind w:left="34" w:right="-51" w:firstLine="425"/>
              <w:jc w:val="both"/>
              <w:rPr>
                <w:b/>
                <w:sz w:val="22"/>
                <w:szCs w:val="22"/>
              </w:rPr>
            </w:pPr>
            <w:r w:rsidRPr="00A526D4">
              <w:rPr>
                <w:b/>
                <w:color w:val="000000"/>
                <w:sz w:val="22"/>
                <w:szCs w:val="22"/>
              </w:rPr>
              <w:t xml:space="preserve">діти, один з батьків яких помер внаслідок захворювання, одержаного </w:t>
            </w:r>
            <w:proofErr w:type="gramStart"/>
            <w:r w:rsidRPr="00A526D4">
              <w:rPr>
                <w:b/>
                <w:color w:val="000000"/>
                <w:sz w:val="22"/>
                <w:szCs w:val="22"/>
              </w:rPr>
              <w:t>в</w:t>
            </w:r>
            <w:proofErr w:type="gramEnd"/>
            <w:r w:rsidRPr="00A526D4">
              <w:rPr>
                <w:b/>
                <w:color w:val="000000"/>
                <w:sz w:val="22"/>
                <w:szCs w:val="22"/>
              </w:rPr>
              <w:t xml:space="preserve"> період участі в антитерористичній операції;</w:t>
            </w:r>
          </w:p>
          <w:p w:rsidR="00C65C25" w:rsidRPr="00A526D4" w:rsidRDefault="00C65C25" w:rsidP="00D70575">
            <w:pPr>
              <w:pStyle w:val="rvps2"/>
              <w:widowControl w:val="0"/>
              <w:shd w:val="clear" w:color="auto" w:fill="FFFFFF"/>
              <w:spacing w:before="0" w:beforeAutospacing="0" w:after="0" w:afterAutospacing="0" w:line="230" w:lineRule="auto"/>
              <w:ind w:left="34" w:right="-51" w:firstLine="425"/>
              <w:jc w:val="both"/>
              <w:textAlignment w:val="baseline"/>
              <w:rPr>
                <w:b/>
                <w:color w:val="000000"/>
                <w:sz w:val="22"/>
                <w:szCs w:val="22"/>
              </w:rPr>
            </w:pPr>
            <w:r w:rsidRPr="00A526D4">
              <w:rPr>
                <w:b/>
                <w:color w:val="000000"/>
                <w:sz w:val="22"/>
                <w:szCs w:val="22"/>
              </w:rPr>
              <w:t>діти із сімей:</w:t>
            </w:r>
          </w:p>
          <w:p w:rsidR="00C65C25" w:rsidRPr="00A526D4" w:rsidRDefault="00C65C25" w:rsidP="00D70575">
            <w:pPr>
              <w:pStyle w:val="rvps2"/>
              <w:widowControl w:val="0"/>
              <w:shd w:val="clear" w:color="auto" w:fill="FFFFFF"/>
              <w:spacing w:before="0" w:beforeAutospacing="0" w:after="0" w:afterAutospacing="0" w:line="230" w:lineRule="auto"/>
              <w:ind w:left="34" w:right="-51" w:firstLine="425"/>
              <w:jc w:val="both"/>
              <w:textAlignment w:val="baseline"/>
              <w:rPr>
                <w:b/>
                <w:color w:val="000000"/>
                <w:sz w:val="22"/>
                <w:szCs w:val="22"/>
              </w:rPr>
            </w:pPr>
            <w:bookmarkStart w:id="20" w:name="n15"/>
            <w:bookmarkEnd w:id="20"/>
            <w:r w:rsidRPr="00A526D4">
              <w:rPr>
                <w:b/>
                <w:color w:val="000000"/>
                <w:sz w:val="22"/>
                <w:szCs w:val="22"/>
              </w:rPr>
              <w:lastRenderedPageBreak/>
              <w:t>осіб рядового і начальницького складу органів внутрішніх справ України, поліцейських, які загинули або померли внаслідок поранення, контузії чи каліцтва, одержаних під час участі в антитерористичній операції, захищаючи незалежність, суверенітет та територіальну цілісність України;</w:t>
            </w:r>
          </w:p>
          <w:p w:rsidR="00C65C25" w:rsidRPr="00A526D4" w:rsidRDefault="00C65C25" w:rsidP="00D70575">
            <w:pPr>
              <w:pStyle w:val="rvps2"/>
              <w:widowControl w:val="0"/>
              <w:shd w:val="clear" w:color="auto" w:fill="FFFFFF"/>
              <w:spacing w:before="0" w:beforeAutospacing="0" w:after="0" w:afterAutospacing="0" w:line="230" w:lineRule="auto"/>
              <w:ind w:left="34" w:right="-51" w:firstLine="425"/>
              <w:jc w:val="both"/>
              <w:textAlignment w:val="baseline"/>
              <w:rPr>
                <w:b/>
                <w:color w:val="000000"/>
                <w:sz w:val="22"/>
                <w:szCs w:val="22"/>
              </w:rPr>
            </w:pPr>
            <w:bookmarkStart w:id="21" w:name="n16"/>
            <w:bookmarkEnd w:id="21"/>
            <w:r w:rsidRPr="00A526D4">
              <w:rPr>
                <w:b/>
                <w:color w:val="000000"/>
                <w:sz w:val="22"/>
                <w:szCs w:val="22"/>
              </w:rPr>
              <w:t>осіб, які добровільно забезпечували (або добровільно залучалися до забезпечення) проведення антитерористичної операції (у тому числі здійснювали волонтерську діяльність) та загинули (пропали безвісти), померли внаслідок поранення, контузії або каліцтва, одержаних під час забезпечення проведення антитерористичної операції (у тому числі волонтерської діяльності), перебуваючи безпосередньо в районах антитерористичної операції у період її проведення;</w:t>
            </w:r>
          </w:p>
          <w:p w:rsidR="00C65C25" w:rsidRPr="00A526D4" w:rsidRDefault="00C65C25" w:rsidP="00D70575">
            <w:pPr>
              <w:pStyle w:val="rvps2"/>
              <w:widowControl w:val="0"/>
              <w:shd w:val="clear" w:color="auto" w:fill="FFFFFF"/>
              <w:spacing w:before="0" w:beforeAutospacing="0" w:after="0" w:afterAutospacing="0" w:line="230" w:lineRule="auto"/>
              <w:ind w:left="34" w:right="-51" w:firstLine="425"/>
              <w:jc w:val="both"/>
              <w:textAlignment w:val="baseline"/>
              <w:rPr>
                <w:b/>
                <w:color w:val="000000"/>
                <w:sz w:val="22"/>
                <w:szCs w:val="22"/>
              </w:rPr>
            </w:pPr>
            <w:bookmarkStart w:id="22" w:name="n17"/>
            <w:bookmarkEnd w:id="22"/>
            <w:r w:rsidRPr="00A526D4">
              <w:rPr>
                <w:b/>
                <w:color w:val="000000"/>
                <w:sz w:val="22"/>
                <w:szCs w:val="22"/>
              </w:rPr>
              <w:t>осіб, які, перебуваючи у складі добровольчих формувань, що були утворені або самоорганізувалися для захисту незалежності, суверенітету та територіальної цілісності України, загинули (пропали безвісти), померли внаслідок поранення, контузії або каліцтва,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за умови, що в подальшому такі добровольчі формування були включені до складу Збройних Сил, МВС, Національної гвардії та інших утворених відповідно до законів України військових формувань та правоохоронних органів;</w:t>
            </w:r>
          </w:p>
          <w:p w:rsidR="00C65C25" w:rsidRPr="00A526D4" w:rsidRDefault="00C65C25" w:rsidP="00D70575">
            <w:pPr>
              <w:pStyle w:val="rvps2"/>
              <w:widowControl w:val="0"/>
              <w:shd w:val="clear" w:color="auto" w:fill="FFFFFF"/>
              <w:spacing w:before="0" w:beforeAutospacing="0" w:after="0" w:afterAutospacing="0" w:line="230" w:lineRule="auto"/>
              <w:ind w:left="34" w:right="-51" w:firstLine="425"/>
              <w:jc w:val="both"/>
              <w:textAlignment w:val="baseline"/>
              <w:rPr>
                <w:b/>
                <w:color w:val="000000"/>
                <w:sz w:val="22"/>
                <w:szCs w:val="22"/>
              </w:rPr>
            </w:pPr>
            <w:bookmarkStart w:id="23" w:name="n18"/>
            <w:bookmarkEnd w:id="23"/>
            <w:r w:rsidRPr="00A526D4">
              <w:rPr>
                <w:b/>
                <w:color w:val="000000"/>
                <w:sz w:val="22"/>
                <w:szCs w:val="22"/>
              </w:rPr>
              <w:t xml:space="preserve">осіб, які, перебуваючи у складі добровольчих формувань, що були утворені або самоорганізувалися для захисту незалежності, суверенітету, територіальної цілісності України, але в подальшому такі добровольчі формування не були включені до складу Збройних Сил, МВС, Національної гвардії та інших утворених відповідно до законів України військових формувань та правоохоронних органів, загинули (пропали безвісти), померли внаслідок поранення, </w:t>
            </w:r>
            <w:r w:rsidRPr="00A526D4">
              <w:rPr>
                <w:b/>
                <w:color w:val="000000"/>
                <w:sz w:val="22"/>
                <w:szCs w:val="22"/>
              </w:rPr>
              <w:lastRenderedPageBreak/>
              <w:t>контузії чи каліцтва, одержаних під час виконання такими добровольчими формуваннями завдань антитерористичної операції у взаємодії із Збройними Силами, МВС, Національною гвардією та іншими утвореними відповідно до законів України військовими формуваннями та правоохоронними органами, перебуваючи безпосередньо в районах антитерористичної операції у період її проведення;</w:t>
            </w:r>
          </w:p>
          <w:p w:rsidR="00C65C25" w:rsidRPr="00A526D4" w:rsidRDefault="00C65C25" w:rsidP="00D70575">
            <w:pPr>
              <w:pStyle w:val="rvps2"/>
              <w:widowControl w:val="0"/>
              <w:shd w:val="clear" w:color="auto" w:fill="FFFFFF"/>
              <w:spacing w:before="0" w:beforeAutospacing="0" w:after="0" w:afterAutospacing="0" w:line="230" w:lineRule="auto"/>
              <w:ind w:left="34" w:right="-51" w:firstLine="425"/>
              <w:jc w:val="both"/>
              <w:textAlignment w:val="baseline"/>
              <w:rPr>
                <w:b/>
                <w:color w:val="000000"/>
                <w:sz w:val="22"/>
                <w:szCs w:val="22"/>
              </w:rPr>
            </w:pPr>
            <w:bookmarkStart w:id="24" w:name="n19"/>
            <w:bookmarkEnd w:id="24"/>
            <w:r w:rsidRPr="00A526D4">
              <w:rPr>
                <w:b/>
                <w:color w:val="000000"/>
                <w:sz w:val="22"/>
                <w:szCs w:val="22"/>
              </w:rPr>
              <w:t>військовослужбовців (резервістів, військовозобов’язаних) та працівників Збройних Сил, Національної гвардії, СБУ, Служби зовнішньої розвідки, Держприкордонслужби, Держспецтрансслужби, військовослужбовців військових прокуратур, осіб рядового та начальницького складу підрозділів оперативного забезпечення зон проведення антитерористичної операції ДФС, поліцейських, осіб рядового, начальницького складу, військовослужбовців, працівників МВС, Управління державної охорони, Держспецзв’язку, ДСНС, ДПтС, інших утворених відповідно до законів військових формувань,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та загинули (пропали безвісти), померли внаслідок поранення, контузії або каліцтва,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а також дітям із сімей працівників підприємств, установ, організацій, які залучалися до забезпечення проведення антитерористичної операції та загинули (пропали безвісти), померли внаслідок поранення, контузії або каліцтва, одержаних під час забезпечення проведення антитерористичної операції безпосередньо в районах та у період її проведення;</w:t>
            </w:r>
          </w:p>
          <w:p w:rsidR="00C65C25" w:rsidRPr="00A526D4" w:rsidRDefault="00C65C25" w:rsidP="00D70575">
            <w:pPr>
              <w:pStyle w:val="rvps2"/>
              <w:widowControl w:val="0"/>
              <w:shd w:val="clear" w:color="auto" w:fill="FFFFFF"/>
              <w:spacing w:before="0" w:beforeAutospacing="0" w:after="0" w:afterAutospacing="0" w:line="230" w:lineRule="auto"/>
              <w:ind w:left="34" w:right="-51" w:firstLine="425"/>
              <w:jc w:val="both"/>
              <w:textAlignment w:val="baseline"/>
              <w:rPr>
                <w:b/>
                <w:color w:val="000000"/>
                <w:sz w:val="22"/>
                <w:szCs w:val="22"/>
              </w:rPr>
            </w:pPr>
            <w:bookmarkStart w:id="25" w:name="n20"/>
            <w:bookmarkEnd w:id="25"/>
            <w:r w:rsidRPr="00A526D4">
              <w:rPr>
                <w:b/>
                <w:color w:val="000000"/>
                <w:sz w:val="22"/>
                <w:szCs w:val="22"/>
              </w:rPr>
              <w:lastRenderedPageBreak/>
              <w:t>осіб, які загинули або померли внаслідок поранень, каліцтва, контузії чи інших ушкоджень здоров’я, одержаних під час участі у Революції Гідності.</w:t>
            </w:r>
          </w:p>
          <w:p w:rsidR="00C65C25" w:rsidRPr="00A526D4" w:rsidRDefault="00C65C25" w:rsidP="00D70575">
            <w:pPr>
              <w:pStyle w:val="rvps2"/>
              <w:widowControl w:val="0"/>
              <w:shd w:val="clear" w:color="auto" w:fill="FFFFFF"/>
              <w:spacing w:before="120" w:beforeAutospacing="0" w:after="0" w:afterAutospacing="0" w:line="230" w:lineRule="auto"/>
              <w:ind w:left="34" w:right="-51" w:firstLine="425"/>
              <w:jc w:val="both"/>
              <w:textAlignment w:val="baseline"/>
              <w:rPr>
                <w:b/>
                <w:color w:val="000000"/>
                <w:sz w:val="22"/>
                <w:szCs w:val="22"/>
              </w:rPr>
            </w:pPr>
            <w:r w:rsidRPr="00A526D4">
              <w:rPr>
                <w:b/>
                <w:color w:val="000000"/>
                <w:sz w:val="22"/>
                <w:szCs w:val="22"/>
              </w:rPr>
              <w:t>Право на проживання у студентських гуртожитках з пільговою оплатою мають здобувачі вищої освіти (освітньо-кваліфікаційних, освітніх рівнів), а саме:</w:t>
            </w:r>
          </w:p>
          <w:p w:rsidR="00C65C25" w:rsidRPr="00A526D4" w:rsidRDefault="00C65C25" w:rsidP="00D70575">
            <w:pPr>
              <w:pStyle w:val="rvps2"/>
              <w:widowControl w:val="0"/>
              <w:shd w:val="clear" w:color="auto" w:fill="FFFFFF"/>
              <w:spacing w:before="0" w:beforeAutospacing="0" w:after="0" w:afterAutospacing="0" w:line="230" w:lineRule="auto"/>
              <w:ind w:left="34" w:right="-51" w:firstLine="425"/>
              <w:jc w:val="both"/>
              <w:textAlignment w:val="baseline"/>
              <w:rPr>
                <w:b/>
                <w:color w:val="000000"/>
                <w:sz w:val="22"/>
                <w:szCs w:val="22"/>
              </w:rPr>
            </w:pPr>
            <w:r w:rsidRPr="00A526D4">
              <w:rPr>
                <w:b/>
                <w:color w:val="000000"/>
                <w:sz w:val="22"/>
                <w:szCs w:val="22"/>
              </w:rPr>
              <w:t>діти,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w:t>
            </w:r>
          </w:p>
          <w:p w:rsidR="00C65C25" w:rsidRPr="00A526D4" w:rsidRDefault="00C65C25" w:rsidP="00D70575">
            <w:pPr>
              <w:pStyle w:val="rvps2"/>
              <w:widowControl w:val="0"/>
              <w:shd w:val="clear" w:color="auto" w:fill="FFFFFF"/>
              <w:spacing w:before="0" w:beforeAutospacing="0" w:after="0" w:afterAutospacing="0" w:line="230" w:lineRule="auto"/>
              <w:ind w:left="34" w:right="-51" w:firstLine="425"/>
              <w:jc w:val="both"/>
              <w:textAlignment w:val="baseline"/>
              <w:rPr>
                <w:b/>
                <w:color w:val="000000"/>
                <w:sz w:val="22"/>
                <w:szCs w:val="22"/>
              </w:rPr>
            </w:pPr>
            <w:r w:rsidRPr="00A526D4">
              <w:rPr>
                <w:b/>
                <w:color w:val="000000"/>
                <w:sz w:val="22"/>
                <w:szCs w:val="22"/>
              </w:rPr>
              <w:t>діти, зареєстровані як внутрішньо-переміщені особи, за умови, що зазначені особи не отримують допомогу відповідно до постанови Кабінету Міністрів України від 01 жовтня 2014 р. № 505 «Про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w:t>
            </w:r>
          </w:p>
          <w:p w:rsidR="00C65C25" w:rsidRPr="00A526D4" w:rsidRDefault="00C65C25" w:rsidP="00D70575">
            <w:pPr>
              <w:pStyle w:val="rvps2"/>
              <w:widowControl w:val="0"/>
              <w:shd w:val="clear" w:color="auto" w:fill="FFFFFF"/>
              <w:spacing w:before="0" w:beforeAutospacing="0" w:after="0" w:afterAutospacing="0" w:line="230" w:lineRule="auto"/>
              <w:ind w:left="34" w:right="-51" w:firstLine="425"/>
              <w:jc w:val="both"/>
              <w:textAlignment w:val="baseline"/>
              <w:rPr>
                <w:b/>
                <w:color w:val="000000"/>
                <w:sz w:val="22"/>
                <w:szCs w:val="22"/>
              </w:rPr>
            </w:pPr>
            <w:r w:rsidRPr="00A526D4">
              <w:rPr>
                <w:b/>
                <w:color w:val="000000"/>
                <w:sz w:val="22"/>
                <w:szCs w:val="22"/>
              </w:rPr>
              <w:t>Для осіб, що мають право на проживання у студентських гуртожитках з пільговою оплатою, державний або комунальний вищий навчальний заклад може самостійно встановлювати конкретний розмір плати, що не може перевищувати 50 відсотків граничного розміру плати за проживання у студентських гуртожитках вищих навчальних закладів державної та комунальної форми власності, визначеного цим наказом.</w:t>
            </w:r>
          </w:p>
          <w:p w:rsidR="00C65C25" w:rsidRPr="00A526D4" w:rsidRDefault="00C65C25" w:rsidP="00D70575">
            <w:pPr>
              <w:pStyle w:val="rvps2"/>
              <w:widowControl w:val="0"/>
              <w:shd w:val="clear" w:color="auto" w:fill="FFFFFF"/>
              <w:spacing w:before="0" w:beforeAutospacing="0" w:after="0" w:afterAutospacing="0" w:line="230" w:lineRule="auto"/>
              <w:ind w:left="34" w:right="-51" w:firstLine="425"/>
              <w:jc w:val="both"/>
              <w:textAlignment w:val="baseline"/>
              <w:rPr>
                <w:b/>
                <w:color w:val="000000"/>
                <w:sz w:val="22"/>
                <w:szCs w:val="22"/>
              </w:rPr>
            </w:pPr>
            <w:r w:rsidRPr="00A526D4">
              <w:rPr>
                <w:b/>
                <w:color w:val="000000"/>
                <w:sz w:val="22"/>
                <w:szCs w:val="22"/>
              </w:rPr>
              <w:t>4. Проживання в студентських гуртожитках осіб, зазначених у пункті</w:t>
            </w:r>
            <w:r w:rsidRPr="00A526D4">
              <w:rPr>
                <w:rStyle w:val="apple-converted-space"/>
                <w:b/>
                <w:color w:val="000000"/>
                <w:sz w:val="22"/>
                <w:szCs w:val="22"/>
              </w:rPr>
              <w:t> 2 та 3 цього наказу</w:t>
            </w:r>
            <w:r w:rsidRPr="00A526D4">
              <w:rPr>
                <w:b/>
                <w:color w:val="000000"/>
                <w:sz w:val="22"/>
                <w:szCs w:val="22"/>
              </w:rPr>
              <w:t>, забезпечується відповідним навчальним закладом за рахунок та в межах видатків, передбачених на зазначену мету в кошторисах таких навчальних закладів, затверджених в установленому порядку.</w:t>
            </w:r>
          </w:p>
          <w:p w:rsidR="00C65C25" w:rsidRPr="00A526D4" w:rsidRDefault="00C65C25" w:rsidP="00D7057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left="34" w:firstLine="425"/>
              <w:jc w:val="both"/>
              <w:textAlignment w:val="baseline"/>
              <w:rPr>
                <w:b/>
                <w:color w:val="000000"/>
              </w:rPr>
            </w:pPr>
            <w:bookmarkStart w:id="26" w:name="n59"/>
            <w:bookmarkStart w:id="27" w:name="n60"/>
            <w:bookmarkEnd w:id="26"/>
            <w:bookmarkEnd w:id="27"/>
            <w:r w:rsidRPr="00A526D4">
              <w:rPr>
                <w:b/>
                <w:color w:val="000000"/>
              </w:rPr>
              <w:t xml:space="preserve">Особи, які мають право на безоплатне проживання в студентських гуртожитках або на проживання у студентських гуртожитках з </w:t>
            </w:r>
            <w:proofErr w:type="gramStart"/>
            <w:r w:rsidRPr="00A526D4">
              <w:rPr>
                <w:b/>
                <w:color w:val="000000"/>
              </w:rPr>
              <w:t>п</w:t>
            </w:r>
            <w:proofErr w:type="gramEnd"/>
            <w:r w:rsidRPr="00A526D4">
              <w:rPr>
                <w:b/>
                <w:color w:val="000000"/>
              </w:rPr>
              <w:t xml:space="preserve">ільговою оплатою (пункт 3 цього наказу), у разі продовження навчання у відповідному навчальному закладі за наступним рівнем </w:t>
            </w:r>
            <w:r w:rsidRPr="00A526D4">
              <w:rPr>
                <w:b/>
                <w:color w:val="000000"/>
              </w:rPr>
              <w:lastRenderedPageBreak/>
              <w:t xml:space="preserve">вищої освіти (освітньо-кваліфікаційним рівнем) на період вступу після відрахування в результаті завершення навчання за попереднім </w:t>
            </w:r>
            <w:proofErr w:type="gramStart"/>
            <w:r w:rsidRPr="00A526D4">
              <w:rPr>
                <w:b/>
                <w:color w:val="000000"/>
              </w:rPr>
              <w:t>р</w:t>
            </w:r>
            <w:proofErr w:type="gramEnd"/>
            <w:r w:rsidRPr="00A526D4">
              <w:rPr>
                <w:b/>
                <w:color w:val="000000"/>
              </w:rPr>
              <w:t>івнем вищої освіти (освітньо-кваліфікаційним рівнем) і до зарахування в установленому законодавством порядку до числа здобувачів освіти на навчання за наступним рівнем вищої освіти (освітньо-кваліфікаційним рівнем) мають право на проживання в гуртожитку на визначених умовах, у разі, коли вік вступника не перевищує 23 рокі</w:t>
            </w:r>
            <w:proofErr w:type="gramStart"/>
            <w:r w:rsidRPr="00A526D4">
              <w:rPr>
                <w:b/>
                <w:color w:val="000000"/>
              </w:rPr>
              <w:t>в</w:t>
            </w:r>
            <w:proofErr w:type="gramEnd"/>
            <w:r w:rsidRPr="00A526D4">
              <w:rPr>
                <w:b/>
                <w:color w:val="000000"/>
              </w:rPr>
              <w:t>.</w:t>
            </w:r>
          </w:p>
          <w:p w:rsidR="00C65C25" w:rsidRPr="00A526D4" w:rsidRDefault="00C65C25" w:rsidP="00D7057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426"/>
              <w:jc w:val="both"/>
              <w:textAlignment w:val="baseline"/>
              <w:rPr>
                <w:color w:val="000000"/>
                <w:lang w:eastAsia="uk-UA"/>
              </w:rPr>
            </w:pPr>
            <w:r w:rsidRPr="00A526D4">
              <w:rPr>
                <w:color w:val="000000"/>
                <w:lang w:eastAsia="uk-UA"/>
              </w:rPr>
              <w:t xml:space="preserve">Міністерства, інші центральні органи виконавчої влади, у </w:t>
            </w:r>
            <w:proofErr w:type="gramStart"/>
            <w:r w:rsidRPr="00A526D4">
              <w:rPr>
                <w:color w:val="000000"/>
                <w:lang w:eastAsia="uk-UA"/>
              </w:rPr>
              <w:t>п</w:t>
            </w:r>
            <w:proofErr w:type="gramEnd"/>
            <w:r w:rsidRPr="00A526D4">
              <w:rPr>
                <w:color w:val="000000"/>
                <w:lang w:eastAsia="uk-UA"/>
              </w:rPr>
              <w:t xml:space="preserve">ідпорядкуванні </w:t>
            </w:r>
            <w:r>
              <w:rPr>
                <w:color w:val="000000"/>
                <w:lang w:eastAsia="uk-UA"/>
              </w:rPr>
              <w:t>я</w:t>
            </w:r>
            <w:r w:rsidRPr="00A526D4">
              <w:rPr>
                <w:color w:val="000000"/>
                <w:lang w:eastAsia="uk-UA"/>
              </w:rPr>
              <w:t xml:space="preserve">ких є вищі навчальні заклади, можуть встановлювати граничні розміри плати за проживання у студентських гуртожитках відповідно до вимог пункту 1 цього наказу. </w:t>
            </w:r>
          </w:p>
          <w:p w:rsidR="00C65C25" w:rsidRPr="00A526D4" w:rsidRDefault="00C65C25" w:rsidP="00D7057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426"/>
              <w:jc w:val="both"/>
              <w:textAlignment w:val="baseline"/>
              <w:rPr>
                <w:color w:val="000000"/>
                <w:lang w:eastAsia="uk-UA"/>
              </w:rPr>
            </w:pPr>
            <w:r w:rsidRPr="00A526D4">
              <w:rPr>
                <w:b/>
                <w:color w:val="000000"/>
                <w:lang w:eastAsia="uk-UA"/>
              </w:rPr>
              <w:t>5.</w:t>
            </w:r>
            <w:r>
              <w:rPr>
                <w:b/>
                <w:color w:val="000000"/>
                <w:lang w:eastAsia="uk-UA"/>
              </w:rPr>
              <w:t xml:space="preserve"> </w:t>
            </w:r>
            <w:r w:rsidRPr="00A526D4">
              <w:rPr>
                <w:color w:val="000000"/>
                <w:lang w:eastAsia="uk-UA"/>
              </w:rPr>
              <w:t>Конкретний розмі</w:t>
            </w:r>
            <w:proofErr w:type="gramStart"/>
            <w:r w:rsidRPr="00A526D4">
              <w:rPr>
                <w:color w:val="000000"/>
                <w:lang w:eastAsia="uk-UA"/>
              </w:rPr>
              <w:t>р</w:t>
            </w:r>
            <w:proofErr w:type="gramEnd"/>
            <w:r w:rsidRPr="00A526D4">
              <w:rPr>
                <w:color w:val="000000"/>
                <w:lang w:eastAsia="uk-UA"/>
              </w:rPr>
              <w:t xml:space="preserve"> плати за проживанн</w:t>
            </w:r>
            <w:r>
              <w:rPr>
                <w:color w:val="000000"/>
                <w:lang w:eastAsia="uk-UA"/>
              </w:rPr>
              <w:t>я в гуртожитках встановлюється</w:t>
            </w:r>
            <w:r w:rsidRPr="00A526D4">
              <w:rPr>
                <w:color w:val="000000"/>
                <w:lang w:eastAsia="uk-UA"/>
              </w:rPr>
              <w:t xml:space="preserve"> керівником вищого навчального закладу за погодженням </w:t>
            </w:r>
            <w:r w:rsidRPr="00A526D4">
              <w:rPr>
                <w:b/>
                <w:bCs/>
                <w:color w:val="000000"/>
                <w:lang w:eastAsia="uk-UA"/>
              </w:rPr>
              <w:t>з органами студентського самоврядування та первинними профспілковими організаціями осіб, які навчаються,</w:t>
            </w:r>
            <w:r w:rsidRPr="00A526D4">
              <w:rPr>
                <w:color w:val="000000"/>
                <w:lang w:eastAsia="uk-UA"/>
              </w:rPr>
              <w:t xml:space="preserve"> і розраховується відповідно до Порядку надання інших платних послуг державними та комунальними навчальними закладами, затвердженого наказом Міністерства освіти і науки України, Міні</w:t>
            </w:r>
            <w:proofErr w:type="gramStart"/>
            <w:r w:rsidRPr="00A526D4">
              <w:rPr>
                <w:color w:val="000000"/>
                <w:lang w:eastAsia="uk-UA"/>
              </w:rPr>
              <w:t>стерства економіки України, Міністерства фінансів України від 23.07.2010 № 736/902/758, зареєстрованого в Міністерстві юстиції України 30.11.2010 за № 1196/18491,  виходячи з нормативу житлової площі на кожного мешканця, встановленого  згідно з проектною документацією при будівництві гуртожитку, та розрахункового коефіцієнта загальної  площі, що припада</w:t>
            </w:r>
            <w:proofErr w:type="gramEnd"/>
            <w:r w:rsidRPr="00A526D4">
              <w:rPr>
                <w:color w:val="000000"/>
                <w:lang w:eastAsia="uk-UA"/>
              </w:rPr>
              <w:t>є на кожного  мешканця гуртожитку.</w:t>
            </w:r>
          </w:p>
          <w:p w:rsidR="00C65C25" w:rsidRPr="00A526D4" w:rsidRDefault="00C65C25" w:rsidP="00D7057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425"/>
              <w:jc w:val="both"/>
              <w:textAlignment w:val="baseline"/>
              <w:rPr>
                <w:color w:val="000000"/>
                <w:lang w:eastAsia="uk-UA"/>
              </w:rPr>
            </w:pPr>
            <w:r w:rsidRPr="00A526D4">
              <w:rPr>
                <w:b/>
                <w:color w:val="000000"/>
                <w:lang w:eastAsia="uk-UA"/>
              </w:rPr>
              <w:t>6.</w:t>
            </w:r>
            <w:r w:rsidRPr="00A526D4">
              <w:rPr>
                <w:color w:val="000000"/>
                <w:lang w:eastAsia="uk-UA"/>
              </w:rPr>
              <w:t xml:space="preserve"> </w:t>
            </w:r>
            <w:proofErr w:type="gramStart"/>
            <w:r w:rsidRPr="00A526D4">
              <w:rPr>
                <w:color w:val="000000"/>
                <w:lang w:eastAsia="uk-UA"/>
              </w:rPr>
              <w:t xml:space="preserve">Відповідно до Порядку надання інших платних послуг державними та комунальними навчальними закладами, затвердженого наказом </w:t>
            </w:r>
            <w:r w:rsidRPr="00A526D4">
              <w:rPr>
                <w:color w:val="000000"/>
                <w:lang w:eastAsia="uk-UA"/>
              </w:rPr>
              <w:lastRenderedPageBreak/>
              <w:t>Міністерства   освіти і науки України, Міністерства економіки України,  Міністерства фінансів України від 23.07.2010 № 736/902/758, зареєстрованого в Міністерстві юстиції України 30.11.2010 за № 1196/18491, встановлюється</w:t>
            </w:r>
            <w:proofErr w:type="gramEnd"/>
            <w:r w:rsidRPr="00A526D4">
              <w:rPr>
                <w:color w:val="000000"/>
                <w:lang w:eastAsia="uk-UA"/>
              </w:rPr>
              <w:t xml:space="preserve"> вартість інших </w:t>
            </w:r>
            <w:r w:rsidRPr="00A526D4">
              <w:rPr>
                <w:color w:val="000000"/>
                <w:lang w:eastAsia="uk-UA"/>
              </w:rPr>
              <w:br/>
              <w:t>платних послуг, зокрема надання на вимогу особи поліпшених умов проживання та встановлення в кімнаті додаткового обладнання (</w:t>
            </w:r>
            <w:proofErr w:type="gramStart"/>
            <w:r w:rsidRPr="00A526D4">
              <w:rPr>
                <w:color w:val="000000"/>
                <w:lang w:eastAsia="uk-UA"/>
              </w:rPr>
              <w:t>ауд</w:t>
            </w:r>
            <w:proofErr w:type="gramEnd"/>
            <w:r w:rsidRPr="00A526D4">
              <w:rPr>
                <w:color w:val="000000"/>
                <w:lang w:eastAsia="uk-UA"/>
              </w:rPr>
              <w:t>іо-, відеотехніка, холодильник тощо).</w:t>
            </w:r>
          </w:p>
          <w:p w:rsidR="00C65C25" w:rsidRPr="00A526D4" w:rsidRDefault="00C65C25" w:rsidP="00D70575">
            <w:pPr>
              <w:pStyle w:val="a4"/>
              <w:widowControl w:val="0"/>
              <w:tabs>
                <w:tab w:val="left" w:pos="-1440"/>
              </w:tabs>
              <w:spacing w:line="230" w:lineRule="auto"/>
              <w:ind w:left="0" w:firstLine="425"/>
              <w:contextualSpacing w:val="0"/>
              <w:jc w:val="both"/>
              <w:rPr>
                <w:b/>
                <w:sz w:val="22"/>
                <w:szCs w:val="22"/>
              </w:rPr>
            </w:pPr>
            <w:r w:rsidRPr="00A526D4">
              <w:rPr>
                <w:b/>
                <w:color w:val="000000"/>
                <w:sz w:val="22"/>
                <w:szCs w:val="22"/>
                <w:lang w:eastAsia="uk-UA"/>
              </w:rPr>
              <w:t xml:space="preserve">7. </w:t>
            </w:r>
            <w:r w:rsidRPr="00A526D4">
              <w:rPr>
                <w:b/>
                <w:sz w:val="22"/>
                <w:szCs w:val="22"/>
              </w:rPr>
              <w:t>Розмі</w:t>
            </w:r>
            <w:proofErr w:type="gramStart"/>
            <w:r w:rsidRPr="00A526D4">
              <w:rPr>
                <w:b/>
                <w:sz w:val="22"/>
                <w:szCs w:val="22"/>
              </w:rPr>
              <w:t>р</w:t>
            </w:r>
            <w:proofErr w:type="gramEnd"/>
            <w:r w:rsidRPr="00A526D4">
              <w:rPr>
                <w:b/>
                <w:sz w:val="22"/>
                <w:szCs w:val="22"/>
              </w:rPr>
              <w:t xml:space="preserve"> плати за комунальні послуги, які надаються особам, які проживають у студентських гуртожитках, визначаються окремо, відповідно до встановлених уповноваженим органом цін/тарифів на такі послуги і не включається до загального розміру пати за проживання в гуртожитках.</w:t>
            </w:r>
          </w:p>
          <w:p w:rsidR="00C65C25" w:rsidRDefault="00C65C25" w:rsidP="00D7057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425"/>
              <w:jc w:val="both"/>
              <w:textAlignment w:val="baseline"/>
              <w:rPr>
                <w:b/>
                <w:color w:val="000000"/>
              </w:rPr>
            </w:pPr>
            <w:r w:rsidRPr="00A526D4">
              <w:rPr>
                <w:b/>
              </w:rPr>
              <w:t xml:space="preserve">При цьому особи, які проживають у студентських гуртожитках, мають право звернутися до органів праці та </w:t>
            </w:r>
            <w:proofErr w:type="gramStart"/>
            <w:r w:rsidRPr="00A526D4">
              <w:rPr>
                <w:b/>
              </w:rPr>
              <w:t>соц</w:t>
            </w:r>
            <w:proofErr w:type="gramEnd"/>
            <w:r w:rsidRPr="00A526D4">
              <w:rPr>
                <w:b/>
              </w:rPr>
              <w:t xml:space="preserve">іального захисту населення за призначенням субсидії на відшкодування </w:t>
            </w:r>
            <w:r w:rsidRPr="00A526D4">
              <w:rPr>
                <w:b/>
                <w:color w:val="000000"/>
              </w:rPr>
              <w:t xml:space="preserve">плати за комунальні </w:t>
            </w:r>
            <w:r w:rsidRPr="00A526D4">
              <w:rPr>
                <w:b/>
                <w:color w:val="000000"/>
              </w:rPr>
              <w:br/>
              <w:t>послуги.</w:t>
            </w:r>
          </w:p>
          <w:p w:rsidR="00C65C25" w:rsidRDefault="00C65C25" w:rsidP="00D7057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425"/>
              <w:jc w:val="both"/>
              <w:textAlignment w:val="baseline"/>
              <w:rPr>
                <w:b/>
                <w:color w:val="000000"/>
              </w:rPr>
            </w:pPr>
          </w:p>
          <w:p w:rsidR="00C65C25" w:rsidRDefault="00C65C25" w:rsidP="00D7057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425"/>
              <w:jc w:val="both"/>
              <w:textAlignment w:val="baseline"/>
              <w:rPr>
                <w:b/>
                <w:color w:val="000000"/>
              </w:rPr>
            </w:pPr>
          </w:p>
          <w:p w:rsidR="00C65C25" w:rsidRDefault="00C65C25" w:rsidP="00D7057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425"/>
              <w:jc w:val="both"/>
              <w:textAlignment w:val="baseline"/>
              <w:rPr>
                <w:b/>
                <w:color w:val="000000"/>
              </w:rPr>
            </w:pPr>
          </w:p>
          <w:p w:rsidR="00C65C25" w:rsidRDefault="00C65C25" w:rsidP="00D7057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425"/>
              <w:jc w:val="both"/>
              <w:textAlignment w:val="baseline"/>
              <w:rPr>
                <w:b/>
                <w:color w:val="000000"/>
              </w:rPr>
            </w:pPr>
          </w:p>
          <w:p w:rsidR="00C65C25" w:rsidRDefault="00C65C25" w:rsidP="00D7057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425"/>
              <w:jc w:val="both"/>
              <w:textAlignment w:val="baseline"/>
              <w:rPr>
                <w:b/>
                <w:color w:val="000000"/>
              </w:rPr>
            </w:pPr>
          </w:p>
          <w:p w:rsidR="00C65C25" w:rsidRDefault="00C65C25" w:rsidP="00D7057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425"/>
              <w:jc w:val="both"/>
              <w:textAlignment w:val="baseline"/>
              <w:rPr>
                <w:b/>
                <w:color w:val="000000"/>
              </w:rPr>
            </w:pPr>
          </w:p>
          <w:p w:rsidR="00C65C25" w:rsidRDefault="00C65C25" w:rsidP="00D7057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425"/>
              <w:jc w:val="both"/>
              <w:textAlignment w:val="baseline"/>
              <w:rPr>
                <w:b/>
                <w:color w:val="000000"/>
              </w:rPr>
            </w:pPr>
          </w:p>
          <w:p w:rsidR="00C65C25" w:rsidRDefault="00C65C25" w:rsidP="00D7057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425"/>
              <w:jc w:val="both"/>
              <w:textAlignment w:val="baseline"/>
              <w:rPr>
                <w:b/>
                <w:color w:val="000000"/>
              </w:rPr>
            </w:pPr>
          </w:p>
          <w:p w:rsidR="00C65C25" w:rsidRDefault="00C65C25" w:rsidP="00D7057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425"/>
              <w:jc w:val="both"/>
              <w:textAlignment w:val="baseline"/>
              <w:rPr>
                <w:b/>
                <w:color w:val="000000"/>
              </w:rPr>
            </w:pPr>
          </w:p>
          <w:p w:rsidR="00C65C25" w:rsidRDefault="00C65C25" w:rsidP="00D7057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425"/>
              <w:jc w:val="both"/>
              <w:textAlignment w:val="baseline"/>
              <w:rPr>
                <w:b/>
                <w:color w:val="000000"/>
              </w:rPr>
            </w:pPr>
          </w:p>
          <w:p w:rsidR="00C65C25" w:rsidRDefault="00C65C25" w:rsidP="00D7057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425"/>
              <w:jc w:val="both"/>
              <w:textAlignment w:val="baseline"/>
              <w:rPr>
                <w:b/>
                <w:color w:val="000000"/>
              </w:rPr>
            </w:pPr>
          </w:p>
          <w:p w:rsidR="00C65C25" w:rsidRDefault="00C65C25" w:rsidP="00D7057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425"/>
              <w:jc w:val="both"/>
              <w:textAlignment w:val="baseline"/>
              <w:rPr>
                <w:b/>
                <w:color w:val="000000"/>
              </w:rPr>
            </w:pPr>
          </w:p>
          <w:p w:rsidR="00C65C25" w:rsidRDefault="00C65C25" w:rsidP="00D7057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425"/>
              <w:jc w:val="both"/>
              <w:textAlignment w:val="baseline"/>
              <w:rPr>
                <w:b/>
                <w:color w:val="000000"/>
              </w:rPr>
            </w:pPr>
          </w:p>
          <w:p w:rsidR="00C65C25" w:rsidRDefault="00C65C25" w:rsidP="00D7057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425"/>
              <w:jc w:val="both"/>
              <w:textAlignment w:val="baseline"/>
              <w:rPr>
                <w:b/>
                <w:color w:val="000000"/>
                <w:lang w:val="uk-UA" w:eastAsia="uk-UA"/>
              </w:rPr>
            </w:pPr>
          </w:p>
          <w:p w:rsidR="00A05226" w:rsidRDefault="00A05226" w:rsidP="00D7057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425"/>
              <w:jc w:val="both"/>
              <w:textAlignment w:val="baseline"/>
              <w:rPr>
                <w:b/>
                <w:color w:val="000000"/>
                <w:lang w:val="uk-UA" w:eastAsia="uk-UA"/>
              </w:rPr>
            </w:pPr>
          </w:p>
          <w:p w:rsidR="00A05226" w:rsidRPr="00A05226" w:rsidRDefault="00A05226" w:rsidP="00D7057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425"/>
              <w:jc w:val="both"/>
              <w:textAlignment w:val="baseline"/>
              <w:rPr>
                <w:b/>
                <w:color w:val="000000"/>
                <w:lang w:val="uk-UA" w:eastAsia="uk-UA"/>
              </w:rPr>
            </w:pPr>
          </w:p>
          <w:p w:rsidR="00C65C25" w:rsidRPr="00A526D4" w:rsidRDefault="00C65C25" w:rsidP="00D7057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425"/>
              <w:jc w:val="both"/>
              <w:textAlignment w:val="baseline"/>
              <w:rPr>
                <w:color w:val="000000"/>
                <w:lang w:eastAsia="uk-UA"/>
              </w:rPr>
            </w:pPr>
            <w:r w:rsidRPr="00A526D4">
              <w:rPr>
                <w:b/>
                <w:color w:val="000000"/>
                <w:lang w:eastAsia="uk-UA"/>
              </w:rPr>
              <w:t>8.</w:t>
            </w:r>
            <w:r w:rsidRPr="00A526D4">
              <w:rPr>
                <w:color w:val="000000"/>
                <w:lang w:eastAsia="uk-UA"/>
              </w:rPr>
              <w:t xml:space="preserve"> Контроль за виконанням наказу покласти </w:t>
            </w:r>
            <w:r w:rsidRPr="00A526D4">
              <w:rPr>
                <w:color w:val="000000"/>
                <w:lang w:eastAsia="uk-UA"/>
              </w:rPr>
              <w:lastRenderedPageBreak/>
              <w:t>на заступників Міністра освіти і науки, молоді та спорту України та Міністра охорони здоров'я  України згідно  з розподілом функціональних обов'язкі</w:t>
            </w:r>
            <w:proofErr w:type="gramStart"/>
            <w:r w:rsidRPr="00A526D4">
              <w:rPr>
                <w:color w:val="000000"/>
                <w:lang w:eastAsia="uk-UA"/>
              </w:rPr>
              <w:t>в</w:t>
            </w:r>
            <w:proofErr w:type="gramEnd"/>
            <w:r w:rsidRPr="00A526D4">
              <w:rPr>
                <w:color w:val="000000"/>
                <w:lang w:eastAsia="uk-UA"/>
              </w:rPr>
              <w:t>.</w:t>
            </w:r>
          </w:p>
          <w:p w:rsidR="00C65C25" w:rsidRPr="00A526D4" w:rsidRDefault="00C65C25" w:rsidP="00D7057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426"/>
              <w:jc w:val="both"/>
              <w:textAlignment w:val="baseline"/>
              <w:rPr>
                <w:color w:val="000000"/>
                <w:lang w:eastAsia="uk-UA"/>
              </w:rPr>
            </w:pPr>
            <w:r w:rsidRPr="00A526D4">
              <w:rPr>
                <w:b/>
                <w:color w:val="000000"/>
                <w:lang w:eastAsia="uk-UA"/>
              </w:rPr>
              <w:t>9.</w:t>
            </w:r>
            <w:r w:rsidRPr="00A526D4">
              <w:rPr>
                <w:color w:val="000000"/>
                <w:lang w:eastAsia="uk-UA"/>
              </w:rPr>
              <w:t xml:space="preserve"> Цей наказ набирає чинності з дня його офіційного опублікування.</w:t>
            </w:r>
          </w:p>
          <w:p w:rsidR="00C65C25" w:rsidRPr="00A526D4" w:rsidRDefault="00C65C25" w:rsidP="00D7057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426"/>
              <w:jc w:val="both"/>
              <w:textAlignment w:val="baseline"/>
              <w:rPr>
                <w:color w:val="000000"/>
                <w:lang w:eastAsia="uk-UA"/>
              </w:rPr>
            </w:pPr>
          </w:p>
          <w:p w:rsidR="00C65C25" w:rsidRPr="00A526D4" w:rsidRDefault="00C65C25" w:rsidP="00D7057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textAlignment w:val="baseline"/>
              <w:rPr>
                <w:sz w:val="28"/>
                <w:szCs w:val="28"/>
              </w:rPr>
            </w:pPr>
            <w:r>
              <w:rPr>
                <w:color w:val="000000"/>
                <w:lang w:eastAsia="uk-UA"/>
              </w:rPr>
              <w:t>МОН                         Мінфін                         МОЗ</w:t>
            </w:r>
          </w:p>
        </w:tc>
        <w:tc>
          <w:tcPr>
            <w:tcW w:w="5270" w:type="dxa"/>
          </w:tcPr>
          <w:p w:rsidR="00C65C25" w:rsidRPr="00A05226" w:rsidRDefault="00C65C25" w:rsidP="00D70575">
            <w:pPr>
              <w:jc w:val="center"/>
            </w:pPr>
          </w:p>
          <w:p w:rsidR="00C65C25" w:rsidRPr="00A05226" w:rsidRDefault="00C65C25" w:rsidP="00D70575">
            <w:pPr>
              <w:jc w:val="center"/>
            </w:pPr>
          </w:p>
          <w:p w:rsidR="00C65C25" w:rsidRPr="00A05226" w:rsidRDefault="00C65C25" w:rsidP="00D70575">
            <w:pPr>
              <w:jc w:val="center"/>
            </w:pPr>
          </w:p>
          <w:p w:rsidR="00C65C25" w:rsidRPr="00A05226" w:rsidRDefault="00C65C25" w:rsidP="00D70575">
            <w:pPr>
              <w:jc w:val="center"/>
            </w:pPr>
          </w:p>
          <w:p w:rsidR="00C65C25" w:rsidRPr="00A05226" w:rsidRDefault="00C65C25" w:rsidP="00D70575">
            <w:pPr>
              <w:jc w:val="center"/>
            </w:pPr>
          </w:p>
          <w:p w:rsidR="00C65C25" w:rsidRPr="00A05226" w:rsidRDefault="00C65C25" w:rsidP="00D70575">
            <w:pPr>
              <w:jc w:val="center"/>
            </w:pPr>
          </w:p>
          <w:p w:rsidR="00C65C25" w:rsidRPr="00A05226" w:rsidRDefault="00C65C25" w:rsidP="00D70575">
            <w:pPr>
              <w:jc w:val="center"/>
            </w:pPr>
          </w:p>
          <w:p w:rsidR="00C65C25" w:rsidRPr="00A05226" w:rsidRDefault="00C65C25" w:rsidP="00D70575">
            <w:pPr>
              <w:jc w:val="center"/>
            </w:pPr>
          </w:p>
          <w:p w:rsidR="00C65C25" w:rsidRPr="00A05226" w:rsidRDefault="00C65C25" w:rsidP="00D70575">
            <w:pPr>
              <w:jc w:val="center"/>
            </w:pPr>
          </w:p>
          <w:p w:rsidR="00C65C25" w:rsidRPr="00A05226" w:rsidRDefault="00C65C25" w:rsidP="00D70575">
            <w:pPr>
              <w:jc w:val="center"/>
            </w:pPr>
          </w:p>
          <w:p w:rsidR="00C65C25" w:rsidRPr="00A05226" w:rsidRDefault="00C65C25" w:rsidP="00D70575">
            <w:pPr>
              <w:jc w:val="center"/>
            </w:pPr>
          </w:p>
          <w:p w:rsidR="00C65C25" w:rsidRPr="00A05226" w:rsidRDefault="00C65C25" w:rsidP="00D70575">
            <w:pPr>
              <w:jc w:val="center"/>
            </w:pPr>
          </w:p>
          <w:p w:rsidR="00C65C25" w:rsidRPr="00A05226" w:rsidRDefault="00C65C25" w:rsidP="00D70575">
            <w:pPr>
              <w:jc w:val="center"/>
            </w:pPr>
          </w:p>
          <w:p w:rsidR="00C65C25" w:rsidRPr="00A05226" w:rsidRDefault="00C65C25" w:rsidP="00D70575">
            <w:pPr>
              <w:jc w:val="center"/>
            </w:pPr>
          </w:p>
          <w:p w:rsidR="00C65C25" w:rsidRPr="00A05226" w:rsidRDefault="00C65C25" w:rsidP="00D70575">
            <w:pPr>
              <w:jc w:val="center"/>
            </w:pPr>
          </w:p>
          <w:p w:rsidR="00C65C25" w:rsidRPr="00A05226" w:rsidRDefault="00C65C25" w:rsidP="00D70575">
            <w:pPr>
              <w:jc w:val="center"/>
            </w:pPr>
          </w:p>
          <w:p w:rsidR="00C65C25" w:rsidRPr="00A05226" w:rsidRDefault="00C65C25" w:rsidP="00D70575">
            <w:pPr>
              <w:jc w:val="center"/>
            </w:pPr>
          </w:p>
          <w:p w:rsidR="00C65C25" w:rsidRPr="00A05226" w:rsidRDefault="00C65C25" w:rsidP="00D70575">
            <w:pPr>
              <w:jc w:val="center"/>
            </w:pPr>
          </w:p>
          <w:p w:rsidR="00C65C25" w:rsidRPr="00A05226" w:rsidRDefault="00C65C25" w:rsidP="00D70575">
            <w:pPr>
              <w:jc w:val="center"/>
            </w:pPr>
          </w:p>
          <w:p w:rsidR="00C65C25" w:rsidRPr="00A05226" w:rsidRDefault="00C65C25" w:rsidP="00D70575">
            <w:pPr>
              <w:jc w:val="center"/>
            </w:pPr>
          </w:p>
          <w:p w:rsidR="00C65C25" w:rsidRPr="00A05226" w:rsidRDefault="00C65C25" w:rsidP="00D70575">
            <w:pPr>
              <w:jc w:val="center"/>
            </w:pPr>
          </w:p>
          <w:p w:rsidR="00C65C25" w:rsidRPr="00A05226" w:rsidRDefault="00C65C25" w:rsidP="00D70575">
            <w:pPr>
              <w:jc w:val="center"/>
            </w:pPr>
          </w:p>
          <w:p w:rsidR="00C65C25" w:rsidRPr="00A05226" w:rsidRDefault="00C65C25" w:rsidP="00D70575">
            <w:pPr>
              <w:jc w:val="center"/>
            </w:pPr>
          </w:p>
          <w:p w:rsidR="00C65C25" w:rsidRPr="00A05226" w:rsidRDefault="00C65C25" w:rsidP="00D70575">
            <w:pPr>
              <w:jc w:val="center"/>
            </w:pPr>
          </w:p>
          <w:p w:rsidR="00C65C25" w:rsidRPr="00A05226" w:rsidRDefault="00C65C25" w:rsidP="00D70575">
            <w:pPr>
              <w:jc w:val="center"/>
            </w:pPr>
          </w:p>
          <w:p w:rsidR="00C65C25" w:rsidRPr="00A05226" w:rsidRDefault="00C65C25" w:rsidP="00D70575">
            <w:pPr>
              <w:jc w:val="center"/>
            </w:pPr>
          </w:p>
          <w:p w:rsidR="00C65C25" w:rsidRPr="00A05226" w:rsidRDefault="00C65C25" w:rsidP="00D70575">
            <w:pPr>
              <w:jc w:val="center"/>
            </w:pPr>
          </w:p>
          <w:p w:rsidR="00C65C25" w:rsidRPr="00A05226" w:rsidRDefault="00C65C25" w:rsidP="00D70575">
            <w:pPr>
              <w:jc w:val="center"/>
            </w:pPr>
          </w:p>
          <w:p w:rsidR="00C65C25" w:rsidRPr="00A05226" w:rsidRDefault="00C65C25" w:rsidP="00D70575">
            <w:pPr>
              <w:jc w:val="center"/>
            </w:pPr>
          </w:p>
          <w:p w:rsidR="00C65C25" w:rsidRPr="00A05226" w:rsidRDefault="00C65C25" w:rsidP="00D70575">
            <w:pPr>
              <w:jc w:val="center"/>
            </w:pPr>
          </w:p>
          <w:p w:rsidR="00C65C25" w:rsidRPr="00A05226" w:rsidRDefault="00C65C25" w:rsidP="00D70575">
            <w:pPr>
              <w:jc w:val="center"/>
            </w:pPr>
          </w:p>
          <w:p w:rsidR="00C65C25" w:rsidRPr="00A05226" w:rsidRDefault="00C65C25" w:rsidP="00D70575">
            <w:pPr>
              <w:jc w:val="center"/>
            </w:pPr>
          </w:p>
          <w:p w:rsidR="00C65C25" w:rsidRPr="00A05226" w:rsidRDefault="00C65C25" w:rsidP="00D70575">
            <w:pPr>
              <w:jc w:val="center"/>
            </w:pPr>
          </w:p>
          <w:p w:rsidR="00C65C25" w:rsidRPr="00A05226" w:rsidRDefault="00C65C25" w:rsidP="00D70575">
            <w:pPr>
              <w:jc w:val="center"/>
            </w:pPr>
          </w:p>
          <w:p w:rsidR="00C65C25" w:rsidRPr="00A05226" w:rsidRDefault="00C65C25" w:rsidP="00D70575">
            <w:pPr>
              <w:jc w:val="center"/>
            </w:pPr>
          </w:p>
          <w:p w:rsidR="00C65C25" w:rsidRPr="00A05226" w:rsidRDefault="00C65C25" w:rsidP="00D70575">
            <w:pPr>
              <w:jc w:val="center"/>
            </w:pPr>
          </w:p>
          <w:p w:rsidR="00C65C25" w:rsidRPr="00A05226" w:rsidRDefault="00C65C25" w:rsidP="00D70575">
            <w:pPr>
              <w:jc w:val="center"/>
            </w:pPr>
          </w:p>
          <w:p w:rsidR="00C65C25" w:rsidRPr="00A05226" w:rsidRDefault="00C65C25" w:rsidP="00D70575">
            <w:pPr>
              <w:jc w:val="center"/>
            </w:pPr>
          </w:p>
          <w:p w:rsidR="00C65C25" w:rsidRPr="00A05226" w:rsidRDefault="00C65C25" w:rsidP="00D70575">
            <w:pPr>
              <w:jc w:val="center"/>
            </w:pPr>
          </w:p>
          <w:p w:rsidR="00C65C25" w:rsidRPr="00A05226" w:rsidRDefault="00C65C25" w:rsidP="00D70575">
            <w:pPr>
              <w:jc w:val="center"/>
            </w:pPr>
          </w:p>
          <w:p w:rsidR="00C65C25" w:rsidRPr="00A05226" w:rsidRDefault="00C65C25" w:rsidP="00D70575">
            <w:pPr>
              <w:jc w:val="center"/>
            </w:pPr>
          </w:p>
          <w:p w:rsidR="00C65C25" w:rsidRPr="00A05226" w:rsidRDefault="00C65C25" w:rsidP="00D70575">
            <w:pPr>
              <w:jc w:val="both"/>
            </w:pPr>
            <w:r w:rsidRPr="00A05226">
              <w:rPr>
                <w:color w:val="00B050"/>
              </w:rPr>
              <w:t>Слід зазначити, що такі норми для студентських гуртожитків з базовими умовами комфортності (гуртожитки коридорного типу).</w:t>
            </w:r>
            <w:r w:rsidRPr="00A05226">
              <w:rPr>
                <w:color w:val="FF0000"/>
              </w:rPr>
              <w:t xml:space="preserve"> </w:t>
            </w:r>
            <w:r w:rsidRPr="00A05226">
              <w:rPr>
                <w:b/>
                <w:bCs/>
                <w:color w:val="FF0000"/>
                <w:lang w:val="uk-UA"/>
              </w:rPr>
              <w:t>Не підтримано</w:t>
            </w:r>
            <w:r w:rsidR="00FC1D64" w:rsidRPr="00A05226">
              <w:rPr>
                <w:color w:val="FF0000"/>
                <w:lang w:val="uk-UA"/>
              </w:rPr>
              <w:t xml:space="preserve"> </w:t>
            </w:r>
            <w:r w:rsidRPr="00A05226">
              <w:rPr>
                <w:color w:val="FF0000"/>
              </w:rPr>
              <w:t>Конкретну плату в межах 20% встановлює ВНЗ (наприклад блочні, коридорні, рівень комфорту).</w:t>
            </w:r>
          </w:p>
          <w:p w:rsidR="00C65C25" w:rsidRPr="00A05226" w:rsidRDefault="00C65C25" w:rsidP="00FC1D64">
            <w:pPr>
              <w:rPr>
                <w:color w:val="FF0000"/>
              </w:rPr>
            </w:pPr>
            <w:r w:rsidRPr="00A05226">
              <w:rPr>
                <w:color w:val="00B050"/>
              </w:rPr>
              <w:t>Можливо потрібно відштовхуватись не від кв</w:t>
            </w:r>
            <w:proofErr w:type="gramStart"/>
            <w:r w:rsidRPr="00A05226">
              <w:rPr>
                <w:color w:val="00B050"/>
              </w:rPr>
              <w:t>.м</w:t>
            </w:r>
            <w:proofErr w:type="gramEnd"/>
            <w:r w:rsidRPr="00A05226">
              <w:rPr>
                <w:color w:val="00B050"/>
              </w:rPr>
              <w:t>, а від ліжко-місця?</w:t>
            </w:r>
            <w:r w:rsidRPr="00A05226">
              <w:rPr>
                <w:color w:val="FF0000"/>
              </w:rPr>
              <w:t xml:space="preserve"> </w:t>
            </w:r>
            <w:r w:rsidR="00FC1D64" w:rsidRPr="00A05226">
              <w:rPr>
                <w:b/>
                <w:bCs/>
                <w:color w:val="FF0000"/>
                <w:lang w:val="uk-UA"/>
              </w:rPr>
              <w:t xml:space="preserve">Не підтримано </w:t>
            </w:r>
            <w:r w:rsidRPr="00A05226">
              <w:rPr>
                <w:color w:val="FF0000"/>
              </w:rPr>
              <w:t>Це буде стимулювати 2-3 ярусні ліжка у кожній кімнаті.</w:t>
            </w:r>
          </w:p>
          <w:p w:rsidR="00C65C25" w:rsidRPr="00A05226" w:rsidRDefault="00C65C25" w:rsidP="00FC1D64">
            <w:pPr>
              <w:rPr>
                <w:color w:val="FF0000"/>
                <w:lang w:val="uk-UA"/>
              </w:rPr>
            </w:pPr>
            <w:r w:rsidRPr="00A05226">
              <w:rPr>
                <w:color w:val="00B050"/>
              </w:rPr>
              <w:t>Видалити слова «з урахуванням ПДВ».</w:t>
            </w:r>
            <w:r w:rsidRPr="00A05226">
              <w:rPr>
                <w:color w:val="FF0000"/>
              </w:rPr>
              <w:t xml:space="preserve"> </w:t>
            </w:r>
            <w:r w:rsidR="00FC1D64" w:rsidRPr="00A05226">
              <w:rPr>
                <w:b/>
                <w:color w:val="FF0000"/>
                <w:lang w:val="uk-UA"/>
              </w:rPr>
              <w:t>Не підтримано (позиція Мінфіну)</w:t>
            </w:r>
          </w:p>
          <w:p w:rsidR="00C65C25" w:rsidRPr="00A05226" w:rsidRDefault="00C65C25" w:rsidP="00D70575">
            <w:pPr>
              <w:tabs>
                <w:tab w:val="left" w:pos="376"/>
              </w:tabs>
              <w:jc w:val="both"/>
            </w:pPr>
          </w:p>
          <w:p w:rsidR="00C65C25" w:rsidRPr="00A05226" w:rsidRDefault="00C65C25" w:rsidP="00C65C25">
            <w:pPr>
              <w:pStyle w:val="a4"/>
              <w:numPr>
                <w:ilvl w:val="0"/>
                <w:numId w:val="3"/>
              </w:numPr>
              <w:tabs>
                <w:tab w:val="left" w:pos="376"/>
              </w:tabs>
              <w:ind w:left="0" w:firstLine="0"/>
              <w:jc w:val="both"/>
              <w:rPr>
                <w:sz w:val="22"/>
                <w:szCs w:val="22"/>
              </w:rPr>
            </w:pPr>
            <w:r w:rsidRPr="00A05226">
              <w:rPr>
                <w:sz w:val="22"/>
                <w:szCs w:val="22"/>
              </w:rPr>
              <w:t xml:space="preserve">30 % розміру мінімальної ординарної (звичайної) академічної стипендії або 20 % </w:t>
            </w:r>
            <w:r w:rsidRPr="00A05226">
              <w:rPr>
                <w:color w:val="FF0000"/>
                <w:sz w:val="22"/>
                <w:szCs w:val="22"/>
              </w:rPr>
              <w:t>прожиткового мінімуму</w:t>
            </w:r>
            <w:proofErr w:type="gramStart"/>
            <w:r w:rsidRPr="00A05226">
              <w:rPr>
                <w:sz w:val="22"/>
                <w:szCs w:val="22"/>
              </w:rPr>
              <w:t xml:space="preserve"> </w:t>
            </w:r>
            <w:r w:rsidRPr="00A05226">
              <w:rPr>
                <w:b/>
                <w:color w:val="FF0000"/>
                <w:sz w:val="22"/>
                <w:szCs w:val="22"/>
              </w:rPr>
              <w:t>?</w:t>
            </w:r>
            <w:proofErr w:type="gramEnd"/>
            <w:r w:rsidRPr="00A05226">
              <w:rPr>
                <w:b/>
                <w:color w:val="FF0000"/>
                <w:sz w:val="22"/>
                <w:szCs w:val="22"/>
              </w:rPr>
              <w:t>??</w:t>
            </w:r>
            <w:r w:rsidRPr="00A05226">
              <w:rPr>
                <w:sz w:val="22"/>
                <w:szCs w:val="22"/>
              </w:rPr>
              <w:t xml:space="preserve"> для працездатних осіб.</w:t>
            </w:r>
          </w:p>
          <w:p w:rsidR="00C65C25" w:rsidRPr="00A05226" w:rsidRDefault="00C65C25" w:rsidP="00843DD1">
            <w:pPr>
              <w:pStyle w:val="a4"/>
              <w:numPr>
                <w:ilvl w:val="0"/>
                <w:numId w:val="3"/>
              </w:numPr>
              <w:tabs>
                <w:tab w:val="left" w:pos="376"/>
              </w:tabs>
              <w:ind w:left="0" w:firstLine="0"/>
              <w:jc w:val="both"/>
            </w:pPr>
            <w:r w:rsidRPr="00A05226">
              <w:rPr>
                <w:sz w:val="22"/>
                <w:szCs w:val="22"/>
              </w:rPr>
              <w:t xml:space="preserve">Вступників до ВНЗ, аспірантів, докторантів </w:t>
            </w:r>
            <w:proofErr w:type="gramStart"/>
            <w:r w:rsidRPr="00A05226">
              <w:rPr>
                <w:sz w:val="22"/>
                <w:szCs w:val="22"/>
              </w:rPr>
              <w:t>в</w:t>
            </w:r>
            <w:proofErr w:type="gramEnd"/>
            <w:r w:rsidRPr="00A05226">
              <w:rPr>
                <w:sz w:val="22"/>
                <w:szCs w:val="22"/>
              </w:rPr>
              <w:t xml:space="preserve">ідокремити і встановити для них окрему норму. </w:t>
            </w:r>
            <w:r w:rsidR="00843DD1" w:rsidRPr="00A05226">
              <w:rPr>
                <w:b/>
                <w:bCs/>
                <w:color w:val="FF0000"/>
                <w:lang w:val="uk-UA"/>
              </w:rPr>
              <w:t>Частково враховано</w:t>
            </w:r>
          </w:p>
          <w:p w:rsidR="00C65C25" w:rsidRPr="00A05226" w:rsidRDefault="00C65C25" w:rsidP="00D70575">
            <w:pPr>
              <w:tabs>
                <w:tab w:val="left" w:pos="376"/>
              </w:tabs>
              <w:jc w:val="both"/>
            </w:pPr>
          </w:p>
          <w:p w:rsidR="00C65C25" w:rsidRPr="00A05226" w:rsidRDefault="00C65C25" w:rsidP="00D70575">
            <w:pPr>
              <w:tabs>
                <w:tab w:val="left" w:pos="376"/>
              </w:tabs>
              <w:jc w:val="both"/>
            </w:pPr>
            <w:r w:rsidRPr="00A05226">
              <w:rPr>
                <w:color w:val="00B050"/>
              </w:rPr>
              <w:t xml:space="preserve">Викласти в такій редакції:  «для курсантів, які навчаються на військових кафедрах невійськових навчальних закладів (далі – курсанти), які перебувають на державному утриманні, - 10 відсотків мінімальної ординарної (звичайної) академічної стипендії ВНЗ відповідного </w:t>
            </w:r>
            <w:proofErr w:type="gramStart"/>
            <w:r w:rsidRPr="00A05226">
              <w:rPr>
                <w:color w:val="00B050"/>
              </w:rPr>
              <w:t>р</w:t>
            </w:r>
            <w:proofErr w:type="gramEnd"/>
            <w:r w:rsidRPr="00A05226">
              <w:rPr>
                <w:color w:val="00B050"/>
              </w:rPr>
              <w:t xml:space="preserve">івня акредитації». </w:t>
            </w:r>
            <w:r w:rsidR="00843DD1" w:rsidRPr="00A05226">
              <w:rPr>
                <w:b/>
                <w:bCs/>
                <w:color w:val="FF0000"/>
                <w:lang w:val="uk-UA"/>
              </w:rPr>
              <w:t>Не підтримано.</w:t>
            </w:r>
            <w:r w:rsidR="00843DD1" w:rsidRPr="00A05226">
              <w:rPr>
                <w:color w:val="00B050"/>
                <w:lang w:val="uk-UA"/>
              </w:rPr>
              <w:t xml:space="preserve"> </w:t>
            </w:r>
            <w:r w:rsidRPr="00A05226">
              <w:rPr>
                <w:color w:val="FF0000"/>
              </w:rPr>
              <w:t>В редакції МОН військові кафедри поглинаються.</w:t>
            </w:r>
          </w:p>
          <w:p w:rsidR="00C65C25" w:rsidRPr="00A05226" w:rsidRDefault="00C65C25" w:rsidP="00D70575">
            <w:pPr>
              <w:tabs>
                <w:tab w:val="left" w:pos="376"/>
              </w:tabs>
              <w:jc w:val="both"/>
              <w:rPr>
                <w:color w:val="00B050"/>
              </w:rPr>
            </w:pPr>
            <w:proofErr w:type="gramStart"/>
            <w:r w:rsidRPr="00A05226">
              <w:rPr>
                <w:color w:val="00B050"/>
              </w:rPr>
              <w:t xml:space="preserve">Норму про вступників до ВНЗ, аспірантів, докторантів, курсантів пропонується вилучити, оскільки вона не є економічно обґрунтованою і </w:t>
            </w:r>
            <w:r w:rsidRPr="00A05226">
              <w:rPr>
                <w:color w:val="00B050"/>
              </w:rPr>
              <w:lastRenderedPageBreak/>
              <w:t>вимагає додаткового фінансування, яке не передбачено бюджетом (КПІ).</w:t>
            </w:r>
            <w:proofErr w:type="gramEnd"/>
          </w:p>
          <w:p w:rsidR="00C65C25" w:rsidRPr="00A05226" w:rsidRDefault="00C65C25" w:rsidP="00843DD1">
            <w:pPr>
              <w:tabs>
                <w:tab w:val="left" w:pos="376"/>
              </w:tabs>
              <w:jc w:val="both"/>
              <w:rPr>
                <w:lang w:val="uk-UA"/>
              </w:rPr>
            </w:pPr>
            <w:proofErr w:type="gramStart"/>
            <w:r w:rsidRPr="00A05226">
              <w:t>Кр</w:t>
            </w:r>
            <w:proofErr w:type="gramEnd"/>
            <w:r w:rsidRPr="00A05226">
              <w:t xml:space="preserve">ім того у аспірантів і докторантів немає мінімальної академічної стипендії. </w:t>
            </w:r>
            <w:r w:rsidR="00843DD1" w:rsidRPr="00A05226">
              <w:rPr>
                <w:b/>
                <w:bCs/>
                <w:color w:val="FF0000"/>
                <w:lang w:val="uk-UA"/>
              </w:rPr>
              <w:t>Враховано</w:t>
            </w:r>
          </w:p>
          <w:p w:rsidR="00C65C25" w:rsidRPr="00A05226" w:rsidRDefault="00C65C25" w:rsidP="00D70575">
            <w:pPr>
              <w:tabs>
                <w:tab w:val="left" w:pos="376"/>
              </w:tabs>
              <w:jc w:val="both"/>
            </w:pPr>
          </w:p>
          <w:p w:rsidR="00C65C25" w:rsidRPr="00A05226" w:rsidRDefault="00C65C25" w:rsidP="00D70575">
            <w:pPr>
              <w:tabs>
                <w:tab w:val="left" w:pos="376"/>
              </w:tabs>
              <w:jc w:val="both"/>
            </w:pPr>
            <w:proofErr w:type="gramStart"/>
            <w:r w:rsidRPr="00A05226">
              <w:rPr>
                <w:color w:val="00B050"/>
              </w:rPr>
              <w:t>П</w:t>
            </w:r>
            <w:proofErr w:type="gramEnd"/>
            <w:r w:rsidRPr="00A05226">
              <w:rPr>
                <w:color w:val="00B050"/>
              </w:rPr>
              <w:t xml:space="preserve">ільга не повинна стосуватись студентів-контрактників, студентів-заочників, іноземців, слухачів підготовчого відділення. </w:t>
            </w:r>
            <w:proofErr w:type="gramStart"/>
            <w:r w:rsidRPr="00A05226">
              <w:rPr>
                <w:color w:val="00B050"/>
              </w:rPr>
              <w:t>Вони</w:t>
            </w:r>
            <w:proofErr w:type="gramEnd"/>
            <w:r w:rsidRPr="00A05226">
              <w:rPr>
                <w:color w:val="00B050"/>
              </w:rPr>
              <w:t xml:space="preserve"> мають платити  повну вартість.</w:t>
            </w:r>
            <w:r w:rsidRPr="00A05226">
              <w:rPr>
                <w:b/>
                <w:bCs/>
                <w:color w:val="FF0000"/>
              </w:rPr>
              <w:t xml:space="preserve"> </w:t>
            </w:r>
            <w:r w:rsidR="00843DD1" w:rsidRPr="00A05226">
              <w:rPr>
                <w:b/>
                <w:bCs/>
                <w:color w:val="FF0000"/>
                <w:lang w:val="uk-UA"/>
              </w:rPr>
              <w:t xml:space="preserve">Не підтримано </w:t>
            </w:r>
            <w:r w:rsidRPr="00A05226">
              <w:rPr>
                <w:color w:val="FF0000"/>
              </w:rPr>
              <w:t xml:space="preserve">Контрактники, заочники це такі ж студенти, і вони також мають право на пільгу. </w:t>
            </w:r>
            <w:r w:rsidRPr="00A05226">
              <w:rPr>
                <w:i/>
                <w:color w:val="FF0000"/>
              </w:rPr>
              <w:t xml:space="preserve">Про слухачів </w:t>
            </w:r>
            <w:proofErr w:type="gramStart"/>
            <w:r w:rsidRPr="00A05226">
              <w:rPr>
                <w:i/>
                <w:color w:val="FF0000"/>
              </w:rPr>
              <w:t>п</w:t>
            </w:r>
            <w:proofErr w:type="gramEnd"/>
            <w:r w:rsidRPr="00A05226">
              <w:rPr>
                <w:i/>
                <w:color w:val="FF0000"/>
              </w:rPr>
              <w:t>ідготовчого відділення у наказі не йдеться.</w:t>
            </w: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rPr>
                <w:lang w:val="uk-UA"/>
              </w:rPr>
            </w:pPr>
          </w:p>
          <w:p w:rsidR="00843DD1" w:rsidRPr="00A05226" w:rsidRDefault="00843DD1" w:rsidP="00D70575">
            <w:pPr>
              <w:tabs>
                <w:tab w:val="left" w:pos="376"/>
              </w:tabs>
              <w:jc w:val="both"/>
              <w:rPr>
                <w:lang w:val="uk-UA"/>
              </w:rPr>
            </w:pPr>
          </w:p>
          <w:p w:rsidR="00843DD1" w:rsidRPr="00A05226" w:rsidRDefault="00843DD1" w:rsidP="00D70575">
            <w:pPr>
              <w:tabs>
                <w:tab w:val="left" w:pos="376"/>
              </w:tabs>
              <w:jc w:val="both"/>
              <w:rPr>
                <w:lang w:val="uk-UA"/>
              </w:rPr>
            </w:pPr>
          </w:p>
          <w:p w:rsidR="00843DD1" w:rsidRPr="00A05226" w:rsidRDefault="00843DD1" w:rsidP="00D70575">
            <w:pPr>
              <w:tabs>
                <w:tab w:val="left" w:pos="376"/>
              </w:tabs>
              <w:jc w:val="both"/>
              <w:rPr>
                <w:lang w:val="uk-UA"/>
              </w:rPr>
            </w:pPr>
          </w:p>
          <w:p w:rsidR="00C65C25" w:rsidRPr="00A05226" w:rsidRDefault="00C65C25" w:rsidP="00D70575">
            <w:pPr>
              <w:tabs>
                <w:tab w:val="left" w:pos="376"/>
              </w:tabs>
              <w:jc w:val="both"/>
              <w:rPr>
                <w:color w:val="00B050"/>
                <w:lang w:val="uk-UA"/>
              </w:rPr>
            </w:pPr>
            <w:r w:rsidRPr="00A05226">
              <w:rPr>
                <w:color w:val="00B050"/>
              </w:rPr>
              <w:t xml:space="preserve">Надати </w:t>
            </w:r>
            <w:proofErr w:type="gramStart"/>
            <w:r w:rsidRPr="00A05226">
              <w:rPr>
                <w:color w:val="00B050"/>
              </w:rPr>
              <w:t>п</w:t>
            </w:r>
            <w:proofErr w:type="gramEnd"/>
            <w:r w:rsidRPr="00A05226">
              <w:rPr>
                <w:color w:val="00B050"/>
              </w:rPr>
              <w:t>ільги «полу-сиротам» (немає одного з батьків), студентам з багатодітних родин.</w:t>
            </w:r>
            <w:r w:rsidR="00843DD1" w:rsidRPr="00A05226">
              <w:rPr>
                <w:color w:val="FF0000"/>
                <w:lang w:val="uk-UA"/>
              </w:rPr>
              <w:t xml:space="preserve"> </w:t>
            </w:r>
            <w:r w:rsidR="00843DD1" w:rsidRPr="00A05226">
              <w:rPr>
                <w:b/>
                <w:bCs/>
                <w:color w:val="FF0000"/>
                <w:lang w:val="uk-UA"/>
              </w:rPr>
              <w:t>Не підтримано.</w:t>
            </w:r>
            <w:r w:rsidR="00843DD1" w:rsidRPr="00A05226">
              <w:rPr>
                <w:color w:val="FF0000"/>
                <w:lang w:val="uk-UA"/>
              </w:rPr>
              <w:t xml:space="preserve"> Таке право не передбачено законодавством.</w:t>
            </w: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rPr>
                <w:color w:val="FF0000"/>
                <w:lang w:val="uk-UA"/>
              </w:rPr>
            </w:pPr>
            <w:proofErr w:type="gramStart"/>
            <w:r w:rsidRPr="00A05226">
              <w:rPr>
                <w:color w:val="00B050"/>
              </w:rPr>
              <w:t>П</w:t>
            </w:r>
            <w:proofErr w:type="gramEnd"/>
            <w:r w:rsidRPr="00A05226">
              <w:rPr>
                <w:color w:val="00B050"/>
              </w:rPr>
              <w:t>ільги мають тільки студенти, які навчаються за державним замовленням, чи всі студенти денної форми навчання?</w:t>
            </w:r>
            <w:r w:rsidRPr="00A05226">
              <w:rPr>
                <w:color w:val="FF0000"/>
              </w:rPr>
              <w:t xml:space="preserve"> Всім студентам, які проживають у гуртожитку</w:t>
            </w:r>
            <w:r w:rsidR="00A05226" w:rsidRPr="00A05226">
              <w:rPr>
                <w:color w:val="FF0000"/>
                <w:lang w:val="uk-UA"/>
              </w:rPr>
              <w:t>.</w:t>
            </w: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rPr>
                <w:color w:val="00B050"/>
              </w:rPr>
            </w:pPr>
            <w:r w:rsidRPr="00A05226">
              <w:rPr>
                <w:color w:val="00B050"/>
              </w:rPr>
              <w:t xml:space="preserve">Доповнити словами «із наданням додаткового </w:t>
            </w:r>
            <w:proofErr w:type="gramStart"/>
            <w:r w:rsidRPr="00A05226">
              <w:rPr>
                <w:color w:val="00B050"/>
              </w:rPr>
              <w:t>бюджетного</w:t>
            </w:r>
            <w:proofErr w:type="gramEnd"/>
            <w:r w:rsidRPr="00A05226">
              <w:rPr>
                <w:color w:val="00B050"/>
              </w:rPr>
              <w:t xml:space="preserve"> фінансування по загальному фонду, яке може бути використане на утримання гуртожитків»</w:t>
            </w:r>
          </w:p>
          <w:p w:rsidR="00C65C25" w:rsidRDefault="00C65C25" w:rsidP="00D70575">
            <w:pPr>
              <w:tabs>
                <w:tab w:val="left" w:pos="376"/>
              </w:tabs>
              <w:jc w:val="both"/>
              <w:rPr>
                <w:color w:val="00B050"/>
                <w:lang w:val="uk-UA"/>
              </w:rPr>
            </w:pPr>
          </w:p>
          <w:p w:rsidR="00A05226" w:rsidRPr="00A05226" w:rsidRDefault="00A05226" w:rsidP="00D70575">
            <w:pPr>
              <w:tabs>
                <w:tab w:val="left" w:pos="376"/>
              </w:tabs>
              <w:jc w:val="both"/>
              <w:rPr>
                <w:color w:val="00B050"/>
                <w:lang w:val="uk-UA"/>
              </w:rPr>
            </w:pPr>
          </w:p>
          <w:p w:rsidR="00C65C25" w:rsidRPr="00A05226" w:rsidRDefault="00C65C25" w:rsidP="00D70575">
            <w:pPr>
              <w:tabs>
                <w:tab w:val="left" w:pos="376"/>
              </w:tabs>
              <w:jc w:val="both"/>
              <w:rPr>
                <w:color w:val="00B050"/>
              </w:rPr>
            </w:pPr>
            <w:r w:rsidRPr="00A05226">
              <w:rPr>
                <w:color w:val="00B050"/>
              </w:rPr>
              <w:lastRenderedPageBreak/>
              <w:t xml:space="preserve">На </w:t>
            </w:r>
            <w:proofErr w:type="gramStart"/>
            <w:r w:rsidRPr="00A05226">
              <w:rPr>
                <w:color w:val="00B050"/>
              </w:rPr>
              <w:t>п</w:t>
            </w:r>
            <w:proofErr w:type="gramEnd"/>
            <w:r w:rsidRPr="00A05226">
              <w:rPr>
                <w:color w:val="00B050"/>
              </w:rPr>
              <w:t>ільговиків у ВНЗ коштів немає.</w:t>
            </w:r>
          </w:p>
          <w:p w:rsidR="00C65C25" w:rsidRPr="00A05226" w:rsidRDefault="00C65C25" w:rsidP="00D70575">
            <w:pPr>
              <w:tabs>
                <w:tab w:val="left" w:pos="376"/>
              </w:tabs>
              <w:jc w:val="both"/>
              <w:rPr>
                <w:color w:val="FF0000"/>
              </w:rPr>
            </w:pPr>
            <w:proofErr w:type="gramStart"/>
            <w:r w:rsidRPr="00A05226">
              <w:rPr>
                <w:color w:val="FF0000"/>
              </w:rPr>
              <w:t>Це не</w:t>
            </w:r>
            <w:proofErr w:type="gramEnd"/>
            <w:r w:rsidRPr="00A05226">
              <w:rPr>
                <w:color w:val="FF0000"/>
              </w:rPr>
              <w:t xml:space="preserve"> питання зазначеного документу.</w:t>
            </w: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bookmarkStart w:id="28" w:name="_GoBack"/>
            <w:bookmarkEnd w:id="28"/>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r w:rsidRPr="00A05226">
              <w:t>Доповнити словами:</w:t>
            </w:r>
          </w:p>
          <w:p w:rsidR="00C65C25" w:rsidRPr="00A05226" w:rsidRDefault="00C65C25" w:rsidP="00A05226">
            <w:pPr>
              <w:tabs>
                <w:tab w:val="left" w:pos="376"/>
              </w:tabs>
              <w:jc w:val="both"/>
              <w:rPr>
                <w:b/>
                <w:color w:val="FF0000"/>
                <w:lang w:val="uk-UA"/>
              </w:rPr>
            </w:pPr>
            <w:r w:rsidRPr="00A05226">
              <w:t>«5. Конкретний розмі</w:t>
            </w:r>
            <w:proofErr w:type="gramStart"/>
            <w:r w:rsidRPr="00A05226">
              <w:t>р</w:t>
            </w:r>
            <w:proofErr w:type="gramEnd"/>
            <w:r w:rsidRPr="00A05226">
              <w:t xml:space="preserve"> плати за проживання, </w:t>
            </w:r>
            <w:r w:rsidRPr="00A05226">
              <w:rPr>
                <w:i/>
                <w:color w:val="FF0000"/>
              </w:rPr>
              <w:t>послуг з експлуатації та господарського обслуговування в студентських</w:t>
            </w:r>
            <w:r w:rsidRPr="00A05226">
              <w:t xml:space="preserve"> гуртожитках встановлюється…». </w:t>
            </w:r>
            <w:r w:rsidR="00A05226" w:rsidRPr="00A05226">
              <w:rPr>
                <w:b/>
                <w:color w:val="FF0000"/>
                <w:lang w:val="uk-UA"/>
              </w:rPr>
              <w:t>Враховано</w:t>
            </w: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rPr>
                <w:sz w:val="20"/>
                <w:szCs w:val="20"/>
              </w:rPr>
            </w:pPr>
          </w:p>
          <w:p w:rsidR="00C65C25" w:rsidRPr="00A05226" w:rsidRDefault="00C65C25" w:rsidP="00D70575">
            <w:pPr>
              <w:tabs>
                <w:tab w:val="left" w:pos="376"/>
              </w:tabs>
              <w:jc w:val="both"/>
              <w:rPr>
                <w:sz w:val="20"/>
                <w:szCs w:val="20"/>
              </w:rPr>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rPr>
                <w:sz w:val="20"/>
                <w:szCs w:val="20"/>
              </w:rPr>
            </w:pPr>
          </w:p>
          <w:p w:rsidR="00C65C25" w:rsidRPr="00A05226" w:rsidRDefault="00C65C25" w:rsidP="00D70575">
            <w:pPr>
              <w:tabs>
                <w:tab w:val="left" w:pos="376"/>
              </w:tabs>
              <w:jc w:val="both"/>
              <w:rPr>
                <w:sz w:val="20"/>
                <w:szCs w:val="20"/>
              </w:rPr>
            </w:pPr>
          </w:p>
          <w:p w:rsidR="00C65C25" w:rsidRPr="00A05226" w:rsidRDefault="00C65C25" w:rsidP="00D70575">
            <w:pPr>
              <w:tabs>
                <w:tab w:val="left" w:pos="376"/>
              </w:tabs>
              <w:jc w:val="both"/>
            </w:pPr>
            <w:r w:rsidRPr="00A05226">
              <w:t>Доповнити словами:</w:t>
            </w:r>
          </w:p>
          <w:p w:rsidR="00C65C25" w:rsidRPr="00A05226" w:rsidRDefault="00C65C25" w:rsidP="00A05226">
            <w:pPr>
              <w:tabs>
                <w:tab w:val="left" w:pos="376"/>
              </w:tabs>
              <w:jc w:val="both"/>
              <w:rPr>
                <w:b/>
                <w:color w:val="FF0000"/>
                <w:lang w:val="uk-UA"/>
              </w:rPr>
            </w:pPr>
            <w:r w:rsidRPr="00A05226">
              <w:t xml:space="preserve">«…визначаються окремо </w:t>
            </w:r>
            <w:r w:rsidRPr="00A05226">
              <w:rPr>
                <w:i/>
                <w:color w:val="FF0000"/>
              </w:rPr>
              <w:t>по фактичним витратам</w:t>
            </w:r>
            <w:r w:rsidRPr="00A05226">
              <w:t xml:space="preserve">, відповідно до встановлених…». </w:t>
            </w:r>
            <w:r w:rsidR="00A05226" w:rsidRPr="00A05226">
              <w:rPr>
                <w:b/>
                <w:bCs/>
                <w:color w:val="FF0000"/>
                <w:lang w:val="uk-UA"/>
              </w:rPr>
              <w:t>Враховано</w:t>
            </w:r>
          </w:p>
          <w:p w:rsidR="00A05226" w:rsidRPr="00A05226" w:rsidRDefault="00A05226" w:rsidP="00D70575">
            <w:pPr>
              <w:tabs>
                <w:tab w:val="left" w:pos="376"/>
              </w:tabs>
              <w:jc w:val="both"/>
              <w:rPr>
                <w:b/>
                <w:color w:val="FF0000"/>
                <w:lang w:val="uk-UA"/>
              </w:rPr>
            </w:pPr>
          </w:p>
          <w:p w:rsidR="00A05226" w:rsidRPr="00A05226" w:rsidRDefault="00A05226" w:rsidP="00D70575">
            <w:pPr>
              <w:tabs>
                <w:tab w:val="left" w:pos="376"/>
              </w:tabs>
              <w:jc w:val="both"/>
              <w:rPr>
                <w:b/>
                <w:color w:val="FF0000"/>
                <w:lang w:val="uk-UA"/>
              </w:rPr>
            </w:pPr>
          </w:p>
          <w:p w:rsidR="00C65C25" w:rsidRPr="00A05226" w:rsidRDefault="00C65C25" w:rsidP="00A05226">
            <w:pPr>
              <w:tabs>
                <w:tab w:val="left" w:pos="376"/>
              </w:tabs>
              <w:jc w:val="both"/>
              <w:rPr>
                <w:color w:val="FF0000"/>
              </w:rPr>
            </w:pPr>
            <w:r w:rsidRPr="00A05226">
              <w:rPr>
                <w:color w:val="00B050"/>
              </w:rPr>
              <w:t>Розробити методику розрахунку вартості проживання та плати за ком послуги, показати приклади.</w:t>
            </w:r>
            <w:r w:rsidRPr="00A05226">
              <w:rPr>
                <w:color w:val="FF0000"/>
              </w:rPr>
              <w:t xml:space="preserve"> Мож</w:t>
            </w:r>
            <w:r w:rsidR="00A05226" w:rsidRPr="00A05226">
              <w:rPr>
                <w:color w:val="FF0000"/>
                <w:lang w:val="uk-UA"/>
              </w:rPr>
              <w:t xml:space="preserve">ливо буде розроблено </w:t>
            </w:r>
            <w:proofErr w:type="gramStart"/>
            <w:r w:rsidR="00A05226" w:rsidRPr="00A05226">
              <w:rPr>
                <w:color w:val="FF0000"/>
                <w:lang w:val="uk-UA"/>
              </w:rPr>
              <w:t>п</w:t>
            </w:r>
            <w:proofErr w:type="gramEnd"/>
            <w:r w:rsidR="00A05226" w:rsidRPr="00A05226">
              <w:rPr>
                <w:color w:val="FF0000"/>
                <w:lang w:val="uk-UA"/>
              </w:rPr>
              <w:t>ізніше, окремим документом.</w:t>
            </w:r>
          </w:p>
          <w:p w:rsidR="00C65C25" w:rsidRPr="00A05226" w:rsidRDefault="00C65C25" w:rsidP="00D70575">
            <w:pPr>
              <w:tabs>
                <w:tab w:val="left" w:pos="376"/>
              </w:tabs>
              <w:jc w:val="both"/>
              <w:rPr>
                <w:lang w:val="uk-UA"/>
              </w:rPr>
            </w:pPr>
            <w:r w:rsidRPr="00A05226">
              <w:t xml:space="preserve">Зазначити, що субсидія призначається </w:t>
            </w:r>
            <w:proofErr w:type="gramStart"/>
            <w:r w:rsidRPr="00A05226">
              <w:t>на</w:t>
            </w:r>
            <w:proofErr w:type="gramEnd"/>
            <w:r w:rsidRPr="00A05226">
              <w:t xml:space="preserve"> відшкодування</w:t>
            </w:r>
            <w:r w:rsidRPr="00A05226">
              <w:rPr>
                <w:i/>
              </w:rPr>
              <w:t xml:space="preserve"> </w:t>
            </w:r>
            <w:r w:rsidRPr="00A05226">
              <w:rPr>
                <w:i/>
                <w:color w:val="FF0000"/>
              </w:rPr>
              <w:t>житлово</w:t>
            </w:r>
            <w:r w:rsidRPr="00A05226">
              <w:rPr>
                <w:i/>
              </w:rPr>
              <w:t>-</w:t>
            </w:r>
            <w:r w:rsidRPr="00A05226">
              <w:t xml:space="preserve">комунальних послуг. </w:t>
            </w:r>
            <w:r w:rsidR="00A05226" w:rsidRPr="00A05226">
              <w:rPr>
                <w:b/>
                <w:color w:val="FF0000"/>
                <w:lang w:val="uk-UA"/>
              </w:rPr>
              <w:t>Враховано</w:t>
            </w:r>
          </w:p>
          <w:p w:rsidR="00C65C25" w:rsidRPr="00A05226" w:rsidRDefault="00C65C25" w:rsidP="00A05226">
            <w:pPr>
              <w:tabs>
                <w:tab w:val="left" w:pos="376"/>
              </w:tabs>
              <w:jc w:val="both"/>
            </w:pPr>
            <w:r w:rsidRPr="00A05226">
              <w:t xml:space="preserve">Який механізм нарахування та документальне оформлення оплати за компослуги? </w:t>
            </w:r>
          </w:p>
          <w:p w:rsidR="00C65C25" w:rsidRPr="00A05226" w:rsidRDefault="00C65C25" w:rsidP="00D70575">
            <w:pPr>
              <w:tabs>
                <w:tab w:val="left" w:pos="376"/>
              </w:tabs>
              <w:jc w:val="both"/>
            </w:pPr>
            <w:r w:rsidRPr="00A05226">
              <w:rPr>
                <w:color w:val="FF0000"/>
              </w:rPr>
              <w:t>Конкретний розмі</w:t>
            </w:r>
            <w:proofErr w:type="gramStart"/>
            <w:r w:rsidRPr="00A05226">
              <w:rPr>
                <w:color w:val="FF0000"/>
              </w:rPr>
              <w:t>р</w:t>
            </w:r>
            <w:proofErr w:type="gramEnd"/>
            <w:r w:rsidRPr="00A05226">
              <w:rPr>
                <w:color w:val="FF0000"/>
              </w:rPr>
              <w:t xml:space="preserve"> плати за комунальні послуги на одну особу, що проживає у кожному студентському гуртожитку, затверджується наказом керівника вищого навчального закладу.</w:t>
            </w:r>
          </w:p>
          <w:p w:rsidR="00C65C25" w:rsidRPr="00A05226" w:rsidRDefault="00C65C25" w:rsidP="00D70575">
            <w:pPr>
              <w:tabs>
                <w:tab w:val="left" w:pos="376"/>
              </w:tabs>
              <w:jc w:val="both"/>
              <w:rPr>
                <w:color w:val="FF0000"/>
                <w:lang w:val="uk-UA"/>
              </w:rPr>
            </w:pPr>
            <w:r w:rsidRPr="00A05226">
              <w:rPr>
                <w:color w:val="00B050"/>
              </w:rPr>
              <w:t xml:space="preserve">Комунальні сплачують всі, навіть </w:t>
            </w:r>
            <w:proofErr w:type="gramStart"/>
            <w:r w:rsidRPr="00A05226">
              <w:rPr>
                <w:color w:val="00B050"/>
              </w:rPr>
              <w:t>п</w:t>
            </w:r>
            <w:proofErr w:type="gramEnd"/>
            <w:r w:rsidRPr="00A05226">
              <w:rPr>
                <w:color w:val="00B050"/>
              </w:rPr>
              <w:t>ільговики (АТОвці, переселенці)?</w:t>
            </w:r>
            <w:r w:rsidRPr="00A05226">
              <w:rPr>
                <w:color w:val="FF0000"/>
              </w:rPr>
              <w:t xml:space="preserve"> </w:t>
            </w:r>
            <w:r w:rsidR="00A05226" w:rsidRPr="00A05226">
              <w:rPr>
                <w:color w:val="FF0000"/>
                <w:lang w:val="uk-UA"/>
              </w:rPr>
              <w:t>Так.</w:t>
            </w:r>
          </w:p>
          <w:p w:rsidR="00C65C25" w:rsidRPr="00A05226" w:rsidRDefault="00C65C25" w:rsidP="00D70575">
            <w:pPr>
              <w:pStyle w:val="a4"/>
              <w:widowControl w:val="0"/>
              <w:tabs>
                <w:tab w:val="left" w:pos="-1440"/>
              </w:tabs>
              <w:spacing w:line="230" w:lineRule="auto"/>
              <w:ind w:left="0" w:firstLine="425"/>
              <w:contextualSpacing w:val="0"/>
              <w:jc w:val="both"/>
              <w:rPr>
                <w:b/>
                <w:color w:val="FF0000"/>
                <w:sz w:val="22"/>
                <w:szCs w:val="22"/>
              </w:rPr>
            </w:pPr>
            <w:r w:rsidRPr="00A05226">
              <w:rPr>
                <w:b/>
                <w:color w:val="FF0000"/>
                <w:sz w:val="22"/>
                <w:szCs w:val="22"/>
                <w:lang w:eastAsia="uk-UA"/>
              </w:rPr>
              <w:t xml:space="preserve">7. </w:t>
            </w:r>
            <w:r w:rsidRPr="00A05226">
              <w:rPr>
                <w:b/>
                <w:color w:val="FF0000"/>
                <w:sz w:val="22"/>
                <w:szCs w:val="22"/>
              </w:rPr>
              <w:t>Розмі</w:t>
            </w:r>
            <w:proofErr w:type="gramStart"/>
            <w:r w:rsidRPr="00A05226">
              <w:rPr>
                <w:b/>
                <w:color w:val="FF0000"/>
                <w:sz w:val="22"/>
                <w:szCs w:val="22"/>
              </w:rPr>
              <w:t>р</w:t>
            </w:r>
            <w:proofErr w:type="gramEnd"/>
            <w:r w:rsidRPr="00A05226">
              <w:rPr>
                <w:b/>
                <w:color w:val="FF0000"/>
                <w:sz w:val="22"/>
                <w:szCs w:val="22"/>
              </w:rPr>
              <w:t xml:space="preserve"> плати за комунальні послуги, які надаються особам (за винятком осіб зазначених в п. 2 та абзацах 3-11 пункту 3 цього наказу) визначаються окремо, відповідно до встановлених уповноваженим органом цін/тарифів на такі послуги і не включається до загального розміру пати за проживання в гуртожитках.</w:t>
            </w:r>
          </w:p>
          <w:p w:rsidR="00C65C25" w:rsidRPr="00A05226" w:rsidRDefault="00C65C25" w:rsidP="00D70575">
            <w:pPr>
              <w:tabs>
                <w:tab w:val="left" w:pos="376"/>
              </w:tabs>
              <w:jc w:val="both"/>
              <w:rPr>
                <w:color w:val="FF0000"/>
              </w:rPr>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pPr>
          </w:p>
          <w:p w:rsidR="00C65C25" w:rsidRPr="00A05226" w:rsidRDefault="00C65C25" w:rsidP="00D70575">
            <w:pPr>
              <w:tabs>
                <w:tab w:val="left" w:pos="376"/>
              </w:tabs>
              <w:jc w:val="both"/>
              <w:rPr>
                <w:b/>
                <w:color w:val="FF0000"/>
              </w:rPr>
            </w:pPr>
          </w:p>
        </w:tc>
      </w:tr>
    </w:tbl>
    <w:p w:rsidR="00C65C25" w:rsidRPr="00C65C25" w:rsidRDefault="00C65C25" w:rsidP="00C65C25">
      <w:pPr>
        <w:spacing w:line="257" w:lineRule="auto"/>
        <w:ind w:firstLine="709"/>
        <w:jc w:val="both"/>
        <w:rPr>
          <w:sz w:val="28"/>
          <w:szCs w:val="28"/>
        </w:rPr>
      </w:pPr>
    </w:p>
    <w:sectPr w:rsidR="00C65C25" w:rsidRPr="00C65C25" w:rsidSect="00C65C25">
      <w:pgSz w:w="16838" w:h="11906" w:orient="landscape"/>
      <w:pgMar w:top="709" w:right="425"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91AE0"/>
    <w:multiLevelType w:val="hybridMultilevel"/>
    <w:tmpl w:val="33C8E80C"/>
    <w:lvl w:ilvl="0" w:tplc="7CEA9246">
      <w:start w:val="5"/>
      <w:numFmt w:val="bullet"/>
      <w:lvlText w:val="-"/>
      <w:lvlJc w:val="left"/>
      <w:pPr>
        <w:ind w:left="1636" w:hanging="360"/>
      </w:pPr>
      <w:rPr>
        <w:rFonts w:ascii="Times New Roman" w:eastAsiaTheme="minorHAnsi" w:hAnsi="Times New Roman" w:cs="Times New Roman" w:hint="default"/>
      </w:rPr>
    </w:lvl>
    <w:lvl w:ilvl="1" w:tplc="04220003" w:tentative="1">
      <w:start w:val="1"/>
      <w:numFmt w:val="bullet"/>
      <w:lvlText w:val="o"/>
      <w:lvlJc w:val="left"/>
      <w:pPr>
        <w:ind w:left="2356" w:hanging="360"/>
      </w:pPr>
      <w:rPr>
        <w:rFonts w:ascii="Courier New" w:hAnsi="Courier New" w:cs="Courier New" w:hint="default"/>
      </w:rPr>
    </w:lvl>
    <w:lvl w:ilvl="2" w:tplc="04220005" w:tentative="1">
      <w:start w:val="1"/>
      <w:numFmt w:val="bullet"/>
      <w:lvlText w:val=""/>
      <w:lvlJc w:val="left"/>
      <w:pPr>
        <w:ind w:left="3076" w:hanging="360"/>
      </w:pPr>
      <w:rPr>
        <w:rFonts w:ascii="Wingdings" w:hAnsi="Wingdings" w:hint="default"/>
      </w:rPr>
    </w:lvl>
    <w:lvl w:ilvl="3" w:tplc="04220001" w:tentative="1">
      <w:start w:val="1"/>
      <w:numFmt w:val="bullet"/>
      <w:lvlText w:val=""/>
      <w:lvlJc w:val="left"/>
      <w:pPr>
        <w:ind w:left="3796" w:hanging="360"/>
      </w:pPr>
      <w:rPr>
        <w:rFonts w:ascii="Symbol" w:hAnsi="Symbol" w:hint="default"/>
      </w:rPr>
    </w:lvl>
    <w:lvl w:ilvl="4" w:tplc="04220003" w:tentative="1">
      <w:start w:val="1"/>
      <w:numFmt w:val="bullet"/>
      <w:lvlText w:val="o"/>
      <w:lvlJc w:val="left"/>
      <w:pPr>
        <w:ind w:left="4516" w:hanging="360"/>
      </w:pPr>
      <w:rPr>
        <w:rFonts w:ascii="Courier New" w:hAnsi="Courier New" w:cs="Courier New" w:hint="default"/>
      </w:rPr>
    </w:lvl>
    <w:lvl w:ilvl="5" w:tplc="04220005" w:tentative="1">
      <w:start w:val="1"/>
      <w:numFmt w:val="bullet"/>
      <w:lvlText w:val=""/>
      <w:lvlJc w:val="left"/>
      <w:pPr>
        <w:ind w:left="5236" w:hanging="360"/>
      </w:pPr>
      <w:rPr>
        <w:rFonts w:ascii="Wingdings" w:hAnsi="Wingdings" w:hint="default"/>
      </w:rPr>
    </w:lvl>
    <w:lvl w:ilvl="6" w:tplc="04220001" w:tentative="1">
      <w:start w:val="1"/>
      <w:numFmt w:val="bullet"/>
      <w:lvlText w:val=""/>
      <w:lvlJc w:val="left"/>
      <w:pPr>
        <w:ind w:left="5956" w:hanging="360"/>
      </w:pPr>
      <w:rPr>
        <w:rFonts w:ascii="Symbol" w:hAnsi="Symbol" w:hint="default"/>
      </w:rPr>
    </w:lvl>
    <w:lvl w:ilvl="7" w:tplc="04220003" w:tentative="1">
      <w:start w:val="1"/>
      <w:numFmt w:val="bullet"/>
      <w:lvlText w:val="o"/>
      <w:lvlJc w:val="left"/>
      <w:pPr>
        <w:ind w:left="6676" w:hanging="360"/>
      </w:pPr>
      <w:rPr>
        <w:rFonts w:ascii="Courier New" w:hAnsi="Courier New" w:cs="Courier New" w:hint="default"/>
      </w:rPr>
    </w:lvl>
    <w:lvl w:ilvl="8" w:tplc="04220005" w:tentative="1">
      <w:start w:val="1"/>
      <w:numFmt w:val="bullet"/>
      <w:lvlText w:val=""/>
      <w:lvlJc w:val="left"/>
      <w:pPr>
        <w:ind w:left="7396" w:hanging="360"/>
      </w:pPr>
      <w:rPr>
        <w:rFonts w:ascii="Wingdings" w:hAnsi="Wingdings" w:hint="default"/>
      </w:rPr>
    </w:lvl>
  </w:abstractNum>
  <w:abstractNum w:abstractNumId="1">
    <w:nsid w:val="2A2E65BD"/>
    <w:multiLevelType w:val="hybridMultilevel"/>
    <w:tmpl w:val="E9BC8F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D0C44A1"/>
    <w:multiLevelType w:val="hybridMultilevel"/>
    <w:tmpl w:val="80FE2CC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11B"/>
    <w:rsid w:val="000C4C67"/>
    <w:rsid w:val="00135E0A"/>
    <w:rsid w:val="0029174A"/>
    <w:rsid w:val="002F7C1F"/>
    <w:rsid w:val="00371EEE"/>
    <w:rsid w:val="00577028"/>
    <w:rsid w:val="00617B09"/>
    <w:rsid w:val="006933A8"/>
    <w:rsid w:val="00843DD1"/>
    <w:rsid w:val="008D21AD"/>
    <w:rsid w:val="009E4664"/>
    <w:rsid w:val="00A05226"/>
    <w:rsid w:val="00C65C25"/>
    <w:rsid w:val="00FA311B"/>
    <w:rsid w:val="00FC1D64"/>
    <w:rsid w:val="00FD469B"/>
  </w:rsids>
  <m:mathPr>
    <m:mathFont m:val="Cambria Math"/>
    <m:brkBin m:val="before"/>
    <m:brkBinSub m:val="--"/>
    <m:smallFrac m:val="0"/>
    <m:dispDef/>
    <m:lMargin m:val="0"/>
    <m:rMargin m:val="0"/>
    <m:defJc m:val="centerGroup"/>
    <m:wrapIndent m:val="1440"/>
    <m:intLim m:val="subSup"/>
    <m:naryLim m:val="undOvr"/>
  </m:mathPr>
  <w:themeFontLang w:val="uk-U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11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A311B"/>
    <w:rPr>
      <w:rFonts w:cs="Times New Roman"/>
      <w:color w:val="0000FF"/>
      <w:u w:val="single"/>
    </w:rPr>
  </w:style>
  <w:style w:type="paragraph" w:styleId="a4">
    <w:name w:val="List Paragraph"/>
    <w:basedOn w:val="a"/>
    <w:uiPriority w:val="34"/>
    <w:qFormat/>
    <w:rsid w:val="00FA311B"/>
    <w:pPr>
      <w:ind w:left="720"/>
      <w:contextualSpacing/>
    </w:pPr>
  </w:style>
  <w:style w:type="table" w:styleId="a5">
    <w:name w:val="Table Grid"/>
    <w:basedOn w:val="a1"/>
    <w:uiPriority w:val="59"/>
    <w:rsid w:val="00C65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C65C25"/>
  </w:style>
  <w:style w:type="paragraph" w:customStyle="1" w:styleId="rvps2">
    <w:name w:val="rvps2"/>
    <w:basedOn w:val="a"/>
    <w:rsid w:val="00C65C25"/>
    <w:pPr>
      <w:spacing w:before="100" w:beforeAutospacing="1" w:after="100" w:afterAutospacing="1"/>
    </w:pPr>
    <w:rPr>
      <w:lang w:val="uk-UA" w:eastAsia="uk-UA"/>
    </w:rPr>
  </w:style>
  <w:style w:type="paragraph" w:styleId="a6">
    <w:name w:val="Balloon Text"/>
    <w:basedOn w:val="a"/>
    <w:link w:val="a7"/>
    <w:uiPriority w:val="99"/>
    <w:semiHidden/>
    <w:unhideWhenUsed/>
    <w:rsid w:val="00C65C25"/>
    <w:rPr>
      <w:rFonts w:ascii="Tahoma" w:hAnsi="Tahoma" w:cs="Tahoma"/>
      <w:sz w:val="16"/>
      <w:szCs w:val="16"/>
    </w:rPr>
  </w:style>
  <w:style w:type="character" w:customStyle="1" w:styleId="a7">
    <w:name w:val="Текст у виносці Знак"/>
    <w:basedOn w:val="a0"/>
    <w:link w:val="a6"/>
    <w:uiPriority w:val="99"/>
    <w:semiHidden/>
    <w:rsid w:val="00C65C25"/>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11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A311B"/>
    <w:rPr>
      <w:rFonts w:cs="Times New Roman"/>
      <w:color w:val="0000FF"/>
      <w:u w:val="single"/>
    </w:rPr>
  </w:style>
  <w:style w:type="paragraph" w:styleId="a4">
    <w:name w:val="List Paragraph"/>
    <w:basedOn w:val="a"/>
    <w:uiPriority w:val="34"/>
    <w:qFormat/>
    <w:rsid w:val="00FA311B"/>
    <w:pPr>
      <w:ind w:left="720"/>
      <w:contextualSpacing/>
    </w:pPr>
  </w:style>
  <w:style w:type="table" w:styleId="a5">
    <w:name w:val="Table Grid"/>
    <w:basedOn w:val="a1"/>
    <w:uiPriority w:val="59"/>
    <w:rsid w:val="00C65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C65C25"/>
  </w:style>
  <w:style w:type="paragraph" w:customStyle="1" w:styleId="rvps2">
    <w:name w:val="rvps2"/>
    <w:basedOn w:val="a"/>
    <w:rsid w:val="00C65C25"/>
    <w:pPr>
      <w:spacing w:before="100" w:beforeAutospacing="1" w:after="100" w:afterAutospacing="1"/>
    </w:pPr>
    <w:rPr>
      <w:lang w:val="uk-UA" w:eastAsia="uk-UA"/>
    </w:rPr>
  </w:style>
  <w:style w:type="paragraph" w:styleId="a6">
    <w:name w:val="Balloon Text"/>
    <w:basedOn w:val="a"/>
    <w:link w:val="a7"/>
    <w:uiPriority w:val="99"/>
    <w:semiHidden/>
    <w:unhideWhenUsed/>
    <w:rsid w:val="00C65C25"/>
    <w:rPr>
      <w:rFonts w:ascii="Tahoma" w:hAnsi="Tahoma" w:cs="Tahoma"/>
      <w:sz w:val="16"/>
      <w:szCs w:val="16"/>
    </w:rPr>
  </w:style>
  <w:style w:type="character" w:customStyle="1" w:styleId="a7">
    <w:name w:val="Текст у виносці Знак"/>
    <w:basedOn w:val="a0"/>
    <w:link w:val="a6"/>
    <w:uiPriority w:val="99"/>
    <w:semiHidden/>
    <w:rsid w:val="00C65C25"/>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10</Pages>
  <Words>14730</Words>
  <Characters>8397</Characters>
  <Application>Microsoft Office Word</Application>
  <DocSecurity>0</DocSecurity>
  <Lines>69</Lines>
  <Paragraphs>46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2018-05-18T09:24:00Z</cp:lastPrinted>
  <dcterms:created xsi:type="dcterms:W3CDTF">2018-05-18T06:07:00Z</dcterms:created>
  <dcterms:modified xsi:type="dcterms:W3CDTF">2018-05-18T12:57:00Z</dcterms:modified>
</cp:coreProperties>
</file>