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BALTIKA" w:eastAsia="Times New Roman" w:hAnsi="BALTIKA" w:cs="Times New Roman"/>
          <w:b/>
          <w:sz w:val="24"/>
          <w:szCs w:val="24"/>
          <w:lang w:val="ru-RU" w:eastAsia="ru-RU"/>
        </w:rPr>
      </w:pPr>
      <w:r w:rsidRPr="00584854">
        <w:rPr>
          <w:rFonts w:ascii="BALTIKA" w:eastAsia="Times New Roman" w:hAnsi="BALTIKA" w:cs="Times New Roman"/>
          <w:b/>
          <w:sz w:val="24"/>
          <w:szCs w:val="24"/>
          <w:lang w:eastAsia="ru-RU"/>
        </w:rPr>
        <w:object w:dxaOrig="9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/>
          </v:shape>
          <o:OLEObject Type="Embed" ProgID="Word.Picture.8" ShapeID="_x0000_i1025" DrawAspect="Content" ObjectID="_1587034304" r:id="rId6"/>
        </w:object>
      </w:r>
    </w:p>
    <w:p w:rsidR="00584854" w:rsidRPr="00584854" w:rsidRDefault="00584854" w:rsidP="00584854">
      <w:pPr>
        <w:tabs>
          <w:tab w:val="left" w:pos="9630"/>
        </w:tabs>
        <w:spacing w:after="0" w:line="240" w:lineRule="auto"/>
        <w:rPr>
          <w:rFonts w:ascii="BALTIKA" w:eastAsia="Times New Roman" w:hAnsi="BALTIKA" w:cs="Times New Roman"/>
          <w:sz w:val="24"/>
          <w:szCs w:val="24"/>
          <w:lang w:val="ru-RU" w:eastAsia="ru-RU"/>
        </w:rPr>
      </w:pP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848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КАБІНЕТ  МІНІСТРІВ</w:t>
      </w:r>
      <w:proofErr w:type="gramEnd"/>
      <w:r w:rsidRPr="005848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УКРАЇНИ</w:t>
      </w: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А</w:t>
      </w: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</w:t>
      </w:r>
      <w:r w:rsidRPr="00584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р. №</w:t>
      </w: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54" w:rsidRPr="00584854" w:rsidRDefault="00584854" w:rsidP="00584854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85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Порядку забезпечення гуртожитками осіб, 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54">
        <w:rPr>
          <w:rFonts w:ascii="Times New Roman" w:eastAsia="Calibri" w:hAnsi="Times New Roman" w:cs="Times New Roman"/>
          <w:b/>
          <w:sz w:val="28"/>
          <w:szCs w:val="28"/>
        </w:rPr>
        <w:t>які навчаються в закладах професійної (професійно-технічної) освіти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84854" w:rsidRPr="00584854" w:rsidRDefault="00584854" w:rsidP="00584854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Кабінет Міністрів України  </w:t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є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4854" w:rsidRPr="00584854" w:rsidRDefault="00584854" w:rsidP="00584854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54" w:rsidRPr="00584854" w:rsidRDefault="00584854" w:rsidP="00584854">
      <w:pPr>
        <w:numPr>
          <w:ilvl w:val="0"/>
          <w:numId w:val="1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584854">
        <w:rPr>
          <w:rFonts w:ascii="Times New Roman" w:eastAsia="Calibri" w:hAnsi="Times New Roman" w:cs="Times New Roman"/>
          <w:sz w:val="28"/>
          <w:szCs w:val="28"/>
        </w:rPr>
        <w:t>Порядок забезпечення гуртожитками осіб, які навчаються в закладах професійної (професійно-технічної) освіти, що  додається.</w:t>
      </w:r>
    </w:p>
    <w:p w:rsidR="00584854" w:rsidRPr="00584854" w:rsidRDefault="00584854" w:rsidP="00584854">
      <w:pPr>
        <w:numPr>
          <w:ilvl w:val="0"/>
          <w:numId w:val="1"/>
        </w:num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постанова набирає чинності з дня її опублікування.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4854" w:rsidRPr="00584854" w:rsidRDefault="00584854" w:rsidP="0058485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Прем'єр-міністр України</w:t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В.  </w:t>
      </w:r>
      <w:proofErr w:type="spellStart"/>
      <w:r w:rsidRPr="0058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Гройсман</w:t>
      </w:r>
      <w:proofErr w:type="spellEnd"/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4"/>
      </w:tblGrid>
      <w:tr w:rsidR="00584854" w:rsidRPr="00584854" w:rsidTr="00CC5B20">
        <w:tc>
          <w:tcPr>
            <w:tcW w:w="2000" w:type="pct"/>
            <w:shd w:val="clear" w:color="auto" w:fill="auto"/>
            <w:hideMark/>
          </w:tcPr>
          <w:p w:rsidR="00584854" w:rsidRPr="00584854" w:rsidRDefault="00584854" w:rsidP="0058485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584854" w:rsidRPr="00584854" w:rsidRDefault="00584854" w:rsidP="0058485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584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84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8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584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84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8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              2018 р. №           </w:t>
            </w:r>
          </w:p>
        </w:tc>
      </w:tr>
    </w:tbl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</w:t>
      </w:r>
      <w:r w:rsidRPr="0058485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uk-UA"/>
        </w:rPr>
        <w:t>рядок</w:t>
      </w:r>
      <w:r w:rsidRPr="005848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bookmarkStart w:id="0" w:name="n14"/>
      <w:bookmarkEnd w:id="0"/>
      <w:r w:rsidRPr="00584854">
        <w:rPr>
          <w:rFonts w:ascii="Times New Roman" w:eastAsia="Calibri" w:hAnsi="Times New Roman" w:cs="Times New Roman"/>
          <w:b/>
          <w:sz w:val="28"/>
          <w:szCs w:val="28"/>
        </w:rPr>
        <w:t>забезпечення гуртожитками осіб, які навчаються в закладах професійної (професійно-технічної) освіти</w:t>
      </w: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</w:t>
      </w: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Загальні положення</w:t>
      </w: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Цей Порядок встановлює порядок надання житлової площі в учнівських гуртожитках закладів професійної (професійно-технічної) освіти, вселення на надану житлову площу, користування цією житловою площею та виселення з гуртожитків.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Дія цього Порядку поширюється на учнівські гуртожитки закладів професійної (професійно-технічної) освіти.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У цьому Порядку учнівський гуртожиток закладу професійної (професійно-технічної) освіти (далі – Гуртожиток) – це спеціально споруджений або переобладнаний житловий будинок, який використовується для проживання іногородніх учнів, слухачів у період навчання у закладах професійної (професійно-технічної) освіти та інших осіб відповідно до цього Положення.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У Гуртожиток також можуть бути поселені іногородні особи, які вступають до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професійної (професійно-технічної) освіти,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на період вступу</w:t>
      </w:r>
      <w:r w:rsidR="00296D64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>Іноземці та особи без громадянства, які здобувають освіту у закладах професійної (професійно-технічної) освіти відповідно до законодавства та/або міжнародних договорів України можуть бути поселені у Гуртожиток на умовах, визначених чинним законодавством та/або вищезазначеними міжнародними договорами.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Працівники закладу професійної (професійно-технічної) освіти можуть бути поселені в Гуртожиток на період роботи за умови наявності у Гуртожитку вільних місць та відсутності у них іншого місця проживання за погодженням з виборним органом первинної профспілкової організації закладу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 умови наявності профспілкової організації у закладі освіти,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на строк не більше одного року з моменту укладання договору </w:t>
      </w:r>
      <w:r w:rsidRPr="005848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найму житлової площі, житлового приміщення у Гуртожитку з можливістю подовження</w:t>
      </w:r>
      <w:r w:rsidRPr="005848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У Гуртожиток на строк проживання до одного року можуть бути поселені інші особи за умови наявності у ньому вільних місць за погодженням з виборним органом первинної профспілкової організації закладу професійної (професійно-технічної)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 умови наявності профспілкової організації у закладі освіти,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відповідно до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власності, затвердженим постановою Кабінету Міністрів України від 27 серпня 2010 р. № 796 та за погодженням з власником якщо строк проживання перевищує один місяць.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Житлова площа у Гуртожитку не надається особам, які забезпечені житлом у тому самому населеному пункті, де розташовано Гуртожиток.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"/>
      <w:bookmarkStart w:id="3" w:name="n18"/>
      <w:bookmarkEnd w:id="2"/>
      <w:bookmarkEnd w:id="3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Гуртожиток підпорядковується керівникові закладу професійної (професійно-технічної) освіти.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7. Житлова площа та місця загального користування в Гуртожитку не підлягають приватизації, обміну, закладанню.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8. Кожне приміщення у Гуртожитку повинно мати функціональне призначення.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призначенням Гуртожитки поділяються на два види: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проживання окремих осіб (житлові приміщення перебувають у користуванні кількох осіб, які не перебувають між собою в сімейних відносинах);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проживання сімей (житлові приміщення, що складаються з однієї чи кількох кімнат, перебувають у відособленому користуванні однієї сім’ї).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У Гуртожитку для проживання окремих осіб у разі потреби можуть виділятися приміщення для проживання осіб, що перебувають у шлюбі.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 приміщення мають розташовуватися в окремих секціях Гуртожитку за винятком тих, в яких передбачено один під’їзд.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Гуртожитку для проживання сімей можуть у разі потреби виділятися приміщення для проживання окремих осіб. Ці приміщення мають розташовуватися в окремих секціях Гуртожитку за винятком тих, в яких передбачено один під’їзд.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10. Розміщення у Гуртожитку підрозділів закладу професійної (професійно-технічної) освіти можливе лише за умови наявності у Гуртожитку вільних місць за погодженням з виборним органом первинної профспілкової організації закладу професійної (професійно-технічної)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за умови наявності профспілкової організації у </w:t>
      </w:r>
      <w:r w:rsidRPr="005848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закладі освіти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У Гуртожитку повинні забезпечуватися необхідні умови для проживання,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самостійної роботи,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відпочинку, побуту, фізичної культури,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виховної роботи, у тому числі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розумне пристосування для проживання та навчання осіб з інвалідністю відповідно до Конвенції ООН про права осіб з інвалідністю.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Права і обов'язки працівників Гуртожитку визначаються посадовими інструкціями, затвердженими керівником закладу професійної (професійно-технічної) освіти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погодженням з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виборним органом первинної профспілкової організації закладу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за </w:t>
      </w:r>
      <w:r w:rsidRPr="005848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умови наявності профспілкової організації у закладі освіти</w:t>
      </w:r>
      <w:r w:rsidRPr="005848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Внутрішній розпорядок у Гуртожитку визначається правилами внутрішнього розпорядку, що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розробляються на підставі цього Порядку і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затверджуються керівником закладу професійної (професійно-технічної) освіти за погодженням 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виборним органом первинної профспілкової організації закладу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за умови наявності профспілкової організації у закладі освіти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Житлова площа у Гуртожитку надається в розмірі не менше 6 квадратних метрів на одну особу.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II. Вселення до Гуртожитку</w:t>
      </w: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1. Житлова площа у Гуртожитку надається на підставі наказу керівника закладу професійної (професійно-технічної) освіти про розподіл місць у Гуртожитку за погодженням з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виборним органом первинної профспілкової організації закладу освіти </w:t>
      </w:r>
      <w:r w:rsidRPr="005848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(профспілковим представником),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за умови наявності профспілкової організації у закладі освіти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2. Першочергове право на забезпечення житловою площею у Гуртожитку мають учні, які належать до таких категорій: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діти-сироти та діти, позбавлені батьківського піклування, особи з їх числа, а також учні, які в період навчання у віці від 18 до 23 років залишилися без батьків;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396"/>
      <w:bookmarkEnd w:id="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особи, які згідно із </w:t>
      </w:r>
      <w:hyperlink r:id="rId7" w:tgtFrame="_blank" w:history="1">
        <w:r w:rsidRPr="00584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України</w:t>
        </w:r>
      </w:hyperlink>
      <w:r w:rsidRPr="0058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статус і соціальний захист громадян, які постраждали внаслідок Чорнобильської катастрофи» мають пільги щодо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обов'язкового надання гуртожитку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діти з інвалідністю та особи з інвалідністю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III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групи;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особи, яким Законом України «Про внесення змін до деяких законів України щодо державної підтримки учасників бойових дій та їхніх дітей, 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зареєстрованих як внутрішньо переміщені особи, для здобуття професійно-технічної та вищої освіти» гарантується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державна цільова підтримка для здобуття професійної (професійно-технічної) освіти у державних та комунальних закладах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особи, яким відповідно до статті 5 Закону України «Про підвищення престижності шахтарської праці» гарантується надання місць у гуртожитках на час навчання;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особи, яким відповідно до частини 12 статті 7 Закону України            «</w:t>
      </w:r>
      <w:r w:rsidRPr="00584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забезпечення прав і свобод громадян та правовий режим на тимчасово окупованій території України» гарантовано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місць у гуртожитках на час навчання;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особи з малозабезпечених сімей (за умови отримання відповідної державної допомоги згідно із законодавством);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особи з багатодітних сімей;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інші особи, яким згідно з чинним законодавством гарантовано право на надання місць у гуртожитках на час навчання.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3.</w:t>
      </w:r>
      <w:r w:rsidRPr="00584854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Вселення до Гуртожитку проводиться після видачі ордера на житлову площу, житлове приміщення за формою, наведеною у додатку 1 Порядку і укладення договору найму житлової площі, житлового приміщення в Гуртожитку з особою (його батьками або особами, які їх замінюють, якщо особа неповнолітня) за формою, наведеною у додатку 2 Порядку.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 ордерів та осіб, які проживають у Гуртожитку, оформлення необхідних документів щодо реєстрації місця проживання осіб здійснюються уповноваженою особою (комендантом), призначеною керівником закладу професійної (професійно-технічної) освіти.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5. Особа, яка вселяється на надану житлову площу в Гуртожитку, зобов’язана особисто пред’явити паспорт (свідоцтво про народження) і здати ордер.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 Особі, яка вселяється до Гуртожитку, уповноваженою особою, призначеною керівником закладу професійної (професійно-технічної) освіти (комендантом), видається перепустка до Гуртожитку.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Особі, яка вселилася до Гуртожитку, забезпечується надання ліжка, шафи для одягу, стільця, стола, постільних речей (матраца, подушки, ковдри, постільної білизни).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 особа, призначена керівником закладу професійної (професійно-технічної) освіти (комендант), ознайомлює під підпис особу, яка вселяється до Гуртожитку, з правилами внутрішнього розпорядку Гуртожитку, зокрема з правами та обов’язками осіб, які проживають у ньому, правилами техніки безпеки та пожежної безпеки.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Особи, які проживають у Гуртожитку, за рішенням керівника закладу професійної (професійно-технічної) освіти можуть бути переселені до іншої кімнати або Гуртожитку без погіршення умов проживання.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III. Користування житловою площею в Гуртожитку </w:t>
      </w: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виселення з нього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Вхід до Гуртожитку дозволяється на підставі перепусток. Перебування відвідувачів у Гуртожитку здійснюється відповідно до правил внутрішнього розпорядку Гуртожитку.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Культурні заходи в Гуртожитку здійснюються відповідно до плану роботи закладу професійної (професійно-технічної) освіти.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Особи, які проживають у Гуртожитку, мають право: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користуватися на рівних умовах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приміщеннями навчального, культурно-побутового, медичного та спортивного призначення, камерами зберігання, іншими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допоміжними приміщеннями (загального користування), обладнанням та інвентарем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вимагати своєчасного ремонту або заміни обладнання, що стало непридатним для використання, 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меблів, постільної білизни,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усунення недоліків у наданні послуг з обслуговування Гуртожитку, якщо інше не передбачено умовами договору найму житлового приміщення в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обирати органи учнівського самоврядування Гуртожитку і бути обраним до їхнього складу;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брати участь у вирішенні питань, пов’язаних з поліпшенням житлово-побутових умов у Гуртожитку, </w:t>
      </w:r>
      <w:r w:rsidRPr="00584854">
        <w:rPr>
          <w:rFonts w:ascii="Times New Roman" w:eastAsia="Calibri" w:hAnsi="Times New Roman" w:cs="Times New Roman"/>
          <w:sz w:val="28"/>
          <w:szCs w:val="28"/>
        </w:rPr>
        <w:t>організацією культурно-виховної роботи,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роботою його працівників тощо.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Особи, які проживають у Гуртожитку, зобов’язані: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правил внутрішнього розпорядку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чистоту і порядок у кімнаті, де проживають, та в місцях загального користування;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наявність дублікатів ключів від кімнати, де проживають, у уповноваженої особи (коменданта) Гуртожитку, а у разі заміни замка у дверях кімнати - здати відповідний дублікат ключа;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житлову площу та майно Гуртожитку за призначенням;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схоронність приміщень, обладнання та інвентарю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дотримуватися правил пожежної безпеки під час користування електричними приладами. Електропобутові прилади, комп’ютерна та інша техніка підлягають реєстрації у коменданта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перешкоджати іншим особам у правомірному користуванні допоміжними та нежитловими приміщеннями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виселення з Гуртожитку передати уповноваженій особі (коменданту) Гуртожитку все майно, що було надано їм у користування;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відшкодовувати заподіяні матеріальні збитки відповідно до чинного законодавства.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Особам, які проживають у Гуртожитку, забороняється: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самовільно здійснювати переобладнання та перепланування приміщень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захаращувати допоміжні приміщення Гуртожитку (загального користування) та нежитлові приміщення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зберігати в Гуртожитку вибухонебезпечні матеріали і речовини тощо;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порушувати вимоги щодо дотримання допустимого рівня шуму в житлових приміщеннях;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самовільно переселятися з одного житлового приміщення в інше;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обмінювати, здавати в піднайом житлові приміщення, у яких проживають;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порушувати правила внутрішнього розпорядку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вживати та зберігати наркотичні або токсичні речовини, вживати алкогольні напої та перебувати в Гуртожитку в стані сп’яніння внаслідок вживання алкогольних напоїв, наркотичних, токсичних або інших одурманюючих речовин;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палити в приміщеннях Гуртожитку.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Керівник закладу професійної (професійно-технічної) освіти та уповноважена особа (комендант) Гуртожитку зобов’язані: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належну експлуатацію та утримання майна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умови для безперешкодного користування особами, які проживають у Гуртожитку, його допоміжними приміщеннями (загального користування);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вести облік осіб, які проживають у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збереження ордерів осіб, які проживають у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виконання правил внутрішнього розпорядку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 осіб, що проживають у Гуртожитку, про прийняття рішень, які стосуються їхнього проживання та побуту в Гуртожитку;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проведення поточного та капітального ремонтів Гуртожитку, його допоміжних та нежитлових приміщень, інвентарю, обладнання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інше не передбачено умовами договору найму житлового приміщення в Гуртожитку.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Спосіб виконання зазначених у цьому пункті зобов’язань визначається керівником закладу професійної (професійно-технічної) освіти з урахуванням вимог законодавства.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7. Учням, які здобувають професійну (професійно-технічну) освіту, житлова площа та житлово-комунальні послуги у Гуртожитку надаються безоплатно.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Оплата за надання житлової площі та житлово-комунальних послуг, порядок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розрахунків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відбувається на умовах, зазначених у договорі найму житлового приміщення в Гуртожитку. 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плати за житлово-комунальні послуги визначається відповідно до встановлених уповноваженим органом цін/тарифів на такі послуги та затверджується наказом керівника закладу професійної (професійно-технічної) освіти.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Договір 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найму житлового приміщення в Гуртожитку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бути розірваний на вимогу особи, яка наймає житлове приміщення. На вимогу керівництва закладу професійної (професійно-технічної) освіти договір може бути розірваний лише за рішенням суду.</w:t>
      </w:r>
    </w:p>
    <w:p w:rsidR="00584854" w:rsidRPr="00584854" w:rsidRDefault="00584854" w:rsidP="0058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10. Особи, які відраховані з закладу 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 (професійно-технічної) освіти та інші особи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, термін проживання яких у Гуртожитку відповідно до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договору 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найму житлового приміщення в Гуртожитку</w:t>
      </w: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 закінчився,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4854">
        <w:rPr>
          <w:rFonts w:ascii="Times New Roman" w:eastAsia="Calibri" w:hAnsi="Times New Roman" w:cs="Times New Roman"/>
          <w:sz w:val="28"/>
          <w:szCs w:val="28"/>
        </w:rPr>
        <w:t>підлягають виселенню з Гуртожитку без надання іншого житлового приміщення.</w:t>
      </w: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Додаток 2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5" w:name="o114"/>
      <w:bookmarkEnd w:id="5"/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 Порядку </w:t>
      </w:r>
      <w:r w:rsidRPr="00584854">
        <w:rPr>
          <w:rFonts w:ascii="Times New Roman" w:eastAsia="Calibri" w:hAnsi="Times New Roman" w:cs="Times New Roman"/>
          <w:sz w:val="28"/>
          <w:szCs w:val="28"/>
        </w:rPr>
        <w:t>забезпечення гуртожитками осіб, які навчаються в закладах професійної (професійно-технічної) освіти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b/>
          <w:bCs/>
          <w:caps/>
          <w:color w:val="000000"/>
          <w:sz w:val="21"/>
          <w:szCs w:val="21"/>
          <w:bdr w:val="none" w:sz="0" w:space="0" w:color="auto" w:frame="1"/>
          <w:lang w:val="x-none" w:eastAsia="x-none"/>
        </w:rPr>
      </w:pPr>
      <w:r w:rsidRPr="0058485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x-none" w:eastAsia="x-none"/>
        </w:rPr>
        <w:t>Форма типового ДОГОВ</w:t>
      </w:r>
      <w:r w:rsidRPr="0058485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x-none"/>
        </w:rPr>
        <w:t>о</w:t>
      </w:r>
      <w:r w:rsidRPr="0058485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x-none" w:eastAsia="x-none"/>
        </w:rPr>
        <w:t>Ру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найму житлової площі, житлового приміщення у гуртожитку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</w:pPr>
      <w:r w:rsidRPr="005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x-none" w:eastAsia="x-none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(найменування закладу професійної (професійно-технічної) освіти)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color w:val="000000"/>
          <w:sz w:val="21"/>
          <w:szCs w:val="21"/>
          <w:lang w:val="x-none" w:eastAsia="x-none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115"/>
      <w:bookmarkEnd w:id="6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                       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______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 20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 р.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  <w:t xml:space="preserve"> (населений пункт)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16"/>
      <w:bookmarkEnd w:id="7"/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val="ru-RU" w:eastAsia="uk-UA"/>
        </w:rPr>
        <w:t>___________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584854">
        <w:rPr>
          <w:rFonts w:ascii="Times New Roman" w:eastAsia="Calibri" w:hAnsi="Times New Roman" w:cs="Times New Roman"/>
          <w:color w:val="000000"/>
          <w:sz w:val="20"/>
          <w:szCs w:val="20"/>
        </w:rPr>
        <w:t>заклад професійної (професійно-технічної) освіти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117"/>
      <w:bookmarkEnd w:id="8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особі керівника, що діє на підставі статуту 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>закладу професійної (професійно-технічної) освіти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9" w:name="o118"/>
      <w:bookmarkEnd w:id="9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 </w:t>
      </w:r>
      <w:r w:rsidRPr="005848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(далі - наймодавець), з одного боку,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(П. І. П.)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і</w:t>
      </w:r>
      <w:r w:rsidRPr="00584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_________________________________ </w:t>
      </w:r>
      <w:bookmarkStart w:id="10" w:name="o119"/>
      <w:bookmarkEnd w:id="10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- наймач), з другого боку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(П. І. П.)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bookmarkStart w:id="11" w:name="o120"/>
      <w:bookmarkEnd w:id="1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(наказ керівника закладу професійної (професійно-технічної) освіти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уклали цей договір 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>про наступне: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bookmarkStart w:id="12" w:name="o121"/>
      <w:bookmarkEnd w:id="12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Предмет договору</w:t>
      </w:r>
    </w:p>
    <w:p w:rsidR="00584854" w:rsidRPr="00584854" w:rsidRDefault="00584854" w:rsidP="00584854">
      <w:pPr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Наймодавець надає наймачеві та членам його сім'ї ________________   ____________________________________________________________________</w:t>
      </w:r>
    </w:p>
    <w:p w:rsidR="00584854" w:rsidRPr="00584854" w:rsidRDefault="00584854" w:rsidP="00584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(прізвище, ім'я та по батькові членів сім'ї)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користування строком на _____ житлову площу (житлове приміщення)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_________________________________________________________ що складається з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_______________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кімнат житловою площею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____________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тому числі: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(перелічити види та площу загального та/або окремого житлового приміщення</w:t>
      </w:r>
    </w:p>
    <w:p w:rsidR="00584854" w:rsidRPr="00584854" w:rsidRDefault="00584854" w:rsidP="00584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(кухня, санітарний вузол, коридор тощо)</w:t>
      </w:r>
    </w:p>
    <w:p w:rsidR="00584854" w:rsidRPr="00584854" w:rsidRDefault="00584854" w:rsidP="00584854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Житлова площа (житлове приміщення) обладнане: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(перелічити обладнання із зазначенням його стану - технічно справне, потребує ремонту, заміни)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Інженерні та комунікаційні мережі: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(водопровід (холодний, гарячий)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опалення (місцеве, центральне) каналізація,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сміттєпровід, електропостачання, телефон тощо)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bookmarkStart w:id="13" w:name="o136"/>
      <w:bookmarkEnd w:id="13"/>
      <w:r w:rsidRPr="005848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lastRenderedPageBreak/>
        <w:t>1.2. Вартість проживання, встановлена кошторисом, складає: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5848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плату </w:t>
      </w:r>
      <w:r w:rsidRPr="00584854">
        <w:rPr>
          <w:rFonts w:ascii="Times New Roman" w:eastAsia="Calibri" w:hAnsi="Times New Roman" w:cs="Times New Roman"/>
          <w:sz w:val="28"/>
          <w:szCs w:val="28"/>
        </w:rPr>
        <w:t>за надання житлової площі</w:t>
      </w:r>
      <w:r w:rsidRPr="005848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(житлового приміщення) в розмірі __________ (__________) гривень на місяць;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5848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плату </w:t>
      </w: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житлово-комунальні послуги</w:t>
      </w:r>
      <w:r w:rsidRPr="005848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в розмірі __________ (__________) гривень на місяць.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sz w:val="28"/>
          <w:szCs w:val="28"/>
          <w:lang w:eastAsia="uk-UA"/>
        </w:rPr>
        <w:t>1.3. Розмір плати за проживання може бути переглянутою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вимогу однієї із сторін в разі зміни методики її розрахунку, зміни цін і тарифів та в інших випадках, передбачених законодавством України.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 Наймодавець зобов'язується: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o137"/>
      <w:bookmarkEnd w:id="1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Надати наймачеві житлову площу (житлове приміщення) в гуртожитку на підставі ордера та цього договору.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o138"/>
      <w:bookmarkEnd w:id="15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Забезпечувати згідно із законодавством та умовами цього договору своєчасне надання житлово-комунальних послуг належної якості.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o139"/>
      <w:bookmarkEnd w:id="16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Здійснювати технічне обслуговування та проводити поточний ремонт приміщень гуртожитку, вживати заходів до ліквідації наслідків аварійних ситуацій у строк, встановлений цим договором та/або законодавством.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o140"/>
      <w:bookmarkEnd w:id="17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Проводити згідно із законодавством та умовами цього договору капітальний ремонт або реконструкцію будинку, в якому розташований гуртожиток.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o141"/>
      <w:bookmarkEnd w:id="18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час проведення капітального ремонту або реконструкції будинку з відселенням осіб, які проживають у ньому, надати наймачеві та членам його сім'ї інше житло, не розриваючи при цьому договору найму житлової площі (житлового приміщення), що перебуває у стадії ремонту або реконструкції.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o142"/>
      <w:bookmarkEnd w:id="19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такому разі наймач вносить плату лише за наймання приміщення, наданого йому на період проведення ремонту.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o143"/>
      <w:bookmarkEnd w:id="20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2.5. Відшкодовувати наймачеві вартість збитків, пов'язаних з перевищенням нормативного строку виконання аварійно-відбудовних робіт у розмірі, встановленому цим договором та/або законодавством.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o144"/>
      <w:bookmarkEnd w:id="2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2.6. Вести облік і вживати заходів для задоволення вимог (претензій) споживачів житлово-комунальних послуг, зумовлених порушенням режиму їх надання, зміною споживчих властивостей таких послуг та перевищенням строку проведення аварійно-відбудовних робіт.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o145"/>
      <w:bookmarkEnd w:id="22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2.7. Подавати в установленому порядку інформацію про перелік і режим надання житлово-комунальних послуг, їх вартість та споживчі властивості, загальну вартість місячного платежу, структуру тарифів і норми споживання.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o146"/>
      <w:bookmarkEnd w:id="23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2.8. Своєчасно проводити підготовку будинку, в якому розташований гуртожиток, і його технічного обладнання до експлуатації в осінньо-зимовий період.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o147"/>
      <w:bookmarkEnd w:id="2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2.9. Обладнувати будинок, в якому розташований гуртожиток, спеціальними засобами та пристосуваннями для безперешкодного доступу до нього та всіх його приміщень осіб з інвалідністю.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o148"/>
      <w:bookmarkEnd w:id="25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2.10. Здійснювати інші заходи, передбачені цим договором та/або законодавством.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26" w:name="o149"/>
      <w:bookmarkEnd w:id="26"/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3. Наймач зобов'язується: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o150"/>
      <w:bookmarkEnd w:id="27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Використовувати житлову площу (житлове приміщення) за призначенням.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o151"/>
      <w:bookmarkEnd w:id="28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Дотримуватися правил утримання житлових будинків і прибудинкової території, внутрішнього розпорядку гуртожитку та користування приміщеннями житлових будинків.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o152"/>
      <w:bookmarkEnd w:id="29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 Забезпечувати належне утримання житлової площі (житлового приміщення), не допускати безгосподарного користування ним.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o153"/>
      <w:bookmarkEnd w:id="30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 Підтримувати належний стан житлової площі (житлового приміщення), своєчасно вживати заходів до усунення виявлених недоліків, які пов'язані з наданням житлово-комунальних послуг і виникли з його вини.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o154"/>
      <w:bookmarkEnd w:id="3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3.5. Не виконувати роботи з перепланування приміщень і переобладнання інженерних систем будинку, в якому розташований гуртожиток.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o155"/>
      <w:bookmarkEnd w:id="32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3.6. Проводити за власний рахунок ремонт і заміну санітарно-технічних приладів та інженерного обладнання, що вийшли з ладу з його вини.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o156"/>
      <w:bookmarkEnd w:id="33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3.7. Відшкодовувати збитки, завдані ним та членами його сім'ї житловій площі (житловому приміщенню), в якому проживають інші мешканці гуртожитку, або їх майну.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o157"/>
      <w:bookmarkEnd w:id="3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3.8. Вносити щомісяця до ____ числа наступного періоду плату за житло, якщо інше не встановлено законодавством.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o158"/>
      <w:bookmarkEnd w:id="35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3.9. Інформувати наймодавця за три місяці до розірвання договору про зміну підстав, що дають право на надання житлової площі (житлового приміщення) за договором найму.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o159"/>
      <w:bookmarkEnd w:id="36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3.10. Не порушувати прав та інтересів інших мешканців гуртожитку.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o160"/>
      <w:bookmarkEnd w:id="37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3.11. У разі виселення із житлової площі (житлового приміщення) передати його наймодавцю в належному технічному і санітарному стані.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o161"/>
      <w:bookmarkStart w:id="39" w:name="o162"/>
      <w:bookmarkStart w:id="40" w:name="o163"/>
      <w:bookmarkEnd w:id="38"/>
      <w:bookmarkEnd w:id="39"/>
      <w:bookmarkEnd w:id="40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Наймодавець має право: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o164"/>
      <w:bookmarkEnd w:id="4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Вимагати від наймача своєчасно вносити плату за житло та вживати заходів до усунення виявлених недоліків, які пов'язані з наданням житлово-комунальних послуг, що виникли з вини наймача, дотримуватися правил і вимог інших нормативно-правових актів у сфері житлово-комунальних послуг.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o165"/>
      <w:bookmarkEnd w:id="42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Доступу до житлової площі (житлового приміщення) для ліквідації наслідків аварій, проведення ремонту, усунення пошкоджень санітарно-технічного та інженерного обладнання, його встановлення і заміни, проведення технічних та профілактичних оглядів тощо.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o166"/>
      <w:bookmarkEnd w:id="43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4.3. Вживати заходів для відселення наймача та членів його сім'ї, що проживають разом з ним, на іншу житлову площу (житлове приміщення), якщо будинок, у якому розташований гуртожиток, перебуває в аварійному стані.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o167"/>
      <w:bookmarkEnd w:id="4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4.4. Вимагати в судовому порядку виселення наймача та членів його сім'ї, що проживають разом з ним, без надання іншого житлового приміщення у випадках, передбачених законодавством, зокрема у разі систематичного пошкодження приміщення, використання його не за призначенням, створення умов, не придатних для спільного проживання з іншими мешканцями гуртожитку, чи несплати за житло.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o168"/>
      <w:bookmarkEnd w:id="45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5. Наймач має право: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o169"/>
      <w:bookmarkEnd w:id="46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Вимагати від наймодавця належного утримання та своєчасного проведення капітального ремонту будинку і місць загального користування, надання комунальних послуг належної якості, а також обладнання спеціальними засобами і пристосуваннями під'їздів, сходових кліток та житлової площі (житлового приміщення), якщо його або члена його сім'ї, що проживає разом з ним, визнано особою з інвалідністю.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o170"/>
      <w:bookmarkEnd w:id="47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невиконання наймодавцем зобов'язань щодо ремонту наданої житлової площі (житлового приміщення), пов'язаного з ліквідацією наслідків аварій, провести за погодженням з наймодавцем ремонт і стягти з нього вартість ремонту або врахувати її під час внесення наступних платежів.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o171"/>
      <w:bookmarkEnd w:id="48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Отримувати в установленому порядку інформацію про перелік і режим надання житлово-комунальних послуг, їх вартість та споживчі властивості, загальну вартість місячного платежу, структуру тарифів і норми споживання.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o172"/>
      <w:bookmarkEnd w:id="49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 На відшкодування збитків, завданих його майну, життю чи здоров'ю, шкоди, заподіяної внаслідок надання житлово-комунальних послуг неналежної якості або їх ненадання.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o173"/>
      <w:bookmarkEnd w:id="50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5.4. На усунення протягом строку, встановленого цим договором та/або законодавством, виявлених недоліків у наданні житлово-комунальних послуг.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1" w:name="o174"/>
      <w:bookmarkEnd w:id="5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5.5. На зменшення в порядку, встановленому цим договором та/або законодавством, розміру плати за житлово-комунальні послуги в разі зменшення їх кількості або надання таких послуг неналежної якості.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2" w:name="o175"/>
      <w:bookmarkEnd w:id="52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5.6. На користування відповідно до законодавства пільгами з оплати житлово-комунальних послуг, субсидією. </w:t>
      </w:r>
      <w:bookmarkStart w:id="53" w:name="o176"/>
      <w:bookmarkEnd w:id="53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5.7. На несплату в установленому порядку вартості комунальних послуг за період тимчасової відсутності наймача та/або членів його сім'ї.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4" w:name="o177"/>
      <w:bookmarkEnd w:id="5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5.8. На відшкодування виконавцем вартості збитків, пов'язаних з перевищенням нормативного строку проведення аварійно-відбудовних робіт, встановленого цим договором та/або законодавством, та не спричинених форс-мажорними обставинами.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5" w:name="o178"/>
      <w:bookmarkEnd w:id="55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5.9. Наймач житлової площі (житлового приміщення) має також інші права, встановлені цим договором та/або законодавством.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6" w:name="o179"/>
      <w:bookmarkEnd w:id="56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6. Відповідальність сторін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7" w:name="o180"/>
      <w:bookmarkEnd w:id="57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Наймодавець відшкодовує згідно із законодавством наймачеві матеріальні збитки, пов'язані з невиконанням умов цього договору.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8" w:name="o181"/>
      <w:bookmarkEnd w:id="58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Наймодавець, наймач і члени його сім'ї несуть відповідно до законодавства відповідальність за порушення умов цього договору.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9" w:name="o182"/>
      <w:bookmarkEnd w:id="59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7. Заключні умови 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0" w:name="o183"/>
      <w:bookmarkEnd w:id="60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Договір найму житлової площі (житлового приміщення) припиняється у випадках припинення навчання або роботи наймача у закладі професійної (професійно-технічної) освіти, у зв'язку з чим було надано житлову площу (житлове приміщення).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 Договір найму житлової площі (житлового приміщення) може бути розірваний на вимогу наймача. На вимогу наймодавця зазначений договір може бути розірваний лише за рішенням суду.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1" w:name="o184"/>
      <w:bookmarkEnd w:id="61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7.3. Спори, що виникають між сторонами під час виконання цього договору, вирішуються в установленому законодавством порядку.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2" w:name="o185"/>
      <w:bookmarkEnd w:id="62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Зміни та доповнення до цього договору вносяться за згодою сторін шляхом укладення додаткової угоди у письмовій формі.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7.5. Цей договір укладено у двох примірниках, один з яких зберігається у наймодавця, а другий - у наймача.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3" w:name="o186"/>
      <w:bookmarkEnd w:id="63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Наймодавець _______________            Наймач _______________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(підпис)                                                               (підпис)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П.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4" w:name="o187"/>
      <w:bookmarkEnd w:id="64"/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правилами утримання житлових будинків і прибудинкової території, користування приміщеннями житлових будинків, внутрішнього розпорядку гуртожитку, санітарними і протипожежними правилами ознайомлений.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Приміщення прийняв у належному санітарно-технічному стані. </w:t>
      </w:r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5" w:name="o188"/>
      <w:bookmarkEnd w:id="65"/>
    </w:p>
    <w:p w:rsidR="00584854" w:rsidRPr="0058485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Наймач ______________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(підпис)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848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Додаток 1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 Порядку </w:t>
      </w:r>
      <w:r w:rsidRPr="00584854">
        <w:rPr>
          <w:rFonts w:ascii="Times New Roman" w:eastAsia="Calibri" w:hAnsi="Times New Roman" w:cs="Times New Roman"/>
          <w:sz w:val="28"/>
          <w:szCs w:val="28"/>
        </w:rPr>
        <w:t>забезпечення гуртожитками осіб, які навчаються в закладах професійної (професійно-технічної) освіти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84854" w:rsidRPr="00584854" w:rsidRDefault="00584854" w:rsidP="0058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val="ru-RU"/>
        </w:rPr>
      </w:pPr>
      <w:r w:rsidRPr="00584854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val="ru-RU"/>
        </w:rPr>
        <w:t>Ордер</w:t>
      </w:r>
    </w:p>
    <w:p w:rsidR="00584854" w:rsidRPr="00584854" w:rsidRDefault="00584854" w:rsidP="0058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на </w:t>
      </w:r>
      <w:r w:rsidRPr="005848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житлову площу, </w:t>
      </w:r>
      <w:proofErr w:type="spellStart"/>
      <w:r w:rsidRPr="005848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житлове</w:t>
      </w:r>
      <w:proofErr w:type="spellEnd"/>
      <w:r w:rsidRPr="005848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8485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приміщення в гуртожитку</w:t>
      </w:r>
    </w:p>
    <w:p w:rsidR="00584854" w:rsidRPr="00584854" w:rsidRDefault="00584854" w:rsidP="005848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84854" w:rsidRPr="00584854" w:rsidRDefault="00584854" w:rsidP="00584854">
      <w:pPr>
        <w:shd w:val="clear" w:color="auto" w:fill="FFFFFF"/>
        <w:tabs>
          <w:tab w:val="left" w:leader="underscore" w:pos="8707"/>
        </w:tabs>
        <w:spacing w:after="200" w:line="240" w:lineRule="auto"/>
        <w:ind w:firstLine="135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84854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191770</wp:posOffset>
                </wp:positionV>
                <wp:extent cx="5864225" cy="0"/>
                <wp:effectExtent l="8255" t="8255" r="13970" b="1079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8B59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5.1pt" to="46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" o:allowincell="f" strokeweight=".7pt"/>
            </w:pict>
          </mc:Fallback>
        </mc:AlternateContent>
      </w:r>
      <w:r w:rsidRPr="00584854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441960</wp:posOffset>
                </wp:positionV>
                <wp:extent cx="5864225" cy="0"/>
                <wp:effectExtent l="8255" t="10795" r="13970" b="825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617E" id="Пряма сполучна ліні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34.8pt" to="46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" o:allowincell="f" strokeweight=".7pt"/>
            </w:pict>
          </mc:Fallback>
        </mc:AlternateContent>
      </w:r>
    </w:p>
    <w:p w:rsidR="00584854" w:rsidRPr="00584854" w:rsidRDefault="00584854" w:rsidP="00584854">
      <w:pPr>
        <w:shd w:val="clear" w:color="auto" w:fill="FFFFFF"/>
        <w:tabs>
          <w:tab w:val="left" w:leader="underscore" w:pos="8707"/>
        </w:tabs>
        <w:spacing w:after="200" w:line="240" w:lineRule="auto"/>
        <w:ind w:firstLine="1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84854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закладу професійної (професійно-технічної) освіти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який видає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ордер)</w:t>
      </w:r>
    </w:p>
    <w:p w:rsidR="00584854" w:rsidRPr="00584854" w:rsidRDefault="00584854" w:rsidP="00584854">
      <w:pPr>
        <w:shd w:val="clear" w:color="auto" w:fill="FFFFFF"/>
        <w:tabs>
          <w:tab w:val="left" w:leader="underscore" w:pos="7622"/>
          <w:tab w:val="left" w:leader="underscore" w:pos="82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  </w:t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84854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20</w:t>
      </w:r>
      <w:r w:rsidRPr="00584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 </w:t>
      </w:r>
      <w:r w:rsidRPr="00584854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val="ru-RU"/>
        </w:rPr>
        <w:t>року.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652" w:firstLine="709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ru-RU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населений пункт)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07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 ____________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  серія _____________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93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Виданий гр.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</w:t>
      </w:r>
    </w:p>
    <w:p w:rsidR="00584854" w:rsidRPr="00584854" w:rsidRDefault="00584854" w:rsidP="00584854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прізвище, ім'я, по батькові)</w:t>
      </w:r>
    </w:p>
    <w:p w:rsidR="00584854" w:rsidRPr="00584854" w:rsidRDefault="00584854" w:rsidP="00584854">
      <w:pPr>
        <w:shd w:val="clear" w:color="auto" w:fill="FFFFFF"/>
        <w:tabs>
          <w:tab w:val="left" w:leader="underscore" w:pos="93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навчається (працює) у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</w:t>
      </w:r>
    </w:p>
    <w:p w:rsidR="00584854" w:rsidRPr="00584854" w:rsidRDefault="00584854" w:rsidP="00584854">
      <w:pPr>
        <w:shd w:val="clear" w:color="auto" w:fill="FFFFFF"/>
        <w:spacing w:after="120" w:line="240" w:lineRule="auto"/>
        <w:ind w:left="2126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(місце роботи, навчання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584854" w:rsidRPr="00584854" w:rsidRDefault="00584854" w:rsidP="00584854">
      <w:pPr>
        <w:shd w:val="clear" w:color="auto" w:fill="FFFFFF"/>
        <w:tabs>
          <w:tab w:val="left" w:leader="underscore" w:pos="598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право вселення однією особою або із сім'єю з _____ </w:t>
      </w:r>
      <w:r w:rsidRPr="005848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осіб у житлове приміщення 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гуртожитку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______ </w:t>
      </w:r>
      <w:r w:rsidRPr="0058485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вул.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буд. №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корпус №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______, </w:t>
      </w: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кімната № ______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площею _________________ </w:t>
      </w:r>
      <w:proofErr w:type="spellStart"/>
      <w:r w:rsidRPr="00584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кв</w:t>
      </w:r>
      <w:proofErr w:type="spellEnd"/>
      <w:r w:rsidRPr="00584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м.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(вказується при наданні окремого приміщення)</w:t>
      </w:r>
    </w:p>
    <w:p w:rsidR="00584854" w:rsidRPr="00584854" w:rsidRDefault="00584854" w:rsidP="00584854">
      <w:pPr>
        <w:shd w:val="clear" w:color="auto" w:fill="FFFFFF"/>
        <w:tabs>
          <w:tab w:val="left" w:leader="underscore" w:pos="9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Ордер видано на підставі наказу 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91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584854" w:rsidRPr="00584854" w:rsidRDefault="00584854" w:rsidP="00584854">
      <w:pPr>
        <w:shd w:val="clear" w:color="auto" w:fill="FFFFFF"/>
        <w:tabs>
          <w:tab w:val="left" w:leader="underscore" w:pos="91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____________________________________________________________________ </w:t>
      </w:r>
    </w:p>
    <w:p w:rsidR="00584854" w:rsidRPr="00584854" w:rsidRDefault="00584854" w:rsidP="00584854">
      <w:pPr>
        <w:shd w:val="clear" w:color="auto" w:fill="FFFFFF"/>
        <w:tabs>
          <w:tab w:val="left" w:leader="underscore" w:pos="914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(керівника закладу професійної (професійно-технічної) освіти)</w:t>
      </w:r>
    </w:p>
    <w:p w:rsidR="00584854" w:rsidRPr="00584854" w:rsidRDefault="00584854" w:rsidP="00584854">
      <w:pPr>
        <w:shd w:val="clear" w:color="auto" w:fill="FFFFFF"/>
        <w:tabs>
          <w:tab w:val="left" w:leader="underscore" w:pos="2107"/>
          <w:tab w:val="left" w:leader="underscore" w:pos="2765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від _________________ </w:t>
      </w:r>
      <w:r w:rsidRPr="0058485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20____ </w:t>
      </w:r>
      <w:r w:rsidRPr="005848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року   № _________________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СКЛАД СІМ'Ї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542"/>
        <w:gridCol w:w="998"/>
        <w:gridCol w:w="4512"/>
      </w:tblGrid>
      <w:tr w:rsidR="00584854" w:rsidRPr="00584854" w:rsidTr="00CC5B20">
        <w:trPr>
          <w:trHeight w:hRule="exact"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№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Рік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народ-</w:t>
            </w:r>
            <w:proofErr w:type="spellStart"/>
            <w:r w:rsidRPr="00584854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ж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ення</w:t>
            </w:r>
            <w:proofErr w:type="spellEnd"/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Родинні відносини з особою, на ім'я якої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видано ордер</w:t>
            </w:r>
          </w:p>
        </w:tc>
      </w:tr>
      <w:tr w:rsidR="00584854" w:rsidRPr="00584854" w:rsidTr="00CC5B20">
        <w:trPr>
          <w:trHeight w:hRule="exact"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854" w:rsidRPr="00584854" w:rsidTr="00CC5B20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854" w:rsidRPr="00584854" w:rsidTr="00CC5B20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4854" w:rsidRPr="00584854" w:rsidRDefault="00584854" w:rsidP="00584854">
      <w:pPr>
        <w:shd w:val="clear" w:color="auto" w:fill="FFFFFF"/>
        <w:tabs>
          <w:tab w:val="left" w:pos="7622"/>
        </w:tabs>
        <w:spacing w:after="200" w:line="240" w:lineRule="auto"/>
        <w:ind w:left="120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</w:p>
    <w:p w:rsidR="00584854" w:rsidRPr="00584854" w:rsidRDefault="00584854" w:rsidP="005848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М. П.</w:t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  <w:t>____________________________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left="1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0"/>
          <w:szCs w:val="20"/>
        </w:rPr>
        <w:t>(підпис, ініціали особи, яка видала ордер)</w:t>
      </w:r>
    </w:p>
    <w:p w:rsidR="00584854" w:rsidRPr="00584854" w:rsidRDefault="00584854" w:rsidP="00584854">
      <w:pPr>
        <w:shd w:val="clear" w:color="auto" w:fill="FFFFFF"/>
        <w:tabs>
          <w:tab w:val="left" w:leader="underscore" w:pos="8165"/>
          <w:tab w:val="left" w:leader="underscore" w:pos="8827"/>
        </w:tabs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</w:rPr>
      </w:pPr>
      <w:r w:rsidRPr="0058485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   </w:t>
      </w:r>
      <w:r w:rsidRPr="00584854">
        <w:rPr>
          <w:rFonts w:ascii="Times New Roman" w:eastAsia="Calibri" w:hAnsi="Times New Roman" w:cs="Times New Roman"/>
          <w:sz w:val="24"/>
          <w:szCs w:val="24"/>
        </w:rPr>
        <w:tab/>
      </w:r>
      <w:r w:rsidRPr="0058485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20</w:t>
      </w:r>
      <w:r w:rsidRPr="005848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848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року.</w:t>
      </w:r>
    </w:p>
    <w:p w:rsidR="00584854" w:rsidRPr="00584854" w:rsidRDefault="00584854" w:rsidP="00584854">
      <w:pPr>
        <w:shd w:val="clear" w:color="auto" w:fill="FFFFFF"/>
        <w:spacing w:after="200" w:line="276" w:lineRule="auto"/>
        <w:ind w:left="25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населений пункт)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left="1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left="1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sz w:val="20"/>
          <w:szCs w:val="20"/>
        </w:rPr>
        <w:t>Примітка. Цей ордер є єдиною підставою для вселення на надану житлову площу, житлове приміщення гуртожитку. При вселенні ордер здається адміністрації гуртожитку. Ордер дійсний протягом 30 днів.</w:t>
      </w:r>
    </w:p>
    <w:p w:rsidR="00584854" w:rsidRPr="00584854" w:rsidRDefault="00584854" w:rsidP="005848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584854" w:rsidRPr="00584854" w:rsidSect="007443F1">
          <w:pgSz w:w="11909" w:h="16834"/>
          <w:pgMar w:top="851" w:right="851" w:bottom="567" w:left="1418" w:header="709" w:footer="709" w:gutter="0"/>
          <w:cols w:space="720"/>
        </w:sectPr>
      </w:pPr>
    </w:p>
    <w:p w:rsidR="00584854" w:rsidRPr="00584854" w:rsidRDefault="00584854" w:rsidP="00584854">
      <w:pPr>
        <w:shd w:val="clear" w:color="auto" w:fill="FFFFFF"/>
        <w:spacing w:after="200" w:line="276" w:lineRule="auto"/>
        <w:ind w:left="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Продовження додатка 1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8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КОРІНЕЦЬ  ОРДЕРА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8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 житлову  площу,  житлове  приміщення  в  гуртожитку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84854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закладу професійної (професійно-технічної) освіти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який видає 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ордер)</w:t>
      </w:r>
    </w:p>
    <w:p w:rsidR="00584854" w:rsidRPr="00584854" w:rsidRDefault="00584854" w:rsidP="00584854">
      <w:pPr>
        <w:shd w:val="clear" w:color="auto" w:fill="FFFFFF"/>
        <w:tabs>
          <w:tab w:val="left" w:leader="underscore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ru-RU"/>
        </w:rPr>
      </w:pPr>
    </w:p>
    <w:p w:rsidR="00584854" w:rsidRPr="00584854" w:rsidRDefault="00584854" w:rsidP="00584854">
      <w:pPr>
        <w:shd w:val="clear" w:color="auto" w:fill="FFFFFF"/>
        <w:tabs>
          <w:tab w:val="left" w:leader="underscore" w:pos="878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 ______________</w:t>
      </w:r>
      <w:r w:rsidRPr="005848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серія 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9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584854" w:rsidRPr="00584854" w:rsidRDefault="00584854" w:rsidP="00584854">
      <w:pPr>
        <w:shd w:val="clear" w:color="auto" w:fill="FFFFFF"/>
        <w:tabs>
          <w:tab w:val="left" w:leader="underscore" w:pos="93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Ордер виданий гр.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84854" w:rsidRPr="00584854" w:rsidRDefault="00584854" w:rsidP="00584854">
      <w:pPr>
        <w:shd w:val="clear" w:color="auto" w:fill="FFFFFF"/>
        <w:spacing w:after="120" w:line="276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прізвище, ім'я, по батькові)</w:t>
      </w:r>
    </w:p>
    <w:p w:rsidR="00584854" w:rsidRPr="00584854" w:rsidRDefault="00584854" w:rsidP="00584854">
      <w:pPr>
        <w:shd w:val="clear" w:color="auto" w:fill="FFFFFF"/>
        <w:tabs>
          <w:tab w:val="left" w:leader="underscore" w:pos="93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навчається (працює) у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84854" w:rsidRPr="00584854" w:rsidRDefault="00584854" w:rsidP="00584854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(назва 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закладу професійної (професійно-технічної) освіти)</w:t>
      </w:r>
    </w:p>
    <w:p w:rsidR="00584854" w:rsidRPr="00584854" w:rsidRDefault="00584854" w:rsidP="00584854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______________________________________________________________________________________________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6144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право зайняття однією особою або із сім'єю з _______ 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осіб житлової </w:t>
      </w:r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площі,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житлового приміщення </w:t>
      </w:r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гуртожитку № ____ </w:t>
      </w: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вул. ____________________</w:t>
      </w:r>
      <w:r w:rsidRPr="005848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буд. № _______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848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корпус № ____</w:t>
      </w:r>
      <w:r w:rsidRPr="00584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848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кімната № ______ </w:t>
      </w:r>
      <w:r w:rsidRPr="00584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площею __________</w:t>
      </w:r>
      <w:proofErr w:type="spellStart"/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кв</w:t>
      </w:r>
      <w:proofErr w:type="spellEnd"/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м загальної площі.                                    </w:t>
      </w:r>
      <w:r w:rsidRPr="005848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(площа вказується при наданні окремого приміщення)</w:t>
      </w:r>
    </w:p>
    <w:p w:rsidR="00584854" w:rsidRPr="00584854" w:rsidRDefault="00584854" w:rsidP="005848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4854" w:rsidRPr="00584854" w:rsidRDefault="00584854" w:rsidP="005848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Ордер виданий на підставі наказу ________________________________</w:t>
      </w:r>
    </w:p>
    <w:p w:rsidR="00584854" w:rsidRPr="00584854" w:rsidRDefault="00584854" w:rsidP="0058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</w:t>
      </w:r>
    </w:p>
    <w:p w:rsidR="00584854" w:rsidRPr="00584854" w:rsidRDefault="00584854" w:rsidP="0058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(наказ керівника закладу професійної (професійно-технічної) освіти)</w:t>
      </w:r>
    </w:p>
    <w:p w:rsidR="00584854" w:rsidRPr="00584854" w:rsidRDefault="00584854" w:rsidP="00584854">
      <w:pPr>
        <w:shd w:val="clear" w:color="auto" w:fill="FFFFFF"/>
        <w:spacing w:before="288"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від ______________20___ року    № _________</w:t>
      </w:r>
    </w:p>
    <w:p w:rsidR="00584854" w:rsidRPr="00584854" w:rsidRDefault="00584854" w:rsidP="005848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84854" w:rsidRPr="00584854" w:rsidRDefault="00584854" w:rsidP="005848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4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СКЛАД   СІМ'Ї</w:t>
      </w:r>
    </w:p>
    <w:p w:rsidR="00584854" w:rsidRPr="00584854" w:rsidRDefault="00584854" w:rsidP="005848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542"/>
        <w:gridCol w:w="1133"/>
        <w:gridCol w:w="4368"/>
      </w:tblGrid>
      <w:tr w:rsidR="00584854" w:rsidRPr="00584854" w:rsidTr="00CC5B20">
        <w:trPr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200" w:line="274" w:lineRule="exact"/>
              <w:ind w:left="1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Прізвище, ім'я та по батькові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200" w:line="274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Рік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народ-</w:t>
            </w:r>
            <w:proofErr w:type="spellStart"/>
            <w:r w:rsidRPr="005848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854" w:rsidRPr="00584854" w:rsidRDefault="00584854" w:rsidP="00584854">
            <w:pPr>
              <w:shd w:val="clear" w:color="auto" w:fill="FFFFFF"/>
              <w:spacing w:after="200" w:line="283" w:lineRule="exact"/>
              <w:ind w:left="192" w:right="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8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Родинні стосунки з особою, на ім'я </w:t>
            </w:r>
            <w:r w:rsidRPr="0058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 видано ордер</w:t>
            </w:r>
          </w:p>
        </w:tc>
      </w:tr>
      <w:tr w:rsidR="00584854" w:rsidRPr="00584854" w:rsidTr="00CC5B20">
        <w:trPr>
          <w:trHeight w:hRule="exact"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854" w:rsidRPr="00584854" w:rsidTr="00CC5B20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854" w:rsidRPr="00584854" w:rsidTr="00CC5B20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54" w:rsidRPr="00584854" w:rsidRDefault="00584854" w:rsidP="0058485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4854" w:rsidRPr="00584854" w:rsidRDefault="00584854" w:rsidP="00584854">
      <w:pPr>
        <w:shd w:val="clear" w:color="auto" w:fill="FFFFFF"/>
        <w:tabs>
          <w:tab w:val="left" w:leader="underscore" w:pos="2227"/>
          <w:tab w:val="left" w:leader="underscore" w:pos="2885"/>
        </w:tabs>
        <w:spacing w:after="200" w:line="254" w:lineRule="exact"/>
        <w:ind w:left="130"/>
        <w:rPr>
          <w:rFonts w:ascii="Times New Roman" w:eastAsia="Calibri" w:hAnsi="Times New Roman" w:cs="Times New Roman"/>
          <w:sz w:val="24"/>
          <w:szCs w:val="24"/>
        </w:rPr>
      </w:pPr>
    </w:p>
    <w:p w:rsidR="00584854" w:rsidRPr="00584854" w:rsidRDefault="00584854" w:rsidP="005848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М. П.</w:t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  <w:t>____________________________</w:t>
      </w:r>
    </w:p>
    <w:p w:rsidR="00584854" w:rsidRPr="00584854" w:rsidRDefault="00584854" w:rsidP="00584854">
      <w:pPr>
        <w:shd w:val="clear" w:color="auto" w:fill="FFFFFF"/>
        <w:spacing w:after="200" w:line="240" w:lineRule="auto"/>
        <w:ind w:left="1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8"/>
          <w:szCs w:val="28"/>
        </w:rPr>
        <w:tab/>
      </w:r>
      <w:r w:rsidRPr="00584854">
        <w:rPr>
          <w:rFonts w:ascii="Times New Roman" w:eastAsia="Calibri" w:hAnsi="Times New Roman" w:cs="Times New Roman"/>
          <w:sz w:val="20"/>
          <w:szCs w:val="20"/>
        </w:rPr>
        <w:t>(підпис, ініціали особи, яка видала ордер)</w:t>
      </w:r>
    </w:p>
    <w:p w:rsidR="00584854" w:rsidRPr="00584854" w:rsidRDefault="00584854" w:rsidP="00584854">
      <w:pPr>
        <w:shd w:val="clear" w:color="auto" w:fill="FFFFFF"/>
        <w:tabs>
          <w:tab w:val="left" w:leader="underscore" w:pos="8165"/>
          <w:tab w:val="left" w:leader="underscore" w:pos="8827"/>
        </w:tabs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</w:rPr>
      </w:pPr>
      <w:r w:rsidRPr="0058485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   </w:t>
      </w:r>
      <w:r w:rsidRPr="00584854">
        <w:rPr>
          <w:rFonts w:ascii="Times New Roman" w:eastAsia="Calibri" w:hAnsi="Times New Roman" w:cs="Times New Roman"/>
          <w:sz w:val="24"/>
          <w:szCs w:val="24"/>
        </w:rPr>
        <w:tab/>
      </w:r>
      <w:r w:rsidRPr="0058485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20</w:t>
      </w:r>
      <w:r w:rsidRPr="005848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848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року.</w:t>
      </w:r>
    </w:p>
    <w:p w:rsidR="00584854" w:rsidRPr="00584854" w:rsidRDefault="00584854" w:rsidP="00584854">
      <w:pPr>
        <w:shd w:val="clear" w:color="auto" w:fill="FFFFFF"/>
        <w:spacing w:after="200" w:line="276" w:lineRule="auto"/>
        <w:ind w:left="25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(</w:t>
      </w:r>
      <w:r w:rsidRPr="0058485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населений пункт)</w:t>
      </w:r>
    </w:p>
    <w:p w:rsidR="00584854" w:rsidRPr="00584854" w:rsidRDefault="00584854" w:rsidP="00584854">
      <w:pPr>
        <w:shd w:val="clear" w:color="auto" w:fill="FFFFFF"/>
        <w:tabs>
          <w:tab w:val="left" w:leader="underscore" w:pos="2227"/>
          <w:tab w:val="left" w:leader="underscore" w:pos="2885"/>
        </w:tabs>
        <w:spacing w:after="200" w:line="254" w:lineRule="exact"/>
        <w:ind w:left="130"/>
        <w:rPr>
          <w:rFonts w:ascii="Times New Roman" w:eastAsia="Calibri" w:hAnsi="Times New Roman" w:cs="Times New Roman"/>
          <w:sz w:val="24"/>
          <w:szCs w:val="24"/>
        </w:rPr>
      </w:pPr>
    </w:p>
    <w:p w:rsidR="00584854" w:rsidRPr="00584854" w:rsidRDefault="00584854" w:rsidP="00584854">
      <w:pPr>
        <w:shd w:val="clear" w:color="auto" w:fill="FFFFFF"/>
        <w:tabs>
          <w:tab w:val="left" w:leader="underscore" w:pos="2227"/>
          <w:tab w:val="left" w:leader="underscore" w:pos="2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854">
        <w:rPr>
          <w:rFonts w:ascii="Times New Roman" w:eastAsia="Calibri" w:hAnsi="Times New Roman" w:cs="Times New Roman"/>
          <w:sz w:val="28"/>
          <w:szCs w:val="28"/>
        </w:rPr>
        <w:t>Ордер одержав ______________________________     ____________________</w:t>
      </w:r>
    </w:p>
    <w:p w:rsidR="00584854" w:rsidRPr="00584854" w:rsidRDefault="00584854" w:rsidP="00584854">
      <w:pPr>
        <w:shd w:val="clear" w:color="auto" w:fill="FFFFFF"/>
        <w:tabs>
          <w:tab w:val="left" w:leader="underscore" w:pos="2227"/>
          <w:tab w:val="left" w:leader="underscore" w:pos="2885"/>
        </w:tabs>
        <w:spacing w:after="200" w:line="254" w:lineRule="exact"/>
        <w:ind w:left="130"/>
        <w:rPr>
          <w:rFonts w:ascii="Times New Roman" w:eastAsia="Calibri" w:hAnsi="Times New Roman" w:cs="Times New Roman"/>
          <w:sz w:val="20"/>
          <w:szCs w:val="20"/>
        </w:rPr>
      </w:pPr>
      <w:r w:rsidRPr="005848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(прізвище, ініціали)                                                    (підпис)</w:t>
      </w:r>
    </w:p>
    <w:p w:rsidR="005D2FAB" w:rsidRDefault="00584854" w:rsidP="00584854">
      <w:pPr>
        <w:shd w:val="clear" w:color="auto" w:fill="FFFFFF"/>
        <w:tabs>
          <w:tab w:val="left" w:leader="underscore" w:pos="2227"/>
          <w:tab w:val="left" w:leader="underscore" w:pos="2885"/>
        </w:tabs>
        <w:spacing w:after="200" w:line="254" w:lineRule="exact"/>
        <w:ind w:left="130"/>
      </w:pPr>
      <w:r w:rsidRPr="00584854">
        <w:rPr>
          <w:rFonts w:ascii="Times New Roman" w:eastAsia="Calibri" w:hAnsi="Times New Roman" w:cs="Times New Roman"/>
          <w:sz w:val="28"/>
          <w:szCs w:val="28"/>
        </w:rPr>
        <w:t>____________________ 20____ року</w:t>
      </w:r>
    </w:p>
    <w:sectPr w:rsidR="005D2FAB" w:rsidSect="00687DC1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407"/>
    <w:multiLevelType w:val="multilevel"/>
    <w:tmpl w:val="4D2E4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85403C"/>
    <w:multiLevelType w:val="hybridMultilevel"/>
    <w:tmpl w:val="F76C7336"/>
    <w:lvl w:ilvl="0" w:tplc="3A564114">
      <w:start w:val="1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01ECC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8C884">
      <w:start w:val="1"/>
      <w:numFmt w:val="bullet"/>
      <w:lvlText w:val="▪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A1382">
      <w:start w:val="1"/>
      <w:numFmt w:val="bullet"/>
      <w:lvlText w:val="•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A4FFA">
      <w:start w:val="1"/>
      <w:numFmt w:val="bullet"/>
      <w:lvlText w:val="o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084A">
      <w:start w:val="1"/>
      <w:numFmt w:val="bullet"/>
      <w:lvlText w:val="▪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C6FB0">
      <w:start w:val="1"/>
      <w:numFmt w:val="bullet"/>
      <w:lvlText w:val="•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66172">
      <w:start w:val="1"/>
      <w:numFmt w:val="bullet"/>
      <w:lvlText w:val="o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CFBE2">
      <w:start w:val="1"/>
      <w:numFmt w:val="bullet"/>
      <w:lvlText w:val="▪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32A08"/>
    <w:multiLevelType w:val="multilevel"/>
    <w:tmpl w:val="51B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42983"/>
    <w:multiLevelType w:val="hybridMultilevel"/>
    <w:tmpl w:val="7E0AB4DE"/>
    <w:lvl w:ilvl="0" w:tplc="2AD6BF58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2A1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08D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B496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A7C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E0F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61F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E53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C46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72298"/>
    <w:multiLevelType w:val="hybridMultilevel"/>
    <w:tmpl w:val="B2D6595C"/>
    <w:lvl w:ilvl="0" w:tplc="A3B497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46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C1CB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CE2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2369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C632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868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0552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0EA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2572F"/>
    <w:multiLevelType w:val="hybridMultilevel"/>
    <w:tmpl w:val="CB6C6A14"/>
    <w:lvl w:ilvl="0" w:tplc="E710F68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447B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2B0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36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48E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315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EE1D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C85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A2D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F70473"/>
    <w:multiLevelType w:val="hybridMultilevel"/>
    <w:tmpl w:val="AF4A436A"/>
    <w:lvl w:ilvl="0" w:tplc="BD20EDFA">
      <w:start w:val="3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A3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4B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D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EA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4E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6D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42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C7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D58F9"/>
    <w:multiLevelType w:val="hybridMultilevel"/>
    <w:tmpl w:val="327E7A96"/>
    <w:lvl w:ilvl="0" w:tplc="54A47EF0">
      <w:start w:val="3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2C12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602C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EF7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65D7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033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07A2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C6A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946B8"/>
    <w:multiLevelType w:val="multilevel"/>
    <w:tmpl w:val="82B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479D5"/>
    <w:multiLevelType w:val="hybridMultilevel"/>
    <w:tmpl w:val="82B85A0E"/>
    <w:lvl w:ilvl="0" w:tplc="451CB1D0">
      <w:start w:val="1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64D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4A0F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AF8E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4AF4D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A77F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A293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091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2C0C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33C2E"/>
    <w:multiLevelType w:val="hybridMultilevel"/>
    <w:tmpl w:val="BE0EA0B4"/>
    <w:lvl w:ilvl="0" w:tplc="571C3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8"/>
    <w:rsid w:val="00296D64"/>
    <w:rsid w:val="00584854"/>
    <w:rsid w:val="005D2FAB"/>
    <w:rsid w:val="005F0C78"/>
    <w:rsid w:val="00C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E23"/>
  <w15:chartTrackingRefBased/>
  <w15:docId w15:val="{2E7CE1ED-886C-4522-847E-3991694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85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8485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8485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8485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8485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8485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8485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8485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8485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5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8485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8485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48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58485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58485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58485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584854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58485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має списку1"/>
    <w:next w:val="a2"/>
    <w:uiPriority w:val="99"/>
    <w:semiHidden/>
    <w:unhideWhenUsed/>
    <w:rsid w:val="00584854"/>
  </w:style>
  <w:style w:type="paragraph" w:styleId="a3">
    <w:name w:val="caption"/>
    <w:basedOn w:val="a"/>
    <w:next w:val="a"/>
    <w:uiPriority w:val="35"/>
    <w:qFormat/>
    <w:rsid w:val="00584854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8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 Знак"/>
    <w:basedOn w:val="a0"/>
    <w:link w:val="a4"/>
    <w:uiPriority w:val="10"/>
    <w:rsid w:val="005848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58485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ідзаголовок Знак"/>
    <w:basedOn w:val="a0"/>
    <w:link w:val="a6"/>
    <w:uiPriority w:val="11"/>
    <w:rsid w:val="005848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8">
    <w:name w:val="Strong"/>
    <w:uiPriority w:val="22"/>
    <w:qFormat/>
    <w:rsid w:val="00584854"/>
    <w:rPr>
      <w:b/>
      <w:bCs/>
    </w:rPr>
  </w:style>
  <w:style w:type="character" w:styleId="a9">
    <w:name w:val="Emphasis"/>
    <w:uiPriority w:val="20"/>
    <w:qFormat/>
    <w:rsid w:val="00584854"/>
    <w:rPr>
      <w:i/>
      <w:iCs/>
    </w:rPr>
  </w:style>
  <w:style w:type="paragraph" w:customStyle="1" w:styleId="12">
    <w:name w:val="Без інтервалів1"/>
    <w:uiPriority w:val="1"/>
    <w:qFormat/>
    <w:rsid w:val="005848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у1"/>
    <w:basedOn w:val="a"/>
    <w:uiPriority w:val="34"/>
    <w:qFormat/>
    <w:rsid w:val="00584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Цитація1"/>
    <w:basedOn w:val="a"/>
    <w:next w:val="a"/>
    <w:link w:val="aa"/>
    <w:uiPriority w:val="29"/>
    <w:qFormat/>
    <w:rsid w:val="00584854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a">
    <w:name w:val="Цитація Знак"/>
    <w:link w:val="14"/>
    <w:uiPriority w:val="29"/>
    <w:rsid w:val="00584854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customStyle="1" w:styleId="15">
    <w:name w:val="Насичена цитата1"/>
    <w:basedOn w:val="a"/>
    <w:next w:val="a"/>
    <w:link w:val="ab"/>
    <w:uiPriority w:val="30"/>
    <w:qFormat/>
    <w:rsid w:val="005848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b">
    <w:name w:val="Насичена цитата Знак"/>
    <w:link w:val="15"/>
    <w:uiPriority w:val="30"/>
    <w:rsid w:val="00584854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6">
    <w:name w:val="Слабке виокремлення1"/>
    <w:uiPriority w:val="19"/>
    <w:qFormat/>
    <w:rsid w:val="00584854"/>
    <w:rPr>
      <w:i/>
      <w:iCs/>
      <w:color w:val="808080"/>
    </w:rPr>
  </w:style>
  <w:style w:type="character" w:customStyle="1" w:styleId="17">
    <w:name w:val="Сильне виокремлення1"/>
    <w:uiPriority w:val="21"/>
    <w:qFormat/>
    <w:rsid w:val="00584854"/>
    <w:rPr>
      <w:b/>
      <w:bCs/>
      <w:i/>
      <w:iCs/>
      <w:color w:val="4F81BD"/>
    </w:rPr>
  </w:style>
  <w:style w:type="character" w:customStyle="1" w:styleId="18">
    <w:name w:val="Слабке посилання1"/>
    <w:uiPriority w:val="31"/>
    <w:qFormat/>
    <w:rsid w:val="00584854"/>
    <w:rPr>
      <w:smallCaps/>
      <w:color w:val="C0504D"/>
      <w:u w:val="single"/>
    </w:rPr>
  </w:style>
  <w:style w:type="character" w:customStyle="1" w:styleId="19">
    <w:name w:val="Сильне посилання1"/>
    <w:uiPriority w:val="32"/>
    <w:qFormat/>
    <w:rsid w:val="00584854"/>
    <w:rPr>
      <w:b/>
      <w:bCs/>
      <w:smallCaps/>
      <w:color w:val="C0504D"/>
      <w:spacing w:val="5"/>
      <w:u w:val="single"/>
    </w:rPr>
  </w:style>
  <w:style w:type="character" w:customStyle="1" w:styleId="1a">
    <w:name w:val="Назва книги1"/>
    <w:uiPriority w:val="33"/>
    <w:qFormat/>
    <w:rsid w:val="00584854"/>
    <w:rPr>
      <w:b/>
      <w:bCs/>
      <w:smallCaps/>
      <w:spacing w:val="5"/>
    </w:rPr>
  </w:style>
  <w:style w:type="paragraph" w:customStyle="1" w:styleId="1b">
    <w:name w:val="Заголовок змісту1"/>
    <w:basedOn w:val="1"/>
    <w:next w:val="a"/>
    <w:uiPriority w:val="39"/>
    <w:semiHidden/>
    <w:unhideWhenUsed/>
    <w:qFormat/>
    <w:rsid w:val="00584854"/>
    <w:pPr>
      <w:outlineLvl w:val="9"/>
    </w:pPr>
  </w:style>
  <w:style w:type="paragraph" w:customStyle="1" w:styleId="rvps7">
    <w:name w:val="rvps7"/>
    <w:basedOn w:val="a"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584854"/>
  </w:style>
  <w:style w:type="paragraph" w:customStyle="1" w:styleId="rvps2">
    <w:name w:val="rvps2"/>
    <w:basedOn w:val="a"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85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84854"/>
    <w:rPr>
      <w:rFonts w:ascii="Tahoma" w:eastAsia="Calibri" w:hAnsi="Tahoma" w:cs="Times New Roman"/>
      <w:sz w:val="16"/>
      <w:szCs w:val="16"/>
    </w:rPr>
  </w:style>
  <w:style w:type="character" w:customStyle="1" w:styleId="rvts44">
    <w:name w:val="rvts44"/>
    <w:basedOn w:val="a0"/>
    <w:rsid w:val="00584854"/>
  </w:style>
  <w:style w:type="paragraph" w:styleId="ae">
    <w:name w:val="Normal (Web)"/>
    <w:basedOn w:val="a"/>
    <w:uiPriority w:val="99"/>
    <w:unhideWhenUsed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848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58485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84854"/>
    <w:rPr>
      <w:color w:val="954F72"/>
      <w:u w:val="single"/>
    </w:rPr>
  </w:style>
  <w:style w:type="character" w:customStyle="1" w:styleId="rvts9">
    <w:name w:val="rvts9"/>
    <w:rsid w:val="00584854"/>
  </w:style>
  <w:style w:type="character" w:customStyle="1" w:styleId="rvts46">
    <w:name w:val="rvts46"/>
    <w:rsid w:val="0058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79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18781</Words>
  <Characters>10706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Holubova T.</cp:lastModifiedBy>
  <cp:revision>2</cp:revision>
  <dcterms:created xsi:type="dcterms:W3CDTF">2018-05-05T11:05:00Z</dcterms:created>
  <dcterms:modified xsi:type="dcterms:W3CDTF">2018-05-05T11:05:00Z</dcterms:modified>
</cp:coreProperties>
</file>