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E2" w:rsidRPr="00EA16E2" w:rsidRDefault="00EA16E2" w:rsidP="00EA16E2">
      <w:pPr>
        <w:spacing w:after="0"/>
        <w:ind w:left="567"/>
        <w:jc w:val="center"/>
        <w:rPr>
          <w:rFonts w:ascii="Times New Roman" w:eastAsia="Calibri" w:hAnsi="Times New Roman" w:cs="Times New Roman"/>
          <w:b/>
          <w:sz w:val="28"/>
          <w:szCs w:val="28"/>
        </w:rPr>
      </w:pPr>
      <w:r w:rsidRPr="00EA16E2">
        <w:rPr>
          <w:rFonts w:ascii="Times New Roman" w:eastAsia="Calibri" w:hAnsi="Times New Roman" w:cs="Times New Roman"/>
          <w:b/>
          <w:sz w:val="28"/>
          <w:szCs w:val="28"/>
        </w:rPr>
        <w:t>ЗВІТ</w:t>
      </w:r>
    </w:p>
    <w:p w:rsidR="00EA16E2" w:rsidRPr="00EA16E2" w:rsidRDefault="00EA16E2" w:rsidP="00EA16E2">
      <w:pPr>
        <w:spacing w:after="0"/>
        <w:ind w:left="567"/>
        <w:jc w:val="center"/>
        <w:rPr>
          <w:rFonts w:ascii="Times New Roman" w:eastAsia="Calibri" w:hAnsi="Times New Roman" w:cs="Times New Roman"/>
          <w:b/>
          <w:sz w:val="28"/>
          <w:szCs w:val="28"/>
        </w:rPr>
      </w:pPr>
      <w:r w:rsidRPr="00EA16E2">
        <w:rPr>
          <w:rFonts w:ascii="Times New Roman" w:eastAsia="Calibri" w:hAnsi="Times New Roman" w:cs="Times New Roman"/>
          <w:b/>
          <w:sz w:val="28"/>
          <w:szCs w:val="28"/>
        </w:rPr>
        <w:t xml:space="preserve">за результатами громадського обговорення проекту наказу </w:t>
      </w:r>
      <w:r w:rsidRPr="00EA16E2">
        <w:rPr>
          <w:rFonts w:ascii="Times New Roman" w:eastAsia="Calibri" w:hAnsi="Times New Roman" w:cs="Times New Roman"/>
          <w:b/>
          <w:bCs/>
          <w:color w:val="000000"/>
          <w:sz w:val="28"/>
          <w:szCs w:val="28"/>
          <w:shd w:val="clear" w:color="auto" w:fill="FFFFFF"/>
        </w:rPr>
        <w:t>про затвердження Положення про державну підсумкову атестацію студентів, які здобувають освітньо-кваліфікаційний рівень молодшого спеціаліста з одночасним завершенням здобуття повної загальної середньої освіти (2017 рік )</w:t>
      </w:r>
    </w:p>
    <w:p w:rsidR="00BC6561" w:rsidRDefault="00BC6561" w:rsidP="00E96FC2">
      <w:pPr>
        <w:tabs>
          <w:tab w:val="left" w:pos="1418"/>
        </w:tabs>
        <w:jc w:val="center"/>
        <w:rPr>
          <w:rFonts w:ascii="Times New Roman" w:hAnsi="Times New Roman" w:cs="Times New Roman"/>
          <w:b/>
          <w:sz w:val="28"/>
          <w:szCs w:val="28"/>
        </w:rPr>
      </w:pPr>
    </w:p>
    <w:tbl>
      <w:tblPr>
        <w:tblStyle w:val="a3"/>
        <w:tblW w:w="15736" w:type="dxa"/>
        <w:tblInd w:w="-289" w:type="dxa"/>
        <w:tblLook w:val="04A0" w:firstRow="1" w:lastRow="0" w:firstColumn="1" w:lastColumn="0" w:noHBand="0" w:noVBand="1"/>
      </w:tblPr>
      <w:tblGrid>
        <w:gridCol w:w="7514"/>
        <w:gridCol w:w="5042"/>
        <w:gridCol w:w="3180"/>
      </w:tblGrid>
      <w:tr w:rsidR="00BC6561" w:rsidTr="00BC6561">
        <w:tc>
          <w:tcPr>
            <w:tcW w:w="7514" w:type="dxa"/>
          </w:tcPr>
          <w:p w:rsidR="00BC6561" w:rsidRDefault="00BC6561" w:rsidP="00E96FC2">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 xml:space="preserve">Поточна редакція </w:t>
            </w:r>
          </w:p>
        </w:tc>
        <w:tc>
          <w:tcPr>
            <w:tcW w:w="5042" w:type="dxa"/>
          </w:tcPr>
          <w:p w:rsidR="00BC6561" w:rsidRDefault="00BC6561" w:rsidP="00E96FC2">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Пропозиції</w:t>
            </w:r>
          </w:p>
        </w:tc>
        <w:tc>
          <w:tcPr>
            <w:tcW w:w="3180" w:type="dxa"/>
          </w:tcPr>
          <w:p w:rsidR="00BC6561" w:rsidRDefault="00BC6561" w:rsidP="00E96FC2">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Примітка</w:t>
            </w:r>
          </w:p>
        </w:tc>
      </w:tr>
      <w:tr w:rsidR="00536062" w:rsidTr="003156B4">
        <w:tc>
          <w:tcPr>
            <w:tcW w:w="15736" w:type="dxa"/>
            <w:gridSpan w:val="3"/>
          </w:tcPr>
          <w:p w:rsidR="00536062" w:rsidRPr="00536062" w:rsidRDefault="00536062" w:rsidP="00536062">
            <w:pPr>
              <w:spacing w:before="100" w:beforeAutospacing="1"/>
              <w:jc w:val="center"/>
              <w:rPr>
                <w:rFonts w:ascii="Times New Roman" w:eastAsia="Times New Roman" w:hAnsi="Times New Roman" w:cs="Times New Roman"/>
                <w:b/>
                <w:sz w:val="24"/>
                <w:szCs w:val="24"/>
                <w:lang w:eastAsia="uk-UA"/>
              </w:rPr>
            </w:pPr>
            <w:r w:rsidRPr="00BC6561">
              <w:rPr>
                <w:rFonts w:ascii="Times New Roman" w:eastAsia="Times New Roman" w:hAnsi="Times New Roman" w:cs="Times New Roman"/>
                <w:b/>
                <w:sz w:val="24"/>
                <w:szCs w:val="24"/>
                <w:lang w:eastAsia="uk-UA"/>
              </w:rPr>
              <w:t>І. Загальні положення</w:t>
            </w:r>
          </w:p>
        </w:tc>
      </w:tr>
      <w:tr w:rsidR="00BC6561" w:rsidTr="00BC6561">
        <w:tc>
          <w:tcPr>
            <w:tcW w:w="7514" w:type="dxa"/>
          </w:tcPr>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1. Цим Положенням визначається порядок проведення державної підсумкової атестації студентів, які здобувають освітньо-кваліфікаційний рівень молодшого спеціаліста з одночасним завершенням здобуття повної загальної середньої освіти, що проводиться відповідно до Законів України «Про освіту», «Про загальну середню освіту».</w:t>
            </w:r>
          </w:p>
          <w:p w:rsidR="00917B9A" w:rsidRDefault="00917B9A" w:rsidP="00BC6561">
            <w:pPr>
              <w:ind w:firstLine="709"/>
              <w:jc w:val="both"/>
              <w:rPr>
                <w:rFonts w:ascii="Times New Roman" w:eastAsia="Times New Roman" w:hAnsi="Times New Roman" w:cs="Times New Roman"/>
                <w:sz w:val="24"/>
                <w:szCs w:val="24"/>
                <w:lang w:eastAsia="uk-UA"/>
              </w:rPr>
            </w:pPr>
          </w:p>
          <w:p w:rsidR="00917B9A" w:rsidRDefault="00917B9A" w:rsidP="00BC6561">
            <w:pPr>
              <w:ind w:firstLine="709"/>
              <w:jc w:val="both"/>
              <w:rPr>
                <w:rFonts w:ascii="Times New Roman" w:eastAsia="Times New Roman" w:hAnsi="Times New Roman" w:cs="Times New Roman"/>
                <w:sz w:val="24"/>
                <w:szCs w:val="24"/>
                <w:lang w:eastAsia="uk-UA"/>
              </w:rPr>
            </w:pPr>
          </w:p>
          <w:p w:rsidR="00917B9A" w:rsidRPr="00BC6561" w:rsidRDefault="00917B9A" w:rsidP="00BC6561">
            <w:pPr>
              <w:ind w:firstLine="709"/>
              <w:jc w:val="both"/>
              <w:rPr>
                <w:rFonts w:ascii="Times New Roman" w:eastAsia="Times New Roman" w:hAnsi="Times New Roman" w:cs="Times New Roman"/>
                <w:sz w:val="24"/>
                <w:szCs w:val="24"/>
                <w:lang w:eastAsia="uk-UA"/>
              </w:rPr>
            </w:pPr>
          </w:p>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2. Державна підсумкова атестація студентів (далі - атестація) - це форма контролю відповідності освітнього рівня здобувачів освітньо-кваліфікаційного рівня молодшого спеціаліста, що завершили здобуття повної загальної середньої освіти, відповідним державним вимогам.</w:t>
            </w:r>
          </w:p>
          <w:p w:rsidR="00917B9A" w:rsidRDefault="00917B9A" w:rsidP="00BC6561">
            <w:pPr>
              <w:ind w:firstLine="709"/>
              <w:jc w:val="both"/>
              <w:rPr>
                <w:rFonts w:ascii="Times New Roman" w:eastAsia="Times New Roman" w:hAnsi="Times New Roman" w:cs="Times New Roman"/>
                <w:sz w:val="24"/>
                <w:szCs w:val="24"/>
                <w:lang w:eastAsia="uk-UA"/>
              </w:rPr>
            </w:pPr>
          </w:p>
          <w:p w:rsidR="00917B9A" w:rsidRDefault="00917B9A" w:rsidP="00BC6561">
            <w:pPr>
              <w:ind w:firstLine="709"/>
              <w:jc w:val="both"/>
              <w:rPr>
                <w:rFonts w:ascii="Times New Roman" w:eastAsia="Times New Roman" w:hAnsi="Times New Roman" w:cs="Times New Roman"/>
                <w:sz w:val="24"/>
                <w:szCs w:val="24"/>
                <w:lang w:eastAsia="uk-UA"/>
              </w:rPr>
            </w:pPr>
          </w:p>
          <w:p w:rsidR="00917B9A" w:rsidRPr="00BC6561" w:rsidRDefault="00917B9A" w:rsidP="00BC6561">
            <w:pPr>
              <w:ind w:firstLine="709"/>
              <w:jc w:val="both"/>
              <w:rPr>
                <w:rFonts w:ascii="Times New Roman" w:eastAsia="Times New Roman" w:hAnsi="Times New Roman" w:cs="Times New Roman"/>
                <w:sz w:val="24"/>
                <w:szCs w:val="24"/>
                <w:lang w:eastAsia="uk-UA"/>
              </w:rPr>
            </w:pPr>
          </w:p>
          <w:p w:rsidR="00BC6561" w:rsidRDefault="00BC6561" w:rsidP="00BC6561">
            <w:pPr>
              <w:ind w:firstLine="709"/>
              <w:jc w:val="both"/>
              <w:rPr>
                <w:rFonts w:ascii="Times New Roman" w:eastAsia="Times New Roman" w:hAnsi="Times New Roman" w:cs="Times New Roman"/>
                <w:sz w:val="24"/>
                <w:szCs w:val="24"/>
                <w:lang w:eastAsia="uk-UA"/>
              </w:rPr>
            </w:pPr>
            <w:bookmarkStart w:id="0" w:name="n19"/>
            <w:bookmarkEnd w:id="0"/>
            <w:r w:rsidRPr="00BC6561">
              <w:rPr>
                <w:rFonts w:ascii="Times New Roman" w:eastAsia="Times New Roman" w:hAnsi="Times New Roman" w:cs="Times New Roman"/>
                <w:sz w:val="24"/>
                <w:szCs w:val="24"/>
                <w:lang w:eastAsia="uk-UA"/>
              </w:rPr>
              <w:t>3. Атестація включається в структуру навчального року.</w:t>
            </w:r>
          </w:p>
          <w:p w:rsidR="00917B9A" w:rsidRDefault="00917B9A" w:rsidP="00BC6561">
            <w:pPr>
              <w:ind w:firstLine="709"/>
              <w:jc w:val="both"/>
              <w:rPr>
                <w:rFonts w:ascii="Times New Roman" w:eastAsia="Times New Roman" w:hAnsi="Times New Roman" w:cs="Times New Roman"/>
                <w:sz w:val="24"/>
                <w:szCs w:val="24"/>
                <w:lang w:eastAsia="uk-UA"/>
              </w:rPr>
            </w:pPr>
          </w:p>
          <w:p w:rsidR="00917B9A" w:rsidRDefault="00917B9A" w:rsidP="00BC6561">
            <w:pPr>
              <w:ind w:firstLine="709"/>
              <w:jc w:val="both"/>
              <w:rPr>
                <w:rFonts w:ascii="Times New Roman" w:eastAsia="Times New Roman" w:hAnsi="Times New Roman" w:cs="Times New Roman"/>
                <w:sz w:val="24"/>
                <w:szCs w:val="24"/>
                <w:lang w:eastAsia="uk-UA"/>
              </w:rPr>
            </w:pPr>
          </w:p>
          <w:p w:rsidR="00917B9A" w:rsidRDefault="00917B9A" w:rsidP="00BC6561">
            <w:pPr>
              <w:ind w:firstLine="709"/>
              <w:jc w:val="both"/>
              <w:rPr>
                <w:rFonts w:ascii="Times New Roman" w:eastAsia="Times New Roman" w:hAnsi="Times New Roman" w:cs="Times New Roman"/>
                <w:sz w:val="24"/>
                <w:szCs w:val="24"/>
                <w:lang w:eastAsia="uk-UA"/>
              </w:rPr>
            </w:pPr>
          </w:p>
          <w:p w:rsidR="00917B9A" w:rsidRDefault="00917B9A" w:rsidP="00BC6561">
            <w:pPr>
              <w:ind w:firstLine="709"/>
              <w:jc w:val="both"/>
              <w:rPr>
                <w:rFonts w:ascii="Times New Roman" w:eastAsia="Times New Roman" w:hAnsi="Times New Roman" w:cs="Times New Roman"/>
                <w:sz w:val="24"/>
                <w:szCs w:val="24"/>
                <w:lang w:eastAsia="uk-UA"/>
              </w:rPr>
            </w:pPr>
          </w:p>
          <w:p w:rsidR="00917B9A" w:rsidRPr="00BC6561" w:rsidRDefault="00917B9A" w:rsidP="00BC6561">
            <w:pPr>
              <w:ind w:firstLine="709"/>
              <w:jc w:val="both"/>
              <w:rPr>
                <w:rFonts w:ascii="Times New Roman" w:eastAsia="Times New Roman" w:hAnsi="Times New Roman" w:cs="Times New Roman"/>
                <w:sz w:val="24"/>
                <w:szCs w:val="24"/>
                <w:lang w:eastAsia="uk-UA"/>
              </w:rPr>
            </w:pPr>
          </w:p>
          <w:p w:rsidR="00BC6561" w:rsidRDefault="00BC6561" w:rsidP="00BC6561">
            <w:pPr>
              <w:ind w:firstLine="709"/>
              <w:jc w:val="both"/>
              <w:rPr>
                <w:rFonts w:ascii="Times New Roman" w:eastAsia="Calibri" w:hAnsi="Times New Roman" w:cs="Times New Roman"/>
                <w:sz w:val="24"/>
                <w:szCs w:val="24"/>
              </w:rPr>
            </w:pPr>
            <w:bookmarkStart w:id="1" w:name="n20"/>
            <w:bookmarkEnd w:id="1"/>
            <w:r w:rsidRPr="00BC6561">
              <w:rPr>
                <w:rFonts w:ascii="Times New Roman" w:eastAsia="Times New Roman" w:hAnsi="Times New Roman" w:cs="Times New Roman"/>
                <w:sz w:val="24"/>
                <w:szCs w:val="24"/>
                <w:lang w:eastAsia="uk-UA"/>
              </w:rPr>
              <w:lastRenderedPageBreak/>
              <w:t xml:space="preserve">4. </w:t>
            </w:r>
            <w:r w:rsidRPr="00BC6561">
              <w:rPr>
                <w:rFonts w:ascii="Times New Roman" w:eastAsia="Calibri" w:hAnsi="Times New Roman" w:cs="Times New Roman"/>
                <w:sz w:val="24"/>
                <w:szCs w:val="24"/>
              </w:rPr>
              <w:t>Предмети загальноосвітньої підготовки вивчаються одночасно із дисциплінами освітньо-професійної програми підготовки молодшого  спеціаліста під час перших двох курсів. Атестати про повну загальну середню освіту замовляються і одержуються навчальним закладом в уповноваженого Міністерством освіти і науки України органу після закінчення студентом другого курсу (після повного опрацювання програми загальноосвітньої підготовки) і зберігаються в особовій справі</w:t>
            </w:r>
            <w:r w:rsidRPr="00BC6561">
              <w:rPr>
                <w:rFonts w:ascii="Calibri" w:eastAsia="Calibri" w:hAnsi="Calibri" w:cs="Times New Roman"/>
                <w:sz w:val="24"/>
                <w:szCs w:val="24"/>
              </w:rPr>
              <w:t xml:space="preserve"> </w:t>
            </w:r>
            <w:r w:rsidRPr="00BC6561">
              <w:rPr>
                <w:rFonts w:ascii="Times New Roman" w:eastAsia="Calibri" w:hAnsi="Times New Roman" w:cs="Times New Roman"/>
                <w:sz w:val="24"/>
                <w:szCs w:val="24"/>
              </w:rPr>
              <w:t>студента до закінчення ним навчання.</w:t>
            </w:r>
          </w:p>
          <w:p w:rsidR="0028619E" w:rsidRDefault="0028619E" w:rsidP="00BC6561">
            <w:pPr>
              <w:ind w:firstLine="709"/>
              <w:jc w:val="both"/>
              <w:rPr>
                <w:rFonts w:ascii="Times New Roman" w:eastAsia="Calibri" w:hAnsi="Times New Roman" w:cs="Times New Roman"/>
                <w:sz w:val="24"/>
                <w:szCs w:val="24"/>
              </w:rPr>
            </w:pPr>
          </w:p>
          <w:p w:rsidR="0028619E" w:rsidRPr="00BC6561" w:rsidRDefault="0028619E" w:rsidP="00BC6561">
            <w:pPr>
              <w:ind w:firstLine="709"/>
              <w:jc w:val="both"/>
              <w:rPr>
                <w:rFonts w:ascii="Times New Roman" w:eastAsia="Calibri" w:hAnsi="Times New Roman" w:cs="Times New Roman"/>
                <w:sz w:val="24"/>
                <w:szCs w:val="24"/>
              </w:rPr>
            </w:pPr>
          </w:p>
          <w:p w:rsidR="00BC6561" w:rsidRDefault="00BC6561" w:rsidP="00BC6561">
            <w:pPr>
              <w:ind w:firstLine="709"/>
              <w:jc w:val="both"/>
              <w:rPr>
                <w:rFonts w:ascii="Times New Roman" w:eastAsia="Calibri" w:hAnsi="Times New Roman" w:cs="Times New Roman"/>
                <w:sz w:val="24"/>
                <w:szCs w:val="24"/>
              </w:rPr>
            </w:pPr>
            <w:r w:rsidRPr="00BC6561">
              <w:rPr>
                <w:rFonts w:ascii="Times New Roman" w:eastAsia="Calibri" w:hAnsi="Times New Roman" w:cs="Times New Roman"/>
                <w:sz w:val="24"/>
                <w:szCs w:val="24"/>
              </w:rPr>
              <w:t>5. Разом з атестатом про повну загальну середню освіту видається додаток до нього, в якому зазначаються досягнення студентів у навчанні в балах  (дванадцять, одинадцять, десять тощо). До додатка до атестата про повну загальну середню освіту заносяться усі предмети загальноосвітньої підготовки навчального плану навчального закладу.</w:t>
            </w:r>
          </w:p>
          <w:p w:rsidR="006E439C" w:rsidRDefault="006E439C" w:rsidP="00BC6561">
            <w:pPr>
              <w:ind w:firstLine="709"/>
              <w:jc w:val="both"/>
              <w:rPr>
                <w:rFonts w:ascii="Times New Roman" w:eastAsia="Calibri" w:hAnsi="Times New Roman" w:cs="Times New Roman"/>
                <w:sz w:val="24"/>
                <w:szCs w:val="24"/>
              </w:rPr>
            </w:pPr>
          </w:p>
          <w:p w:rsidR="006E439C" w:rsidRDefault="006E439C" w:rsidP="00BC6561">
            <w:pPr>
              <w:ind w:firstLine="709"/>
              <w:jc w:val="both"/>
              <w:rPr>
                <w:rFonts w:ascii="Times New Roman" w:eastAsia="Calibri" w:hAnsi="Times New Roman" w:cs="Times New Roman"/>
                <w:sz w:val="24"/>
                <w:szCs w:val="24"/>
              </w:rPr>
            </w:pPr>
          </w:p>
          <w:p w:rsidR="006E439C" w:rsidRDefault="006E439C" w:rsidP="00BC6561">
            <w:pPr>
              <w:ind w:firstLine="709"/>
              <w:jc w:val="both"/>
              <w:rPr>
                <w:rFonts w:ascii="Times New Roman" w:eastAsia="Calibri" w:hAnsi="Times New Roman" w:cs="Times New Roman"/>
                <w:sz w:val="24"/>
                <w:szCs w:val="24"/>
              </w:rPr>
            </w:pPr>
          </w:p>
          <w:p w:rsidR="006E439C" w:rsidRPr="00484F83" w:rsidRDefault="006E439C" w:rsidP="00BC6561">
            <w:pPr>
              <w:ind w:firstLine="709"/>
              <w:jc w:val="both"/>
              <w:rPr>
                <w:rFonts w:ascii="Times New Roman" w:eastAsia="Calibri" w:hAnsi="Times New Roman" w:cs="Times New Roman"/>
                <w:sz w:val="24"/>
                <w:szCs w:val="24"/>
                <w:lang w:val="en-US"/>
              </w:rPr>
            </w:pPr>
          </w:p>
          <w:p w:rsidR="00BC6561" w:rsidRPr="00BC6561" w:rsidRDefault="00BC6561" w:rsidP="00BC6561">
            <w:pPr>
              <w:ind w:firstLine="709"/>
              <w:jc w:val="both"/>
              <w:rPr>
                <w:rFonts w:ascii="Times New Roman" w:eastAsia="Calibri" w:hAnsi="Times New Roman" w:cs="Times New Roman"/>
                <w:sz w:val="24"/>
                <w:szCs w:val="24"/>
              </w:rPr>
            </w:pPr>
            <w:r w:rsidRPr="00BC6561">
              <w:rPr>
                <w:rFonts w:ascii="Times New Roman" w:eastAsia="Calibri" w:hAnsi="Times New Roman" w:cs="Times New Roman"/>
                <w:sz w:val="24"/>
                <w:szCs w:val="24"/>
              </w:rPr>
              <w:t>6. Для  студентів  навчальних закладів встановлюються види морального стимулювання  за  високі  досягнення у навчанні, передбачені Положенням про золоту медаль "За високі досягнення у навчанні" та срібну медаль "За досягнення у навчанні", затвердженим наказом Міністерства освіти і науки України від 17.03.2015 № 306 , зареєстрованого у Міністерстві юстиції України 31 березня 2015 року за № 354/26799.</w:t>
            </w:r>
          </w:p>
          <w:p w:rsidR="00BC6561" w:rsidRPr="00BC6561" w:rsidRDefault="00BC6561" w:rsidP="00BC6561">
            <w:pPr>
              <w:ind w:firstLine="709"/>
              <w:jc w:val="both"/>
              <w:rPr>
                <w:rFonts w:ascii="Times New Roman" w:eastAsia="Calibri" w:hAnsi="Times New Roman" w:cs="Times New Roman"/>
                <w:sz w:val="24"/>
                <w:szCs w:val="24"/>
              </w:rPr>
            </w:pPr>
            <w:r w:rsidRPr="00BC6561">
              <w:rPr>
                <w:rFonts w:ascii="Times New Roman" w:eastAsia="Calibri" w:hAnsi="Times New Roman" w:cs="Times New Roman"/>
                <w:sz w:val="24"/>
                <w:szCs w:val="24"/>
              </w:rPr>
              <w:t>7. Рішення про представлення студентів до нагородження золотою або срібною медаллю приймається педагогічною радою навчального закладу, погоджується з відповідним органом управління освітою і затверджується наказом керівника навчального закладу.</w:t>
            </w: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Calibri" w:hAnsi="Times New Roman" w:cs="Times New Roman"/>
                <w:sz w:val="24"/>
                <w:szCs w:val="24"/>
              </w:rPr>
              <w:lastRenderedPageBreak/>
              <w:t>8. Студентам, нагородженим золотою або срібною медаллю, видається атестат з відзнакою про повну загальну середню освіту та відповідна медаль.</w:t>
            </w:r>
          </w:p>
          <w:p w:rsidR="00BC6561" w:rsidRPr="00BC6561" w:rsidRDefault="00BC6561" w:rsidP="00BC6561">
            <w:pPr>
              <w:spacing w:before="100" w:beforeAutospacing="1"/>
              <w:jc w:val="center"/>
              <w:rPr>
                <w:rFonts w:ascii="Times New Roman" w:eastAsia="Times New Roman" w:hAnsi="Times New Roman" w:cs="Times New Roman"/>
                <w:b/>
                <w:sz w:val="24"/>
                <w:szCs w:val="24"/>
                <w:lang w:eastAsia="uk-UA"/>
              </w:rPr>
            </w:pPr>
          </w:p>
          <w:p w:rsidR="00BC6561" w:rsidRPr="00BC6561" w:rsidRDefault="00BC6561" w:rsidP="00E96FC2">
            <w:pPr>
              <w:tabs>
                <w:tab w:val="left" w:pos="1418"/>
              </w:tabs>
              <w:jc w:val="center"/>
              <w:rPr>
                <w:rFonts w:ascii="Times New Roman" w:hAnsi="Times New Roman" w:cs="Times New Roman"/>
                <w:b/>
                <w:sz w:val="24"/>
                <w:szCs w:val="24"/>
              </w:rPr>
            </w:pPr>
          </w:p>
        </w:tc>
        <w:tc>
          <w:tcPr>
            <w:tcW w:w="5042" w:type="dxa"/>
          </w:tcPr>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Default="0028619E" w:rsidP="0028619E">
            <w:pPr>
              <w:contextualSpacing/>
              <w:jc w:val="both"/>
              <w:rPr>
                <w:rFonts w:ascii="Times New Roman" w:eastAsia="Times New Roman" w:hAnsi="Times New Roman" w:cs="Times New Roman"/>
                <w:sz w:val="24"/>
                <w:szCs w:val="24"/>
                <w:lang w:val="en-US" w:eastAsia="uk-UA"/>
              </w:rPr>
            </w:pPr>
          </w:p>
          <w:p w:rsidR="0028619E" w:rsidRPr="0028619E" w:rsidRDefault="0028619E" w:rsidP="0028619E">
            <w:pPr>
              <w:contextualSpacing/>
              <w:jc w:val="both"/>
              <w:rPr>
                <w:rFonts w:ascii="Times New Roman" w:eastAsia="Times New Roman" w:hAnsi="Times New Roman" w:cs="Times New Roman"/>
                <w:sz w:val="24"/>
                <w:szCs w:val="24"/>
                <w:lang w:eastAsia="uk-UA"/>
              </w:rPr>
            </w:pPr>
            <w:r w:rsidRPr="0028619E">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8"/>
                <w:szCs w:val="28"/>
                <w:lang w:val="en-US" w:eastAsia="uk-UA"/>
              </w:rPr>
              <w:t xml:space="preserve"> </w:t>
            </w:r>
            <w:r w:rsidRPr="0028619E">
              <w:rPr>
                <w:rFonts w:ascii="Times New Roman" w:eastAsia="Times New Roman" w:hAnsi="Times New Roman" w:cs="Times New Roman"/>
                <w:sz w:val="28"/>
                <w:szCs w:val="28"/>
                <w:lang w:eastAsia="uk-UA"/>
              </w:rPr>
              <w:t>п</w:t>
            </w:r>
            <w:r w:rsidRPr="0028619E">
              <w:rPr>
                <w:rFonts w:ascii="Times New Roman" w:eastAsia="Times New Roman" w:hAnsi="Times New Roman" w:cs="Times New Roman"/>
                <w:sz w:val="24"/>
                <w:szCs w:val="24"/>
                <w:lang w:eastAsia="uk-UA"/>
              </w:rPr>
              <w:t xml:space="preserve">. 5 розділу </w:t>
            </w:r>
            <w:r w:rsidRPr="0028619E">
              <w:rPr>
                <w:rFonts w:ascii="Times New Roman" w:eastAsia="Times New Roman" w:hAnsi="Times New Roman" w:cs="Times New Roman"/>
                <w:b/>
                <w:sz w:val="24"/>
                <w:szCs w:val="24"/>
                <w:lang w:eastAsia="uk-UA"/>
              </w:rPr>
              <w:t>І «Загальні положення»</w:t>
            </w:r>
            <w:r w:rsidRPr="0028619E">
              <w:rPr>
                <w:rFonts w:ascii="Times New Roman" w:eastAsia="Times New Roman" w:hAnsi="Times New Roman" w:cs="Times New Roman"/>
                <w:sz w:val="24"/>
                <w:szCs w:val="24"/>
                <w:lang w:eastAsia="uk-UA"/>
              </w:rPr>
              <w:t xml:space="preserve"> слова «дванадцять, одинадцять, десять тощо» замінити словами «за </w:t>
            </w:r>
            <w:proofErr w:type="spellStart"/>
            <w:r w:rsidRPr="0028619E">
              <w:rPr>
                <w:rFonts w:ascii="Times New Roman" w:eastAsia="Times New Roman" w:hAnsi="Times New Roman" w:cs="Times New Roman"/>
                <w:sz w:val="24"/>
                <w:szCs w:val="24"/>
                <w:lang w:eastAsia="uk-UA"/>
              </w:rPr>
              <w:t>дванадцятибальною</w:t>
            </w:r>
            <w:proofErr w:type="spellEnd"/>
            <w:r w:rsidRPr="0028619E">
              <w:rPr>
                <w:rFonts w:ascii="Times New Roman" w:eastAsia="Times New Roman" w:hAnsi="Times New Roman" w:cs="Times New Roman"/>
                <w:sz w:val="24"/>
                <w:szCs w:val="24"/>
                <w:lang w:eastAsia="uk-UA"/>
              </w:rPr>
              <w:t xml:space="preserve"> шкалою»;</w:t>
            </w:r>
          </w:p>
          <w:p w:rsidR="00BC6561" w:rsidRDefault="00BC6561" w:rsidP="00E96FC2">
            <w:pPr>
              <w:tabs>
                <w:tab w:val="left" w:pos="1418"/>
              </w:tabs>
              <w:jc w:val="center"/>
              <w:rPr>
                <w:rFonts w:ascii="Times New Roman" w:hAnsi="Times New Roman" w:cs="Times New Roman"/>
                <w:b/>
                <w:sz w:val="28"/>
                <w:szCs w:val="28"/>
              </w:rPr>
            </w:pPr>
          </w:p>
        </w:tc>
        <w:tc>
          <w:tcPr>
            <w:tcW w:w="3180" w:type="dxa"/>
          </w:tcPr>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6E439C" w:rsidRPr="00CE6140" w:rsidRDefault="006E439C" w:rsidP="006E439C">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CE6140">
              <w:rPr>
                <w:rFonts w:ascii="Times New Roman" w:eastAsia="Times New Roman" w:hAnsi="Times New Roman" w:cs="Times New Roman"/>
                <w:b/>
                <w:sz w:val="24"/>
                <w:szCs w:val="24"/>
                <w:lang w:eastAsia="ru-RU"/>
              </w:rPr>
              <w:t xml:space="preserve">. </w:t>
            </w:r>
            <w:proofErr w:type="spellStart"/>
            <w:r w:rsidRPr="00CE6140">
              <w:rPr>
                <w:rFonts w:ascii="Times New Roman" w:eastAsia="Times New Roman" w:hAnsi="Times New Roman" w:cs="Times New Roman"/>
                <w:b/>
                <w:sz w:val="24"/>
                <w:szCs w:val="24"/>
                <w:lang w:eastAsia="ru-RU"/>
              </w:rPr>
              <w:t>Рожищенський</w:t>
            </w:r>
            <w:proofErr w:type="spellEnd"/>
            <w:r w:rsidRPr="00CE6140">
              <w:rPr>
                <w:rFonts w:ascii="Times New Roman" w:eastAsia="Times New Roman" w:hAnsi="Times New Roman" w:cs="Times New Roman"/>
                <w:b/>
                <w:sz w:val="24"/>
                <w:szCs w:val="24"/>
                <w:lang w:eastAsia="ru-RU"/>
              </w:rPr>
              <w:t xml:space="preserve"> коледж</w:t>
            </w:r>
          </w:p>
          <w:p w:rsidR="006E439C" w:rsidRPr="00CE6140" w:rsidRDefault="006E439C" w:rsidP="006E439C">
            <w:pPr>
              <w:ind w:right="-85"/>
              <w:jc w:val="both"/>
              <w:rPr>
                <w:rFonts w:ascii="Times New Roman" w:eastAsia="Times New Roman" w:hAnsi="Times New Roman" w:cs="Times New Roman"/>
                <w:b/>
                <w:sz w:val="24"/>
                <w:szCs w:val="24"/>
                <w:lang w:eastAsia="ru-RU"/>
              </w:rPr>
            </w:pPr>
            <w:r w:rsidRPr="00CE6140">
              <w:rPr>
                <w:rFonts w:ascii="Times New Roman" w:eastAsia="Times New Roman" w:hAnsi="Times New Roman" w:cs="Times New Roman"/>
                <w:b/>
                <w:sz w:val="24"/>
                <w:szCs w:val="24"/>
                <w:lang w:eastAsia="ru-RU"/>
              </w:rPr>
              <w:t>Львівського</w:t>
            </w:r>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національного</w:t>
            </w:r>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 xml:space="preserve">університету </w:t>
            </w:r>
          </w:p>
          <w:p w:rsidR="006E439C" w:rsidRPr="00CE6140" w:rsidRDefault="006E439C" w:rsidP="006E439C">
            <w:pPr>
              <w:ind w:right="-85"/>
              <w:jc w:val="both"/>
              <w:rPr>
                <w:rFonts w:ascii="Times New Roman" w:eastAsia="Times New Roman" w:hAnsi="Times New Roman" w:cs="Times New Roman"/>
                <w:b/>
                <w:sz w:val="24"/>
                <w:szCs w:val="24"/>
                <w:lang w:eastAsia="ru-RU"/>
              </w:rPr>
            </w:pPr>
            <w:proofErr w:type="spellStart"/>
            <w:r w:rsidRPr="00CE6140">
              <w:rPr>
                <w:rFonts w:ascii="Times New Roman" w:eastAsia="Times New Roman" w:hAnsi="Times New Roman" w:cs="Times New Roman"/>
                <w:b/>
                <w:sz w:val="24"/>
                <w:szCs w:val="24"/>
                <w:lang w:val="ru-RU" w:eastAsia="ru-RU"/>
              </w:rPr>
              <w:t>ветеринарної</w:t>
            </w:r>
            <w:proofErr w:type="spellEnd"/>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медицини</w:t>
            </w:r>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та біотехнологій</w:t>
            </w:r>
            <w:r w:rsidRPr="00CE6140">
              <w:rPr>
                <w:rFonts w:ascii="Times New Roman" w:eastAsia="Times New Roman" w:hAnsi="Times New Roman" w:cs="Times New Roman"/>
                <w:b/>
                <w:sz w:val="24"/>
                <w:szCs w:val="24"/>
                <w:lang w:val="ru-RU" w:eastAsia="ru-RU"/>
              </w:rPr>
              <w:t xml:space="preserve"> </w:t>
            </w:r>
          </w:p>
          <w:p w:rsidR="006E439C" w:rsidRDefault="006E439C" w:rsidP="006E439C">
            <w:pPr>
              <w:ind w:right="-85"/>
              <w:jc w:val="both"/>
              <w:rPr>
                <w:rFonts w:ascii="Times New Roman" w:eastAsia="Times New Roman" w:hAnsi="Times New Roman" w:cs="Times New Roman"/>
                <w:b/>
                <w:sz w:val="24"/>
                <w:szCs w:val="24"/>
                <w:lang w:val="en-US" w:eastAsia="ru-RU"/>
              </w:rPr>
            </w:pPr>
            <w:r w:rsidRPr="00CE6140">
              <w:rPr>
                <w:rFonts w:ascii="Times New Roman" w:eastAsia="Times New Roman" w:hAnsi="Times New Roman" w:cs="Times New Roman"/>
                <w:b/>
                <w:sz w:val="24"/>
                <w:szCs w:val="24"/>
                <w:lang w:eastAsia="ru-RU"/>
              </w:rPr>
              <w:t xml:space="preserve"> імені С. З. </w:t>
            </w:r>
            <w:proofErr w:type="spellStart"/>
            <w:r w:rsidRPr="00CE6140">
              <w:rPr>
                <w:rFonts w:ascii="Times New Roman" w:eastAsia="Times New Roman" w:hAnsi="Times New Roman" w:cs="Times New Roman"/>
                <w:b/>
                <w:sz w:val="24"/>
                <w:szCs w:val="24"/>
                <w:lang w:eastAsia="ru-RU"/>
              </w:rPr>
              <w:t>Гжицького</w:t>
            </w:r>
            <w:proofErr w:type="spellEnd"/>
            <w:r>
              <w:rPr>
                <w:rFonts w:ascii="Times New Roman" w:eastAsia="Times New Roman" w:hAnsi="Times New Roman" w:cs="Times New Roman"/>
                <w:b/>
                <w:sz w:val="24"/>
                <w:szCs w:val="24"/>
                <w:lang w:val="en-US" w:eastAsia="ru-RU"/>
              </w:rPr>
              <w:t xml:space="preserve"> </w:t>
            </w:r>
          </w:p>
          <w:p w:rsidR="00BC6561" w:rsidRDefault="00BC6561" w:rsidP="00E96FC2">
            <w:pPr>
              <w:tabs>
                <w:tab w:val="left" w:pos="1418"/>
              </w:tabs>
              <w:jc w:val="center"/>
              <w:rPr>
                <w:rFonts w:ascii="Times New Roman" w:hAnsi="Times New Roman" w:cs="Times New Roman"/>
                <w:b/>
                <w:sz w:val="28"/>
                <w:szCs w:val="28"/>
              </w:rPr>
            </w:pPr>
          </w:p>
        </w:tc>
      </w:tr>
      <w:tr w:rsidR="00536062" w:rsidTr="007428C8">
        <w:tc>
          <w:tcPr>
            <w:tcW w:w="15736" w:type="dxa"/>
            <w:gridSpan w:val="3"/>
          </w:tcPr>
          <w:p w:rsidR="00536062" w:rsidRPr="00536062" w:rsidRDefault="00536062" w:rsidP="00536062">
            <w:pPr>
              <w:spacing w:before="100" w:beforeAutospacing="1"/>
              <w:jc w:val="center"/>
              <w:rPr>
                <w:rFonts w:ascii="Times New Roman" w:eastAsia="Times New Roman" w:hAnsi="Times New Roman" w:cs="Times New Roman"/>
                <w:b/>
                <w:sz w:val="24"/>
                <w:szCs w:val="24"/>
                <w:lang w:eastAsia="uk-UA"/>
              </w:rPr>
            </w:pPr>
            <w:r w:rsidRPr="00BC6561">
              <w:rPr>
                <w:rFonts w:ascii="Times New Roman" w:eastAsia="Times New Roman" w:hAnsi="Times New Roman" w:cs="Times New Roman"/>
                <w:b/>
                <w:sz w:val="24"/>
                <w:szCs w:val="24"/>
                <w:lang w:eastAsia="uk-UA"/>
              </w:rPr>
              <w:lastRenderedPageBreak/>
              <w:t>ІІ. Проведення атестації</w:t>
            </w:r>
          </w:p>
        </w:tc>
      </w:tr>
      <w:tr w:rsidR="00BC6561" w:rsidTr="00BC6561">
        <w:tc>
          <w:tcPr>
            <w:tcW w:w="7514" w:type="dxa"/>
          </w:tcPr>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 xml:space="preserve">1. Атестація проводиться у формі зовнішнього незалежного оцінювання, крім визначених цим Положенням випадків, коли атестація проводиться в навчальному закладі в письмовій формі. </w:t>
            </w:r>
          </w:p>
          <w:p w:rsidR="00BF67F4" w:rsidRPr="00BC6561" w:rsidRDefault="00BF67F4" w:rsidP="00BC6561">
            <w:pPr>
              <w:ind w:firstLine="709"/>
              <w:jc w:val="both"/>
              <w:rPr>
                <w:rFonts w:ascii="Times New Roman" w:eastAsia="Times New Roman" w:hAnsi="Times New Roman" w:cs="Times New Roman"/>
                <w:sz w:val="24"/>
                <w:szCs w:val="24"/>
                <w:lang w:eastAsia="uk-UA"/>
              </w:rPr>
            </w:pPr>
          </w:p>
          <w:p w:rsidR="00B662CF" w:rsidRDefault="00B662CF" w:rsidP="00BC6561">
            <w:pPr>
              <w:ind w:firstLine="709"/>
              <w:jc w:val="both"/>
              <w:rPr>
                <w:rFonts w:ascii="Times New Roman" w:eastAsia="Times New Roman" w:hAnsi="Times New Roman" w:cs="Times New Roman"/>
                <w:sz w:val="24"/>
                <w:szCs w:val="24"/>
                <w:lang w:eastAsia="uk-UA"/>
              </w:rPr>
            </w:pPr>
          </w:p>
          <w:p w:rsidR="00B662CF" w:rsidRDefault="00B662CF" w:rsidP="00BC6561">
            <w:pPr>
              <w:ind w:firstLine="709"/>
              <w:jc w:val="both"/>
              <w:rPr>
                <w:rFonts w:ascii="Times New Roman" w:eastAsia="Times New Roman" w:hAnsi="Times New Roman" w:cs="Times New Roman"/>
                <w:sz w:val="24"/>
                <w:szCs w:val="24"/>
                <w:lang w:eastAsia="uk-UA"/>
              </w:rPr>
            </w:pPr>
          </w:p>
          <w:p w:rsidR="00B662CF" w:rsidRDefault="00B662CF"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F50090" w:rsidRDefault="00F50090" w:rsidP="00BC6561">
            <w:pPr>
              <w:ind w:firstLine="709"/>
              <w:jc w:val="both"/>
              <w:rPr>
                <w:rFonts w:ascii="Times New Roman" w:eastAsia="Times New Roman" w:hAnsi="Times New Roman" w:cs="Times New Roman"/>
                <w:sz w:val="24"/>
                <w:szCs w:val="24"/>
                <w:lang w:eastAsia="uk-UA"/>
              </w:rPr>
            </w:pPr>
          </w:p>
          <w:p w:rsidR="00F50090" w:rsidRDefault="00F50090" w:rsidP="00BC6561">
            <w:pPr>
              <w:ind w:firstLine="709"/>
              <w:jc w:val="both"/>
              <w:rPr>
                <w:rFonts w:ascii="Times New Roman" w:eastAsia="Times New Roman" w:hAnsi="Times New Roman" w:cs="Times New Roman"/>
                <w:sz w:val="24"/>
                <w:szCs w:val="24"/>
                <w:lang w:eastAsia="uk-UA"/>
              </w:rPr>
            </w:pPr>
          </w:p>
          <w:p w:rsidR="00F50090" w:rsidRDefault="00F50090" w:rsidP="00BC6561">
            <w:pPr>
              <w:ind w:firstLine="709"/>
              <w:jc w:val="both"/>
              <w:rPr>
                <w:rFonts w:ascii="Times New Roman" w:eastAsia="Times New Roman" w:hAnsi="Times New Roman" w:cs="Times New Roman"/>
                <w:sz w:val="24"/>
                <w:szCs w:val="24"/>
                <w:lang w:eastAsia="uk-UA"/>
              </w:rPr>
            </w:pPr>
          </w:p>
          <w:p w:rsidR="00E06FC6" w:rsidRDefault="00E06FC6" w:rsidP="00BC6561">
            <w:pPr>
              <w:ind w:firstLine="709"/>
              <w:jc w:val="both"/>
              <w:rPr>
                <w:rFonts w:ascii="Times New Roman" w:eastAsia="Times New Roman" w:hAnsi="Times New Roman" w:cs="Times New Roman"/>
                <w:sz w:val="24"/>
                <w:szCs w:val="24"/>
                <w:lang w:eastAsia="uk-UA"/>
              </w:rPr>
            </w:pPr>
          </w:p>
          <w:p w:rsidR="00E06FC6" w:rsidRDefault="00E06FC6" w:rsidP="00BC6561">
            <w:pPr>
              <w:ind w:firstLine="709"/>
              <w:jc w:val="both"/>
              <w:rPr>
                <w:rFonts w:ascii="Times New Roman" w:eastAsia="Times New Roman" w:hAnsi="Times New Roman" w:cs="Times New Roman"/>
                <w:sz w:val="24"/>
                <w:szCs w:val="24"/>
                <w:lang w:eastAsia="uk-UA"/>
              </w:rPr>
            </w:pPr>
          </w:p>
          <w:p w:rsidR="00500DF0" w:rsidRDefault="00500DF0" w:rsidP="00BC6561">
            <w:pPr>
              <w:ind w:firstLine="709"/>
              <w:jc w:val="both"/>
              <w:rPr>
                <w:rFonts w:ascii="Times New Roman" w:eastAsia="Times New Roman" w:hAnsi="Times New Roman" w:cs="Times New Roman"/>
                <w:sz w:val="24"/>
                <w:szCs w:val="24"/>
                <w:lang w:eastAsia="uk-UA"/>
              </w:rPr>
            </w:pPr>
          </w:p>
          <w:p w:rsidR="00500DF0" w:rsidRDefault="00500DF0" w:rsidP="00BC6561">
            <w:pPr>
              <w:ind w:firstLine="709"/>
              <w:jc w:val="both"/>
              <w:rPr>
                <w:rFonts w:ascii="Times New Roman" w:eastAsia="Times New Roman" w:hAnsi="Times New Roman" w:cs="Times New Roman"/>
                <w:sz w:val="24"/>
                <w:szCs w:val="24"/>
                <w:lang w:eastAsia="uk-UA"/>
              </w:rPr>
            </w:pPr>
          </w:p>
          <w:p w:rsidR="00500DF0" w:rsidRDefault="00500DF0" w:rsidP="00BC6561">
            <w:pPr>
              <w:ind w:firstLine="709"/>
              <w:jc w:val="both"/>
              <w:rPr>
                <w:rFonts w:ascii="Times New Roman" w:eastAsia="Times New Roman" w:hAnsi="Times New Roman" w:cs="Times New Roman"/>
                <w:sz w:val="24"/>
                <w:szCs w:val="24"/>
                <w:lang w:eastAsia="uk-UA"/>
              </w:rPr>
            </w:pPr>
          </w:p>
          <w:p w:rsidR="00500DF0" w:rsidRDefault="00500DF0"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023261" w:rsidRDefault="00023261" w:rsidP="00BC6561">
            <w:pPr>
              <w:ind w:firstLine="709"/>
              <w:jc w:val="both"/>
              <w:rPr>
                <w:rFonts w:ascii="Times New Roman" w:eastAsia="Times New Roman" w:hAnsi="Times New Roman" w:cs="Times New Roman"/>
                <w:sz w:val="24"/>
                <w:szCs w:val="24"/>
                <w:lang w:eastAsia="uk-UA"/>
              </w:rPr>
            </w:pPr>
          </w:p>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2. Атестація проводиться з: української мови та літератури (обов’язково), математики (обов’язково), одного з предметів, з яких проводиться зовнішнє незалежне оцінювання (за вибором студента).</w:t>
            </w:r>
          </w:p>
          <w:p w:rsidR="00B662CF" w:rsidRPr="00BC6561" w:rsidRDefault="00B662CF"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973996" w:rsidRDefault="00973996"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4D31FE" w:rsidRDefault="004D31FE"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BA3039" w:rsidRDefault="00BA3039"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0F6FD3" w:rsidRDefault="000F6FD3"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F3C0F" w:rsidRDefault="00CF3C0F"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CB6ADB" w:rsidRDefault="00CB6ADB"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F21198" w:rsidRDefault="00F21198" w:rsidP="00BC6561">
            <w:pPr>
              <w:ind w:firstLine="709"/>
              <w:jc w:val="both"/>
              <w:rPr>
                <w:rFonts w:ascii="Times New Roman" w:eastAsia="Times New Roman" w:hAnsi="Times New Roman" w:cs="Times New Roman"/>
                <w:sz w:val="24"/>
                <w:szCs w:val="24"/>
                <w:lang w:eastAsia="uk-UA"/>
              </w:rPr>
            </w:pPr>
          </w:p>
          <w:p w:rsidR="000E3CA1" w:rsidRDefault="000E3CA1" w:rsidP="00BC6561">
            <w:pPr>
              <w:ind w:firstLine="709"/>
              <w:jc w:val="both"/>
              <w:rPr>
                <w:rFonts w:ascii="Times New Roman" w:eastAsia="Times New Roman" w:hAnsi="Times New Roman" w:cs="Times New Roman"/>
                <w:sz w:val="24"/>
                <w:szCs w:val="24"/>
                <w:lang w:eastAsia="uk-UA"/>
              </w:rPr>
            </w:pPr>
          </w:p>
          <w:p w:rsidR="000E3CA1" w:rsidRDefault="000E3CA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382521" w:rsidRDefault="00382521"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ED367F" w:rsidRDefault="00ED367F"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085CC5" w:rsidRDefault="00085CC5"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CE6140" w:rsidRDefault="00CE6140"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F857F6" w:rsidRDefault="00F857F6"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E6767B" w:rsidRDefault="00E6767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BB4D88" w:rsidRDefault="00BB4D88" w:rsidP="00BC6561">
            <w:pPr>
              <w:ind w:firstLine="709"/>
              <w:jc w:val="both"/>
              <w:rPr>
                <w:rFonts w:ascii="Times New Roman" w:eastAsia="Times New Roman" w:hAnsi="Times New Roman" w:cs="Times New Roman"/>
                <w:sz w:val="24"/>
                <w:szCs w:val="24"/>
                <w:lang w:eastAsia="uk-UA"/>
              </w:rPr>
            </w:pPr>
          </w:p>
          <w:p w:rsidR="00BB4D88" w:rsidRDefault="00BB4D88" w:rsidP="00BC6561">
            <w:pPr>
              <w:ind w:firstLine="709"/>
              <w:jc w:val="both"/>
              <w:rPr>
                <w:rFonts w:ascii="Times New Roman" w:eastAsia="Times New Roman" w:hAnsi="Times New Roman" w:cs="Times New Roman"/>
                <w:sz w:val="24"/>
                <w:szCs w:val="24"/>
                <w:lang w:eastAsia="uk-UA"/>
              </w:rPr>
            </w:pPr>
          </w:p>
          <w:p w:rsidR="00BB4D88" w:rsidRDefault="00BB4D88" w:rsidP="00BC6561">
            <w:pPr>
              <w:ind w:firstLine="709"/>
              <w:jc w:val="both"/>
              <w:rPr>
                <w:rFonts w:ascii="Times New Roman" w:eastAsia="Times New Roman" w:hAnsi="Times New Roman" w:cs="Times New Roman"/>
                <w:sz w:val="24"/>
                <w:szCs w:val="24"/>
                <w:lang w:eastAsia="uk-UA"/>
              </w:rPr>
            </w:pPr>
          </w:p>
          <w:p w:rsidR="00BB4D88" w:rsidRDefault="00BB4D88" w:rsidP="00BC6561">
            <w:pPr>
              <w:ind w:firstLine="709"/>
              <w:jc w:val="both"/>
              <w:rPr>
                <w:rFonts w:ascii="Times New Roman" w:eastAsia="Times New Roman" w:hAnsi="Times New Roman" w:cs="Times New Roman"/>
                <w:sz w:val="24"/>
                <w:szCs w:val="24"/>
                <w:lang w:eastAsia="uk-UA"/>
              </w:rPr>
            </w:pPr>
          </w:p>
          <w:p w:rsidR="00BB4D88" w:rsidRDefault="00BB4D88"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AC62B7" w:rsidRDefault="00AC62B7" w:rsidP="00BC6561">
            <w:pPr>
              <w:ind w:firstLine="709"/>
              <w:jc w:val="both"/>
              <w:rPr>
                <w:rFonts w:ascii="Times New Roman" w:eastAsia="Times New Roman" w:hAnsi="Times New Roman" w:cs="Times New Roman"/>
                <w:sz w:val="24"/>
                <w:szCs w:val="24"/>
                <w:lang w:eastAsia="uk-UA"/>
              </w:rPr>
            </w:pPr>
          </w:p>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3. Атестація проводиться на завершальному етапі навчання студентів другого курсу відповідно до Календарного плану підготовки та проведення зовнішнього незалежного оцінювання результатів навчання, здобутих на основі повної загальної середньої освіти, у відповідному році, який затверджується МОН. Навчальні заклади забезпечують своєчасне завершення вивчення студентами загальноосвітніх предметів.</w:t>
            </w:r>
          </w:p>
          <w:p w:rsidR="00B662CF" w:rsidRPr="00BC6561" w:rsidRDefault="00B662CF" w:rsidP="00BC6561">
            <w:pPr>
              <w:ind w:firstLine="709"/>
              <w:jc w:val="both"/>
              <w:rPr>
                <w:rFonts w:ascii="Times New Roman" w:eastAsia="Times New Roman" w:hAnsi="Times New Roman" w:cs="Times New Roman"/>
                <w:sz w:val="24"/>
                <w:szCs w:val="24"/>
                <w:lang w:eastAsia="uk-UA"/>
              </w:rPr>
            </w:pP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4. Порядок проведення атестації у формі зовнішнього незалежного оцінювання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w:t>
            </w:r>
          </w:p>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lastRenderedPageBreak/>
              <w:t>Порядок проведення атестації в навчальному закладі визначається навчальним закладом.</w:t>
            </w:r>
          </w:p>
          <w:p w:rsidR="00B662CF" w:rsidRPr="00BC6561" w:rsidRDefault="00B662CF" w:rsidP="00BC6561">
            <w:pPr>
              <w:ind w:firstLine="709"/>
              <w:jc w:val="both"/>
              <w:rPr>
                <w:rFonts w:ascii="Times New Roman" w:eastAsia="Times New Roman" w:hAnsi="Times New Roman" w:cs="Times New Roman"/>
                <w:sz w:val="24"/>
                <w:szCs w:val="24"/>
                <w:lang w:eastAsia="uk-UA"/>
              </w:rPr>
            </w:pPr>
          </w:p>
          <w:p w:rsid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 xml:space="preserve">5. Результати атестації оцінюються за 12-бальною шкалою відповідно до </w:t>
            </w:r>
            <w:hyperlink r:id="rId6" w:tgtFrame="_blank" w:history="1">
              <w:r w:rsidRPr="00BC6561">
                <w:rPr>
                  <w:rFonts w:ascii="Times New Roman" w:eastAsia="Times New Roman" w:hAnsi="Times New Roman" w:cs="Times New Roman"/>
                  <w:sz w:val="24"/>
                  <w:szCs w:val="24"/>
                  <w:lang w:eastAsia="uk-UA"/>
                </w:rPr>
                <w:t>Критеріїв оцінювання навчальних досягнень учнів (вихованців) у системі загальної середньої освіти</w:t>
              </w:r>
            </w:hyperlink>
            <w:r w:rsidRPr="00BC6561">
              <w:rPr>
                <w:rFonts w:ascii="Times New Roman" w:eastAsia="Times New Roman" w:hAnsi="Times New Roman" w:cs="Times New Roman"/>
                <w:sz w:val="24"/>
                <w:szCs w:val="24"/>
                <w:lang w:eastAsia="uk-UA"/>
              </w:rPr>
              <w:t>, затверджених наказом Міністерства освіти і науки, молоді та спорту України від 13 квітня 2011 року № 329, зареєстрованим у Міністерстві юстиції України 11 травня 2011 року за № 566/19304, та Орієнтовних вимог до оцінювання навчальних досягнень учнів у системі загальної середньої освіти з предметів інваріантної складової навчального плану, наведених у додатках 1-12 до наказу Міністерства освіти і науки, молоді та спорту України від 30 серпня 2011 року № 996.</w:t>
            </w:r>
          </w:p>
          <w:p w:rsidR="00B662CF" w:rsidRPr="00BC6561" w:rsidRDefault="00B662CF" w:rsidP="00BC6561">
            <w:pPr>
              <w:ind w:firstLine="709"/>
              <w:jc w:val="both"/>
              <w:rPr>
                <w:rFonts w:ascii="Times New Roman" w:eastAsia="Times New Roman" w:hAnsi="Times New Roman" w:cs="Times New Roman"/>
                <w:sz w:val="24"/>
                <w:szCs w:val="24"/>
                <w:lang w:eastAsia="uk-UA"/>
              </w:rPr>
            </w:pP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2" w:name="n28"/>
            <w:bookmarkEnd w:id="2"/>
            <w:r w:rsidRPr="00BC6561">
              <w:rPr>
                <w:rFonts w:ascii="Times New Roman" w:eastAsia="Times New Roman" w:hAnsi="Times New Roman" w:cs="Times New Roman"/>
                <w:sz w:val="24"/>
                <w:szCs w:val="24"/>
                <w:lang w:eastAsia="uk-UA"/>
              </w:rPr>
              <w:t xml:space="preserve">6. Оцінки за атестацію заносяться до </w:t>
            </w:r>
            <w:hyperlink r:id="rId7" w:anchor="n100" w:history="1">
              <w:r w:rsidRPr="00BC6561">
                <w:rPr>
                  <w:rFonts w:ascii="Times New Roman" w:eastAsia="Times New Roman" w:hAnsi="Times New Roman" w:cs="Times New Roman"/>
                  <w:sz w:val="24"/>
                  <w:szCs w:val="24"/>
                  <w:lang w:eastAsia="uk-UA"/>
                </w:rPr>
                <w:t>Протоколу державної підсумкової атестації</w:t>
              </w:r>
            </w:hyperlink>
            <w:r w:rsidRPr="00BC6561">
              <w:rPr>
                <w:rFonts w:ascii="Times New Roman" w:eastAsia="Times New Roman" w:hAnsi="Times New Roman" w:cs="Times New Roman"/>
                <w:sz w:val="24"/>
                <w:szCs w:val="24"/>
                <w:lang w:eastAsia="uk-UA"/>
              </w:rPr>
              <w:t xml:space="preserve"> (у разі її проведення в навчальному закладі) за формою, наведеною у додатку до цього Положення, та відповідної документації навчального закладу, а також виставляються у </w:t>
            </w:r>
            <w:hyperlink r:id="rId8" w:anchor="n85" w:tgtFrame="_blank" w:history="1">
              <w:r w:rsidRPr="00BC6561">
                <w:rPr>
                  <w:rFonts w:ascii="Times New Roman" w:eastAsia="Times New Roman" w:hAnsi="Times New Roman" w:cs="Times New Roman"/>
                  <w:sz w:val="24"/>
                  <w:szCs w:val="24"/>
                  <w:lang w:eastAsia="uk-UA"/>
                </w:rPr>
                <w:t>додаток до атестата про повну загальну середню освіту</w:t>
              </w:r>
            </w:hyperlink>
            <w:r w:rsidRPr="00BC6561">
              <w:rPr>
                <w:rFonts w:ascii="Times New Roman" w:eastAsia="Times New Roman" w:hAnsi="Times New Roman" w:cs="Times New Roman"/>
                <w:sz w:val="24"/>
                <w:szCs w:val="24"/>
                <w:lang w:eastAsia="uk-UA"/>
              </w:rPr>
              <w:t>.</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3" w:name="n29"/>
            <w:bookmarkEnd w:id="3"/>
            <w:r w:rsidRPr="00BC6561">
              <w:rPr>
                <w:rFonts w:ascii="Times New Roman" w:eastAsia="Times New Roman" w:hAnsi="Times New Roman" w:cs="Times New Roman"/>
                <w:sz w:val="24"/>
                <w:szCs w:val="24"/>
                <w:lang w:eastAsia="uk-UA"/>
              </w:rPr>
              <w:t>7. Результати атестації не враховуються при виставленні підсумкових оцінок з предметів, з яких студент проходить атестацію.</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4" w:name="n30"/>
            <w:bookmarkStart w:id="5" w:name="n32"/>
            <w:bookmarkStart w:id="6" w:name="n33"/>
            <w:bookmarkStart w:id="7" w:name="n34"/>
            <w:bookmarkStart w:id="8" w:name="n35"/>
            <w:bookmarkEnd w:id="4"/>
            <w:bookmarkEnd w:id="5"/>
            <w:bookmarkEnd w:id="6"/>
            <w:bookmarkEnd w:id="7"/>
            <w:bookmarkEnd w:id="8"/>
            <w:r w:rsidRPr="00BC6561">
              <w:rPr>
                <w:rFonts w:ascii="Times New Roman" w:eastAsia="Times New Roman" w:hAnsi="Times New Roman" w:cs="Times New Roman"/>
                <w:sz w:val="24"/>
                <w:szCs w:val="24"/>
                <w:lang w:eastAsia="uk-UA"/>
              </w:rPr>
              <w:t xml:space="preserve">8. Студентам, які тимчасово навчалися за кордоном і повернулися в Україну після проведення атестації, рішенням педагогічної ради навчального закладу та відповідним наказом керівника навчального закладу надається право пройти атестацію під час додаткової сесії зовнішнього незалежного оцінювання або в наступному році. </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9" w:name="n36"/>
            <w:bookmarkStart w:id="10" w:name="n37"/>
            <w:bookmarkStart w:id="11" w:name="n39"/>
            <w:bookmarkEnd w:id="9"/>
            <w:bookmarkEnd w:id="10"/>
            <w:bookmarkEnd w:id="11"/>
          </w:p>
          <w:p w:rsidR="00BC6561" w:rsidRPr="00BC6561" w:rsidRDefault="00BC6561" w:rsidP="00E96FC2">
            <w:pPr>
              <w:tabs>
                <w:tab w:val="left" w:pos="1418"/>
              </w:tabs>
              <w:jc w:val="center"/>
              <w:rPr>
                <w:rFonts w:ascii="Times New Roman" w:eastAsia="Times New Roman" w:hAnsi="Times New Roman" w:cs="Times New Roman"/>
                <w:sz w:val="24"/>
                <w:szCs w:val="24"/>
                <w:lang w:eastAsia="uk-UA"/>
              </w:rPr>
            </w:pPr>
          </w:p>
        </w:tc>
        <w:tc>
          <w:tcPr>
            <w:tcW w:w="5042" w:type="dxa"/>
          </w:tcPr>
          <w:p w:rsidR="00B662CF" w:rsidRPr="00B662CF" w:rsidRDefault="00B662CF" w:rsidP="00B662CF">
            <w:pPr>
              <w:ind w:firstLine="463"/>
              <w:contextualSpacing/>
              <w:jc w:val="both"/>
              <w:rPr>
                <w:rFonts w:ascii="Times New Roman" w:eastAsia="Calibri" w:hAnsi="Times New Roman" w:cs="Times New Roman"/>
                <w:sz w:val="24"/>
                <w:szCs w:val="24"/>
              </w:rPr>
            </w:pPr>
            <w:r w:rsidRPr="00B662CF">
              <w:rPr>
                <w:rFonts w:ascii="Times New Roman" w:eastAsia="Calibri" w:hAnsi="Times New Roman" w:cs="Times New Roman"/>
                <w:sz w:val="24"/>
                <w:szCs w:val="24"/>
              </w:rPr>
              <w:lastRenderedPageBreak/>
              <w:t xml:space="preserve">1. Замість ЗНО пропонуємо ввести комплексний екзамен з фахових дисциплін після виконання вимог навчального плану зі спеціальності (у формі зовнішнього незалежного оцінювання). Доцільніше визначити рівень знань випускника І-ІІ </w:t>
            </w:r>
            <w:proofErr w:type="spellStart"/>
            <w:r w:rsidRPr="00B662CF">
              <w:rPr>
                <w:rFonts w:ascii="Times New Roman" w:eastAsia="Calibri" w:hAnsi="Times New Roman" w:cs="Times New Roman"/>
                <w:sz w:val="24"/>
                <w:szCs w:val="24"/>
              </w:rPr>
              <w:t>р.а</w:t>
            </w:r>
            <w:proofErr w:type="spellEnd"/>
            <w:r w:rsidRPr="00B662CF">
              <w:rPr>
                <w:rFonts w:ascii="Times New Roman" w:eastAsia="Calibri" w:hAnsi="Times New Roman" w:cs="Times New Roman"/>
                <w:sz w:val="24"/>
                <w:szCs w:val="24"/>
              </w:rPr>
              <w:t>. перед вступом у ВНЗ ІІІ-І</w:t>
            </w:r>
            <w:r w:rsidRPr="00BA3039">
              <w:rPr>
                <w:rFonts w:ascii="Times New Roman" w:eastAsia="Calibri" w:hAnsi="Times New Roman" w:cs="Times New Roman"/>
                <w:sz w:val="24"/>
                <w:szCs w:val="24"/>
              </w:rPr>
              <w:t>V</w:t>
            </w:r>
            <w:r w:rsidRPr="00B662CF">
              <w:rPr>
                <w:rFonts w:ascii="Times New Roman" w:eastAsia="Calibri" w:hAnsi="Times New Roman" w:cs="Times New Roman"/>
                <w:sz w:val="24"/>
                <w:szCs w:val="24"/>
              </w:rPr>
              <w:t xml:space="preserve"> </w:t>
            </w:r>
            <w:proofErr w:type="spellStart"/>
            <w:r w:rsidRPr="00B662CF">
              <w:rPr>
                <w:rFonts w:ascii="Times New Roman" w:eastAsia="Calibri" w:hAnsi="Times New Roman" w:cs="Times New Roman"/>
                <w:sz w:val="24"/>
                <w:szCs w:val="24"/>
              </w:rPr>
              <w:t>р.а</w:t>
            </w:r>
            <w:proofErr w:type="spellEnd"/>
            <w:r w:rsidRPr="00B662CF">
              <w:rPr>
                <w:rFonts w:ascii="Times New Roman" w:eastAsia="Calibri" w:hAnsi="Times New Roman" w:cs="Times New Roman"/>
                <w:sz w:val="24"/>
                <w:szCs w:val="24"/>
              </w:rPr>
              <w:t xml:space="preserve">. або працевлаштуванням. </w:t>
            </w:r>
          </w:p>
          <w:p w:rsidR="00973996" w:rsidRDefault="00973996" w:rsidP="00973996">
            <w:pPr>
              <w:ind w:firstLine="604"/>
              <w:contextualSpacing/>
              <w:jc w:val="both"/>
              <w:rPr>
                <w:rFonts w:ascii="Times New Roman" w:eastAsia="Calibri" w:hAnsi="Times New Roman" w:cs="Times New Roman"/>
                <w:sz w:val="24"/>
                <w:szCs w:val="24"/>
              </w:rPr>
            </w:pPr>
            <w:r w:rsidRPr="00973996">
              <w:rPr>
                <w:rFonts w:ascii="Times New Roman" w:eastAsia="Calibri" w:hAnsi="Times New Roman" w:cs="Times New Roman"/>
                <w:sz w:val="24"/>
                <w:szCs w:val="24"/>
              </w:rPr>
              <w:t>Проходження ЗНО можливе тільки за бажанням  студента з метою перевірки власних знань та від ДПА у навчальному закладі його не звільняє.</w:t>
            </w:r>
          </w:p>
          <w:p w:rsidR="00F50090" w:rsidRDefault="00F50090" w:rsidP="00973996">
            <w:pPr>
              <w:ind w:firstLine="604"/>
              <w:contextualSpacing/>
              <w:jc w:val="both"/>
              <w:rPr>
                <w:rFonts w:ascii="Times New Roman" w:eastAsia="Calibri" w:hAnsi="Times New Roman" w:cs="Times New Roman"/>
                <w:sz w:val="24"/>
                <w:szCs w:val="24"/>
              </w:rPr>
            </w:pPr>
          </w:p>
          <w:p w:rsidR="00973996" w:rsidRDefault="00F50090" w:rsidP="00973996">
            <w:pPr>
              <w:ind w:firstLine="6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Вивчити питання про переведення студентів на </w:t>
            </w:r>
            <w:r>
              <w:rPr>
                <w:rFonts w:ascii="Times New Roman" w:eastAsia="Calibri" w:hAnsi="Times New Roman" w:cs="Times New Roman"/>
                <w:sz w:val="24"/>
                <w:szCs w:val="24"/>
                <w:lang w:val="en-US"/>
              </w:rPr>
              <w:t xml:space="preserve">III </w:t>
            </w:r>
            <w:r>
              <w:rPr>
                <w:rFonts w:ascii="Times New Roman" w:eastAsia="Calibri" w:hAnsi="Times New Roman" w:cs="Times New Roman"/>
                <w:sz w:val="24"/>
                <w:szCs w:val="24"/>
              </w:rPr>
              <w:t>курс із низькими балами за результатами ЗНО</w:t>
            </w:r>
          </w:p>
          <w:p w:rsidR="00E06FC6" w:rsidRDefault="00E06FC6" w:rsidP="00973996">
            <w:pPr>
              <w:ind w:firstLine="604"/>
              <w:contextualSpacing/>
              <w:jc w:val="both"/>
              <w:rPr>
                <w:rFonts w:ascii="Times New Roman" w:eastAsia="Calibri" w:hAnsi="Times New Roman" w:cs="Times New Roman"/>
                <w:sz w:val="24"/>
                <w:szCs w:val="24"/>
              </w:rPr>
            </w:pPr>
          </w:p>
          <w:p w:rsidR="00E06FC6" w:rsidRPr="00F50090" w:rsidRDefault="00E06FC6" w:rsidP="00973996">
            <w:pPr>
              <w:ind w:firstLine="6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Визначити доцільність проведення ЗНО для студентів, які вже обрали професійний напрям (майбутню професію)</w:t>
            </w:r>
          </w:p>
          <w:p w:rsidR="00973996" w:rsidRDefault="00973996" w:rsidP="00973996">
            <w:pPr>
              <w:contextualSpacing/>
              <w:jc w:val="both"/>
              <w:rPr>
                <w:rFonts w:ascii="Times New Roman" w:eastAsia="Calibri" w:hAnsi="Times New Roman" w:cs="Times New Roman"/>
                <w:sz w:val="24"/>
                <w:szCs w:val="24"/>
              </w:rPr>
            </w:pPr>
          </w:p>
          <w:p w:rsidR="00023261" w:rsidRPr="00023261" w:rsidRDefault="00023261" w:rsidP="00023261">
            <w:pPr>
              <w:ind w:firstLine="321"/>
              <w:contextualSpacing/>
              <w:jc w:val="both"/>
              <w:rPr>
                <w:rFonts w:ascii="Times New Roman" w:eastAsia="Calibri" w:hAnsi="Times New Roman" w:cs="Times New Roman"/>
                <w:sz w:val="24"/>
                <w:szCs w:val="24"/>
              </w:rPr>
            </w:pPr>
            <w:r w:rsidRPr="00023261">
              <w:rPr>
                <w:rFonts w:ascii="Times New Roman" w:eastAsia="Calibri" w:hAnsi="Times New Roman" w:cs="Times New Roman"/>
                <w:sz w:val="24"/>
                <w:szCs w:val="24"/>
              </w:rPr>
              <w:t>Проходження ЗНО можливе тільки за бажанням  студента з метою перевірки власних знань та від ДПА у навчальному закладі його не звільняє.</w:t>
            </w:r>
          </w:p>
          <w:p w:rsidR="00023261" w:rsidRPr="00023261" w:rsidRDefault="00023261" w:rsidP="00023261">
            <w:pPr>
              <w:ind w:firstLine="604"/>
              <w:contextualSpacing/>
              <w:jc w:val="both"/>
              <w:rPr>
                <w:rFonts w:ascii="Times New Roman" w:eastAsia="Calibri" w:hAnsi="Times New Roman" w:cs="Times New Roman"/>
                <w:sz w:val="24"/>
                <w:szCs w:val="24"/>
              </w:rPr>
            </w:pPr>
            <w:r w:rsidRPr="00023261">
              <w:rPr>
                <w:rFonts w:ascii="Times New Roman" w:eastAsia="Calibri" w:hAnsi="Times New Roman" w:cs="Times New Roman"/>
                <w:sz w:val="24"/>
                <w:szCs w:val="24"/>
              </w:rPr>
              <w:lastRenderedPageBreak/>
              <w:t>ВНЗ І-ІІ рівнів акредитації можуть розробляти завдання для ДПА на основі завдань для ЗНО, але орієнтуватися на чинні програми для вищих навчальних закладів І-ІІ рівнів акредитації, які здійснюють підготовку молодших спеціалістів на основі базової загальної середньої освіти, схвалені профільними комісіями Науково-методичної Ради з питань освіти Міністерства освіти і науки України.</w:t>
            </w:r>
          </w:p>
          <w:p w:rsidR="00973996" w:rsidRPr="00023261" w:rsidRDefault="00973996" w:rsidP="00973996">
            <w:pPr>
              <w:contextualSpacing/>
              <w:jc w:val="both"/>
              <w:rPr>
                <w:rFonts w:ascii="Times New Roman" w:eastAsia="Calibri" w:hAnsi="Times New Roman" w:cs="Times New Roman"/>
                <w:sz w:val="24"/>
                <w:szCs w:val="24"/>
              </w:rPr>
            </w:pPr>
          </w:p>
          <w:p w:rsidR="00E06FC6" w:rsidRDefault="00E06FC6" w:rsidP="00973996">
            <w:pPr>
              <w:ind w:firstLine="604"/>
              <w:contextualSpacing/>
              <w:jc w:val="both"/>
              <w:rPr>
                <w:rFonts w:ascii="Times New Roman" w:eastAsia="Calibri" w:hAnsi="Times New Roman" w:cs="Times New Roman"/>
                <w:sz w:val="24"/>
                <w:szCs w:val="24"/>
              </w:rPr>
            </w:pPr>
          </w:p>
          <w:p w:rsidR="00E06FC6" w:rsidRDefault="00E06FC6" w:rsidP="00973996">
            <w:pPr>
              <w:ind w:firstLine="604"/>
              <w:contextualSpacing/>
              <w:jc w:val="both"/>
              <w:rPr>
                <w:rFonts w:ascii="Times New Roman" w:eastAsia="Calibri" w:hAnsi="Times New Roman" w:cs="Times New Roman"/>
                <w:sz w:val="24"/>
                <w:szCs w:val="24"/>
              </w:rPr>
            </w:pPr>
          </w:p>
          <w:p w:rsidR="00973996" w:rsidRPr="00973996" w:rsidRDefault="00973996" w:rsidP="00973996">
            <w:pPr>
              <w:ind w:firstLine="6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73996">
              <w:rPr>
                <w:rFonts w:ascii="Times New Roman" w:eastAsia="Calibri" w:hAnsi="Times New Roman" w:cs="Times New Roman"/>
                <w:sz w:val="24"/>
                <w:szCs w:val="24"/>
              </w:rPr>
              <w:t>ВНЗ І-ІІ рівнів акредитації можуть розробляти завдання для ДПА на основі завдань для ЗНО, але орієнтуватися на чинні програми для вищих навчальних закладів І-ІІ рівнів акредитації, які здійснюють підготовку молодших спеціалістів на основі базової загальної середньої освіти, схвалені профільними комісіями Науково-методичної Ради з питань освіти Міністерства освіти і науки України.</w:t>
            </w:r>
          </w:p>
          <w:p w:rsidR="00973996" w:rsidRPr="00973996" w:rsidRDefault="00973996" w:rsidP="00973996">
            <w:pPr>
              <w:jc w:val="both"/>
              <w:rPr>
                <w:rFonts w:ascii="Times New Roman" w:eastAsia="Calibri" w:hAnsi="Times New Roman" w:cs="Times New Roman"/>
                <w:sz w:val="24"/>
                <w:szCs w:val="24"/>
              </w:rPr>
            </w:pPr>
          </w:p>
          <w:p w:rsidR="00023261" w:rsidRDefault="00023261" w:rsidP="004D31FE">
            <w:pPr>
              <w:ind w:firstLine="604"/>
              <w:jc w:val="both"/>
              <w:rPr>
                <w:rFonts w:ascii="Times New Roman" w:eastAsia="Calibri" w:hAnsi="Times New Roman" w:cs="Times New Roman"/>
                <w:sz w:val="24"/>
                <w:szCs w:val="24"/>
              </w:rPr>
            </w:pPr>
          </w:p>
          <w:p w:rsidR="004D31FE" w:rsidRPr="004D31FE" w:rsidRDefault="00BA3039" w:rsidP="004D31FE">
            <w:pPr>
              <w:ind w:firstLine="604"/>
              <w:jc w:val="both"/>
              <w:rPr>
                <w:rFonts w:ascii="Times New Roman" w:eastAsia="Calibri" w:hAnsi="Times New Roman" w:cs="Times New Roman"/>
                <w:sz w:val="24"/>
                <w:szCs w:val="24"/>
              </w:rPr>
            </w:pPr>
            <w:r w:rsidRPr="000F6FD3">
              <w:rPr>
                <w:rFonts w:ascii="Times New Roman" w:eastAsia="Calibri" w:hAnsi="Times New Roman" w:cs="Times New Roman"/>
                <w:sz w:val="24"/>
                <w:szCs w:val="24"/>
              </w:rPr>
              <w:t xml:space="preserve">2. </w:t>
            </w:r>
            <w:r w:rsidR="004D31FE" w:rsidRPr="004D31FE">
              <w:rPr>
                <w:rFonts w:ascii="Times New Roman" w:eastAsia="Calibri" w:hAnsi="Times New Roman" w:cs="Times New Roman"/>
                <w:sz w:val="24"/>
                <w:szCs w:val="24"/>
              </w:rPr>
              <w:t>У розділі ІІ «Проведення атестації» п.2 викласти в такій редакції «атестація проводиться з навчальних предметів, перелік яких щороку визначається і затверджується міністерством</w:t>
            </w:r>
            <w:r w:rsidR="004D31FE" w:rsidRPr="00E06FC6">
              <w:rPr>
                <w:rFonts w:ascii="Times New Roman" w:eastAsia="Calibri" w:hAnsi="Times New Roman" w:cs="Times New Roman"/>
                <w:b/>
                <w:sz w:val="24"/>
                <w:szCs w:val="24"/>
              </w:rPr>
              <w:t>»</w:t>
            </w:r>
            <w:r w:rsidR="00B87355" w:rsidRPr="00E06FC6">
              <w:rPr>
                <w:rFonts w:ascii="Times New Roman" w:eastAsia="Calibri" w:hAnsi="Times New Roman" w:cs="Times New Roman"/>
                <w:b/>
                <w:sz w:val="24"/>
                <w:szCs w:val="24"/>
              </w:rPr>
              <w:t xml:space="preserve"> </w:t>
            </w:r>
            <w:r w:rsidR="004D31FE" w:rsidRPr="00E06FC6">
              <w:rPr>
                <w:rFonts w:ascii="Times New Roman" w:eastAsia="Calibri" w:hAnsi="Times New Roman" w:cs="Times New Roman"/>
                <w:b/>
                <w:sz w:val="24"/>
                <w:szCs w:val="24"/>
              </w:rPr>
              <w:t>(автор не відомий)</w:t>
            </w:r>
          </w:p>
          <w:p w:rsidR="004D31FE" w:rsidRPr="004D31FE" w:rsidRDefault="004D31FE" w:rsidP="004D31FE">
            <w:pPr>
              <w:ind w:firstLine="604"/>
              <w:jc w:val="both"/>
              <w:rPr>
                <w:rFonts w:ascii="Times New Roman" w:eastAsia="Calibri" w:hAnsi="Times New Roman" w:cs="Times New Roman"/>
                <w:sz w:val="24"/>
                <w:szCs w:val="24"/>
              </w:rPr>
            </w:pPr>
            <w:r w:rsidRPr="004D31FE">
              <w:rPr>
                <w:rFonts w:ascii="Times New Roman" w:eastAsia="Calibri" w:hAnsi="Times New Roman" w:cs="Times New Roman"/>
                <w:sz w:val="24"/>
                <w:szCs w:val="24"/>
              </w:rPr>
              <w:tab/>
            </w:r>
          </w:p>
          <w:p w:rsidR="00E06FC6" w:rsidRDefault="00E06FC6" w:rsidP="00BA3039">
            <w:pPr>
              <w:ind w:firstLine="600"/>
              <w:rPr>
                <w:rFonts w:ascii="Times New Roman" w:eastAsia="Calibri" w:hAnsi="Times New Roman" w:cs="Times New Roman"/>
                <w:sz w:val="24"/>
                <w:szCs w:val="24"/>
              </w:rPr>
            </w:pPr>
          </w:p>
          <w:p w:rsidR="00E06FC6" w:rsidRDefault="00E06FC6" w:rsidP="00BA3039">
            <w:pPr>
              <w:ind w:firstLine="600"/>
              <w:rPr>
                <w:rFonts w:ascii="Times New Roman" w:eastAsia="Calibri" w:hAnsi="Times New Roman" w:cs="Times New Roman"/>
                <w:sz w:val="24"/>
                <w:szCs w:val="24"/>
              </w:rPr>
            </w:pPr>
          </w:p>
          <w:p w:rsidR="00E06FC6" w:rsidRDefault="00E06FC6" w:rsidP="00BA3039">
            <w:pPr>
              <w:ind w:firstLine="600"/>
              <w:rPr>
                <w:rFonts w:ascii="Times New Roman" w:eastAsia="Calibri" w:hAnsi="Times New Roman" w:cs="Times New Roman"/>
                <w:sz w:val="24"/>
                <w:szCs w:val="24"/>
              </w:rPr>
            </w:pPr>
          </w:p>
          <w:p w:rsidR="00500DF0" w:rsidRDefault="00500DF0" w:rsidP="00BA3039">
            <w:pPr>
              <w:ind w:firstLine="600"/>
              <w:rPr>
                <w:rFonts w:ascii="Times New Roman" w:eastAsia="Calibri" w:hAnsi="Times New Roman" w:cs="Times New Roman"/>
                <w:sz w:val="24"/>
                <w:szCs w:val="24"/>
              </w:rPr>
            </w:pPr>
          </w:p>
          <w:p w:rsidR="00BA3039" w:rsidRDefault="00BA3039" w:rsidP="00BA3039">
            <w:pPr>
              <w:ind w:firstLine="600"/>
              <w:rPr>
                <w:rFonts w:ascii="Times New Roman" w:eastAsia="Calibri" w:hAnsi="Times New Roman" w:cs="Times New Roman"/>
                <w:sz w:val="24"/>
                <w:szCs w:val="24"/>
              </w:rPr>
            </w:pPr>
            <w:r w:rsidRPr="000F6FD3">
              <w:rPr>
                <w:rFonts w:ascii="Times New Roman" w:eastAsia="Calibri" w:hAnsi="Times New Roman" w:cs="Times New Roman"/>
                <w:sz w:val="24"/>
                <w:szCs w:val="24"/>
              </w:rPr>
              <w:t xml:space="preserve">2. </w:t>
            </w:r>
            <w:r w:rsidRPr="00BA3039">
              <w:rPr>
                <w:rFonts w:ascii="Times New Roman" w:eastAsia="Calibri" w:hAnsi="Times New Roman" w:cs="Times New Roman"/>
                <w:sz w:val="24"/>
                <w:szCs w:val="24"/>
              </w:rPr>
              <w:t xml:space="preserve">Атестація проводиться з: </w:t>
            </w:r>
            <w:r w:rsidRPr="00BA3039">
              <w:rPr>
                <w:rFonts w:ascii="Times New Roman" w:eastAsia="Calibri" w:hAnsi="Times New Roman" w:cs="Times New Roman"/>
                <w:sz w:val="24"/>
                <w:szCs w:val="24"/>
              </w:rPr>
              <w:br/>
              <w:t>- української мови (обов'язково, без завдань з української літератури);</w:t>
            </w:r>
            <w:r w:rsidRPr="00BA3039">
              <w:rPr>
                <w:rFonts w:ascii="Times New Roman" w:eastAsia="Calibri" w:hAnsi="Times New Roman" w:cs="Times New Roman"/>
                <w:sz w:val="24"/>
                <w:szCs w:val="24"/>
              </w:rPr>
              <w:br/>
              <w:t>- математики або історії України (обов'язково, за вибором студента одного з предметів);</w:t>
            </w:r>
            <w:r w:rsidRPr="00BA3039">
              <w:rPr>
                <w:rFonts w:ascii="Times New Roman" w:eastAsia="Calibri" w:hAnsi="Times New Roman" w:cs="Times New Roman"/>
                <w:sz w:val="24"/>
                <w:szCs w:val="24"/>
              </w:rPr>
              <w:br/>
              <w:t>- одного з предметів, з яких проводиться зовнішнє незалежне оцінювання (за вибором студента).</w:t>
            </w:r>
          </w:p>
          <w:p w:rsidR="00E6767B" w:rsidRPr="00BA3039" w:rsidRDefault="00E6767B" w:rsidP="00BA3039">
            <w:pPr>
              <w:ind w:firstLine="600"/>
              <w:rPr>
                <w:rFonts w:ascii="Times New Roman" w:eastAsia="Calibri" w:hAnsi="Times New Roman" w:cs="Times New Roman"/>
                <w:sz w:val="24"/>
                <w:szCs w:val="24"/>
              </w:rPr>
            </w:pPr>
          </w:p>
          <w:p w:rsidR="00E06FC6" w:rsidRDefault="00E06FC6" w:rsidP="000F6FD3">
            <w:pPr>
              <w:pStyle w:val="a5"/>
              <w:rPr>
                <w:rFonts w:ascii="Times New Roman" w:eastAsia="Calibri" w:hAnsi="Times New Roman" w:cs="Times New Roman"/>
                <w:sz w:val="24"/>
                <w:szCs w:val="24"/>
              </w:rPr>
            </w:pPr>
          </w:p>
          <w:p w:rsidR="000F6FD3" w:rsidRPr="000F6FD3" w:rsidRDefault="000F6FD3" w:rsidP="000F6FD3">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701629">
              <w:rPr>
                <w:rFonts w:ascii="Times New Roman" w:eastAsia="Calibri" w:hAnsi="Times New Roman" w:cs="Times New Roman"/>
                <w:sz w:val="24"/>
                <w:szCs w:val="24"/>
              </w:rPr>
              <w:t>В</w:t>
            </w:r>
            <w:r w:rsidRPr="000F6FD3">
              <w:rPr>
                <w:rFonts w:ascii="Times New Roman" w:eastAsia="Calibri" w:hAnsi="Times New Roman" w:cs="Times New Roman"/>
                <w:sz w:val="24"/>
                <w:szCs w:val="24"/>
              </w:rPr>
              <w:t>важає</w:t>
            </w:r>
            <w:r w:rsidR="00701629">
              <w:rPr>
                <w:rFonts w:ascii="Times New Roman" w:eastAsia="Calibri" w:hAnsi="Times New Roman" w:cs="Times New Roman"/>
                <w:sz w:val="24"/>
                <w:szCs w:val="24"/>
              </w:rPr>
              <w:t>мо</w:t>
            </w:r>
            <w:r w:rsidRPr="000F6FD3">
              <w:rPr>
                <w:rFonts w:ascii="Times New Roman" w:eastAsia="Calibri" w:hAnsi="Times New Roman" w:cs="Times New Roman"/>
                <w:sz w:val="24"/>
                <w:szCs w:val="24"/>
              </w:rPr>
              <w:t xml:space="preserve"> за необхідне для вищих навчальних закладів І-ІІ рівнів акредитації галузі знань 02 «Культура і мистецтво» передбачити у Положенні про Державну підсумкову атестацію студентів, які здобувають освітньо-кваліфікаційний рівень молодшого спеціаліста з одночасним завершенням здобуття повної загальної середньої освіти, другим обов’язковим предметом атестації у формі зовнішнього незалежного оцінювання предмет «Історія України», враховуючи те, що при вступі до вищих навчальних закладів ІІІ-ІV рівнів акредитації гуманітарного напрямку у випускників галузі знань 02 «Культура і мистецтво» приймальні комісії обов’язково беруть сертифікати зовнішнього незалежного оцінювання якості освіти з предметів «Українська мова та література», «Історія </w:t>
            </w:r>
            <w:r w:rsidRPr="000F6FD3">
              <w:rPr>
                <w:rFonts w:ascii="Times New Roman" w:eastAsia="Calibri" w:hAnsi="Times New Roman" w:cs="Times New Roman"/>
                <w:sz w:val="24"/>
                <w:szCs w:val="24"/>
              </w:rPr>
              <w:lastRenderedPageBreak/>
              <w:t>України». Мінімальна кількість годин (80 годин) на вивчення предмету «Історія України» загальноосвітньої підготовки у ВНЗ І-ІІ рівнів акредитації згідно наказу Міністерства освіти і науки України від 17.06.2010р. № 587 та мінімальна кількість годин на вивчення дисципліни «Історія України» (54 години) з освітньо-професійної підготовки молодшого спеціаліста практично відповідає академічному рівню змісту освіти типового навчального плану старшої школи загальноосвітніх навчальних закладів (140 годин).</w:t>
            </w:r>
          </w:p>
          <w:p w:rsidR="000F6FD3" w:rsidRDefault="000F6FD3" w:rsidP="000F6FD3">
            <w:pPr>
              <w:rPr>
                <w:rFonts w:ascii="Times New Roman" w:eastAsia="Calibri" w:hAnsi="Times New Roman" w:cs="Times New Roman"/>
                <w:sz w:val="24"/>
                <w:szCs w:val="24"/>
              </w:rPr>
            </w:pPr>
            <w:r w:rsidRPr="000F6FD3">
              <w:rPr>
                <w:rFonts w:ascii="Times New Roman" w:eastAsia="Calibri" w:hAnsi="Times New Roman" w:cs="Times New Roman"/>
                <w:sz w:val="24"/>
                <w:szCs w:val="24"/>
              </w:rPr>
              <w:t xml:space="preserve">Крім того, предмет «Математика» галузі знань 02 «Культура і мистецтво» забезпечений мінімальною кількістю годин (280 годин) згідно наказу Міністерства освіти і науки України від 17.06.2010р. № 587 «Перелік предметів загальноосвітньої підготовки у вищих навчальних закладах І-ІІ рівнів акредитації, які здійснюють підготовку кадрів на основі базової загальної середньої освіти» в той час, коли академічний зміст рівню освіти типового навчального плану старшої школи загальноосвітніх навчальних закладів передбачає 420 годин з цього предмету.             У зв’язку з цим, випускники галузі знань 02 «Культура і мистецтво» знаходяться в нерівних умовах при здачі ЗНО з предмету «Математика» з випускниками старшої школи загальноосвітніх навчальних закладів та  </w:t>
            </w:r>
            <w:r w:rsidRPr="000F6FD3">
              <w:rPr>
                <w:rFonts w:ascii="Times New Roman" w:eastAsia="Calibri" w:hAnsi="Times New Roman" w:cs="Times New Roman"/>
                <w:sz w:val="24"/>
                <w:szCs w:val="24"/>
              </w:rPr>
              <w:lastRenderedPageBreak/>
              <w:t>випускниками  ВНЗ І-ІІ рівнів акредитації не гуманітарного напрямку.</w:t>
            </w:r>
          </w:p>
          <w:p w:rsidR="00CF3C0F" w:rsidRDefault="00CF3C0F" w:rsidP="000F6FD3">
            <w:pPr>
              <w:rPr>
                <w:rFonts w:ascii="Times New Roman" w:eastAsia="Calibri" w:hAnsi="Times New Roman" w:cs="Times New Roman"/>
                <w:sz w:val="24"/>
                <w:szCs w:val="24"/>
              </w:rPr>
            </w:pPr>
          </w:p>
          <w:p w:rsidR="00F50090" w:rsidRDefault="00F50090" w:rsidP="000F6FD3">
            <w:pPr>
              <w:rPr>
                <w:rFonts w:ascii="Times New Roman" w:eastAsia="Calibri" w:hAnsi="Times New Roman" w:cs="Times New Roman"/>
                <w:sz w:val="24"/>
                <w:szCs w:val="24"/>
              </w:rPr>
            </w:pPr>
          </w:p>
          <w:p w:rsidR="000F6FD3" w:rsidRDefault="00CF3C0F" w:rsidP="000F6FD3">
            <w:pPr>
              <w:rPr>
                <w:rFonts w:ascii="Times New Roman" w:eastAsia="Times New Roman" w:hAnsi="Times New Roman"/>
                <w:sz w:val="24"/>
                <w:szCs w:val="24"/>
                <w:lang w:val="ru-RU" w:eastAsia="uk-UA"/>
              </w:rPr>
            </w:pPr>
            <w:r>
              <w:rPr>
                <w:rFonts w:ascii="Times New Roman" w:eastAsia="Calibri" w:hAnsi="Times New Roman" w:cs="Times New Roman"/>
                <w:sz w:val="24"/>
                <w:szCs w:val="24"/>
              </w:rPr>
              <w:t>2</w:t>
            </w:r>
            <w:r w:rsidRPr="00CF3C0F">
              <w:rPr>
                <w:rFonts w:ascii="Times New Roman" w:eastAsia="Calibri" w:hAnsi="Times New Roman" w:cs="Times New Roman"/>
                <w:sz w:val="24"/>
                <w:szCs w:val="24"/>
              </w:rPr>
              <w:t>.</w:t>
            </w:r>
            <w:r w:rsidRPr="00CF3C0F">
              <w:rPr>
                <w:rFonts w:ascii="Times New Roman" w:eastAsia="Times New Roman" w:hAnsi="Times New Roman"/>
                <w:b/>
                <w:i/>
                <w:sz w:val="44"/>
                <w:szCs w:val="44"/>
                <w:lang w:val="ru-RU" w:eastAsia="uk-UA"/>
              </w:rPr>
              <w:t xml:space="preserve"> </w:t>
            </w:r>
            <w:proofErr w:type="spellStart"/>
            <w:r w:rsidRPr="00CF3C0F">
              <w:rPr>
                <w:rFonts w:ascii="Times New Roman" w:eastAsia="Times New Roman" w:hAnsi="Times New Roman"/>
                <w:sz w:val="24"/>
                <w:szCs w:val="24"/>
                <w:lang w:val="ru-RU" w:eastAsia="uk-UA"/>
              </w:rPr>
              <w:t>пропонуємо</w:t>
            </w:r>
            <w:proofErr w:type="spellEnd"/>
            <w:r w:rsidRPr="00CF3C0F">
              <w:rPr>
                <w:rFonts w:ascii="Times New Roman" w:eastAsia="Times New Roman" w:hAnsi="Times New Roman"/>
                <w:sz w:val="24"/>
                <w:szCs w:val="24"/>
                <w:lang w:val="ru-RU" w:eastAsia="uk-UA"/>
              </w:rPr>
              <w:t xml:space="preserve"> п.</w:t>
            </w:r>
            <w:r>
              <w:rPr>
                <w:rFonts w:ascii="Times New Roman" w:eastAsia="Times New Roman" w:hAnsi="Times New Roman"/>
                <w:sz w:val="24"/>
                <w:szCs w:val="24"/>
                <w:lang w:val="ru-RU" w:eastAsia="uk-UA"/>
              </w:rPr>
              <w:t xml:space="preserve"> 2 </w:t>
            </w:r>
            <w:proofErr w:type="spellStart"/>
            <w:r>
              <w:rPr>
                <w:rFonts w:ascii="Times New Roman" w:eastAsia="Times New Roman" w:hAnsi="Times New Roman"/>
                <w:sz w:val="24"/>
                <w:szCs w:val="24"/>
                <w:lang w:val="ru-RU" w:eastAsia="uk-UA"/>
              </w:rPr>
              <w:t>викласти</w:t>
            </w:r>
            <w:proofErr w:type="spellEnd"/>
            <w:r>
              <w:rPr>
                <w:rFonts w:ascii="Times New Roman" w:eastAsia="Times New Roman" w:hAnsi="Times New Roman"/>
                <w:sz w:val="24"/>
                <w:szCs w:val="24"/>
                <w:lang w:val="ru-RU" w:eastAsia="uk-UA"/>
              </w:rPr>
              <w:t xml:space="preserve"> в </w:t>
            </w:r>
            <w:proofErr w:type="spellStart"/>
            <w:r>
              <w:rPr>
                <w:rFonts w:ascii="Times New Roman" w:eastAsia="Times New Roman" w:hAnsi="Times New Roman"/>
                <w:sz w:val="24"/>
                <w:szCs w:val="24"/>
                <w:lang w:val="ru-RU" w:eastAsia="uk-UA"/>
              </w:rPr>
              <w:t>такій</w:t>
            </w:r>
            <w:proofErr w:type="spellEnd"/>
            <w:r>
              <w:rPr>
                <w:rFonts w:ascii="Times New Roman" w:eastAsia="Times New Roman" w:hAnsi="Times New Roman"/>
                <w:sz w:val="24"/>
                <w:szCs w:val="24"/>
                <w:lang w:val="ru-RU" w:eastAsia="uk-UA"/>
              </w:rPr>
              <w:t xml:space="preserve"> </w:t>
            </w:r>
            <w:proofErr w:type="spellStart"/>
            <w:r>
              <w:rPr>
                <w:rFonts w:ascii="Times New Roman" w:eastAsia="Times New Roman" w:hAnsi="Times New Roman"/>
                <w:sz w:val="24"/>
                <w:szCs w:val="24"/>
                <w:lang w:val="ru-RU" w:eastAsia="uk-UA"/>
              </w:rPr>
              <w:t>редакції</w:t>
            </w:r>
            <w:proofErr w:type="spellEnd"/>
            <w:r>
              <w:rPr>
                <w:rFonts w:ascii="Times New Roman" w:eastAsia="Times New Roman" w:hAnsi="Times New Roman"/>
                <w:sz w:val="24"/>
                <w:szCs w:val="24"/>
                <w:lang w:val="ru-RU" w:eastAsia="uk-UA"/>
              </w:rPr>
              <w:t>:</w:t>
            </w:r>
          </w:p>
          <w:p w:rsidR="00CF3C0F" w:rsidRPr="00CF3C0F" w:rsidRDefault="00CF3C0F" w:rsidP="00CF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rFonts w:ascii="Times New Roman" w:eastAsia="Times New Roman" w:hAnsi="Times New Roman" w:cs="Times New Roman"/>
                <w:sz w:val="24"/>
                <w:szCs w:val="24"/>
                <w:lang w:eastAsia="uk-UA"/>
              </w:rPr>
            </w:pPr>
            <w:r w:rsidRPr="00CF3C0F">
              <w:rPr>
                <w:rFonts w:ascii="Times New Roman" w:eastAsia="Times New Roman" w:hAnsi="Times New Roman" w:cs="Times New Roman"/>
                <w:sz w:val="24"/>
                <w:szCs w:val="24"/>
                <w:lang w:eastAsia="uk-UA"/>
              </w:rPr>
              <w:t>Атестація проводиться з української мови (обов’язково), математики (обов’язково), одного з предметів (за вибором студента)</w:t>
            </w:r>
            <w:r>
              <w:rPr>
                <w:rFonts w:ascii="Times New Roman" w:eastAsia="Times New Roman" w:hAnsi="Times New Roman" w:cs="Times New Roman"/>
                <w:sz w:val="24"/>
                <w:szCs w:val="24"/>
                <w:lang w:eastAsia="uk-UA"/>
              </w:rPr>
              <w:t xml:space="preserve"> </w:t>
            </w:r>
          </w:p>
          <w:p w:rsidR="00CB6ADB" w:rsidRDefault="00CB6ADB" w:rsidP="00CB6ADB">
            <w:pPr>
              <w:jc w:val="both"/>
              <w:rPr>
                <w:rFonts w:ascii="Times New Roman" w:eastAsia="Times New Roman" w:hAnsi="Times New Roman" w:cs="Times New Roman"/>
                <w:sz w:val="24"/>
                <w:szCs w:val="24"/>
                <w:lang w:eastAsia="uk-UA"/>
              </w:rPr>
            </w:pPr>
          </w:p>
          <w:p w:rsidR="00CB6ADB" w:rsidRDefault="00CB6ADB" w:rsidP="00CB6ADB">
            <w:pPr>
              <w:jc w:val="both"/>
              <w:rPr>
                <w:rFonts w:ascii="Times New Roman" w:eastAsia="Times New Roman" w:hAnsi="Times New Roman" w:cs="Times New Roman"/>
                <w:sz w:val="24"/>
                <w:szCs w:val="24"/>
                <w:lang w:eastAsia="uk-UA"/>
              </w:rPr>
            </w:pPr>
          </w:p>
          <w:p w:rsidR="00CB6ADB" w:rsidRDefault="00CB6ADB" w:rsidP="00CB6ADB">
            <w:pPr>
              <w:jc w:val="both"/>
              <w:rPr>
                <w:rFonts w:ascii="Times New Roman" w:eastAsia="Times New Roman" w:hAnsi="Times New Roman" w:cs="Times New Roman"/>
                <w:sz w:val="24"/>
                <w:szCs w:val="24"/>
                <w:lang w:eastAsia="uk-UA"/>
              </w:rPr>
            </w:pPr>
          </w:p>
          <w:p w:rsidR="00AC62B7" w:rsidRDefault="00AC62B7" w:rsidP="00CB6ADB">
            <w:pPr>
              <w:jc w:val="both"/>
              <w:rPr>
                <w:rFonts w:ascii="Times New Roman" w:eastAsia="Times New Roman" w:hAnsi="Times New Roman" w:cs="Times New Roman"/>
                <w:sz w:val="24"/>
                <w:szCs w:val="24"/>
                <w:lang w:eastAsia="uk-UA"/>
              </w:rPr>
            </w:pPr>
          </w:p>
          <w:p w:rsidR="00AC62B7" w:rsidRDefault="00AC62B7" w:rsidP="00CB6ADB">
            <w:pPr>
              <w:jc w:val="both"/>
              <w:rPr>
                <w:rFonts w:ascii="Times New Roman" w:eastAsia="Times New Roman" w:hAnsi="Times New Roman" w:cs="Times New Roman"/>
                <w:sz w:val="24"/>
                <w:szCs w:val="24"/>
                <w:lang w:eastAsia="uk-UA"/>
              </w:rPr>
            </w:pPr>
          </w:p>
          <w:p w:rsidR="00AC62B7" w:rsidRDefault="00AC62B7" w:rsidP="00CB6ADB">
            <w:pPr>
              <w:jc w:val="both"/>
              <w:rPr>
                <w:rFonts w:ascii="Times New Roman" w:eastAsia="Times New Roman" w:hAnsi="Times New Roman" w:cs="Times New Roman"/>
                <w:sz w:val="24"/>
                <w:szCs w:val="24"/>
                <w:lang w:eastAsia="uk-UA"/>
              </w:rPr>
            </w:pPr>
          </w:p>
          <w:p w:rsidR="00CB6ADB" w:rsidRDefault="00CB6ADB" w:rsidP="00CB6ADB">
            <w:pPr>
              <w:jc w:val="both"/>
              <w:rPr>
                <w:rFonts w:ascii="Times New Roman" w:eastAsia="Calibri" w:hAnsi="Times New Roman" w:cs="Times New Roman"/>
                <w:sz w:val="24"/>
                <w:szCs w:val="24"/>
                <w:lang w:eastAsia="uk-UA"/>
              </w:rPr>
            </w:pPr>
            <w:r w:rsidRPr="00CB6ADB">
              <w:rPr>
                <w:rFonts w:ascii="Times New Roman" w:eastAsia="Times New Roman" w:hAnsi="Times New Roman" w:cs="Times New Roman"/>
                <w:sz w:val="24"/>
                <w:szCs w:val="24"/>
                <w:lang w:eastAsia="uk-UA"/>
              </w:rPr>
              <w:t>2.</w:t>
            </w:r>
            <w:r w:rsidRPr="00CB6ADB">
              <w:rPr>
                <w:rFonts w:ascii="Times New Roman" w:eastAsia="Calibri" w:hAnsi="Times New Roman" w:cs="Times New Roman"/>
                <w:sz w:val="27"/>
                <w:szCs w:val="27"/>
                <w:lang w:eastAsia="uk-UA"/>
              </w:rPr>
              <w:t xml:space="preserve"> </w:t>
            </w:r>
            <w:r w:rsidRPr="00CB6ADB">
              <w:rPr>
                <w:rFonts w:ascii="Times New Roman" w:eastAsia="Calibri" w:hAnsi="Times New Roman" w:cs="Times New Roman"/>
                <w:sz w:val="24"/>
                <w:szCs w:val="24"/>
                <w:lang w:eastAsia="uk-UA"/>
              </w:rPr>
              <w:t xml:space="preserve">В пункт 2 розділу 2 «атестація проводиться </w:t>
            </w:r>
            <w:r w:rsidRPr="00CB6ADB">
              <w:rPr>
                <w:rFonts w:ascii="Times New Roman" w:eastAsia="Calibri" w:hAnsi="Times New Roman" w:cs="Times New Roman"/>
                <w:sz w:val="24"/>
                <w:szCs w:val="24"/>
                <w:u w:val="single"/>
                <w:lang w:eastAsia="uk-UA"/>
              </w:rPr>
              <w:t>тільки з української мови</w:t>
            </w:r>
            <w:r>
              <w:rPr>
                <w:rFonts w:ascii="Times New Roman" w:eastAsia="Calibri" w:hAnsi="Times New Roman" w:cs="Times New Roman"/>
                <w:sz w:val="24"/>
                <w:szCs w:val="24"/>
                <w:lang w:eastAsia="uk-UA"/>
              </w:rPr>
              <w:t xml:space="preserve"> (обов’</w:t>
            </w:r>
            <w:r w:rsidRPr="00CB6ADB">
              <w:rPr>
                <w:rFonts w:ascii="Times New Roman" w:eastAsia="Calibri" w:hAnsi="Times New Roman" w:cs="Times New Roman"/>
                <w:sz w:val="24"/>
                <w:szCs w:val="24"/>
                <w:lang w:eastAsia="uk-UA"/>
              </w:rPr>
              <w:t xml:space="preserve">язково)», бо в існуючій редакції він порушує можливості вибору студентів, так як учням загальноосвітніх навчальних закладів дається дві дисципліни за вибором, а студентам тільки </w:t>
            </w:r>
            <w:r>
              <w:rPr>
                <w:rFonts w:ascii="Times New Roman" w:eastAsia="Calibri" w:hAnsi="Times New Roman" w:cs="Times New Roman"/>
                <w:sz w:val="24"/>
                <w:szCs w:val="24"/>
                <w:lang w:eastAsia="uk-UA"/>
              </w:rPr>
              <w:t>1.</w:t>
            </w:r>
          </w:p>
          <w:p w:rsidR="00F21198" w:rsidRPr="00F21198" w:rsidRDefault="00F21198" w:rsidP="00F21198">
            <w:pPr>
              <w:spacing w:before="100" w:beforeAutospacing="1"/>
              <w:jc w:val="both"/>
              <w:rPr>
                <w:rFonts w:ascii="Times New Roman" w:eastAsia="Calibri" w:hAnsi="Times New Roman" w:cs="Times New Roman"/>
                <w:sz w:val="24"/>
                <w:szCs w:val="24"/>
                <w:lang w:eastAsia="uk-UA"/>
              </w:rPr>
            </w:pPr>
            <w:r w:rsidRPr="00F21198">
              <w:rPr>
                <w:rFonts w:ascii="Times New Roman" w:eastAsia="Calibri" w:hAnsi="Times New Roman" w:cs="Times New Roman"/>
                <w:sz w:val="24"/>
                <w:szCs w:val="24"/>
                <w:lang w:eastAsia="uk-UA"/>
              </w:rPr>
              <w:t xml:space="preserve">Державну підсумкову атестацію з історії України або математики проводити </w:t>
            </w:r>
            <w:r w:rsidRPr="00F21198">
              <w:rPr>
                <w:rFonts w:ascii="Times New Roman" w:eastAsia="Calibri" w:hAnsi="Times New Roman" w:cs="Times New Roman"/>
                <w:sz w:val="24"/>
                <w:szCs w:val="24"/>
                <w:u w:val="single"/>
                <w:lang w:eastAsia="uk-UA"/>
              </w:rPr>
              <w:t>за вибором студента</w:t>
            </w:r>
            <w:r w:rsidRPr="00F21198">
              <w:rPr>
                <w:rFonts w:ascii="Times New Roman" w:eastAsia="Calibri" w:hAnsi="Times New Roman" w:cs="Times New Roman"/>
                <w:sz w:val="24"/>
                <w:szCs w:val="24"/>
                <w:lang w:eastAsia="uk-UA"/>
              </w:rPr>
              <w:t>.</w:t>
            </w:r>
          </w:p>
          <w:p w:rsidR="00F21198" w:rsidRDefault="00F21198" w:rsidP="00F21198">
            <w:pPr>
              <w:jc w:val="both"/>
              <w:rPr>
                <w:rFonts w:ascii="Times New Roman" w:eastAsia="Calibri" w:hAnsi="Times New Roman" w:cs="Times New Roman"/>
                <w:sz w:val="24"/>
                <w:szCs w:val="24"/>
                <w:lang w:eastAsia="uk-UA"/>
              </w:rPr>
            </w:pPr>
          </w:p>
          <w:p w:rsidR="00F21198" w:rsidRPr="00F21198" w:rsidRDefault="00F21198" w:rsidP="00F21198">
            <w:pPr>
              <w:jc w:val="both"/>
              <w:rPr>
                <w:rFonts w:ascii="Times New Roman" w:eastAsia="Calibri" w:hAnsi="Times New Roman" w:cs="Times New Roman"/>
                <w:sz w:val="24"/>
                <w:szCs w:val="24"/>
                <w:lang w:eastAsia="uk-UA"/>
              </w:rPr>
            </w:pPr>
            <w:r w:rsidRPr="00F21198">
              <w:rPr>
                <w:rFonts w:ascii="Times New Roman" w:eastAsia="Calibri" w:hAnsi="Times New Roman" w:cs="Times New Roman"/>
                <w:sz w:val="24"/>
                <w:szCs w:val="24"/>
                <w:lang w:eastAsia="uk-UA"/>
              </w:rPr>
              <w:t xml:space="preserve">Додати пункт: «Студенти вищих навчальних закладів, які у поточному навчальному році отримали сертифікат (диплом) міжнародного </w:t>
            </w:r>
            <w:proofErr w:type="spellStart"/>
            <w:r w:rsidRPr="00F21198">
              <w:rPr>
                <w:rFonts w:ascii="Times New Roman" w:eastAsia="Calibri" w:hAnsi="Times New Roman" w:cs="Times New Roman"/>
                <w:sz w:val="24"/>
                <w:szCs w:val="24"/>
                <w:lang w:eastAsia="uk-UA"/>
              </w:rPr>
              <w:t>мовного</w:t>
            </w:r>
            <w:proofErr w:type="spellEnd"/>
            <w:r w:rsidRPr="00F21198">
              <w:rPr>
                <w:rFonts w:ascii="Times New Roman" w:eastAsia="Calibri" w:hAnsi="Times New Roman" w:cs="Times New Roman"/>
                <w:sz w:val="24"/>
                <w:szCs w:val="24"/>
                <w:lang w:eastAsia="uk-UA"/>
              </w:rPr>
              <w:t xml:space="preserve"> іспиту з іноземної мови рівня В-1 та рівня В-2, звільняються від атестації з цього предмету. Результати зазначених іспитів </w:t>
            </w:r>
            <w:r w:rsidRPr="00F21198">
              <w:rPr>
                <w:rFonts w:ascii="Times New Roman" w:eastAsia="Calibri" w:hAnsi="Times New Roman" w:cs="Times New Roman"/>
                <w:sz w:val="24"/>
                <w:szCs w:val="24"/>
                <w:lang w:eastAsia="uk-UA"/>
              </w:rPr>
              <w:lastRenderedPageBreak/>
              <w:t xml:space="preserve">зараховуються як результати атестації. Перелік міжнародних </w:t>
            </w:r>
            <w:proofErr w:type="spellStart"/>
            <w:r w:rsidRPr="00F21198">
              <w:rPr>
                <w:rFonts w:ascii="Times New Roman" w:eastAsia="Calibri" w:hAnsi="Times New Roman" w:cs="Times New Roman"/>
                <w:sz w:val="24"/>
                <w:szCs w:val="24"/>
                <w:lang w:eastAsia="uk-UA"/>
              </w:rPr>
              <w:t>мовних</w:t>
            </w:r>
            <w:proofErr w:type="spellEnd"/>
            <w:r w:rsidRPr="00F21198">
              <w:rPr>
                <w:rFonts w:ascii="Times New Roman" w:eastAsia="Calibri" w:hAnsi="Times New Roman" w:cs="Times New Roman"/>
                <w:sz w:val="24"/>
                <w:szCs w:val="24"/>
                <w:lang w:eastAsia="uk-UA"/>
              </w:rPr>
              <w:t xml:space="preserve"> іспитів щороку визначається Міністерством освіти і науки України. У додаток до атестата з даних дисциплін виставляється оцінка за атестацію 12 балів».</w:t>
            </w:r>
          </w:p>
          <w:p w:rsidR="00F21198" w:rsidRPr="00CB6ADB" w:rsidRDefault="00F21198" w:rsidP="00CB6ADB">
            <w:pPr>
              <w:jc w:val="both"/>
              <w:rPr>
                <w:rFonts w:ascii="Times New Roman" w:eastAsia="Calibri" w:hAnsi="Times New Roman" w:cs="Times New Roman"/>
                <w:sz w:val="24"/>
                <w:szCs w:val="24"/>
                <w:lang w:eastAsia="uk-UA"/>
              </w:rPr>
            </w:pPr>
          </w:p>
          <w:p w:rsidR="00AC62B7" w:rsidRDefault="00AC62B7" w:rsidP="00CB6ADB">
            <w:pPr>
              <w:spacing w:after="240"/>
              <w:rPr>
                <w:rFonts w:ascii="Times New Roman" w:eastAsia="Calibri" w:hAnsi="Times New Roman" w:cs="Times New Roman"/>
                <w:sz w:val="24"/>
                <w:szCs w:val="24"/>
              </w:rPr>
            </w:pPr>
          </w:p>
          <w:p w:rsidR="00CB6ADB" w:rsidRDefault="000C5BB3" w:rsidP="00CB6ADB">
            <w:pPr>
              <w:spacing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C5BB3">
              <w:rPr>
                <w:rFonts w:ascii="Times New Roman" w:eastAsia="Calibri" w:hAnsi="Times New Roman" w:cs="Times New Roman"/>
                <w:sz w:val="24"/>
                <w:szCs w:val="24"/>
              </w:rPr>
              <w:t>Атестація проводиться з: української мови та літератури (обов’язково), математики або історії України (обов’язково) та одного предмета загальноосвітньої підготовки навчального плану за вибором студента.</w:t>
            </w:r>
          </w:p>
          <w:p w:rsidR="00382521" w:rsidRDefault="00382521" w:rsidP="00382521">
            <w:pPr>
              <w:ind w:firstLine="709"/>
              <w:jc w:val="both"/>
              <w:rPr>
                <w:rFonts w:ascii="Times New Roman" w:eastAsia="Times New Roman" w:hAnsi="Times New Roman" w:cs="Times New Roman"/>
                <w:bCs/>
                <w:sz w:val="24"/>
                <w:szCs w:val="24"/>
                <w:lang w:eastAsia="ru-RU"/>
              </w:rPr>
            </w:pPr>
          </w:p>
          <w:p w:rsidR="00F50090" w:rsidRDefault="00F50090" w:rsidP="00382521">
            <w:pPr>
              <w:jc w:val="both"/>
              <w:rPr>
                <w:rFonts w:ascii="Times New Roman" w:eastAsia="Times New Roman" w:hAnsi="Times New Roman" w:cs="Times New Roman"/>
                <w:bCs/>
                <w:sz w:val="24"/>
                <w:szCs w:val="24"/>
                <w:lang w:eastAsia="ru-RU"/>
              </w:rPr>
            </w:pPr>
          </w:p>
          <w:p w:rsidR="00382521" w:rsidRDefault="00382521" w:rsidP="00382521">
            <w:pPr>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Cs/>
                <w:sz w:val="24"/>
                <w:szCs w:val="24"/>
                <w:lang w:eastAsia="ru-RU"/>
              </w:rPr>
              <w:t xml:space="preserve">2. </w:t>
            </w:r>
            <w:r w:rsidRPr="00382521">
              <w:rPr>
                <w:rFonts w:ascii="Times New Roman" w:eastAsia="Times New Roman" w:hAnsi="Times New Roman" w:cs="Times New Roman"/>
                <w:bCs/>
                <w:sz w:val="24"/>
                <w:szCs w:val="24"/>
                <w:lang w:eastAsia="ru-RU"/>
              </w:rPr>
              <w:t>п.2 Положення :</w:t>
            </w:r>
            <w:r w:rsidRPr="00382521">
              <w:rPr>
                <w:rFonts w:ascii="Times New Roman" w:eastAsia="Times New Roman" w:hAnsi="Times New Roman" w:cs="Times New Roman"/>
                <w:bCs/>
                <w:sz w:val="24"/>
                <w:szCs w:val="24"/>
                <w:lang w:eastAsia="uk-UA"/>
              </w:rPr>
              <w:t xml:space="preserve"> Атестація проводиться з: української мови та літератури (обов’язково), математики (обов’язково), одного з предметів, з яких проводиться зовнішнє незалежне оцінювання (за вибором студента) </w:t>
            </w:r>
            <w:r w:rsidRPr="00382521">
              <w:rPr>
                <w:rFonts w:ascii="Times New Roman" w:eastAsia="Times New Roman" w:hAnsi="Times New Roman" w:cs="Times New Roman"/>
                <w:b/>
                <w:bCs/>
                <w:sz w:val="24"/>
                <w:szCs w:val="24"/>
                <w:lang w:eastAsia="uk-UA"/>
              </w:rPr>
              <w:t>після слова «математики» додати «або Історії України (обов’язково)».</w:t>
            </w:r>
          </w:p>
          <w:p w:rsidR="00ED367F" w:rsidRDefault="00ED367F" w:rsidP="00382521">
            <w:pPr>
              <w:jc w:val="both"/>
              <w:rPr>
                <w:rFonts w:ascii="Times New Roman" w:eastAsia="Times New Roman" w:hAnsi="Times New Roman" w:cs="Times New Roman"/>
                <w:b/>
                <w:bCs/>
                <w:sz w:val="24"/>
                <w:szCs w:val="24"/>
                <w:lang w:eastAsia="uk-UA"/>
              </w:rPr>
            </w:pPr>
          </w:p>
          <w:p w:rsidR="00ED367F" w:rsidRDefault="00ED367F" w:rsidP="00382521">
            <w:pPr>
              <w:jc w:val="both"/>
              <w:rPr>
                <w:rFonts w:ascii="Times New Roman" w:eastAsia="Times New Roman" w:hAnsi="Times New Roman" w:cs="Times New Roman"/>
                <w:b/>
                <w:bCs/>
                <w:sz w:val="24"/>
                <w:szCs w:val="24"/>
                <w:lang w:eastAsia="uk-UA"/>
              </w:rPr>
            </w:pPr>
          </w:p>
          <w:p w:rsidR="00E06FC6" w:rsidRDefault="00E06FC6" w:rsidP="00ED367F">
            <w:pPr>
              <w:jc w:val="both"/>
              <w:rPr>
                <w:rFonts w:ascii="Times New Roman" w:eastAsia="Times New Roman" w:hAnsi="Times New Roman" w:cs="Times New Roman"/>
                <w:b/>
                <w:bCs/>
                <w:sz w:val="24"/>
                <w:szCs w:val="24"/>
                <w:lang w:eastAsia="uk-UA"/>
              </w:rPr>
            </w:pPr>
          </w:p>
          <w:p w:rsidR="00E06FC6" w:rsidRDefault="00E06FC6" w:rsidP="00ED367F">
            <w:pPr>
              <w:jc w:val="both"/>
              <w:rPr>
                <w:rFonts w:ascii="Times New Roman" w:eastAsia="Times New Roman" w:hAnsi="Times New Roman" w:cs="Times New Roman"/>
                <w:b/>
                <w:bCs/>
                <w:sz w:val="24"/>
                <w:szCs w:val="24"/>
                <w:lang w:eastAsia="uk-UA"/>
              </w:rPr>
            </w:pPr>
          </w:p>
          <w:p w:rsidR="00E06FC6" w:rsidRDefault="00E06FC6" w:rsidP="00ED367F">
            <w:pPr>
              <w:jc w:val="both"/>
              <w:rPr>
                <w:rFonts w:ascii="Times New Roman" w:eastAsia="Times New Roman" w:hAnsi="Times New Roman" w:cs="Times New Roman"/>
                <w:b/>
                <w:bCs/>
                <w:sz w:val="24"/>
                <w:szCs w:val="24"/>
                <w:lang w:eastAsia="uk-UA"/>
              </w:rPr>
            </w:pPr>
          </w:p>
          <w:p w:rsidR="00E06FC6" w:rsidRDefault="00E06FC6" w:rsidP="00ED367F">
            <w:pPr>
              <w:jc w:val="both"/>
              <w:rPr>
                <w:rFonts w:ascii="Times New Roman" w:eastAsia="Times New Roman" w:hAnsi="Times New Roman" w:cs="Times New Roman"/>
                <w:b/>
                <w:bCs/>
                <w:sz w:val="24"/>
                <w:szCs w:val="24"/>
                <w:lang w:eastAsia="uk-UA"/>
              </w:rPr>
            </w:pPr>
          </w:p>
          <w:p w:rsidR="00E06FC6" w:rsidRDefault="00E06FC6" w:rsidP="00ED367F">
            <w:pPr>
              <w:jc w:val="both"/>
              <w:rPr>
                <w:rFonts w:ascii="Times New Roman" w:eastAsia="Times New Roman" w:hAnsi="Times New Roman" w:cs="Times New Roman"/>
                <w:b/>
                <w:bCs/>
                <w:sz w:val="24"/>
                <w:szCs w:val="24"/>
                <w:lang w:eastAsia="uk-UA"/>
              </w:rPr>
            </w:pPr>
          </w:p>
          <w:p w:rsidR="00AC62B7" w:rsidRDefault="00AC62B7" w:rsidP="00ED367F">
            <w:pPr>
              <w:jc w:val="both"/>
              <w:rPr>
                <w:rFonts w:ascii="Times New Roman" w:eastAsia="Times New Roman" w:hAnsi="Times New Roman" w:cs="Times New Roman"/>
                <w:b/>
                <w:bCs/>
                <w:sz w:val="24"/>
                <w:szCs w:val="24"/>
                <w:lang w:eastAsia="uk-UA"/>
              </w:rPr>
            </w:pPr>
          </w:p>
          <w:p w:rsidR="00ED367F" w:rsidRPr="00ED367F" w:rsidRDefault="00ED367F" w:rsidP="00ED367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lastRenderedPageBreak/>
              <w:t xml:space="preserve">2. </w:t>
            </w:r>
            <w:proofErr w:type="spellStart"/>
            <w:r w:rsidRPr="00ED367F">
              <w:rPr>
                <w:rFonts w:ascii="Times New Roman" w:eastAsia="Times New Roman" w:hAnsi="Times New Roman" w:cs="Times New Roman"/>
                <w:sz w:val="24"/>
                <w:szCs w:val="24"/>
                <w:lang w:eastAsia="uk-UA"/>
              </w:rPr>
              <w:t>Внести</w:t>
            </w:r>
            <w:proofErr w:type="spellEnd"/>
            <w:r w:rsidRPr="00ED367F">
              <w:rPr>
                <w:rFonts w:ascii="Times New Roman" w:eastAsia="Times New Roman" w:hAnsi="Times New Roman" w:cs="Times New Roman"/>
                <w:sz w:val="24"/>
                <w:szCs w:val="24"/>
                <w:lang w:eastAsia="uk-UA"/>
              </w:rPr>
              <w:t xml:space="preserve"> зміни до  розділу ІІ пункту 2:</w:t>
            </w:r>
          </w:p>
          <w:p w:rsidR="00ED367F" w:rsidRPr="00ED367F" w:rsidRDefault="00ED367F" w:rsidP="00ED367F">
            <w:pPr>
              <w:ind w:firstLine="459"/>
              <w:jc w:val="both"/>
              <w:rPr>
                <w:rFonts w:ascii="Times New Roman" w:eastAsia="Times New Roman" w:hAnsi="Times New Roman" w:cs="Times New Roman"/>
                <w:sz w:val="24"/>
                <w:szCs w:val="24"/>
                <w:lang w:eastAsia="uk-UA"/>
              </w:rPr>
            </w:pPr>
            <w:r w:rsidRPr="00ED367F">
              <w:rPr>
                <w:rFonts w:ascii="Times New Roman" w:eastAsia="Times New Roman" w:hAnsi="Times New Roman" w:cs="Times New Roman"/>
                <w:sz w:val="24"/>
                <w:szCs w:val="24"/>
                <w:lang w:eastAsia="uk-UA"/>
              </w:rPr>
              <w:t xml:space="preserve">Атестація проводиться з: </w:t>
            </w:r>
            <w:r w:rsidRPr="00ED367F">
              <w:rPr>
                <w:rFonts w:ascii="Times New Roman" w:eastAsia="Times New Roman" w:hAnsi="Times New Roman" w:cs="Times New Roman"/>
                <w:sz w:val="24"/>
                <w:szCs w:val="24"/>
                <w:lang w:eastAsia="uk-UA"/>
              </w:rPr>
              <w:br/>
              <w:t xml:space="preserve">- української мови (обов'язково, без завдань </w:t>
            </w:r>
            <w:r>
              <w:rPr>
                <w:rFonts w:ascii="Times New Roman" w:eastAsia="Times New Roman" w:hAnsi="Times New Roman" w:cs="Times New Roman"/>
                <w:sz w:val="24"/>
                <w:szCs w:val="24"/>
                <w:lang w:eastAsia="uk-UA"/>
              </w:rPr>
              <w:t xml:space="preserve">               </w:t>
            </w:r>
            <w:r w:rsidRPr="00ED367F">
              <w:rPr>
                <w:rFonts w:ascii="Times New Roman" w:eastAsia="Times New Roman" w:hAnsi="Times New Roman" w:cs="Times New Roman"/>
                <w:sz w:val="24"/>
                <w:szCs w:val="24"/>
                <w:lang w:eastAsia="uk-UA"/>
              </w:rPr>
              <w:t>з української літератури);</w:t>
            </w:r>
            <w:r>
              <w:rPr>
                <w:rFonts w:ascii="Times New Roman" w:eastAsia="Times New Roman" w:hAnsi="Times New Roman" w:cs="Times New Roman"/>
                <w:sz w:val="24"/>
                <w:szCs w:val="24"/>
                <w:lang w:eastAsia="uk-UA"/>
              </w:rPr>
              <w:t xml:space="preserve"> </w:t>
            </w:r>
            <w:r w:rsidRPr="00ED367F">
              <w:rPr>
                <w:rFonts w:ascii="Times New Roman" w:eastAsia="Times New Roman" w:hAnsi="Times New Roman" w:cs="Times New Roman"/>
                <w:sz w:val="24"/>
                <w:szCs w:val="24"/>
                <w:lang w:eastAsia="uk-UA"/>
              </w:rPr>
              <w:t xml:space="preserve">- математики </w:t>
            </w:r>
            <w:r w:rsidRPr="00ED367F">
              <w:rPr>
                <w:rFonts w:ascii="Times New Roman" w:eastAsia="Times New Roman" w:hAnsi="Times New Roman" w:cs="Times New Roman"/>
                <w:b/>
                <w:bCs/>
                <w:sz w:val="24"/>
                <w:szCs w:val="24"/>
                <w:u w:val="single"/>
                <w:lang w:eastAsia="uk-UA"/>
              </w:rPr>
              <w:t xml:space="preserve">або </w:t>
            </w:r>
            <w:r w:rsidRPr="00ED367F">
              <w:rPr>
                <w:rFonts w:ascii="Times New Roman" w:eastAsia="Times New Roman" w:hAnsi="Times New Roman" w:cs="Times New Roman"/>
                <w:sz w:val="24"/>
                <w:szCs w:val="24"/>
                <w:lang w:eastAsia="uk-UA"/>
              </w:rPr>
              <w:t>історії України (обов'язково, за вибором студента одного з предметів);</w:t>
            </w:r>
            <w:r>
              <w:rPr>
                <w:rFonts w:ascii="Times New Roman" w:eastAsia="Times New Roman" w:hAnsi="Times New Roman" w:cs="Times New Roman"/>
                <w:sz w:val="24"/>
                <w:szCs w:val="24"/>
                <w:lang w:eastAsia="uk-UA"/>
              </w:rPr>
              <w:t xml:space="preserve"> </w:t>
            </w:r>
            <w:r w:rsidRPr="00ED367F">
              <w:rPr>
                <w:rFonts w:ascii="Times New Roman" w:eastAsia="Times New Roman" w:hAnsi="Times New Roman" w:cs="Times New Roman"/>
                <w:sz w:val="24"/>
                <w:szCs w:val="24"/>
                <w:lang w:eastAsia="uk-UA"/>
              </w:rPr>
              <w:t>- одного з предметів, з яких проводиться зовнішнє незалежне оцінювання</w:t>
            </w:r>
            <w:r w:rsidRPr="00ED367F">
              <w:rPr>
                <w:rFonts w:ascii="Arial" w:eastAsia="Times New Roman" w:hAnsi="Arial" w:cs="Arial"/>
                <w:sz w:val="24"/>
                <w:szCs w:val="24"/>
                <w:lang w:eastAsia="uk-UA"/>
              </w:rPr>
              <w:t xml:space="preserve"> </w:t>
            </w:r>
            <w:r w:rsidRPr="00ED367F">
              <w:rPr>
                <w:rFonts w:ascii="Times New Roman" w:eastAsia="Times New Roman" w:hAnsi="Times New Roman" w:cs="Times New Roman"/>
                <w:sz w:val="24"/>
                <w:szCs w:val="24"/>
                <w:lang w:eastAsia="uk-UA"/>
              </w:rPr>
              <w:t>(за вибором студента).</w:t>
            </w:r>
          </w:p>
          <w:p w:rsidR="00ED367F" w:rsidRPr="00382521" w:rsidRDefault="00ED367F" w:rsidP="00382521">
            <w:pPr>
              <w:jc w:val="both"/>
              <w:rPr>
                <w:rFonts w:ascii="Times New Roman" w:eastAsia="Times New Roman" w:hAnsi="Times New Roman" w:cs="Times New Roman"/>
                <w:b/>
                <w:bCs/>
                <w:sz w:val="24"/>
                <w:szCs w:val="24"/>
                <w:lang w:eastAsia="uk-UA"/>
              </w:rPr>
            </w:pPr>
          </w:p>
          <w:p w:rsidR="00382521" w:rsidRDefault="00382521" w:rsidP="00382521">
            <w:pPr>
              <w:jc w:val="both"/>
              <w:rPr>
                <w:rFonts w:ascii="Times New Roman" w:eastAsia="Times New Roman" w:hAnsi="Times New Roman" w:cs="Times New Roman"/>
                <w:bCs/>
                <w:sz w:val="24"/>
                <w:szCs w:val="24"/>
                <w:lang w:eastAsia="ru-RU"/>
              </w:rPr>
            </w:pPr>
          </w:p>
          <w:p w:rsidR="00085CC5" w:rsidRDefault="00085CC5" w:rsidP="00382521">
            <w:pPr>
              <w:jc w:val="both"/>
              <w:rPr>
                <w:rFonts w:ascii="Times New Roman" w:eastAsia="Times New Roman" w:hAnsi="Times New Roman" w:cs="Times New Roman"/>
                <w:bCs/>
                <w:sz w:val="24"/>
                <w:szCs w:val="24"/>
                <w:lang w:eastAsia="ru-RU"/>
              </w:rPr>
            </w:pPr>
          </w:p>
          <w:p w:rsidR="00085CC5" w:rsidRDefault="00085CC5" w:rsidP="00382521">
            <w:pPr>
              <w:jc w:val="both"/>
              <w:rPr>
                <w:rFonts w:ascii="Times New Roman" w:eastAsia="Times New Roman" w:hAnsi="Times New Roman" w:cs="Times New Roman"/>
                <w:bCs/>
                <w:sz w:val="24"/>
                <w:szCs w:val="24"/>
                <w:lang w:eastAsia="ru-RU"/>
              </w:rPr>
            </w:pPr>
          </w:p>
          <w:p w:rsidR="00085CC5" w:rsidRDefault="00085CC5" w:rsidP="00382521">
            <w:pPr>
              <w:jc w:val="both"/>
              <w:rPr>
                <w:rFonts w:ascii="Times New Roman" w:eastAsia="Times New Roman" w:hAnsi="Times New Roman" w:cs="Times New Roman"/>
                <w:bCs/>
                <w:sz w:val="24"/>
                <w:szCs w:val="24"/>
                <w:lang w:eastAsia="ru-RU"/>
              </w:rPr>
            </w:pPr>
          </w:p>
          <w:p w:rsidR="00484F83" w:rsidRDefault="00484F83" w:rsidP="00085CC5">
            <w:pPr>
              <w:spacing w:after="200" w:line="276" w:lineRule="auto"/>
              <w:jc w:val="both"/>
              <w:rPr>
                <w:rFonts w:ascii="Times New Roman" w:eastAsia="Times New Roman" w:hAnsi="Times New Roman" w:cs="Times New Roman"/>
                <w:b/>
                <w:lang w:eastAsia="uk-UA"/>
              </w:rPr>
            </w:pPr>
          </w:p>
          <w:p w:rsidR="00484F83" w:rsidRDefault="00484F83" w:rsidP="00085CC5">
            <w:pPr>
              <w:spacing w:after="200" w:line="276" w:lineRule="auto"/>
              <w:jc w:val="both"/>
              <w:rPr>
                <w:rFonts w:ascii="Times New Roman" w:eastAsia="Times New Roman" w:hAnsi="Times New Roman" w:cs="Times New Roman"/>
                <w:b/>
                <w:lang w:eastAsia="uk-UA"/>
              </w:rPr>
            </w:pPr>
          </w:p>
          <w:p w:rsidR="00085CC5" w:rsidRDefault="00085CC5" w:rsidP="00085CC5">
            <w:pPr>
              <w:spacing w:after="200" w:line="276" w:lineRule="auto"/>
              <w:jc w:val="both"/>
              <w:rPr>
                <w:rFonts w:ascii="Times New Roman" w:eastAsia="Times New Roman" w:hAnsi="Times New Roman" w:cs="Times New Roman"/>
                <w:lang w:eastAsia="uk-UA"/>
              </w:rPr>
            </w:pPr>
            <w:r>
              <w:rPr>
                <w:rFonts w:ascii="Times New Roman" w:eastAsia="Times New Roman" w:hAnsi="Times New Roman" w:cs="Times New Roman"/>
                <w:b/>
                <w:lang w:eastAsia="uk-UA"/>
              </w:rPr>
              <w:t xml:space="preserve">2. </w:t>
            </w:r>
            <w:r w:rsidRPr="00085CC5">
              <w:rPr>
                <w:rFonts w:ascii="Times New Roman" w:eastAsia="Times New Roman" w:hAnsi="Times New Roman" w:cs="Times New Roman"/>
                <w:b/>
                <w:lang w:eastAsia="uk-UA"/>
              </w:rPr>
              <w:t xml:space="preserve">Пропоную </w:t>
            </w:r>
            <w:proofErr w:type="spellStart"/>
            <w:r w:rsidRPr="00085CC5">
              <w:rPr>
                <w:rFonts w:ascii="Times New Roman" w:eastAsia="Times New Roman" w:hAnsi="Times New Roman" w:cs="Times New Roman"/>
                <w:b/>
                <w:lang w:eastAsia="uk-UA"/>
              </w:rPr>
              <w:t>внести</w:t>
            </w:r>
            <w:proofErr w:type="spellEnd"/>
            <w:r w:rsidRPr="00085CC5">
              <w:rPr>
                <w:rFonts w:ascii="Times New Roman" w:eastAsia="Times New Roman" w:hAnsi="Times New Roman" w:cs="Times New Roman"/>
                <w:b/>
                <w:lang w:eastAsia="uk-UA"/>
              </w:rPr>
              <w:t xml:space="preserve"> зміни до п.2 розділу ІІ Проведення атестації та викласти його в наступному формулюванні</w:t>
            </w:r>
            <w:r>
              <w:rPr>
                <w:rFonts w:ascii="Times New Roman" w:eastAsia="Times New Roman" w:hAnsi="Times New Roman" w:cs="Times New Roman"/>
                <w:lang w:eastAsia="uk-UA"/>
              </w:rPr>
              <w:t>: « Атестація проводиться з</w:t>
            </w:r>
            <w:r w:rsidRPr="00085CC5">
              <w:rPr>
                <w:rFonts w:ascii="Times New Roman" w:eastAsia="Times New Roman" w:hAnsi="Times New Roman" w:cs="Times New Roman"/>
                <w:lang w:eastAsia="uk-UA"/>
              </w:rPr>
              <w:t>: української мови (</w:t>
            </w:r>
            <w:proofErr w:type="spellStart"/>
            <w:r w:rsidRPr="00085CC5">
              <w:rPr>
                <w:rFonts w:ascii="Times New Roman" w:eastAsia="Times New Roman" w:hAnsi="Times New Roman" w:cs="Times New Roman"/>
                <w:lang w:eastAsia="uk-UA"/>
              </w:rPr>
              <w:t>обов</w:t>
            </w:r>
            <w:proofErr w:type="spellEnd"/>
            <w:r w:rsidRPr="00085CC5">
              <w:rPr>
                <w:rFonts w:ascii="Times New Roman" w:eastAsia="Times New Roman" w:hAnsi="Times New Roman" w:cs="Times New Roman"/>
                <w:lang w:eastAsia="uk-UA"/>
              </w:rPr>
              <w:t xml:space="preserve">҆ </w:t>
            </w:r>
            <w:proofErr w:type="spellStart"/>
            <w:r w:rsidRPr="00085CC5">
              <w:rPr>
                <w:rFonts w:ascii="Times New Roman" w:eastAsia="Times New Roman" w:hAnsi="Times New Roman" w:cs="Times New Roman"/>
                <w:lang w:eastAsia="uk-UA"/>
              </w:rPr>
              <w:t>язково</w:t>
            </w:r>
            <w:proofErr w:type="spellEnd"/>
            <w:r w:rsidRPr="00085CC5">
              <w:rPr>
                <w:rFonts w:ascii="Times New Roman" w:eastAsia="Times New Roman" w:hAnsi="Times New Roman" w:cs="Times New Roman"/>
                <w:lang w:eastAsia="uk-UA"/>
              </w:rPr>
              <w:t>) ,математики або історія України (період ХХ- початок ХХІ століття) (</w:t>
            </w:r>
            <w:proofErr w:type="spellStart"/>
            <w:r w:rsidRPr="00085CC5">
              <w:rPr>
                <w:rFonts w:ascii="Times New Roman" w:eastAsia="Times New Roman" w:hAnsi="Times New Roman" w:cs="Times New Roman"/>
                <w:lang w:eastAsia="uk-UA"/>
              </w:rPr>
              <w:t>обов</w:t>
            </w:r>
            <w:proofErr w:type="spellEnd"/>
            <w:r w:rsidRPr="00085CC5">
              <w:rPr>
                <w:rFonts w:ascii="Times New Roman" w:eastAsia="Times New Roman" w:hAnsi="Times New Roman" w:cs="Times New Roman"/>
                <w:lang w:eastAsia="uk-UA"/>
              </w:rPr>
              <w:t xml:space="preserve">҆ </w:t>
            </w:r>
            <w:proofErr w:type="spellStart"/>
            <w:r w:rsidRPr="00085CC5">
              <w:rPr>
                <w:rFonts w:ascii="Times New Roman" w:eastAsia="Times New Roman" w:hAnsi="Times New Roman" w:cs="Times New Roman"/>
                <w:lang w:eastAsia="uk-UA"/>
              </w:rPr>
              <w:t>язково</w:t>
            </w:r>
            <w:proofErr w:type="spellEnd"/>
            <w:r w:rsidRPr="00085CC5">
              <w:rPr>
                <w:rFonts w:ascii="Times New Roman" w:eastAsia="Times New Roman" w:hAnsi="Times New Roman" w:cs="Times New Roman"/>
                <w:lang w:eastAsia="uk-UA"/>
              </w:rPr>
              <w:t xml:space="preserve">) , одного з предметів ,з яких проводиться </w:t>
            </w:r>
            <w:proofErr w:type="spellStart"/>
            <w:r w:rsidRPr="00085CC5">
              <w:rPr>
                <w:rFonts w:ascii="Times New Roman" w:eastAsia="Times New Roman" w:hAnsi="Times New Roman" w:cs="Times New Roman"/>
                <w:lang w:eastAsia="uk-UA"/>
              </w:rPr>
              <w:t>зовнішн</w:t>
            </w:r>
            <w:proofErr w:type="spellEnd"/>
            <w:r w:rsidRPr="00085CC5">
              <w:rPr>
                <w:rFonts w:ascii="Times New Roman" w:eastAsia="Times New Roman" w:hAnsi="Times New Roman" w:cs="Times New Roman"/>
                <w:lang w:eastAsia="uk-UA"/>
              </w:rPr>
              <w:t xml:space="preserve">ϵ незалежне оцінювання(математика, історія України, іспанська, </w:t>
            </w:r>
            <w:proofErr w:type="spellStart"/>
            <w:r w:rsidRPr="00085CC5">
              <w:rPr>
                <w:rFonts w:ascii="Times New Roman" w:eastAsia="Times New Roman" w:hAnsi="Times New Roman" w:cs="Times New Roman"/>
                <w:lang w:eastAsia="uk-UA"/>
              </w:rPr>
              <w:t>францюзька</w:t>
            </w:r>
            <w:proofErr w:type="spellEnd"/>
            <w:r w:rsidRPr="00085CC5">
              <w:rPr>
                <w:rFonts w:ascii="Times New Roman" w:eastAsia="Times New Roman" w:hAnsi="Times New Roman" w:cs="Times New Roman"/>
                <w:lang w:eastAsia="uk-UA"/>
              </w:rPr>
              <w:t xml:space="preserve">,, німецька, </w:t>
            </w:r>
            <w:proofErr w:type="spellStart"/>
            <w:r w:rsidRPr="00085CC5">
              <w:rPr>
                <w:rFonts w:ascii="Times New Roman" w:eastAsia="Times New Roman" w:hAnsi="Times New Roman" w:cs="Times New Roman"/>
                <w:lang w:eastAsia="uk-UA"/>
              </w:rPr>
              <w:t>російська,англійська</w:t>
            </w:r>
            <w:proofErr w:type="spellEnd"/>
            <w:r w:rsidRPr="00085CC5">
              <w:rPr>
                <w:rFonts w:ascii="Times New Roman" w:eastAsia="Times New Roman" w:hAnsi="Times New Roman" w:cs="Times New Roman"/>
                <w:lang w:eastAsia="uk-UA"/>
              </w:rPr>
              <w:t xml:space="preserve"> мови, біологія, географія, фізика,  хімія).»</w:t>
            </w:r>
          </w:p>
          <w:p w:rsidR="00484F83" w:rsidRDefault="00484F83" w:rsidP="00CE6140">
            <w:pPr>
              <w:jc w:val="both"/>
              <w:rPr>
                <w:rFonts w:ascii="Times New Roman" w:eastAsia="Times New Roman" w:hAnsi="Times New Roman" w:cs="Times New Roman"/>
                <w:sz w:val="24"/>
                <w:szCs w:val="24"/>
                <w:lang w:val="en-US" w:eastAsia="uk-UA"/>
              </w:rPr>
            </w:pPr>
          </w:p>
          <w:p w:rsidR="00484F83" w:rsidRDefault="00484F83" w:rsidP="00CE6140">
            <w:pPr>
              <w:jc w:val="both"/>
              <w:rPr>
                <w:rFonts w:ascii="Times New Roman" w:eastAsia="Times New Roman" w:hAnsi="Times New Roman" w:cs="Times New Roman"/>
                <w:sz w:val="24"/>
                <w:szCs w:val="24"/>
                <w:lang w:val="en-US" w:eastAsia="uk-UA"/>
              </w:rPr>
            </w:pPr>
          </w:p>
          <w:p w:rsidR="00F50090" w:rsidRDefault="00F50090" w:rsidP="00CE6140">
            <w:pPr>
              <w:jc w:val="both"/>
              <w:rPr>
                <w:rFonts w:ascii="Times New Roman" w:eastAsia="Times New Roman" w:hAnsi="Times New Roman" w:cs="Times New Roman"/>
                <w:sz w:val="24"/>
                <w:szCs w:val="24"/>
                <w:lang w:val="en-US" w:eastAsia="uk-UA"/>
              </w:rPr>
            </w:pPr>
          </w:p>
          <w:p w:rsidR="00AC62B7" w:rsidRDefault="00AC62B7" w:rsidP="00CE6140">
            <w:pPr>
              <w:jc w:val="both"/>
              <w:rPr>
                <w:rFonts w:ascii="Times New Roman" w:eastAsia="Times New Roman" w:hAnsi="Times New Roman" w:cs="Times New Roman"/>
                <w:sz w:val="24"/>
                <w:szCs w:val="24"/>
                <w:lang w:val="en-US" w:eastAsia="uk-UA"/>
              </w:rPr>
            </w:pPr>
          </w:p>
          <w:p w:rsidR="00CE6140" w:rsidRPr="00CE6140" w:rsidRDefault="00CE6140" w:rsidP="00CE6140">
            <w:pPr>
              <w:jc w:val="both"/>
              <w:rPr>
                <w:rFonts w:ascii="Times New Roman" w:eastAsia="Times New Roman" w:hAnsi="Times New Roman" w:cs="Times New Roman"/>
                <w:sz w:val="24"/>
                <w:szCs w:val="24"/>
                <w:lang w:eastAsia="uk-UA"/>
              </w:rPr>
            </w:pPr>
            <w:r w:rsidRPr="00CE6140">
              <w:rPr>
                <w:rFonts w:ascii="Times New Roman" w:eastAsia="Times New Roman" w:hAnsi="Times New Roman" w:cs="Times New Roman"/>
                <w:sz w:val="24"/>
                <w:szCs w:val="24"/>
                <w:lang w:val="en-US" w:eastAsia="uk-UA"/>
              </w:rPr>
              <w:t>2.</w:t>
            </w:r>
            <w:r w:rsidRPr="00CE6140">
              <w:rPr>
                <w:rFonts w:ascii="Times New Roman" w:eastAsia="Times New Roman" w:hAnsi="Times New Roman" w:cs="Times New Roman"/>
                <w:sz w:val="24"/>
                <w:szCs w:val="24"/>
                <w:lang w:eastAsia="uk-UA"/>
              </w:rPr>
              <w:t xml:space="preserve"> п. 2 розділу </w:t>
            </w:r>
            <w:r w:rsidRPr="00CE6140">
              <w:rPr>
                <w:rFonts w:ascii="Times New Roman" w:eastAsia="Times New Roman" w:hAnsi="Times New Roman" w:cs="Times New Roman"/>
                <w:b/>
                <w:sz w:val="24"/>
                <w:szCs w:val="24"/>
                <w:lang w:eastAsia="uk-UA"/>
              </w:rPr>
              <w:t>ІІ «Проведення атестації</w:t>
            </w:r>
            <w:r w:rsidRPr="00CE6140">
              <w:rPr>
                <w:rFonts w:ascii="Times New Roman" w:eastAsia="Times New Roman" w:hAnsi="Times New Roman" w:cs="Times New Roman"/>
                <w:sz w:val="24"/>
                <w:szCs w:val="24"/>
                <w:lang w:eastAsia="uk-UA"/>
              </w:rPr>
              <w:t>» слова «математики (обов’язково)» замінити словами «математики або історії України (з обов’язковим вибором студента одного з двох предметів незалежно від профілю спеціальності).</w:t>
            </w:r>
          </w:p>
          <w:p w:rsidR="00CE6140" w:rsidRDefault="00CE6140" w:rsidP="00085CC5">
            <w:pPr>
              <w:spacing w:after="200" w:line="276" w:lineRule="auto"/>
              <w:jc w:val="both"/>
              <w:rPr>
                <w:rFonts w:ascii="Times New Roman" w:eastAsia="Times New Roman" w:hAnsi="Times New Roman" w:cs="Times New Roman"/>
                <w:lang w:eastAsia="uk-UA"/>
              </w:rPr>
            </w:pPr>
          </w:p>
          <w:p w:rsidR="00CE6140" w:rsidRPr="00085CC5" w:rsidRDefault="00CE6140" w:rsidP="00085CC5">
            <w:pPr>
              <w:spacing w:after="200" w:line="276" w:lineRule="auto"/>
              <w:jc w:val="both"/>
              <w:rPr>
                <w:rFonts w:ascii="Times New Roman" w:eastAsia="Times New Roman" w:hAnsi="Times New Roman" w:cs="Times New Roman"/>
                <w:lang w:eastAsia="uk-UA"/>
              </w:rPr>
            </w:pPr>
          </w:p>
          <w:p w:rsidR="00085CC5" w:rsidRPr="00382521" w:rsidRDefault="00085CC5" w:rsidP="00382521">
            <w:pPr>
              <w:jc w:val="both"/>
              <w:rPr>
                <w:rFonts w:ascii="Times New Roman" w:eastAsia="Times New Roman" w:hAnsi="Times New Roman" w:cs="Times New Roman"/>
                <w:bCs/>
                <w:sz w:val="24"/>
                <w:szCs w:val="24"/>
                <w:lang w:eastAsia="ru-RU"/>
              </w:rPr>
            </w:pPr>
          </w:p>
          <w:p w:rsidR="00382521" w:rsidRDefault="00382521" w:rsidP="00CB6ADB">
            <w:pPr>
              <w:spacing w:after="240"/>
              <w:rPr>
                <w:rFonts w:ascii="Times New Roman" w:eastAsia="Calibri" w:hAnsi="Times New Roman" w:cs="Times New Roman"/>
                <w:sz w:val="24"/>
                <w:szCs w:val="24"/>
              </w:rPr>
            </w:pPr>
          </w:p>
          <w:p w:rsidR="00E6767B" w:rsidRDefault="00E6767B" w:rsidP="00CB6ADB">
            <w:pPr>
              <w:spacing w:after="240"/>
              <w:rPr>
                <w:rFonts w:ascii="Times New Roman" w:eastAsia="Calibri" w:hAnsi="Times New Roman" w:cs="Times New Roman"/>
                <w:sz w:val="24"/>
                <w:szCs w:val="24"/>
              </w:rPr>
            </w:pPr>
          </w:p>
          <w:p w:rsidR="00E6767B" w:rsidRDefault="00E6767B" w:rsidP="00CB6ADB">
            <w:pPr>
              <w:spacing w:after="240"/>
              <w:rPr>
                <w:rFonts w:ascii="Times New Roman" w:eastAsia="Calibri" w:hAnsi="Times New Roman" w:cs="Times New Roman"/>
                <w:sz w:val="24"/>
                <w:szCs w:val="24"/>
              </w:rPr>
            </w:pPr>
          </w:p>
          <w:p w:rsidR="00E6767B" w:rsidRDefault="00E6767B" w:rsidP="00CB6ADB">
            <w:pPr>
              <w:spacing w:after="240"/>
              <w:rPr>
                <w:rFonts w:ascii="Times New Roman" w:eastAsia="Calibri" w:hAnsi="Times New Roman" w:cs="Times New Roman"/>
                <w:sz w:val="24"/>
                <w:szCs w:val="24"/>
              </w:rPr>
            </w:pPr>
          </w:p>
          <w:p w:rsidR="00E6767B" w:rsidRDefault="00E6767B" w:rsidP="00CB6ADB">
            <w:pPr>
              <w:spacing w:after="240"/>
              <w:rPr>
                <w:rFonts w:ascii="Times New Roman" w:eastAsia="Calibri" w:hAnsi="Times New Roman" w:cs="Times New Roman"/>
                <w:sz w:val="24"/>
                <w:szCs w:val="24"/>
              </w:rPr>
            </w:pPr>
          </w:p>
          <w:p w:rsidR="00F50090" w:rsidRDefault="00F50090" w:rsidP="00E6767B">
            <w:pPr>
              <w:jc w:val="both"/>
              <w:rPr>
                <w:rFonts w:ascii="Times New Roman" w:eastAsia="Calibri" w:hAnsi="Times New Roman" w:cs="Times New Roman"/>
                <w:sz w:val="24"/>
                <w:szCs w:val="24"/>
              </w:rPr>
            </w:pPr>
          </w:p>
          <w:p w:rsidR="00F50090" w:rsidRDefault="00F50090" w:rsidP="00E6767B">
            <w:pPr>
              <w:jc w:val="both"/>
              <w:rPr>
                <w:rFonts w:ascii="Times New Roman" w:eastAsia="Calibri" w:hAnsi="Times New Roman" w:cs="Times New Roman"/>
                <w:sz w:val="24"/>
                <w:szCs w:val="24"/>
              </w:rPr>
            </w:pPr>
          </w:p>
          <w:p w:rsidR="00E6767B" w:rsidRPr="00E6767B" w:rsidRDefault="00E6767B" w:rsidP="00E6767B">
            <w:pPr>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rPr>
              <w:t xml:space="preserve">2. </w:t>
            </w:r>
            <w:r w:rsidRPr="00E6767B">
              <w:rPr>
                <w:rFonts w:ascii="Times New Roman" w:eastAsia="Calibri" w:hAnsi="Times New Roman" w:cs="Times New Roman"/>
                <w:sz w:val="24"/>
                <w:szCs w:val="24"/>
                <w:lang w:eastAsia="uk-UA"/>
              </w:rPr>
              <w:t>В пункті 2 розділу 2 треба додати можливість вибору між математикою або історією України, інакше це порушення права студента  обирати предмет відповідно до своєї спеціальності, як це роблять випускники шкіл при вступі.</w:t>
            </w:r>
          </w:p>
          <w:p w:rsidR="00E6767B" w:rsidRDefault="00E6767B" w:rsidP="00E6767B">
            <w:pPr>
              <w:jc w:val="both"/>
              <w:rPr>
                <w:rFonts w:ascii="Times New Roman" w:eastAsia="Calibri" w:hAnsi="Times New Roman" w:cs="Times New Roman"/>
                <w:sz w:val="24"/>
                <w:szCs w:val="24"/>
                <w:lang w:eastAsia="uk-UA"/>
              </w:rPr>
            </w:pPr>
            <w:r w:rsidRPr="00E6767B">
              <w:rPr>
                <w:rFonts w:ascii="Times New Roman" w:eastAsia="Calibri" w:hAnsi="Times New Roman" w:cs="Times New Roman"/>
                <w:sz w:val="24"/>
                <w:szCs w:val="24"/>
                <w:lang w:eastAsia="uk-UA"/>
              </w:rPr>
              <w:t xml:space="preserve">      Крім того нічого не сказано, про те, що для ДПА враховуються зараз окремі частини тестів: для зарахування оцінки ДПА з української мови тільки завдання </w:t>
            </w:r>
            <w:proofErr w:type="spellStart"/>
            <w:r w:rsidRPr="00E6767B">
              <w:rPr>
                <w:rFonts w:ascii="Times New Roman" w:eastAsia="Calibri" w:hAnsi="Times New Roman" w:cs="Times New Roman"/>
                <w:sz w:val="24"/>
                <w:szCs w:val="24"/>
                <w:lang w:eastAsia="uk-UA"/>
              </w:rPr>
              <w:t>мовної</w:t>
            </w:r>
            <w:proofErr w:type="spellEnd"/>
            <w:r w:rsidRPr="00E6767B">
              <w:rPr>
                <w:rFonts w:ascii="Times New Roman" w:eastAsia="Calibri" w:hAnsi="Times New Roman" w:cs="Times New Roman"/>
                <w:sz w:val="24"/>
                <w:szCs w:val="24"/>
                <w:lang w:eastAsia="uk-UA"/>
              </w:rPr>
              <w:t xml:space="preserve"> </w:t>
            </w:r>
            <w:r w:rsidRPr="00E6767B">
              <w:rPr>
                <w:rFonts w:ascii="Times New Roman" w:eastAsia="Calibri" w:hAnsi="Times New Roman" w:cs="Times New Roman"/>
                <w:sz w:val="24"/>
                <w:szCs w:val="24"/>
                <w:lang w:eastAsia="uk-UA"/>
              </w:rPr>
              <w:lastRenderedPageBreak/>
              <w:t>частини, для історії України тільки завдання, що стосуються ХХ-ХХІ століть, для математики 3 частина тестів. Слід залишити це правило та чітко прописати це в положенні.</w:t>
            </w:r>
          </w:p>
          <w:p w:rsidR="00BB4D88" w:rsidRDefault="00BB4D88" w:rsidP="00E6767B">
            <w:pPr>
              <w:jc w:val="both"/>
              <w:rPr>
                <w:rFonts w:ascii="Times New Roman" w:eastAsia="Calibri" w:hAnsi="Times New Roman" w:cs="Times New Roman"/>
                <w:sz w:val="24"/>
                <w:szCs w:val="24"/>
                <w:lang w:eastAsia="uk-UA"/>
              </w:rPr>
            </w:pPr>
          </w:p>
          <w:p w:rsidR="00BB4D88" w:rsidRDefault="00BB4D88" w:rsidP="00E6767B">
            <w:pPr>
              <w:jc w:val="both"/>
              <w:rPr>
                <w:rFonts w:ascii="Times New Roman" w:eastAsia="Calibri" w:hAnsi="Times New Roman" w:cs="Times New Roman"/>
                <w:sz w:val="24"/>
                <w:szCs w:val="24"/>
                <w:lang w:eastAsia="uk-UA"/>
              </w:rPr>
            </w:pPr>
          </w:p>
          <w:p w:rsidR="00BB4D88" w:rsidRDefault="00BB4D88" w:rsidP="00E6767B">
            <w:pPr>
              <w:jc w:val="both"/>
              <w:rPr>
                <w:rFonts w:ascii="Times New Roman" w:eastAsia="Calibri" w:hAnsi="Times New Roman" w:cs="Times New Roman"/>
                <w:sz w:val="24"/>
                <w:szCs w:val="24"/>
                <w:lang w:eastAsia="uk-UA"/>
              </w:rPr>
            </w:pPr>
          </w:p>
          <w:p w:rsidR="00BB4D88" w:rsidRDefault="00BB4D88" w:rsidP="00E6767B">
            <w:pPr>
              <w:jc w:val="both"/>
              <w:rPr>
                <w:rFonts w:ascii="Times New Roman" w:eastAsia="Calibri" w:hAnsi="Times New Roman" w:cs="Times New Roman"/>
                <w:sz w:val="24"/>
                <w:szCs w:val="24"/>
                <w:lang w:eastAsia="uk-UA"/>
              </w:rPr>
            </w:pPr>
          </w:p>
          <w:p w:rsidR="00BB4D88" w:rsidRDefault="00BB4D88" w:rsidP="00E6767B">
            <w:pPr>
              <w:jc w:val="both"/>
              <w:rPr>
                <w:rFonts w:ascii="Times New Roman" w:eastAsia="Calibri" w:hAnsi="Times New Roman" w:cs="Times New Roman"/>
                <w:sz w:val="24"/>
                <w:szCs w:val="24"/>
                <w:lang w:eastAsia="uk-UA"/>
              </w:rPr>
            </w:pPr>
          </w:p>
          <w:p w:rsidR="00BB4D88" w:rsidRDefault="00BB4D88" w:rsidP="00E6767B">
            <w:pPr>
              <w:jc w:val="both"/>
              <w:rPr>
                <w:rFonts w:ascii="Times New Roman" w:eastAsia="Calibri" w:hAnsi="Times New Roman" w:cs="Times New Roman"/>
                <w:sz w:val="24"/>
                <w:szCs w:val="24"/>
                <w:lang w:eastAsia="uk-UA"/>
              </w:rPr>
            </w:pPr>
          </w:p>
          <w:p w:rsidR="00BB4D88" w:rsidRDefault="00BB4D88" w:rsidP="00E6767B">
            <w:pPr>
              <w:jc w:val="both"/>
              <w:rPr>
                <w:rFonts w:ascii="Times New Roman" w:eastAsia="Calibri" w:hAnsi="Times New Roman" w:cs="Times New Roman"/>
                <w:sz w:val="24"/>
                <w:szCs w:val="24"/>
                <w:lang w:eastAsia="uk-UA"/>
              </w:rPr>
            </w:pPr>
          </w:p>
          <w:p w:rsidR="00AC62B7" w:rsidRDefault="00AC62B7" w:rsidP="00E6767B">
            <w:pPr>
              <w:jc w:val="both"/>
              <w:rPr>
                <w:rFonts w:ascii="Times New Roman" w:eastAsia="Calibri" w:hAnsi="Times New Roman" w:cs="Times New Roman"/>
                <w:sz w:val="24"/>
                <w:szCs w:val="24"/>
                <w:lang w:eastAsia="uk-UA"/>
              </w:rPr>
            </w:pPr>
          </w:p>
          <w:p w:rsidR="00AC62B7" w:rsidRDefault="00AC62B7" w:rsidP="00E6767B">
            <w:pPr>
              <w:jc w:val="both"/>
              <w:rPr>
                <w:rFonts w:ascii="Times New Roman" w:eastAsia="Calibri" w:hAnsi="Times New Roman" w:cs="Times New Roman"/>
                <w:sz w:val="24"/>
                <w:szCs w:val="24"/>
                <w:lang w:eastAsia="uk-UA"/>
              </w:rPr>
            </w:pPr>
          </w:p>
          <w:p w:rsidR="00AC62B7" w:rsidRDefault="00AC62B7" w:rsidP="00E6767B">
            <w:pPr>
              <w:jc w:val="both"/>
              <w:rPr>
                <w:rFonts w:ascii="Times New Roman" w:eastAsia="Calibri" w:hAnsi="Times New Roman" w:cs="Times New Roman"/>
                <w:sz w:val="24"/>
                <w:szCs w:val="24"/>
                <w:lang w:eastAsia="uk-UA"/>
              </w:rPr>
            </w:pPr>
          </w:p>
          <w:p w:rsidR="00BB4D88" w:rsidRPr="00E6767B" w:rsidRDefault="00BB4D88" w:rsidP="00E6767B">
            <w:pPr>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2. </w:t>
            </w:r>
            <w:proofErr w:type="spellStart"/>
            <w:r>
              <w:rPr>
                <w:rFonts w:ascii="Times New Roman" w:eastAsia="Calibri" w:hAnsi="Times New Roman" w:cs="Times New Roman"/>
                <w:sz w:val="24"/>
                <w:szCs w:val="24"/>
                <w:lang w:eastAsia="uk-UA"/>
              </w:rPr>
              <w:t>пунк</w:t>
            </w:r>
            <w:proofErr w:type="spellEnd"/>
            <w:r>
              <w:rPr>
                <w:rFonts w:ascii="Times New Roman" w:eastAsia="Calibri" w:hAnsi="Times New Roman" w:cs="Times New Roman"/>
                <w:sz w:val="24"/>
                <w:szCs w:val="24"/>
                <w:lang w:eastAsia="uk-UA"/>
              </w:rPr>
              <w:t xml:space="preserve"> 2 Положення ставить в нерівні умови </w:t>
            </w:r>
            <w:proofErr w:type="spellStart"/>
            <w:r>
              <w:rPr>
                <w:rFonts w:ascii="Times New Roman" w:eastAsia="Calibri" w:hAnsi="Times New Roman" w:cs="Times New Roman"/>
                <w:sz w:val="24"/>
                <w:szCs w:val="24"/>
                <w:lang w:eastAsia="uk-UA"/>
              </w:rPr>
              <w:t>випусників</w:t>
            </w:r>
            <w:proofErr w:type="spellEnd"/>
            <w:r>
              <w:rPr>
                <w:rFonts w:ascii="Times New Roman" w:eastAsia="Calibri" w:hAnsi="Times New Roman" w:cs="Times New Roman"/>
                <w:sz w:val="24"/>
                <w:szCs w:val="24"/>
                <w:lang w:eastAsia="uk-UA"/>
              </w:rPr>
              <w:t xml:space="preserve"> ЗОШ та коледжів, оскільки позбавляє останні права вибору обов’язкового предмета залишивши лише математику і виключивши історію України</w:t>
            </w:r>
          </w:p>
          <w:p w:rsidR="00E6767B" w:rsidRPr="00E6767B" w:rsidRDefault="00E6767B" w:rsidP="00E6767B">
            <w:pPr>
              <w:spacing w:after="240"/>
              <w:jc w:val="both"/>
              <w:rPr>
                <w:rFonts w:ascii="Times New Roman" w:eastAsia="Calibri" w:hAnsi="Times New Roman" w:cs="Times New Roman"/>
                <w:sz w:val="24"/>
                <w:szCs w:val="24"/>
                <w:lang w:val="en-US"/>
              </w:rPr>
            </w:pPr>
          </w:p>
          <w:p w:rsidR="00E6767B" w:rsidRDefault="00E6767B" w:rsidP="00CB6ADB">
            <w:pPr>
              <w:spacing w:after="240"/>
              <w:rPr>
                <w:rFonts w:ascii="Times New Roman" w:eastAsia="Calibri" w:hAnsi="Times New Roman" w:cs="Times New Roman"/>
                <w:sz w:val="24"/>
                <w:szCs w:val="24"/>
              </w:rPr>
            </w:pPr>
          </w:p>
          <w:p w:rsidR="00BB4D88" w:rsidRDefault="00BB4D88" w:rsidP="00CB6ADB">
            <w:pPr>
              <w:spacing w:after="240"/>
              <w:rPr>
                <w:rFonts w:ascii="Times New Roman" w:eastAsia="Calibri" w:hAnsi="Times New Roman" w:cs="Times New Roman"/>
                <w:sz w:val="24"/>
                <w:szCs w:val="24"/>
              </w:rPr>
            </w:pPr>
          </w:p>
          <w:p w:rsidR="00BB4D88" w:rsidRDefault="00BB4D88" w:rsidP="00CB6ADB">
            <w:pPr>
              <w:spacing w:after="240"/>
              <w:rPr>
                <w:rFonts w:ascii="Times New Roman" w:eastAsia="Calibri" w:hAnsi="Times New Roman" w:cs="Times New Roman"/>
                <w:sz w:val="24"/>
                <w:szCs w:val="24"/>
              </w:rPr>
            </w:pPr>
          </w:p>
          <w:p w:rsidR="00BB4D88" w:rsidRDefault="00BB4D88" w:rsidP="00CB6ADB">
            <w:pPr>
              <w:spacing w:after="240"/>
              <w:rPr>
                <w:rFonts w:ascii="Times New Roman" w:eastAsia="Calibri" w:hAnsi="Times New Roman" w:cs="Times New Roman"/>
                <w:sz w:val="24"/>
                <w:szCs w:val="24"/>
              </w:rPr>
            </w:pPr>
          </w:p>
          <w:p w:rsidR="00BB4D88" w:rsidRDefault="00BB4D88" w:rsidP="00CB6ADB">
            <w:pPr>
              <w:spacing w:after="240"/>
              <w:rPr>
                <w:rFonts w:ascii="Times New Roman" w:eastAsia="Calibri" w:hAnsi="Times New Roman" w:cs="Times New Roman"/>
                <w:sz w:val="24"/>
                <w:szCs w:val="24"/>
              </w:rPr>
            </w:pPr>
          </w:p>
          <w:p w:rsidR="00BB4D88" w:rsidRDefault="00BB4D88" w:rsidP="00CB6ADB">
            <w:pPr>
              <w:spacing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B4D88" w:rsidRPr="00BA3039" w:rsidRDefault="00BB4D88" w:rsidP="00CB6ADB">
            <w:pPr>
              <w:spacing w:after="240"/>
              <w:rPr>
                <w:rFonts w:ascii="Times New Roman" w:eastAsia="Calibri" w:hAnsi="Times New Roman" w:cs="Times New Roman"/>
                <w:sz w:val="24"/>
                <w:szCs w:val="24"/>
              </w:rPr>
            </w:pPr>
          </w:p>
        </w:tc>
        <w:tc>
          <w:tcPr>
            <w:tcW w:w="3180" w:type="dxa"/>
          </w:tcPr>
          <w:p w:rsidR="00BA3039" w:rsidRDefault="00973996" w:rsidP="00BA3039">
            <w:pPr>
              <w:spacing w:after="240"/>
              <w:rPr>
                <w:rFonts w:ascii="Times New Roman" w:eastAsia="Calibri" w:hAnsi="Times New Roman" w:cs="Times New Roman"/>
                <w:sz w:val="24"/>
                <w:szCs w:val="24"/>
              </w:rPr>
            </w:pPr>
            <w:r w:rsidRPr="00973996">
              <w:rPr>
                <w:rFonts w:ascii="Times New Roman" w:eastAsia="Calibri" w:hAnsi="Times New Roman" w:cs="Times New Roman"/>
                <w:sz w:val="24"/>
                <w:szCs w:val="24"/>
              </w:rPr>
              <w:lastRenderedPageBreak/>
              <w:t>Глухівського коледжу СНАУ</w:t>
            </w: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24"/>
                <w:szCs w:val="24"/>
              </w:rPr>
            </w:pPr>
          </w:p>
          <w:p w:rsidR="00BA3039" w:rsidRPr="00E06FC6" w:rsidRDefault="00E06FC6" w:rsidP="00BA3039">
            <w:pPr>
              <w:spacing w:after="240"/>
              <w:rPr>
                <w:rFonts w:ascii="Times New Roman" w:eastAsia="Calibri" w:hAnsi="Times New Roman" w:cs="Times New Roman"/>
                <w:b/>
                <w:sz w:val="24"/>
                <w:szCs w:val="24"/>
              </w:rPr>
            </w:pPr>
            <w:proofErr w:type="spellStart"/>
            <w:r w:rsidRPr="00E06FC6">
              <w:rPr>
                <w:rFonts w:ascii="Times New Roman" w:eastAsia="Calibri" w:hAnsi="Times New Roman" w:cs="Times New Roman"/>
                <w:b/>
                <w:sz w:val="24"/>
                <w:szCs w:val="24"/>
              </w:rPr>
              <w:t>Іллінецький</w:t>
            </w:r>
            <w:proofErr w:type="spellEnd"/>
            <w:r w:rsidRPr="00E06FC6">
              <w:rPr>
                <w:rFonts w:ascii="Times New Roman" w:eastAsia="Calibri" w:hAnsi="Times New Roman" w:cs="Times New Roman"/>
                <w:b/>
                <w:sz w:val="24"/>
                <w:szCs w:val="24"/>
              </w:rPr>
              <w:t xml:space="preserve"> державний аграрний коледж</w:t>
            </w:r>
          </w:p>
          <w:p w:rsidR="00BA3039" w:rsidRDefault="00BA3039"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24"/>
                <w:szCs w:val="24"/>
              </w:rPr>
            </w:pPr>
          </w:p>
          <w:p w:rsidR="00BA3039" w:rsidRPr="00B87355" w:rsidRDefault="00BA3039" w:rsidP="00BA3039">
            <w:pPr>
              <w:spacing w:after="240"/>
              <w:rPr>
                <w:rFonts w:ascii="Times New Roman" w:eastAsia="Calibri" w:hAnsi="Times New Roman" w:cs="Times New Roman"/>
                <w:b/>
                <w:sz w:val="24"/>
                <w:szCs w:val="24"/>
              </w:rPr>
            </w:pPr>
            <w:r w:rsidRPr="00B87355">
              <w:rPr>
                <w:rFonts w:ascii="Times New Roman" w:eastAsia="Calibri" w:hAnsi="Times New Roman" w:cs="Times New Roman"/>
                <w:b/>
                <w:sz w:val="24"/>
                <w:szCs w:val="24"/>
              </w:rPr>
              <w:t>Глухівськ</w:t>
            </w:r>
            <w:r w:rsidR="00023261">
              <w:rPr>
                <w:rFonts w:ascii="Times New Roman" w:eastAsia="Calibri" w:hAnsi="Times New Roman" w:cs="Times New Roman"/>
                <w:b/>
                <w:sz w:val="24"/>
                <w:szCs w:val="24"/>
              </w:rPr>
              <w:t>ий</w:t>
            </w:r>
            <w:r w:rsidRPr="00B87355">
              <w:rPr>
                <w:rFonts w:ascii="Times New Roman" w:eastAsia="Calibri" w:hAnsi="Times New Roman" w:cs="Times New Roman"/>
                <w:b/>
                <w:sz w:val="24"/>
                <w:szCs w:val="24"/>
              </w:rPr>
              <w:t xml:space="preserve"> коледж СНАУ</w:t>
            </w:r>
          </w:p>
          <w:p w:rsidR="00BA3039" w:rsidRDefault="00BA3039"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480A2A" w:rsidRDefault="00480A2A" w:rsidP="00BA3039">
            <w:pPr>
              <w:spacing w:after="240"/>
              <w:rPr>
                <w:rFonts w:ascii="Times New Roman" w:eastAsia="Calibri" w:hAnsi="Times New Roman" w:cs="Times New Roman"/>
                <w:sz w:val="24"/>
                <w:szCs w:val="24"/>
              </w:rPr>
            </w:pPr>
          </w:p>
          <w:p w:rsidR="00023261" w:rsidRDefault="00023261" w:rsidP="00023261">
            <w:pPr>
              <w:spacing w:after="240"/>
              <w:rPr>
                <w:rFonts w:ascii="Times New Roman" w:eastAsia="Calibri" w:hAnsi="Times New Roman" w:cs="Times New Roman"/>
                <w:b/>
                <w:sz w:val="24"/>
                <w:szCs w:val="24"/>
              </w:rPr>
            </w:pPr>
          </w:p>
          <w:p w:rsidR="00023261" w:rsidRPr="00B87355" w:rsidRDefault="00023261" w:rsidP="00023261">
            <w:pPr>
              <w:spacing w:after="240"/>
              <w:rPr>
                <w:rFonts w:ascii="Times New Roman" w:eastAsia="Calibri" w:hAnsi="Times New Roman" w:cs="Times New Roman"/>
                <w:b/>
                <w:sz w:val="24"/>
                <w:szCs w:val="24"/>
              </w:rPr>
            </w:pPr>
            <w:r>
              <w:rPr>
                <w:rFonts w:ascii="Times New Roman" w:eastAsia="Calibri" w:hAnsi="Times New Roman" w:cs="Times New Roman"/>
                <w:b/>
                <w:sz w:val="24"/>
                <w:szCs w:val="24"/>
              </w:rPr>
              <w:t>Глухівський</w:t>
            </w:r>
            <w:r w:rsidRPr="00B87355">
              <w:rPr>
                <w:rFonts w:ascii="Times New Roman" w:eastAsia="Calibri" w:hAnsi="Times New Roman" w:cs="Times New Roman"/>
                <w:b/>
                <w:sz w:val="24"/>
                <w:szCs w:val="24"/>
              </w:rPr>
              <w:t xml:space="preserve"> коледж СНАУ</w:t>
            </w: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023261" w:rsidRDefault="00023261" w:rsidP="00BA3039">
            <w:pPr>
              <w:spacing w:after="240"/>
              <w:rPr>
                <w:rFonts w:ascii="Times New Roman" w:eastAsia="Calibri" w:hAnsi="Times New Roman" w:cs="Times New Roman"/>
                <w:sz w:val="24"/>
                <w:szCs w:val="24"/>
              </w:rPr>
            </w:pPr>
          </w:p>
          <w:p w:rsidR="00BA3039" w:rsidRDefault="00BA3039" w:rsidP="00BA3039">
            <w:pPr>
              <w:spacing w:after="240"/>
              <w:rPr>
                <w:rFonts w:ascii="Times New Roman" w:eastAsia="Calibri" w:hAnsi="Times New Roman" w:cs="Times New Roman"/>
                <w:sz w:val="16"/>
                <w:szCs w:val="16"/>
                <w:lang w:val="en-US"/>
              </w:rPr>
            </w:pPr>
            <w:r w:rsidRPr="00BA3039">
              <w:rPr>
                <w:rFonts w:ascii="Times New Roman" w:eastAsia="Calibri" w:hAnsi="Times New Roman" w:cs="Times New Roman"/>
                <w:sz w:val="24"/>
                <w:szCs w:val="24"/>
              </w:rPr>
              <w:t>2.</w:t>
            </w:r>
            <w:r w:rsidRPr="00B87355">
              <w:rPr>
                <w:rFonts w:ascii="Times New Roman" w:eastAsia="Calibri" w:hAnsi="Times New Roman" w:cs="Times New Roman"/>
                <w:sz w:val="24"/>
                <w:szCs w:val="24"/>
              </w:rPr>
              <w:t xml:space="preserve"> Запорізьк</w:t>
            </w:r>
            <w:r w:rsidR="00B87355">
              <w:rPr>
                <w:rFonts w:ascii="Times New Roman" w:eastAsia="Calibri" w:hAnsi="Times New Roman" w:cs="Times New Roman"/>
                <w:sz w:val="24"/>
                <w:szCs w:val="24"/>
              </w:rPr>
              <w:t>ий</w:t>
            </w:r>
            <w:r w:rsidRPr="00B87355">
              <w:rPr>
                <w:rFonts w:ascii="Times New Roman" w:eastAsia="Calibri" w:hAnsi="Times New Roman" w:cs="Times New Roman"/>
                <w:sz w:val="24"/>
                <w:szCs w:val="24"/>
              </w:rPr>
              <w:t xml:space="preserve"> національн</w:t>
            </w:r>
            <w:r w:rsidR="00B87355">
              <w:rPr>
                <w:rFonts w:ascii="Times New Roman" w:eastAsia="Calibri" w:hAnsi="Times New Roman" w:cs="Times New Roman"/>
                <w:sz w:val="24"/>
                <w:szCs w:val="24"/>
              </w:rPr>
              <w:t>ий університет</w:t>
            </w:r>
            <w:r>
              <w:rPr>
                <w:rFonts w:ascii="Times New Roman" w:eastAsia="Calibri" w:hAnsi="Times New Roman" w:cs="Times New Roman"/>
                <w:sz w:val="24"/>
                <w:szCs w:val="24"/>
                <w:lang w:val="en-US"/>
              </w:rPr>
              <w:t xml:space="preserve"> </w:t>
            </w:r>
            <w:r w:rsidRPr="00BA3039">
              <w:rPr>
                <w:rFonts w:ascii="Calibri" w:eastAsia="Times New Roman" w:hAnsi="Calibri" w:cs="Times New Roman"/>
                <w:sz w:val="16"/>
                <w:szCs w:val="16"/>
                <w:lang w:val="en-US"/>
              </w:rPr>
              <w:t>(</w:t>
            </w:r>
            <w:r w:rsidRPr="00BA3039">
              <w:rPr>
                <w:rFonts w:ascii="Times New Roman" w:eastAsia="Calibri" w:hAnsi="Times New Roman" w:cs="Times New Roman"/>
                <w:sz w:val="16"/>
                <w:szCs w:val="16"/>
              </w:rPr>
              <w:t>Ввести в дію проект даного Положення для вступників 2017-2018 </w:t>
            </w:r>
            <w:proofErr w:type="spellStart"/>
            <w:r w:rsidRPr="00BA3039">
              <w:rPr>
                <w:rFonts w:ascii="Times New Roman" w:eastAsia="Calibri" w:hAnsi="Times New Roman" w:cs="Times New Roman"/>
                <w:sz w:val="16"/>
                <w:szCs w:val="16"/>
              </w:rPr>
              <w:t>н.р</w:t>
            </w:r>
            <w:proofErr w:type="spellEnd"/>
            <w:r w:rsidRPr="00BA3039">
              <w:rPr>
                <w:rFonts w:ascii="Times New Roman" w:eastAsia="Calibri" w:hAnsi="Times New Roman" w:cs="Times New Roman"/>
                <w:sz w:val="16"/>
                <w:szCs w:val="16"/>
              </w:rPr>
              <w:t>., оскільки студенти, що почали навчання у 2016 році, не були зорієнтовані на складання державної підсумкової атестації у формі ЗНО.</w:t>
            </w:r>
            <w:r w:rsidRPr="00BA3039">
              <w:rPr>
                <w:rFonts w:ascii="Times New Roman" w:eastAsia="Calibri" w:hAnsi="Times New Roman" w:cs="Times New Roman"/>
                <w:sz w:val="16"/>
                <w:szCs w:val="16"/>
                <w:lang w:val="en-US"/>
              </w:rPr>
              <w:t>)</w:t>
            </w:r>
          </w:p>
          <w:p w:rsidR="00701629" w:rsidRDefault="00701629" w:rsidP="00BA3039">
            <w:pPr>
              <w:spacing w:after="240"/>
              <w:rPr>
                <w:rFonts w:ascii="Times New Roman" w:eastAsia="Calibri" w:hAnsi="Times New Roman" w:cs="Times New Roman"/>
                <w:sz w:val="16"/>
                <w:szCs w:val="16"/>
                <w:lang w:val="en-US"/>
              </w:rPr>
            </w:pPr>
          </w:p>
          <w:p w:rsidR="00701629" w:rsidRDefault="00701629" w:rsidP="00BA3039">
            <w:pPr>
              <w:spacing w:after="240"/>
              <w:rPr>
                <w:rFonts w:ascii="Times New Roman" w:eastAsia="Calibri" w:hAnsi="Times New Roman" w:cs="Times New Roman"/>
                <w:sz w:val="16"/>
                <w:szCs w:val="16"/>
                <w:lang w:val="en-US"/>
              </w:rPr>
            </w:pPr>
          </w:p>
          <w:p w:rsidR="00023261" w:rsidRDefault="00023261" w:rsidP="00BA3039">
            <w:pPr>
              <w:spacing w:after="240"/>
              <w:rPr>
                <w:rFonts w:ascii="Times New Roman" w:eastAsia="Calibri" w:hAnsi="Times New Roman" w:cs="Times New Roman"/>
                <w:sz w:val="24"/>
                <w:szCs w:val="24"/>
              </w:rPr>
            </w:pPr>
          </w:p>
          <w:p w:rsidR="00701629" w:rsidRDefault="00701629" w:rsidP="00BA3039">
            <w:pPr>
              <w:spacing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701629">
              <w:rPr>
                <w:rFonts w:ascii="Times New Roman" w:eastAsia="Calibri" w:hAnsi="Times New Roman" w:cs="Times New Roman"/>
                <w:sz w:val="24"/>
                <w:szCs w:val="24"/>
              </w:rPr>
              <w:t xml:space="preserve">Комунального закладу «Одеське училище мистецтв і культури імені </w:t>
            </w:r>
            <w:proofErr w:type="spellStart"/>
            <w:r w:rsidRPr="00701629">
              <w:rPr>
                <w:rFonts w:ascii="Times New Roman" w:eastAsia="Calibri" w:hAnsi="Times New Roman" w:cs="Times New Roman"/>
                <w:sz w:val="24"/>
                <w:szCs w:val="24"/>
              </w:rPr>
              <w:t>К.Ф.Данькевича</w:t>
            </w:r>
            <w:proofErr w:type="spellEnd"/>
            <w:r w:rsidRPr="00701629">
              <w:rPr>
                <w:rFonts w:ascii="Times New Roman" w:eastAsia="Calibri" w:hAnsi="Times New Roman" w:cs="Times New Roman"/>
                <w:sz w:val="24"/>
                <w:szCs w:val="24"/>
              </w:rPr>
              <w:t>»</w:t>
            </w:r>
          </w:p>
          <w:p w:rsidR="00CF3C0F" w:rsidRDefault="00CF3C0F" w:rsidP="00BA3039">
            <w:pPr>
              <w:spacing w:after="240"/>
              <w:rPr>
                <w:rFonts w:ascii="Times New Roman" w:eastAsia="Calibri" w:hAnsi="Times New Roman" w:cs="Times New Roman"/>
                <w:sz w:val="24"/>
                <w:szCs w:val="24"/>
              </w:rPr>
            </w:pPr>
          </w:p>
          <w:p w:rsidR="00CF3C0F" w:rsidRDefault="00CF3C0F" w:rsidP="00BA3039">
            <w:pPr>
              <w:spacing w:after="240"/>
              <w:rPr>
                <w:rFonts w:ascii="Times New Roman" w:eastAsia="Calibri" w:hAnsi="Times New Roman" w:cs="Times New Roman"/>
                <w:sz w:val="24"/>
                <w:szCs w:val="24"/>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E06FC6" w:rsidRDefault="00E06FC6" w:rsidP="00BA3039">
            <w:pPr>
              <w:spacing w:after="240"/>
              <w:rPr>
                <w:rFonts w:ascii="Times New Roman" w:eastAsia="Times New Roman" w:hAnsi="Times New Roman" w:cs="Times New Roman"/>
                <w:b/>
                <w:sz w:val="24"/>
                <w:szCs w:val="24"/>
                <w:lang w:eastAsia="uk-UA"/>
              </w:rPr>
            </w:pPr>
          </w:p>
          <w:p w:rsidR="00CF3C0F" w:rsidRDefault="00CF3C0F" w:rsidP="00BA3039">
            <w:pPr>
              <w:spacing w:after="240"/>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2. </w:t>
            </w:r>
            <w:r w:rsidRPr="00CF3C0F">
              <w:rPr>
                <w:rFonts w:ascii="Times New Roman" w:eastAsia="Times New Roman" w:hAnsi="Times New Roman" w:cs="Times New Roman"/>
                <w:b/>
                <w:sz w:val="24"/>
                <w:szCs w:val="24"/>
                <w:lang w:eastAsia="uk-UA"/>
              </w:rPr>
              <w:t xml:space="preserve">(автор не відомий </w:t>
            </w:r>
            <w:hyperlink r:id="rId9" w:history="1">
              <w:r w:rsidR="00CB6ADB" w:rsidRPr="001D5BA5">
                <w:rPr>
                  <w:rStyle w:val="a7"/>
                  <w:rFonts w:ascii="Times New Roman" w:eastAsia="Times New Roman" w:hAnsi="Times New Roman" w:cs="Times New Roman"/>
                  <w:b/>
                  <w:sz w:val="24"/>
                  <w:szCs w:val="24"/>
                  <w:lang w:eastAsia="uk-UA"/>
                </w:rPr>
                <w:t>myi_75@ukr.net</w:t>
              </w:r>
            </w:hyperlink>
            <w:r w:rsidRPr="00CF3C0F">
              <w:rPr>
                <w:rFonts w:ascii="Times New Roman" w:eastAsia="Times New Roman" w:hAnsi="Times New Roman" w:cs="Times New Roman"/>
                <w:b/>
                <w:sz w:val="24"/>
                <w:szCs w:val="24"/>
                <w:lang w:eastAsia="uk-UA"/>
              </w:rPr>
              <w:t>)</w:t>
            </w:r>
          </w:p>
          <w:p w:rsidR="00CB6ADB" w:rsidRDefault="00CB6ADB" w:rsidP="00BA3039">
            <w:pPr>
              <w:spacing w:after="240"/>
              <w:rPr>
                <w:rFonts w:ascii="Times New Roman" w:eastAsia="Times New Roman" w:hAnsi="Times New Roman" w:cs="Times New Roman"/>
                <w:b/>
                <w:sz w:val="24"/>
                <w:szCs w:val="24"/>
                <w:lang w:eastAsia="uk-UA"/>
              </w:rPr>
            </w:pPr>
          </w:p>
          <w:p w:rsidR="00F50090" w:rsidRDefault="00F50090" w:rsidP="00CB6ADB">
            <w:pPr>
              <w:spacing w:before="100" w:beforeAutospacing="1" w:after="100" w:afterAutospacing="1"/>
              <w:rPr>
                <w:rFonts w:ascii="Times New Roman" w:eastAsia="Calibri" w:hAnsi="Times New Roman" w:cs="Times New Roman"/>
                <w:b/>
                <w:sz w:val="24"/>
                <w:szCs w:val="24"/>
                <w:lang w:eastAsia="uk-UA"/>
              </w:rPr>
            </w:pPr>
          </w:p>
          <w:p w:rsidR="00023261" w:rsidRDefault="00023261" w:rsidP="00CB6ADB">
            <w:pPr>
              <w:spacing w:before="100" w:beforeAutospacing="1" w:after="100" w:afterAutospacing="1"/>
              <w:rPr>
                <w:rFonts w:ascii="Times New Roman" w:eastAsia="Calibri" w:hAnsi="Times New Roman" w:cs="Times New Roman"/>
                <w:b/>
                <w:sz w:val="24"/>
                <w:szCs w:val="24"/>
                <w:lang w:eastAsia="uk-UA"/>
              </w:rPr>
            </w:pPr>
          </w:p>
          <w:p w:rsidR="000C5BB3" w:rsidRDefault="00CB6ADB" w:rsidP="00CB6ADB">
            <w:pPr>
              <w:spacing w:before="100" w:beforeAutospacing="1" w:after="100" w:afterAutospacing="1"/>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 xml:space="preserve">2. </w:t>
            </w:r>
            <w:r w:rsidRPr="00CB6ADB">
              <w:rPr>
                <w:rFonts w:ascii="Times New Roman" w:eastAsia="Calibri" w:hAnsi="Times New Roman" w:cs="Times New Roman"/>
                <w:b/>
                <w:sz w:val="24"/>
                <w:szCs w:val="24"/>
                <w:lang w:eastAsia="uk-UA"/>
              </w:rPr>
              <w:t xml:space="preserve">Економіко-правничого коледжу ЗНУ </w:t>
            </w:r>
          </w:p>
          <w:p w:rsidR="00CB6ADB" w:rsidRDefault="00CB6ADB" w:rsidP="00CB6ADB">
            <w:pPr>
              <w:spacing w:before="100" w:beforeAutospacing="1" w:after="100" w:afterAutospacing="1"/>
              <w:rPr>
                <w:rFonts w:ascii="Times New Roman" w:eastAsia="Calibri" w:hAnsi="Times New Roman" w:cs="Times New Roman"/>
                <w:b/>
                <w:sz w:val="24"/>
                <w:szCs w:val="24"/>
                <w:lang w:eastAsia="uk-UA"/>
              </w:rPr>
            </w:pPr>
            <w:r w:rsidRPr="00CB6ADB">
              <w:rPr>
                <w:rFonts w:ascii="Times New Roman" w:eastAsia="Calibri" w:hAnsi="Times New Roman" w:cs="Times New Roman"/>
                <w:b/>
                <w:sz w:val="24"/>
                <w:szCs w:val="24"/>
                <w:lang w:eastAsia="uk-UA"/>
              </w:rPr>
              <w:t>м. Запоріжжя.</w:t>
            </w:r>
          </w:p>
          <w:p w:rsidR="000C5BB3" w:rsidRDefault="000C5BB3"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E06FC6" w:rsidRDefault="00E06FC6" w:rsidP="00CB6ADB">
            <w:pPr>
              <w:spacing w:before="100" w:beforeAutospacing="1" w:after="100" w:afterAutospacing="1"/>
              <w:rPr>
                <w:rFonts w:ascii="Times New Roman" w:eastAsia="Calibri" w:hAnsi="Times New Roman" w:cs="Times New Roman"/>
                <w:b/>
                <w:sz w:val="24"/>
                <w:szCs w:val="24"/>
                <w:lang w:eastAsia="uk-UA"/>
              </w:rPr>
            </w:pPr>
          </w:p>
          <w:p w:rsidR="00023261" w:rsidRDefault="00023261" w:rsidP="00CB6ADB">
            <w:pPr>
              <w:spacing w:before="100" w:beforeAutospacing="1" w:after="100" w:afterAutospacing="1"/>
              <w:rPr>
                <w:rFonts w:ascii="Times New Roman" w:eastAsia="Calibri" w:hAnsi="Times New Roman" w:cs="Times New Roman"/>
                <w:b/>
                <w:sz w:val="24"/>
                <w:szCs w:val="24"/>
                <w:lang w:eastAsia="uk-UA"/>
              </w:rPr>
            </w:pPr>
          </w:p>
          <w:p w:rsidR="000C5BB3" w:rsidRPr="00CB6ADB" w:rsidRDefault="000C5BB3" w:rsidP="00CB6ADB">
            <w:pPr>
              <w:spacing w:before="100" w:beforeAutospacing="1" w:after="100" w:afterAutospacing="1"/>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 xml:space="preserve">2. Коледж управління, економіки і права Полтавської державної аграрної академії  </w:t>
            </w:r>
          </w:p>
          <w:p w:rsidR="00484F83" w:rsidRDefault="00484F83" w:rsidP="00382521">
            <w:pPr>
              <w:jc w:val="both"/>
              <w:rPr>
                <w:rFonts w:ascii="Times New Roman" w:eastAsia="Times New Roman" w:hAnsi="Times New Roman" w:cs="Times New Roman"/>
                <w:b/>
                <w:bCs/>
                <w:sz w:val="24"/>
                <w:szCs w:val="24"/>
                <w:lang w:eastAsia="ru-RU"/>
              </w:rPr>
            </w:pPr>
          </w:p>
          <w:p w:rsidR="00484F83" w:rsidRDefault="00484F83" w:rsidP="00382521">
            <w:pPr>
              <w:jc w:val="both"/>
              <w:rPr>
                <w:rFonts w:ascii="Times New Roman" w:eastAsia="Times New Roman" w:hAnsi="Times New Roman" w:cs="Times New Roman"/>
                <w:b/>
                <w:bCs/>
                <w:sz w:val="24"/>
                <w:szCs w:val="24"/>
                <w:lang w:eastAsia="ru-RU"/>
              </w:rPr>
            </w:pPr>
          </w:p>
          <w:p w:rsidR="00E06FC6" w:rsidRDefault="00E06FC6" w:rsidP="00382521">
            <w:pPr>
              <w:jc w:val="both"/>
              <w:rPr>
                <w:rFonts w:ascii="Times New Roman" w:eastAsia="Times New Roman" w:hAnsi="Times New Roman" w:cs="Times New Roman"/>
                <w:b/>
                <w:bCs/>
                <w:sz w:val="24"/>
                <w:szCs w:val="24"/>
                <w:lang w:eastAsia="ru-RU"/>
              </w:rPr>
            </w:pPr>
          </w:p>
          <w:p w:rsidR="00382521" w:rsidRPr="00382521" w:rsidRDefault="00382521" w:rsidP="00382521">
            <w:pPr>
              <w:jc w:val="both"/>
              <w:rPr>
                <w:rFonts w:ascii="Times New Roman" w:eastAsia="Times New Roman" w:hAnsi="Times New Roman" w:cs="Times New Roman"/>
                <w:b/>
                <w:bCs/>
                <w:sz w:val="24"/>
                <w:szCs w:val="24"/>
                <w:lang w:eastAsia="ru-RU"/>
              </w:rPr>
            </w:pPr>
            <w:r w:rsidRPr="00382521">
              <w:rPr>
                <w:rFonts w:ascii="Times New Roman" w:eastAsia="Times New Roman" w:hAnsi="Times New Roman" w:cs="Times New Roman"/>
                <w:b/>
                <w:bCs/>
                <w:sz w:val="24"/>
                <w:szCs w:val="24"/>
                <w:lang w:eastAsia="ru-RU"/>
              </w:rPr>
              <w:t>2. ВНКЗ «Одеське художнє училище ім. М.Б. Грекова»</w:t>
            </w:r>
          </w:p>
          <w:p w:rsidR="00ED367F" w:rsidRDefault="00ED367F" w:rsidP="00973996">
            <w:pPr>
              <w:tabs>
                <w:tab w:val="left" w:pos="1418"/>
              </w:tabs>
              <w:rPr>
                <w:rFonts w:ascii="Times New Roman" w:eastAsia="Calibri" w:hAnsi="Times New Roman" w:cs="Times New Roman"/>
                <w:sz w:val="24"/>
                <w:szCs w:val="24"/>
              </w:rPr>
            </w:pPr>
          </w:p>
          <w:p w:rsidR="00ED367F" w:rsidRDefault="00ED367F" w:rsidP="00973996">
            <w:pPr>
              <w:tabs>
                <w:tab w:val="left" w:pos="1418"/>
              </w:tabs>
              <w:rPr>
                <w:rFonts w:ascii="Times New Roman" w:eastAsia="Calibri" w:hAnsi="Times New Roman" w:cs="Times New Roman"/>
                <w:sz w:val="24"/>
                <w:szCs w:val="24"/>
              </w:rPr>
            </w:pPr>
          </w:p>
          <w:p w:rsidR="00ED367F" w:rsidRDefault="00ED367F" w:rsidP="00973996">
            <w:pPr>
              <w:tabs>
                <w:tab w:val="left" w:pos="1418"/>
              </w:tabs>
              <w:rPr>
                <w:rFonts w:ascii="Times New Roman" w:eastAsia="Calibri" w:hAnsi="Times New Roman" w:cs="Times New Roman"/>
                <w:sz w:val="24"/>
                <w:szCs w:val="24"/>
              </w:rPr>
            </w:pPr>
          </w:p>
          <w:p w:rsidR="00484F83" w:rsidRDefault="00484F83" w:rsidP="00ED367F">
            <w:pPr>
              <w:spacing w:after="240"/>
              <w:rPr>
                <w:rFonts w:ascii="Times New Roman" w:eastAsia="Calibri" w:hAnsi="Times New Roman" w:cs="Times New Roman"/>
                <w:sz w:val="24"/>
                <w:szCs w:val="24"/>
              </w:rPr>
            </w:pPr>
          </w:p>
          <w:p w:rsidR="00484F83" w:rsidRDefault="00484F83" w:rsidP="00ED367F">
            <w:pPr>
              <w:spacing w:after="240"/>
              <w:rPr>
                <w:rFonts w:ascii="Times New Roman" w:eastAsia="Calibri" w:hAnsi="Times New Roman" w:cs="Times New Roman"/>
                <w:sz w:val="24"/>
                <w:szCs w:val="24"/>
              </w:rPr>
            </w:pPr>
          </w:p>
          <w:p w:rsidR="00E06FC6" w:rsidRDefault="00E06FC6" w:rsidP="00ED367F">
            <w:pPr>
              <w:spacing w:after="240"/>
              <w:rPr>
                <w:rFonts w:ascii="Times New Roman" w:eastAsia="Calibri" w:hAnsi="Times New Roman" w:cs="Times New Roman"/>
                <w:sz w:val="24"/>
                <w:szCs w:val="24"/>
              </w:rPr>
            </w:pPr>
          </w:p>
          <w:p w:rsidR="00E06FC6" w:rsidRDefault="00E06FC6" w:rsidP="00ED367F">
            <w:pPr>
              <w:spacing w:after="240"/>
              <w:rPr>
                <w:rFonts w:ascii="Times New Roman" w:eastAsia="Calibri" w:hAnsi="Times New Roman" w:cs="Times New Roman"/>
                <w:sz w:val="24"/>
                <w:szCs w:val="24"/>
              </w:rPr>
            </w:pPr>
          </w:p>
          <w:p w:rsidR="00E06FC6" w:rsidRDefault="00E06FC6" w:rsidP="00ED367F">
            <w:pPr>
              <w:spacing w:after="240"/>
              <w:rPr>
                <w:rFonts w:ascii="Times New Roman" w:eastAsia="Calibri" w:hAnsi="Times New Roman" w:cs="Times New Roman"/>
                <w:sz w:val="24"/>
                <w:szCs w:val="24"/>
              </w:rPr>
            </w:pPr>
          </w:p>
          <w:p w:rsidR="00ED367F" w:rsidRPr="00ED367F" w:rsidRDefault="00ED367F" w:rsidP="00ED367F">
            <w:pPr>
              <w:spacing w:after="240"/>
              <w:rPr>
                <w:rFonts w:ascii="Arial" w:eastAsia="Times New Roman" w:hAnsi="Arial" w:cs="Arial"/>
                <w:sz w:val="24"/>
                <w:szCs w:val="24"/>
                <w:lang w:eastAsia="uk-UA"/>
              </w:rPr>
            </w:pPr>
            <w:r w:rsidRPr="00ED367F">
              <w:rPr>
                <w:rFonts w:ascii="Times New Roman" w:eastAsia="Calibri" w:hAnsi="Times New Roman" w:cs="Times New Roman"/>
                <w:sz w:val="24"/>
                <w:szCs w:val="24"/>
              </w:rPr>
              <w:t xml:space="preserve">2. </w:t>
            </w:r>
            <w:r w:rsidRPr="00ED367F">
              <w:rPr>
                <w:rFonts w:ascii="Times New Roman" w:eastAsia="Times New Roman" w:hAnsi="Times New Roman" w:cs="Times New Roman"/>
                <w:sz w:val="24"/>
                <w:szCs w:val="24"/>
              </w:rPr>
              <w:t>Економіко-правничого коледжу Запорізького національного університету</w:t>
            </w:r>
            <w:r>
              <w:rPr>
                <w:rFonts w:ascii="Times New Roman" w:eastAsia="Times New Roman" w:hAnsi="Times New Roman" w:cs="Times New Roman"/>
                <w:sz w:val="24"/>
                <w:szCs w:val="24"/>
              </w:rPr>
              <w:t xml:space="preserve"> </w:t>
            </w:r>
            <w:r w:rsidRPr="00ED367F">
              <w:rPr>
                <w:rFonts w:ascii="Times New Roman" w:eastAsia="Times New Roman" w:hAnsi="Times New Roman" w:cs="Times New Roman"/>
                <w:sz w:val="24"/>
                <w:szCs w:val="24"/>
              </w:rPr>
              <w:t>(</w:t>
            </w:r>
            <w:r w:rsidRPr="00ED367F">
              <w:rPr>
                <w:rFonts w:ascii="Times New Roman" w:eastAsia="Times New Roman" w:hAnsi="Times New Roman" w:cs="Times New Roman"/>
                <w:sz w:val="24"/>
                <w:szCs w:val="24"/>
                <w:lang w:eastAsia="uk-UA"/>
              </w:rPr>
              <w:t>Ввести в дію проект даного Положення для вступників 2017-2018 </w:t>
            </w:r>
            <w:proofErr w:type="spellStart"/>
            <w:r w:rsidRPr="00ED367F">
              <w:rPr>
                <w:rFonts w:ascii="Times New Roman" w:eastAsia="Times New Roman" w:hAnsi="Times New Roman" w:cs="Times New Roman"/>
                <w:sz w:val="24"/>
                <w:szCs w:val="24"/>
                <w:lang w:eastAsia="uk-UA"/>
              </w:rPr>
              <w:t>н.р</w:t>
            </w:r>
            <w:proofErr w:type="spellEnd"/>
            <w:r w:rsidRPr="00ED367F">
              <w:rPr>
                <w:rFonts w:ascii="Times New Roman" w:eastAsia="Times New Roman" w:hAnsi="Times New Roman" w:cs="Times New Roman"/>
                <w:sz w:val="24"/>
                <w:szCs w:val="24"/>
                <w:lang w:eastAsia="uk-UA"/>
              </w:rPr>
              <w:t>., оскільки студенти, що почали навчання у 2016 році, не були зорієнтовані на складання державної підсумкової атестації у формі ЗНО.)</w:t>
            </w:r>
            <w:r w:rsidRPr="00ED367F">
              <w:rPr>
                <w:rFonts w:ascii="Arial" w:eastAsia="Times New Roman" w:hAnsi="Arial" w:cs="Arial"/>
                <w:sz w:val="24"/>
                <w:szCs w:val="24"/>
                <w:lang w:eastAsia="uk-UA"/>
              </w:rPr>
              <w:t> </w:t>
            </w:r>
          </w:p>
          <w:p w:rsidR="00484F83" w:rsidRDefault="00484F83" w:rsidP="00085CC5">
            <w:pPr>
              <w:tabs>
                <w:tab w:val="left" w:pos="1418"/>
              </w:tabs>
              <w:rPr>
                <w:rFonts w:ascii="Times New Roman" w:eastAsia="Calibri" w:hAnsi="Times New Roman" w:cs="Times New Roman"/>
                <w:sz w:val="24"/>
                <w:szCs w:val="24"/>
              </w:rPr>
            </w:pPr>
          </w:p>
          <w:p w:rsidR="00484F83" w:rsidRDefault="00484F83" w:rsidP="00085CC5">
            <w:pPr>
              <w:tabs>
                <w:tab w:val="left" w:pos="1418"/>
              </w:tabs>
              <w:rPr>
                <w:rFonts w:ascii="Times New Roman" w:eastAsia="Calibri" w:hAnsi="Times New Roman" w:cs="Times New Roman"/>
                <w:sz w:val="24"/>
                <w:szCs w:val="24"/>
              </w:rPr>
            </w:pPr>
          </w:p>
          <w:p w:rsidR="00484F83" w:rsidRDefault="00484F83" w:rsidP="00085CC5">
            <w:pPr>
              <w:tabs>
                <w:tab w:val="left" w:pos="1418"/>
              </w:tabs>
              <w:rPr>
                <w:rFonts w:ascii="Times New Roman" w:eastAsia="Calibri" w:hAnsi="Times New Roman" w:cs="Times New Roman"/>
                <w:sz w:val="24"/>
                <w:szCs w:val="24"/>
              </w:rPr>
            </w:pPr>
          </w:p>
          <w:p w:rsidR="00484F83" w:rsidRDefault="00484F83" w:rsidP="00085CC5">
            <w:pPr>
              <w:tabs>
                <w:tab w:val="left" w:pos="1418"/>
              </w:tabs>
              <w:rPr>
                <w:rFonts w:ascii="Times New Roman" w:eastAsia="Calibri" w:hAnsi="Times New Roman" w:cs="Times New Roman"/>
                <w:sz w:val="24"/>
                <w:szCs w:val="24"/>
              </w:rPr>
            </w:pPr>
          </w:p>
          <w:p w:rsidR="00BC6561" w:rsidRDefault="00085CC5" w:rsidP="00085CC5">
            <w:pPr>
              <w:tabs>
                <w:tab w:val="left" w:pos="1418"/>
              </w:tabs>
              <w:rPr>
                <w:rFonts w:ascii="Times New Roman" w:eastAsia="Calibri" w:hAnsi="Times New Roman" w:cs="Times New Roman"/>
                <w:sz w:val="24"/>
                <w:szCs w:val="24"/>
              </w:rPr>
            </w:pPr>
            <w:r>
              <w:rPr>
                <w:rFonts w:ascii="Times New Roman" w:eastAsia="Calibri" w:hAnsi="Times New Roman" w:cs="Times New Roman"/>
                <w:sz w:val="24"/>
                <w:szCs w:val="24"/>
              </w:rPr>
              <w:t>2. (</w:t>
            </w:r>
            <w:proofErr w:type="spellStart"/>
            <w:r>
              <w:rPr>
                <w:rFonts w:ascii="Times New Roman" w:eastAsia="Calibri" w:hAnsi="Times New Roman" w:cs="Times New Roman"/>
                <w:sz w:val="24"/>
                <w:szCs w:val="24"/>
              </w:rPr>
              <w:t>Ломонос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андрей</w:t>
            </w:r>
            <w:proofErr w:type="spellEnd"/>
            <w:r>
              <w:rPr>
                <w:rFonts w:ascii="Times New Roman" w:eastAsia="Calibri" w:hAnsi="Times New Roman" w:cs="Times New Roman"/>
                <w:sz w:val="24"/>
                <w:szCs w:val="24"/>
              </w:rPr>
              <w:t xml:space="preserve"> </w:t>
            </w:r>
            <w:hyperlink r:id="rId10" w:history="1">
              <w:r w:rsidR="00CE6140" w:rsidRPr="001D5BA5">
                <w:rPr>
                  <w:rStyle w:val="a7"/>
                  <w:rFonts w:ascii="Times New Roman" w:eastAsia="Calibri" w:hAnsi="Times New Roman" w:cs="Times New Roman"/>
                  <w:sz w:val="24"/>
                  <w:szCs w:val="24"/>
                </w:rPr>
                <w:t>senior.lomonos@yandex.ua</w:t>
              </w:r>
            </w:hyperlink>
            <w:r>
              <w:rPr>
                <w:rFonts w:ascii="Times New Roman" w:eastAsia="Calibri" w:hAnsi="Times New Roman" w:cs="Times New Roman"/>
                <w:sz w:val="24"/>
                <w:szCs w:val="24"/>
              </w:rPr>
              <w:t>)</w:t>
            </w: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CE6140" w:rsidRDefault="00CE6140" w:rsidP="00085CC5">
            <w:pPr>
              <w:tabs>
                <w:tab w:val="left" w:pos="1418"/>
              </w:tabs>
              <w:rPr>
                <w:rFonts w:ascii="Times New Roman" w:eastAsia="Calibri" w:hAnsi="Times New Roman" w:cs="Times New Roman"/>
                <w:sz w:val="24"/>
                <w:szCs w:val="24"/>
              </w:rPr>
            </w:pPr>
          </w:p>
          <w:p w:rsidR="00484F83" w:rsidRDefault="00484F83" w:rsidP="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484F83" w:rsidRDefault="00484F83" w:rsidP="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484F83" w:rsidRDefault="00484F83" w:rsidP="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484F83" w:rsidRDefault="00484F83" w:rsidP="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023261" w:rsidRDefault="00023261" w:rsidP="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p>
          <w:p w:rsidR="00CE6140" w:rsidRPr="00CE6140" w:rsidRDefault="00CE6140" w:rsidP="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right="-85"/>
              <w:jc w:val="both"/>
              <w:rPr>
                <w:rFonts w:ascii="Times New Roman" w:eastAsia="Times New Roman" w:hAnsi="Times New Roman" w:cs="Times New Roman"/>
                <w:b/>
                <w:sz w:val="24"/>
                <w:szCs w:val="24"/>
                <w:lang w:eastAsia="ru-RU"/>
              </w:rPr>
            </w:pPr>
            <w:r w:rsidRPr="00CE6140">
              <w:rPr>
                <w:rFonts w:ascii="Times New Roman" w:eastAsia="Times New Roman" w:hAnsi="Times New Roman" w:cs="Times New Roman"/>
                <w:b/>
                <w:sz w:val="24"/>
                <w:szCs w:val="24"/>
                <w:lang w:eastAsia="ru-RU"/>
              </w:rPr>
              <w:t xml:space="preserve">2. </w:t>
            </w:r>
            <w:proofErr w:type="spellStart"/>
            <w:r w:rsidRPr="00CE6140">
              <w:rPr>
                <w:rFonts w:ascii="Times New Roman" w:eastAsia="Times New Roman" w:hAnsi="Times New Roman" w:cs="Times New Roman"/>
                <w:b/>
                <w:sz w:val="24"/>
                <w:szCs w:val="24"/>
                <w:lang w:eastAsia="ru-RU"/>
              </w:rPr>
              <w:t>Рожищенський</w:t>
            </w:r>
            <w:proofErr w:type="spellEnd"/>
            <w:r w:rsidRPr="00CE6140">
              <w:rPr>
                <w:rFonts w:ascii="Times New Roman" w:eastAsia="Times New Roman" w:hAnsi="Times New Roman" w:cs="Times New Roman"/>
                <w:b/>
                <w:sz w:val="24"/>
                <w:szCs w:val="24"/>
                <w:lang w:eastAsia="ru-RU"/>
              </w:rPr>
              <w:t xml:space="preserve"> коледж</w:t>
            </w:r>
          </w:p>
          <w:p w:rsidR="00CE6140" w:rsidRPr="00CE6140" w:rsidRDefault="00CE6140" w:rsidP="00CE6140">
            <w:pPr>
              <w:ind w:right="-85"/>
              <w:jc w:val="both"/>
              <w:rPr>
                <w:rFonts w:ascii="Times New Roman" w:eastAsia="Times New Roman" w:hAnsi="Times New Roman" w:cs="Times New Roman"/>
                <w:b/>
                <w:sz w:val="24"/>
                <w:szCs w:val="24"/>
                <w:lang w:eastAsia="ru-RU"/>
              </w:rPr>
            </w:pPr>
            <w:r w:rsidRPr="00CE6140">
              <w:rPr>
                <w:rFonts w:ascii="Times New Roman" w:eastAsia="Times New Roman" w:hAnsi="Times New Roman" w:cs="Times New Roman"/>
                <w:b/>
                <w:sz w:val="24"/>
                <w:szCs w:val="24"/>
                <w:lang w:eastAsia="ru-RU"/>
              </w:rPr>
              <w:t>Львівського</w:t>
            </w:r>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національного</w:t>
            </w:r>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 xml:space="preserve">університету </w:t>
            </w:r>
          </w:p>
          <w:p w:rsidR="00CE6140" w:rsidRPr="00CE6140" w:rsidRDefault="00CE6140" w:rsidP="00CE6140">
            <w:pPr>
              <w:ind w:right="-85"/>
              <w:jc w:val="both"/>
              <w:rPr>
                <w:rFonts w:ascii="Times New Roman" w:eastAsia="Times New Roman" w:hAnsi="Times New Roman" w:cs="Times New Roman"/>
                <w:b/>
                <w:sz w:val="24"/>
                <w:szCs w:val="24"/>
                <w:lang w:eastAsia="ru-RU"/>
              </w:rPr>
            </w:pPr>
            <w:proofErr w:type="spellStart"/>
            <w:r w:rsidRPr="00CE6140">
              <w:rPr>
                <w:rFonts w:ascii="Times New Roman" w:eastAsia="Times New Roman" w:hAnsi="Times New Roman" w:cs="Times New Roman"/>
                <w:b/>
                <w:sz w:val="24"/>
                <w:szCs w:val="24"/>
                <w:lang w:val="ru-RU" w:eastAsia="ru-RU"/>
              </w:rPr>
              <w:t>ветеринарної</w:t>
            </w:r>
            <w:proofErr w:type="spellEnd"/>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медицини</w:t>
            </w:r>
            <w:r w:rsidRPr="00CE6140">
              <w:rPr>
                <w:rFonts w:ascii="Times New Roman" w:eastAsia="Times New Roman" w:hAnsi="Times New Roman" w:cs="Times New Roman"/>
                <w:b/>
                <w:sz w:val="24"/>
                <w:szCs w:val="24"/>
                <w:lang w:val="ru-RU" w:eastAsia="ru-RU"/>
              </w:rPr>
              <w:t xml:space="preserve"> </w:t>
            </w:r>
            <w:r w:rsidRPr="00CE6140">
              <w:rPr>
                <w:rFonts w:ascii="Times New Roman" w:eastAsia="Times New Roman" w:hAnsi="Times New Roman" w:cs="Times New Roman"/>
                <w:b/>
                <w:sz w:val="24"/>
                <w:szCs w:val="24"/>
                <w:lang w:eastAsia="ru-RU"/>
              </w:rPr>
              <w:t>та біотехнологій</w:t>
            </w:r>
            <w:r w:rsidRPr="00CE6140">
              <w:rPr>
                <w:rFonts w:ascii="Times New Roman" w:eastAsia="Times New Roman" w:hAnsi="Times New Roman" w:cs="Times New Roman"/>
                <w:b/>
                <w:sz w:val="24"/>
                <w:szCs w:val="24"/>
                <w:lang w:val="ru-RU" w:eastAsia="ru-RU"/>
              </w:rPr>
              <w:t xml:space="preserve"> </w:t>
            </w:r>
          </w:p>
          <w:p w:rsidR="006E439C" w:rsidRDefault="00CE6140" w:rsidP="00CE6140">
            <w:pPr>
              <w:ind w:right="-85"/>
              <w:jc w:val="both"/>
              <w:rPr>
                <w:rFonts w:ascii="Times New Roman" w:eastAsia="Times New Roman" w:hAnsi="Times New Roman" w:cs="Times New Roman"/>
                <w:b/>
                <w:sz w:val="24"/>
                <w:szCs w:val="24"/>
                <w:lang w:val="en-US" w:eastAsia="ru-RU"/>
              </w:rPr>
            </w:pPr>
            <w:r w:rsidRPr="00CE6140">
              <w:rPr>
                <w:rFonts w:ascii="Times New Roman" w:eastAsia="Times New Roman" w:hAnsi="Times New Roman" w:cs="Times New Roman"/>
                <w:b/>
                <w:sz w:val="24"/>
                <w:szCs w:val="24"/>
                <w:lang w:eastAsia="ru-RU"/>
              </w:rPr>
              <w:t xml:space="preserve"> імені С. З. </w:t>
            </w:r>
            <w:proofErr w:type="spellStart"/>
            <w:r w:rsidRPr="00CE6140">
              <w:rPr>
                <w:rFonts w:ascii="Times New Roman" w:eastAsia="Times New Roman" w:hAnsi="Times New Roman" w:cs="Times New Roman"/>
                <w:b/>
                <w:sz w:val="24"/>
                <w:szCs w:val="24"/>
                <w:lang w:eastAsia="ru-RU"/>
              </w:rPr>
              <w:t>Гжицького</w:t>
            </w:r>
            <w:proofErr w:type="spellEnd"/>
            <w:r w:rsidR="006E439C">
              <w:rPr>
                <w:rFonts w:ascii="Times New Roman" w:eastAsia="Times New Roman" w:hAnsi="Times New Roman" w:cs="Times New Roman"/>
                <w:b/>
                <w:sz w:val="24"/>
                <w:szCs w:val="24"/>
                <w:lang w:val="en-US" w:eastAsia="ru-RU"/>
              </w:rPr>
              <w:t xml:space="preserve"> </w:t>
            </w:r>
          </w:p>
          <w:p w:rsidR="00CE6140" w:rsidRPr="00CE6140" w:rsidRDefault="006E439C" w:rsidP="00CE6140">
            <w:pPr>
              <w:ind w:right="-85"/>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t>
            </w:r>
            <w:r w:rsidRPr="006E439C">
              <w:rPr>
                <w:rFonts w:ascii="Times New Roman" w:eastAsia="Times New Roman" w:hAnsi="Times New Roman" w:cs="Times New Roman"/>
                <w:sz w:val="24"/>
                <w:szCs w:val="24"/>
                <w:lang w:eastAsia="uk-UA"/>
              </w:rPr>
              <w:t xml:space="preserve">Вважаємо за доцільне доповнити Положення (п. 2 розділу </w:t>
            </w:r>
            <w:r w:rsidRPr="006E439C">
              <w:rPr>
                <w:rFonts w:ascii="Times New Roman" w:eastAsia="Times New Roman" w:hAnsi="Times New Roman" w:cs="Times New Roman"/>
                <w:b/>
                <w:sz w:val="24"/>
                <w:szCs w:val="24"/>
                <w:lang w:eastAsia="uk-UA"/>
              </w:rPr>
              <w:t>ІІ «Проведення атестації»</w:t>
            </w:r>
            <w:r w:rsidRPr="006E439C">
              <w:rPr>
                <w:rFonts w:ascii="Times New Roman" w:eastAsia="Times New Roman" w:hAnsi="Times New Roman" w:cs="Times New Roman"/>
                <w:sz w:val="24"/>
                <w:szCs w:val="24"/>
                <w:lang w:eastAsia="uk-UA"/>
              </w:rPr>
              <w:t>) приміткою про право студента обрати другий із двох обов’язкових предметів, зважаючи на специфіку профілю спеціальності (при цьому українська мова та література - обов’язково</w:t>
            </w:r>
          </w:p>
          <w:p w:rsidR="00CE6140" w:rsidRDefault="00CE6140"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085CC5">
            <w:pPr>
              <w:tabs>
                <w:tab w:val="left" w:pos="1418"/>
              </w:tabs>
              <w:rPr>
                <w:rFonts w:ascii="Times New Roman" w:eastAsia="Calibri" w:hAnsi="Times New Roman" w:cs="Times New Roman"/>
                <w:sz w:val="24"/>
                <w:szCs w:val="24"/>
                <w:lang w:val="en-US"/>
              </w:rPr>
            </w:pPr>
          </w:p>
          <w:p w:rsidR="00BB4D88" w:rsidRDefault="00BB4D88" w:rsidP="00BB4D88">
            <w:pPr>
              <w:spacing w:after="240"/>
              <w:rPr>
                <w:rFonts w:ascii="Times New Roman" w:eastAsia="Calibri" w:hAnsi="Times New Roman" w:cs="Times New Roman"/>
                <w:b/>
                <w:sz w:val="24"/>
                <w:szCs w:val="24"/>
              </w:rPr>
            </w:pPr>
          </w:p>
          <w:p w:rsidR="00BB4D88" w:rsidRDefault="00BB4D88" w:rsidP="00BB4D88">
            <w:pPr>
              <w:spacing w:after="240"/>
              <w:rPr>
                <w:rFonts w:ascii="Times New Roman" w:eastAsia="Calibri" w:hAnsi="Times New Roman" w:cs="Times New Roman"/>
                <w:b/>
                <w:sz w:val="24"/>
                <w:szCs w:val="24"/>
              </w:rPr>
            </w:pPr>
          </w:p>
          <w:p w:rsidR="00BB4D88" w:rsidRDefault="00BB4D88" w:rsidP="00BB4D88">
            <w:pPr>
              <w:spacing w:after="240"/>
              <w:rPr>
                <w:rFonts w:ascii="Times New Roman" w:eastAsia="Calibri" w:hAnsi="Times New Roman" w:cs="Times New Roman"/>
                <w:b/>
                <w:sz w:val="24"/>
                <w:szCs w:val="24"/>
              </w:rPr>
            </w:pPr>
          </w:p>
          <w:p w:rsidR="00BB4D88" w:rsidRDefault="00BB4D88" w:rsidP="00BB4D88">
            <w:pPr>
              <w:spacing w:after="240"/>
              <w:rPr>
                <w:rFonts w:ascii="Times New Roman" w:eastAsia="Calibri" w:hAnsi="Times New Roman" w:cs="Times New Roman"/>
                <w:b/>
                <w:sz w:val="24"/>
                <w:szCs w:val="24"/>
              </w:rPr>
            </w:pPr>
          </w:p>
          <w:p w:rsidR="00BB4D88" w:rsidRDefault="00BB4D88" w:rsidP="00BB4D88">
            <w:pPr>
              <w:spacing w:after="240"/>
              <w:rPr>
                <w:rFonts w:ascii="Times New Roman" w:eastAsia="Calibri" w:hAnsi="Times New Roman" w:cs="Times New Roman"/>
                <w:b/>
                <w:sz w:val="24"/>
                <w:szCs w:val="24"/>
              </w:rPr>
            </w:pPr>
          </w:p>
          <w:p w:rsidR="00BB4D88" w:rsidRDefault="00BB4D88" w:rsidP="00BB4D88">
            <w:pPr>
              <w:spacing w:after="240"/>
              <w:rPr>
                <w:rFonts w:ascii="Times New Roman" w:eastAsia="Calibri" w:hAnsi="Times New Roman" w:cs="Times New Roman"/>
                <w:b/>
                <w:sz w:val="24"/>
                <w:szCs w:val="24"/>
              </w:rPr>
            </w:pPr>
          </w:p>
          <w:p w:rsidR="00023261" w:rsidRDefault="00023261" w:rsidP="00BB4D88">
            <w:pPr>
              <w:spacing w:after="240"/>
              <w:rPr>
                <w:rFonts w:ascii="Times New Roman" w:eastAsia="Calibri" w:hAnsi="Times New Roman" w:cs="Times New Roman"/>
                <w:b/>
                <w:sz w:val="24"/>
                <w:szCs w:val="24"/>
              </w:rPr>
            </w:pPr>
          </w:p>
          <w:p w:rsidR="00BB4D88" w:rsidRPr="00E06FC6" w:rsidRDefault="00BB4D88" w:rsidP="00BB4D88">
            <w:pPr>
              <w:spacing w:after="240"/>
              <w:rPr>
                <w:rFonts w:ascii="Times New Roman" w:eastAsia="Calibri" w:hAnsi="Times New Roman" w:cs="Times New Roman"/>
                <w:b/>
                <w:sz w:val="24"/>
                <w:szCs w:val="24"/>
              </w:rPr>
            </w:pPr>
            <w:proofErr w:type="spellStart"/>
            <w:r w:rsidRPr="00E06FC6">
              <w:rPr>
                <w:rFonts w:ascii="Times New Roman" w:eastAsia="Calibri" w:hAnsi="Times New Roman" w:cs="Times New Roman"/>
                <w:b/>
                <w:sz w:val="24"/>
                <w:szCs w:val="24"/>
              </w:rPr>
              <w:t>Іллінецький</w:t>
            </w:r>
            <w:proofErr w:type="spellEnd"/>
            <w:r w:rsidRPr="00E06FC6">
              <w:rPr>
                <w:rFonts w:ascii="Times New Roman" w:eastAsia="Calibri" w:hAnsi="Times New Roman" w:cs="Times New Roman"/>
                <w:b/>
                <w:sz w:val="24"/>
                <w:szCs w:val="24"/>
              </w:rPr>
              <w:t xml:space="preserve"> державний аграрний коледж</w:t>
            </w:r>
          </w:p>
          <w:p w:rsidR="00BB4D88" w:rsidRPr="00CE6140" w:rsidRDefault="00BB4D88" w:rsidP="00085CC5">
            <w:pPr>
              <w:tabs>
                <w:tab w:val="left" w:pos="1418"/>
              </w:tabs>
              <w:rPr>
                <w:rFonts w:ascii="Times New Roman" w:eastAsia="Calibri" w:hAnsi="Times New Roman" w:cs="Times New Roman"/>
                <w:sz w:val="24"/>
                <w:szCs w:val="24"/>
                <w:lang w:val="en-US"/>
              </w:rPr>
            </w:pPr>
          </w:p>
        </w:tc>
      </w:tr>
      <w:tr w:rsidR="00536062" w:rsidTr="00554BEA">
        <w:tc>
          <w:tcPr>
            <w:tcW w:w="15736" w:type="dxa"/>
            <w:gridSpan w:val="3"/>
          </w:tcPr>
          <w:p w:rsidR="00536062" w:rsidRPr="00536062" w:rsidRDefault="00536062" w:rsidP="00536062">
            <w:pPr>
              <w:spacing w:before="100" w:beforeAutospacing="1"/>
              <w:jc w:val="center"/>
              <w:rPr>
                <w:rFonts w:ascii="Times New Roman" w:eastAsia="Times New Roman" w:hAnsi="Times New Roman" w:cs="Times New Roman"/>
                <w:b/>
                <w:sz w:val="24"/>
                <w:szCs w:val="24"/>
                <w:lang w:eastAsia="uk-UA"/>
              </w:rPr>
            </w:pPr>
            <w:r w:rsidRPr="00BC6561">
              <w:rPr>
                <w:rFonts w:ascii="Times New Roman" w:eastAsia="Times New Roman" w:hAnsi="Times New Roman" w:cs="Times New Roman"/>
                <w:b/>
                <w:sz w:val="24"/>
                <w:szCs w:val="24"/>
                <w:lang w:eastAsia="uk-UA"/>
              </w:rPr>
              <w:lastRenderedPageBreak/>
              <w:t>III. Проходження атестації в навчальному закладі та звільнення від атестації</w:t>
            </w:r>
          </w:p>
        </w:tc>
      </w:tr>
      <w:tr w:rsidR="00BC6561" w:rsidTr="00BC6561">
        <w:tc>
          <w:tcPr>
            <w:tcW w:w="7514" w:type="dxa"/>
          </w:tcPr>
          <w:p w:rsidR="00BC6561" w:rsidRPr="00BC6561" w:rsidRDefault="00BC6561" w:rsidP="00BC6561">
            <w:pPr>
              <w:ind w:left="709"/>
              <w:jc w:val="both"/>
              <w:rPr>
                <w:rFonts w:ascii="Times New Roman" w:eastAsia="Times New Roman" w:hAnsi="Times New Roman" w:cs="Times New Roman"/>
                <w:sz w:val="24"/>
                <w:szCs w:val="24"/>
                <w:lang w:eastAsia="uk-UA"/>
              </w:rPr>
            </w:pPr>
            <w:bookmarkStart w:id="12" w:name="n63"/>
            <w:bookmarkEnd w:id="12"/>
            <w:r w:rsidRPr="00BC6561">
              <w:rPr>
                <w:rFonts w:ascii="Times New Roman" w:eastAsia="Times New Roman" w:hAnsi="Times New Roman" w:cs="Times New Roman"/>
                <w:sz w:val="24"/>
                <w:szCs w:val="24"/>
                <w:lang w:eastAsia="uk-UA"/>
              </w:rPr>
              <w:t>1. Атестацію в навчальному закладі проходять:</w:t>
            </w: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lastRenderedPageBreak/>
              <w:t>1.1. студенти, які не брали участь в основній та додатковій сесіях зовнішнього незалежного оцінювання з певного (</w:t>
            </w:r>
            <w:proofErr w:type="spellStart"/>
            <w:r w:rsidRPr="00BC6561">
              <w:rPr>
                <w:rFonts w:ascii="Times New Roman" w:eastAsia="Times New Roman" w:hAnsi="Times New Roman" w:cs="Times New Roman"/>
                <w:sz w:val="24"/>
                <w:szCs w:val="24"/>
                <w:lang w:eastAsia="uk-UA"/>
              </w:rPr>
              <w:t>их</w:t>
            </w:r>
            <w:proofErr w:type="spellEnd"/>
            <w:r w:rsidRPr="00BC6561">
              <w:rPr>
                <w:rFonts w:ascii="Times New Roman" w:eastAsia="Times New Roman" w:hAnsi="Times New Roman" w:cs="Times New Roman"/>
                <w:sz w:val="24"/>
                <w:szCs w:val="24"/>
                <w:lang w:eastAsia="uk-UA"/>
              </w:rPr>
              <w:t>) навчального (</w:t>
            </w:r>
            <w:proofErr w:type="spellStart"/>
            <w:r w:rsidRPr="00BC6561">
              <w:rPr>
                <w:rFonts w:ascii="Times New Roman" w:eastAsia="Times New Roman" w:hAnsi="Times New Roman" w:cs="Times New Roman"/>
                <w:sz w:val="24"/>
                <w:szCs w:val="24"/>
                <w:lang w:eastAsia="uk-UA"/>
              </w:rPr>
              <w:t>их</w:t>
            </w:r>
            <w:proofErr w:type="spellEnd"/>
            <w:r w:rsidRPr="00BC6561">
              <w:rPr>
                <w:rFonts w:ascii="Times New Roman" w:eastAsia="Times New Roman" w:hAnsi="Times New Roman" w:cs="Times New Roman"/>
                <w:sz w:val="24"/>
                <w:szCs w:val="24"/>
                <w:lang w:eastAsia="uk-UA"/>
              </w:rPr>
              <w:t>) предмету (</w:t>
            </w:r>
            <w:proofErr w:type="spellStart"/>
            <w:r w:rsidRPr="00BC6561">
              <w:rPr>
                <w:rFonts w:ascii="Times New Roman" w:eastAsia="Times New Roman" w:hAnsi="Times New Roman" w:cs="Times New Roman"/>
                <w:sz w:val="24"/>
                <w:szCs w:val="24"/>
                <w:lang w:eastAsia="uk-UA"/>
              </w:rPr>
              <w:t>ів</w:t>
            </w:r>
            <w:proofErr w:type="spellEnd"/>
            <w:r w:rsidRPr="00BC6561">
              <w:rPr>
                <w:rFonts w:ascii="Times New Roman" w:eastAsia="Times New Roman" w:hAnsi="Times New Roman" w:cs="Times New Roman"/>
                <w:sz w:val="24"/>
                <w:szCs w:val="24"/>
                <w:lang w:eastAsia="uk-UA"/>
              </w:rPr>
              <w:t>)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навчального закладу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 xml:space="preserve">1.2. студенти, яким за рішенням регламентної комісії при регіональному центрі оцінювання якості освіти відмовлено в реєстрації в зовнішньому незалежному оцінюванні через неможливість створення особливих (спеціальних) умов (за умови подання до навчального закладу копії медичного висновку за формою первинної облікової документації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w:t>
            </w:r>
            <w:r w:rsidRPr="00BC6561">
              <w:rPr>
                <w:rFonts w:ascii="Times New Roman" w:eastAsia="Times New Roman" w:hAnsi="Times New Roman" w:cs="Times New Roman"/>
                <w:sz w:val="24"/>
                <w:szCs w:val="24"/>
                <w:lang w:eastAsia="uk-UA"/>
              </w:rPr>
              <w:lastRenderedPageBreak/>
              <w:t>регламентної комісії при регіональному центрі оцінювання якості освіти;</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13" w:name="n66"/>
            <w:bookmarkEnd w:id="13"/>
            <w:r w:rsidRPr="00BC6561">
              <w:rPr>
                <w:rFonts w:ascii="Times New Roman" w:eastAsia="Times New Roman" w:hAnsi="Times New Roman" w:cs="Times New Roman"/>
                <w:sz w:val="24"/>
                <w:szCs w:val="24"/>
                <w:lang w:eastAsia="uk-UA"/>
              </w:rPr>
              <w:t>1.3. студентам, які беруть участь у спортивних змаганнях, конкурсах, виставках, що мають статус міжнародних відповідно до законодавства України і відбуваються під час проведення атестації, рішенням педагогічної ради навчального закладу та відповідним наказом керівника навчального закладу надається право пройти атестацію в навчальному закладі;</w:t>
            </w: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1.4. студентам, які не з’явилися для проходження зовнішнього незалежного оцінювання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з'явлення на атестацію і підтверджуються відповідними документами), рішенням педагогічної ради навчального закладу та відповідним наказом керівника навчального закладу надається право пройти атестацію в навчальному закладі.</w:t>
            </w: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 xml:space="preserve">1.5. в окремих випадках (призов на військову службу, виїзд на постійне місце проживання за кордон) дозволяється проводити атестацію в навчальному закладі достроково. </w:t>
            </w:r>
            <w:bookmarkStart w:id="14" w:name="n38"/>
            <w:bookmarkEnd w:id="14"/>
            <w:r w:rsidRPr="00BC6561">
              <w:rPr>
                <w:rFonts w:ascii="Times New Roman" w:eastAsia="Times New Roman" w:hAnsi="Times New Roman" w:cs="Times New Roman"/>
                <w:sz w:val="24"/>
                <w:szCs w:val="24"/>
                <w:lang w:eastAsia="uk-UA"/>
              </w:rPr>
              <w:t>Рішення про проведення і про строки дострокової атестації приймається педагогічною радою навчального закладу на підставі письмової заяви студентів та підтверджуючих документів і затверджується наказом керівника навчального закладу.</w:t>
            </w:r>
          </w:p>
          <w:p w:rsidR="00BC6561" w:rsidRDefault="00BC6561" w:rsidP="00BC6561">
            <w:pPr>
              <w:ind w:firstLine="709"/>
              <w:jc w:val="both"/>
              <w:rPr>
                <w:rFonts w:ascii="Times New Roman" w:eastAsia="Times New Roman" w:hAnsi="Times New Roman" w:cs="Times New Roman"/>
                <w:sz w:val="24"/>
                <w:szCs w:val="24"/>
                <w:lang w:eastAsia="uk-UA"/>
              </w:rPr>
            </w:pPr>
          </w:p>
          <w:p w:rsidR="0047322B" w:rsidRDefault="0047322B" w:rsidP="00BC6561">
            <w:pPr>
              <w:ind w:firstLine="709"/>
              <w:jc w:val="both"/>
              <w:rPr>
                <w:rFonts w:ascii="Times New Roman" w:eastAsia="Times New Roman" w:hAnsi="Times New Roman" w:cs="Times New Roman"/>
                <w:sz w:val="24"/>
                <w:szCs w:val="24"/>
                <w:lang w:eastAsia="uk-UA"/>
              </w:rPr>
            </w:pPr>
          </w:p>
          <w:p w:rsidR="0047322B" w:rsidRPr="00BC6561" w:rsidRDefault="0047322B" w:rsidP="00BC6561">
            <w:pPr>
              <w:ind w:firstLine="709"/>
              <w:jc w:val="both"/>
              <w:rPr>
                <w:rFonts w:ascii="Times New Roman" w:eastAsia="Times New Roman" w:hAnsi="Times New Roman" w:cs="Times New Roman"/>
                <w:sz w:val="24"/>
                <w:szCs w:val="24"/>
                <w:lang w:eastAsia="uk-UA"/>
              </w:rPr>
            </w:pP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2. Від атестації звільняються:</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15" w:name="n70"/>
            <w:bookmarkEnd w:id="15"/>
            <w:r w:rsidRPr="00BC6561">
              <w:rPr>
                <w:rFonts w:ascii="Times New Roman" w:eastAsia="Times New Roman" w:hAnsi="Times New Roman" w:cs="Times New Roman"/>
                <w:sz w:val="24"/>
                <w:szCs w:val="24"/>
                <w:lang w:eastAsia="uk-UA"/>
              </w:rPr>
              <w:t xml:space="preserve">2.1. Студенти, які перебувають у соціальних відпустках відповідно до статей 17, 18-1 </w:t>
            </w:r>
            <w:hyperlink r:id="rId11" w:tgtFrame="_blank" w:history="1">
              <w:r w:rsidRPr="00BC6561">
                <w:rPr>
                  <w:rFonts w:ascii="Times New Roman" w:eastAsia="Times New Roman" w:hAnsi="Times New Roman" w:cs="Times New Roman"/>
                  <w:sz w:val="24"/>
                  <w:szCs w:val="24"/>
                  <w:lang w:eastAsia="uk-UA"/>
                </w:rPr>
                <w:t>Закону України</w:t>
              </w:r>
            </w:hyperlink>
            <w:r w:rsidRPr="00BC6561">
              <w:rPr>
                <w:rFonts w:ascii="Times New Roman" w:eastAsia="Times New Roman" w:hAnsi="Times New Roman" w:cs="Times New Roman"/>
                <w:sz w:val="24"/>
                <w:szCs w:val="24"/>
                <w:lang w:eastAsia="uk-UA"/>
              </w:rPr>
              <w:t xml:space="preserve"> «Про відпустки». </w:t>
            </w:r>
            <w:bookmarkStart w:id="16" w:name="n71"/>
            <w:bookmarkEnd w:id="16"/>
            <w:r w:rsidRPr="00BC6561">
              <w:rPr>
                <w:rFonts w:ascii="Times New Roman" w:eastAsia="Times New Roman" w:hAnsi="Times New Roman" w:cs="Times New Roman"/>
                <w:sz w:val="24"/>
                <w:szCs w:val="24"/>
                <w:lang w:eastAsia="uk-UA"/>
              </w:rPr>
              <w:t>Цим студентам необхідно додатково подати за місцем навчання такі документи:</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17" w:name="n72"/>
            <w:bookmarkEnd w:id="17"/>
            <w:r w:rsidRPr="00BC6561">
              <w:rPr>
                <w:rFonts w:ascii="Times New Roman" w:eastAsia="Times New Roman" w:hAnsi="Times New Roman" w:cs="Times New Roman"/>
                <w:sz w:val="24"/>
                <w:szCs w:val="24"/>
                <w:lang w:eastAsia="uk-UA"/>
              </w:rPr>
              <w:lastRenderedPageBreak/>
              <w:t>2.1. довідку, видану жіночою консультацією для жінок, які перебувають у відпустці у зв'язку з вагітністю та пологами;</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18" w:name="n73"/>
            <w:bookmarkEnd w:id="18"/>
            <w:r w:rsidRPr="00BC6561">
              <w:rPr>
                <w:rFonts w:ascii="Times New Roman" w:eastAsia="Times New Roman" w:hAnsi="Times New Roman" w:cs="Times New Roman"/>
                <w:sz w:val="24"/>
                <w:szCs w:val="24"/>
                <w:lang w:eastAsia="uk-UA"/>
              </w:rPr>
              <w:t>заяву студентів, які перебувають у відпустці по догляду за дитиною.</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19" w:name="n74"/>
            <w:bookmarkStart w:id="20" w:name="n75"/>
            <w:bookmarkEnd w:id="19"/>
            <w:bookmarkEnd w:id="20"/>
            <w:r w:rsidRPr="00BC6561">
              <w:rPr>
                <w:rFonts w:ascii="Times New Roman" w:eastAsia="Times New Roman" w:hAnsi="Times New Roman" w:cs="Times New Roman"/>
                <w:sz w:val="24"/>
                <w:szCs w:val="24"/>
                <w:lang w:eastAsia="uk-UA"/>
              </w:rPr>
              <w:t>2.2. студенти, які проживають у зонах стихійного лиха, інших надзвичайних ситуацій, що ускладнюють проведення атестації, за рішеннями Міністерства освіти і науки України.</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21" w:name="n76"/>
            <w:bookmarkEnd w:id="21"/>
            <w:r w:rsidRPr="00BC6561">
              <w:rPr>
                <w:rFonts w:ascii="Times New Roman" w:eastAsia="Times New Roman" w:hAnsi="Times New Roman" w:cs="Times New Roman"/>
                <w:sz w:val="24"/>
                <w:szCs w:val="24"/>
                <w:lang w:eastAsia="uk-UA"/>
              </w:rPr>
              <w:t>Підставою для звільнення від проходження атестації є рішення педагогічної ради навчального закладу, на основі якого видається наказ керівника навчального закладу.</w:t>
            </w:r>
          </w:p>
          <w:p w:rsidR="00BC6561" w:rsidRPr="00BC6561" w:rsidRDefault="00BC6561" w:rsidP="00BC6561">
            <w:pPr>
              <w:ind w:firstLine="709"/>
              <w:jc w:val="both"/>
              <w:rPr>
                <w:rFonts w:ascii="Times New Roman" w:eastAsia="Times New Roman" w:hAnsi="Times New Roman" w:cs="Times New Roman"/>
                <w:sz w:val="24"/>
                <w:szCs w:val="24"/>
                <w:lang w:eastAsia="uk-UA"/>
              </w:rPr>
            </w:pPr>
            <w:r w:rsidRPr="00BC6561">
              <w:rPr>
                <w:rFonts w:ascii="Times New Roman" w:eastAsia="Times New Roman" w:hAnsi="Times New Roman" w:cs="Times New Roman"/>
                <w:sz w:val="24"/>
                <w:szCs w:val="24"/>
                <w:lang w:eastAsia="uk-UA"/>
              </w:rPr>
              <w:t>3. Студентам, звільненим від атестації відповідно до пункту 2 цього розділу, у додаток до атестата за атестацію робиться запис: "звільнений(а)".</w:t>
            </w:r>
          </w:p>
          <w:p w:rsidR="00BC6561" w:rsidRPr="00BC6561" w:rsidRDefault="00BC6561" w:rsidP="00BC6561">
            <w:pPr>
              <w:ind w:firstLine="709"/>
              <w:jc w:val="both"/>
              <w:rPr>
                <w:rFonts w:ascii="Times New Roman" w:eastAsia="Times New Roman" w:hAnsi="Times New Roman" w:cs="Times New Roman"/>
                <w:sz w:val="24"/>
                <w:szCs w:val="24"/>
                <w:lang w:eastAsia="uk-UA"/>
              </w:rPr>
            </w:pPr>
            <w:bookmarkStart w:id="22" w:name="n77"/>
            <w:bookmarkEnd w:id="22"/>
          </w:p>
          <w:p w:rsidR="00BC6561" w:rsidRPr="00BC6561" w:rsidRDefault="00BC6561" w:rsidP="00E96FC2">
            <w:pPr>
              <w:tabs>
                <w:tab w:val="left" w:pos="1418"/>
              </w:tabs>
              <w:jc w:val="center"/>
              <w:rPr>
                <w:rFonts w:ascii="Times New Roman" w:hAnsi="Times New Roman" w:cs="Times New Roman"/>
                <w:b/>
                <w:sz w:val="24"/>
                <w:szCs w:val="24"/>
              </w:rPr>
            </w:pPr>
          </w:p>
        </w:tc>
        <w:tc>
          <w:tcPr>
            <w:tcW w:w="5042" w:type="dxa"/>
          </w:tcPr>
          <w:p w:rsidR="00BC6561" w:rsidRDefault="00BC6561" w:rsidP="00E96FC2">
            <w:pPr>
              <w:tabs>
                <w:tab w:val="left" w:pos="1418"/>
              </w:tabs>
              <w:jc w:val="center"/>
              <w:rPr>
                <w:rFonts w:ascii="Times New Roman" w:hAnsi="Times New Roman" w:cs="Times New Roman"/>
                <w:b/>
                <w:sz w:val="28"/>
                <w:szCs w:val="28"/>
              </w:rPr>
            </w:pPr>
          </w:p>
        </w:tc>
        <w:tc>
          <w:tcPr>
            <w:tcW w:w="3180" w:type="dxa"/>
          </w:tcPr>
          <w:p w:rsidR="00BC6561" w:rsidRDefault="00BC6561" w:rsidP="00E96FC2">
            <w:pPr>
              <w:tabs>
                <w:tab w:val="left" w:pos="1418"/>
              </w:tabs>
              <w:jc w:val="center"/>
              <w:rPr>
                <w:rFonts w:ascii="Times New Roman" w:hAnsi="Times New Roman" w:cs="Times New Roman"/>
                <w:b/>
                <w:sz w:val="28"/>
                <w:szCs w:val="28"/>
              </w:rPr>
            </w:pPr>
          </w:p>
        </w:tc>
      </w:tr>
      <w:tr w:rsidR="000B36E1" w:rsidTr="00D155D3">
        <w:tc>
          <w:tcPr>
            <w:tcW w:w="15736" w:type="dxa"/>
            <w:gridSpan w:val="3"/>
          </w:tcPr>
          <w:p w:rsidR="000B36E1" w:rsidRPr="000B36E1" w:rsidRDefault="000B36E1" w:rsidP="000B36E1">
            <w:pPr>
              <w:spacing w:before="100" w:beforeAutospacing="1"/>
              <w:jc w:val="center"/>
              <w:rPr>
                <w:rFonts w:ascii="Times New Roman" w:eastAsia="Times New Roman" w:hAnsi="Times New Roman" w:cs="Times New Roman"/>
                <w:b/>
                <w:sz w:val="24"/>
                <w:szCs w:val="24"/>
                <w:lang w:eastAsia="uk-UA"/>
              </w:rPr>
            </w:pPr>
            <w:r w:rsidRPr="000B36E1">
              <w:rPr>
                <w:rFonts w:ascii="Times New Roman" w:eastAsia="Times New Roman" w:hAnsi="Times New Roman" w:cs="Times New Roman"/>
                <w:b/>
                <w:sz w:val="24"/>
                <w:szCs w:val="24"/>
                <w:lang w:eastAsia="uk-UA"/>
              </w:rPr>
              <w:lastRenderedPageBreak/>
              <w:t>ІV. Державні атестаційні комісії для проведення атестації в навчальному закладі</w:t>
            </w:r>
          </w:p>
        </w:tc>
      </w:tr>
      <w:tr w:rsidR="00BC6561" w:rsidRPr="000B36E1" w:rsidTr="00BC6561">
        <w:tc>
          <w:tcPr>
            <w:tcW w:w="7514" w:type="dxa"/>
          </w:tcPr>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23" w:name="n41"/>
            <w:bookmarkEnd w:id="23"/>
            <w:r w:rsidRPr="000B36E1">
              <w:rPr>
                <w:rFonts w:ascii="Times New Roman" w:eastAsia="Times New Roman" w:hAnsi="Times New Roman" w:cs="Times New Roman"/>
                <w:sz w:val="24"/>
                <w:szCs w:val="24"/>
                <w:lang w:eastAsia="uk-UA"/>
              </w:rPr>
              <w:t xml:space="preserve">1. Державні атестаційні комісії (далі - комісії) створюються в навчальних закладах не пізніше ніж за два тижні до початку атестації у складі: </w:t>
            </w:r>
          </w:p>
          <w:p w:rsidR="000B36E1" w:rsidRP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голова комісії (керівник навчального закладу або його заступник);</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24" w:name="o59"/>
            <w:bookmarkEnd w:id="24"/>
            <w:r w:rsidRPr="000B36E1">
              <w:rPr>
                <w:rFonts w:ascii="Times New Roman" w:eastAsia="Times New Roman" w:hAnsi="Times New Roman" w:cs="Times New Roman"/>
                <w:sz w:val="24"/>
                <w:szCs w:val="24"/>
                <w:lang w:eastAsia="uk-UA"/>
              </w:rPr>
              <w:t>члени комісії (два викладачі, один з яких викладає даний предмет, другий - викладач відповідної предметної (циклової) комісії).</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0B36E1" w:rsidRP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2. Головою комісії не може бути керівник навчального закладу (його заступник), який викладає у цій групі предмет, з якого проводиться атестація.</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25" w:name="n44"/>
            <w:bookmarkEnd w:id="25"/>
            <w:r w:rsidRPr="000B36E1">
              <w:rPr>
                <w:rFonts w:ascii="Times New Roman" w:eastAsia="Times New Roman" w:hAnsi="Times New Roman" w:cs="Times New Roman"/>
                <w:sz w:val="24"/>
                <w:szCs w:val="24"/>
                <w:lang w:eastAsia="uk-UA"/>
              </w:rPr>
              <w:t>За наявності паралельних класів (груп) у навчальному закладі може бути створено декілька комісій з одного предмета.</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0B36E1" w:rsidRP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3. Голови та члени комісій є відповідальними за дотримання порядку проведення атестації та об’єктивність її оцінювання.</w:t>
            </w:r>
          </w:p>
          <w:p w:rsidR="007B5984" w:rsidRDefault="007B5984" w:rsidP="000B36E1">
            <w:pPr>
              <w:ind w:firstLine="709"/>
              <w:jc w:val="both"/>
              <w:rPr>
                <w:rFonts w:ascii="Times New Roman" w:eastAsia="Times New Roman" w:hAnsi="Times New Roman" w:cs="Times New Roman"/>
                <w:sz w:val="24"/>
                <w:szCs w:val="24"/>
                <w:lang w:eastAsia="uk-UA"/>
              </w:rPr>
            </w:pPr>
            <w:bookmarkStart w:id="26" w:name="n45"/>
            <w:bookmarkStart w:id="27" w:name="n46"/>
            <w:bookmarkStart w:id="28" w:name="n47"/>
            <w:bookmarkEnd w:id="26"/>
            <w:bookmarkEnd w:id="27"/>
            <w:bookmarkEnd w:id="28"/>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4. Розклад роботи комісії, узгоджений з головою комісії, затверджується заступником керівника з навчальної роботи і доводиться до загального відома не пізніше, ніж за місяць до початку атестації.</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7B5984" w:rsidRPr="000B36E1" w:rsidRDefault="007B5984" w:rsidP="000B36E1">
            <w:pPr>
              <w:ind w:firstLine="709"/>
              <w:jc w:val="both"/>
              <w:rPr>
                <w:rFonts w:ascii="Times New Roman" w:eastAsia="Times New Roman" w:hAnsi="Times New Roman" w:cs="Times New Roman"/>
                <w:sz w:val="24"/>
                <w:szCs w:val="24"/>
                <w:lang w:eastAsia="uk-UA"/>
              </w:rPr>
            </w:pP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29" w:name="o62"/>
            <w:bookmarkEnd w:id="29"/>
            <w:r w:rsidRPr="000B36E1">
              <w:rPr>
                <w:rFonts w:ascii="Times New Roman" w:eastAsia="Times New Roman" w:hAnsi="Times New Roman" w:cs="Times New Roman"/>
                <w:sz w:val="24"/>
                <w:szCs w:val="24"/>
                <w:lang w:eastAsia="uk-UA"/>
              </w:rPr>
              <w:t xml:space="preserve">5. До складання атестації допускаються студенти, які виконали вимоги навчального плану щодо загальноосвітньої підготовки. Списки студентів, допущених до її складання, подаються в комісію завідувачем відділення. </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6. Результати атестації заносяться до протоколу, який підписують голова та члени комісії.</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0B36E1">
            <w:pPr>
              <w:ind w:firstLine="709"/>
              <w:jc w:val="both"/>
              <w:rPr>
                <w:rFonts w:ascii="Times New Roman" w:eastAsia="Times New Roman" w:hAnsi="Times New Roman" w:cs="Times New Roman"/>
                <w:sz w:val="24"/>
                <w:szCs w:val="24"/>
                <w:lang w:eastAsia="uk-UA"/>
              </w:rPr>
            </w:pPr>
          </w:p>
          <w:p w:rsidR="007B5984" w:rsidRPr="000B36E1" w:rsidRDefault="007B5984" w:rsidP="000B36E1">
            <w:pPr>
              <w:ind w:firstLine="709"/>
              <w:jc w:val="both"/>
              <w:rPr>
                <w:rFonts w:ascii="Times New Roman" w:eastAsia="Times New Roman" w:hAnsi="Times New Roman" w:cs="Times New Roman"/>
                <w:sz w:val="24"/>
                <w:szCs w:val="24"/>
                <w:lang w:eastAsia="uk-UA"/>
              </w:rPr>
            </w:pPr>
          </w:p>
          <w:p w:rsid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7. Протоколи засідань комісій про результати атестації та матеріали атестації зберігаються в навчальному закладі три роки.</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Pr="000B36E1" w:rsidRDefault="007B5984" w:rsidP="000B36E1">
            <w:pPr>
              <w:ind w:firstLine="709"/>
              <w:jc w:val="both"/>
              <w:rPr>
                <w:rFonts w:ascii="Times New Roman" w:eastAsia="Times New Roman" w:hAnsi="Times New Roman" w:cs="Times New Roman"/>
                <w:sz w:val="24"/>
                <w:szCs w:val="24"/>
                <w:lang w:eastAsia="uk-UA"/>
              </w:rPr>
            </w:pPr>
          </w:p>
          <w:p w:rsidR="000B36E1" w:rsidRDefault="000B36E1" w:rsidP="000B36E1">
            <w:pPr>
              <w:ind w:firstLine="709"/>
              <w:jc w:val="both"/>
              <w:rPr>
                <w:rFonts w:ascii="Times New Roman" w:eastAsia="Times New Roman" w:hAnsi="Times New Roman" w:cs="Times New Roman"/>
                <w:sz w:val="24"/>
                <w:szCs w:val="24"/>
                <w:lang w:eastAsia="uk-UA"/>
              </w:rPr>
            </w:pPr>
            <w:bookmarkStart w:id="30" w:name="n48"/>
            <w:bookmarkStart w:id="31" w:name="n51"/>
            <w:bookmarkEnd w:id="30"/>
            <w:bookmarkEnd w:id="31"/>
            <w:r w:rsidRPr="000B36E1">
              <w:rPr>
                <w:rFonts w:ascii="Times New Roman" w:eastAsia="Times New Roman" w:hAnsi="Times New Roman" w:cs="Times New Roman"/>
                <w:sz w:val="24"/>
                <w:szCs w:val="24"/>
                <w:lang w:eastAsia="uk-UA"/>
              </w:rPr>
              <w:lastRenderedPageBreak/>
              <w:t>8. Втручання у проведення атестації та у визначення її результатів особами, які не є членами комісії, не допускається.</w:t>
            </w:r>
          </w:p>
          <w:p w:rsidR="007B5984" w:rsidRDefault="007B5984" w:rsidP="000B36E1">
            <w:pPr>
              <w:ind w:firstLine="709"/>
              <w:jc w:val="both"/>
              <w:rPr>
                <w:rFonts w:ascii="Times New Roman" w:eastAsia="Times New Roman" w:hAnsi="Times New Roman" w:cs="Times New Roman"/>
                <w:sz w:val="24"/>
                <w:szCs w:val="24"/>
                <w:lang w:eastAsia="uk-UA"/>
              </w:rPr>
            </w:pPr>
          </w:p>
          <w:p w:rsidR="007B5984" w:rsidRPr="000B36E1" w:rsidRDefault="007B5984" w:rsidP="000B36E1">
            <w:pPr>
              <w:ind w:firstLine="709"/>
              <w:jc w:val="both"/>
              <w:rPr>
                <w:rFonts w:ascii="Times New Roman" w:eastAsia="Times New Roman" w:hAnsi="Times New Roman" w:cs="Times New Roman"/>
                <w:sz w:val="24"/>
                <w:szCs w:val="24"/>
                <w:lang w:eastAsia="uk-UA"/>
              </w:rPr>
            </w:pPr>
          </w:p>
          <w:p w:rsidR="007B5984" w:rsidRDefault="007B5984" w:rsidP="007B5984">
            <w:pPr>
              <w:tabs>
                <w:tab w:val="left" w:pos="1418"/>
              </w:tabs>
              <w:ind w:firstLine="747"/>
              <w:jc w:val="center"/>
              <w:rPr>
                <w:rFonts w:ascii="Times New Roman" w:eastAsia="Times New Roman" w:hAnsi="Times New Roman" w:cs="Times New Roman"/>
                <w:sz w:val="24"/>
                <w:szCs w:val="24"/>
                <w:lang w:eastAsia="uk-UA"/>
              </w:rPr>
            </w:pPr>
            <w:bookmarkStart w:id="32" w:name="o64"/>
            <w:bookmarkStart w:id="33" w:name="o65"/>
            <w:bookmarkEnd w:id="32"/>
            <w:bookmarkEnd w:id="33"/>
          </w:p>
          <w:p w:rsidR="00BC6561" w:rsidRPr="000B36E1" w:rsidRDefault="000B36E1" w:rsidP="007B5984">
            <w:pPr>
              <w:tabs>
                <w:tab w:val="left" w:pos="1418"/>
              </w:tabs>
              <w:ind w:firstLine="747"/>
              <w:rPr>
                <w:rFonts w:ascii="Times New Roman" w:hAnsi="Times New Roman" w:cs="Times New Roman"/>
                <w:b/>
                <w:sz w:val="24"/>
                <w:szCs w:val="24"/>
              </w:rPr>
            </w:pPr>
            <w:r w:rsidRPr="000B36E1">
              <w:rPr>
                <w:rFonts w:ascii="Times New Roman" w:eastAsia="Times New Roman" w:hAnsi="Times New Roman" w:cs="Times New Roman"/>
                <w:sz w:val="24"/>
                <w:szCs w:val="24"/>
                <w:lang w:eastAsia="uk-UA"/>
              </w:rPr>
              <w:t>9. Контроль за дотриманням вимог до організації та проведення атестації в навчальному закладі покладається на керівника навчального закладу</w:t>
            </w:r>
          </w:p>
        </w:tc>
        <w:tc>
          <w:tcPr>
            <w:tcW w:w="5042" w:type="dxa"/>
          </w:tcPr>
          <w:p w:rsidR="007B5984" w:rsidRPr="007B5984" w:rsidRDefault="007B5984" w:rsidP="007B5984">
            <w:pPr>
              <w:ind w:firstLine="463"/>
              <w:jc w:val="both"/>
              <w:rPr>
                <w:rFonts w:ascii="Times New Roman" w:eastAsia="Times New Roman" w:hAnsi="Times New Roman" w:cs="Times New Roman"/>
                <w:b/>
                <w:i/>
                <w:sz w:val="24"/>
                <w:szCs w:val="24"/>
                <w:lang w:eastAsia="uk-UA"/>
              </w:rPr>
            </w:pPr>
            <w:r>
              <w:rPr>
                <w:rFonts w:ascii="Times New Roman" w:eastAsia="Times New Roman" w:hAnsi="Times New Roman" w:cs="Times New Roman"/>
                <w:sz w:val="24"/>
                <w:szCs w:val="24"/>
                <w:lang w:eastAsia="uk-UA"/>
              </w:rPr>
              <w:lastRenderedPageBreak/>
              <w:t>1. Д</w:t>
            </w:r>
            <w:r w:rsidRPr="007B5984">
              <w:rPr>
                <w:rFonts w:ascii="Times New Roman" w:eastAsia="Times New Roman" w:hAnsi="Times New Roman" w:cs="Times New Roman"/>
                <w:sz w:val="24"/>
                <w:szCs w:val="24"/>
                <w:lang w:eastAsia="uk-UA"/>
              </w:rPr>
              <w:t>оповнити пункт 1 : «Навчальний заклад формує групи студентів для проходження атестації  у навчальному закладі з певних навчальних предметів».</w:t>
            </w:r>
            <w:r>
              <w:rPr>
                <w:rFonts w:ascii="Times New Roman" w:eastAsia="Times New Roman" w:hAnsi="Times New Roman" w:cs="Times New Roman"/>
                <w:sz w:val="24"/>
                <w:szCs w:val="24"/>
                <w:lang w:eastAsia="uk-UA"/>
              </w:rPr>
              <w:t xml:space="preserve"> </w:t>
            </w:r>
            <w:r w:rsidRPr="007B5984">
              <w:rPr>
                <w:rFonts w:ascii="Times New Roman" w:eastAsia="Times New Roman" w:hAnsi="Times New Roman" w:cs="Times New Roman"/>
                <w:b/>
                <w:i/>
                <w:sz w:val="24"/>
                <w:szCs w:val="24"/>
                <w:lang w:eastAsia="uk-UA"/>
              </w:rPr>
              <w:t>(автор не відомий)</w:t>
            </w: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ED367F" w:rsidRDefault="00ED367F" w:rsidP="006C6D5F">
            <w:pPr>
              <w:ind w:firstLine="463"/>
              <w:jc w:val="both"/>
              <w:rPr>
                <w:rFonts w:ascii="Times New Roman" w:eastAsia="Times New Roman" w:hAnsi="Times New Roman" w:cs="Times New Roman"/>
                <w:sz w:val="24"/>
                <w:szCs w:val="24"/>
                <w:lang w:eastAsia="uk-UA"/>
              </w:rPr>
            </w:pPr>
          </w:p>
          <w:p w:rsidR="007B5984" w:rsidRDefault="007B5984" w:rsidP="007B5984">
            <w:pPr>
              <w:jc w:val="both"/>
              <w:rPr>
                <w:rFonts w:ascii="Times New Roman" w:eastAsia="Times New Roman" w:hAnsi="Times New Roman" w:cs="Times New Roman"/>
                <w:sz w:val="28"/>
                <w:szCs w:val="28"/>
                <w:lang w:eastAsia="uk-UA"/>
              </w:rPr>
            </w:pPr>
            <w:r w:rsidRPr="007B5984">
              <w:rPr>
                <w:rFonts w:ascii="Times New Roman" w:eastAsia="Times New Roman" w:hAnsi="Times New Roman" w:cs="Times New Roman"/>
                <w:sz w:val="28"/>
                <w:szCs w:val="28"/>
                <w:lang w:eastAsia="uk-UA"/>
              </w:rPr>
              <w:tab/>
            </w:r>
          </w:p>
          <w:p w:rsidR="007B5984" w:rsidRDefault="007B5984" w:rsidP="007B5984">
            <w:pPr>
              <w:jc w:val="both"/>
              <w:rPr>
                <w:rFonts w:ascii="Times New Roman" w:eastAsia="Times New Roman" w:hAnsi="Times New Roman" w:cs="Times New Roman"/>
                <w:sz w:val="28"/>
                <w:szCs w:val="28"/>
                <w:lang w:eastAsia="uk-UA"/>
              </w:rPr>
            </w:pPr>
          </w:p>
          <w:p w:rsidR="007B5984" w:rsidRDefault="007B5984" w:rsidP="007B5984">
            <w:pPr>
              <w:jc w:val="both"/>
              <w:rPr>
                <w:rFonts w:ascii="Times New Roman" w:eastAsia="Times New Roman" w:hAnsi="Times New Roman" w:cs="Times New Roman"/>
                <w:sz w:val="28"/>
                <w:szCs w:val="28"/>
                <w:lang w:eastAsia="uk-UA"/>
              </w:rPr>
            </w:pPr>
          </w:p>
          <w:p w:rsidR="007B5984" w:rsidRDefault="007B5984" w:rsidP="007B5984">
            <w:pPr>
              <w:jc w:val="both"/>
              <w:rPr>
                <w:rFonts w:ascii="Times New Roman" w:eastAsia="Times New Roman" w:hAnsi="Times New Roman" w:cs="Times New Roman"/>
                <w:sz w:val="28"/>
                <w:szCs w:val="28"/>
                <w:lang w:eastAsia="uk-UA"/>
              </w:rPr>
            </w:pPr>
          </w:p>
          <w:p w:rsidR="007B5984" w:rsidRDefault="007B5984" w:rsidP="007B5984">
            <w:pPr>
              <w:jc w:val="both"/>
              <w:rPr>
                <w:rFonts w:ascii="Times New Roman" w:eastAsia="Times New Roman" w:hAnsi="Times New Roman" w:cs="Times New Roman"/>
                <w:sz w:val="28"/>
                <w:szCs w:val="28"/>
                <w:lang w:eastAsia="uk-UA"/>
              </w:rPr>
            </w:pPr>
          </w:p>
          <w:p w:rsidR="007B5984" w:rsidRDefault="007B5984" w:rsidP="007B5984">
            <w:pPr>
              <w:jc w:val="both"/>
              <w:rPr>
                <w:rFonts w:ascii="Times New Roman" w:eastAsia="Times New Roman" w:hAnsi="Times New Roman" w:cs="Times New Roman"/>
                <w:sz w:val="28"/>
                <w:szCs w:val="28"/>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7B5984" w:rsidRDefault="007B5984" w:rsidP="007B5984">
            <w:pPr>
              <w:ind w:firstLine="463"/>
              <w:jc w:val="both"/>
              <w:rPr>
                <w:rFonts w:ascii="Times New Roman" w:eastAsia="Times New Roman" w:hAnsi="Times New Roman" w:cs="Times New Roman"/>
                <w:sz w:val="24"/>
                <w:szCs w:val="24"/>
                <w:lang w:eastAsia="uk-UA"/>
              </w:rPr>
            </w:pPr>
          </w:p>
          <w:p w:rsidR="0047322B" w:rsidRDefault="0047322B" w:rsidP="006C6D5F">
            <w:pPr>
              <w:ind w:firstLine="463"/>
              <w:jc w:val="both"/>
              <w:rPr>
                <w:rFonts w:ascii="Times New Roman" w:eastAsia="Times New Roman" w:hAnsi="Times New Roman" w:cs="Times New Roman"/>
                <w:sz w:val="24"/>
                <w:szCs w:val="24"/>
                <w:lang w:eastAsia="uk-UA"/>
              </w:rPr>
            </w:pPr>
          </w:p>
          <w:p w:rsidR="0047322B" w:rsidRDefault="0047322B" w:rsidP="006C6D5F">
            <w:pPr>
              <w:ind w:firstLine="463"/>
              <w:jc w:val="both"/>
              <w:rPr>
                <w:rFonts w:ascii="Times New Roman" w:eastAsia="Times New Roman" w:hAnsi="Times New Roman" w:cs="Times New Roman"/>
                <w:sz w:val="24"/>
                <w:szCs w:val="24"/>
                <w:lang w:eastAsia="uk-UA"/>
              </w:rPr>
            </w:pPr>
          </w:p>
          <w:p w:rsidR="0047322B" w:rsidRDefault="0047322B" w:rsidP="006C6D5F">
            <w:pPr>
              <w:ind w:firstLine="463"/>
              <w:jc w:val="both"/>
              <w:rPr>
                <w:rFonts w:ascii="Times New Roman" w:eastAsia="Times New Roman" w:hAnsi="Times New Roman" w:cs="Times New Roman"/>
                <w:sz w:val="24"/>
                <w:szCs w:val="24"/>
                <w:lang w:eastAsia="uk-UA"/>
              </w:rPr>
            </w:pPr>
          </w:p>
          <w:p w:rsidR="006C6D5F" w:rsidRPr="007B5984" w:rsidRDefault="007B5984" w:rsidP="006C6D5F">
            <w:pPr>
              <w:ind w:firstLine="463"/>
              <w:jc w:val="both"/>
              <w:rPr>
                <w:rFonts w:ascii="Times New Roman" w:eastAsia="Times New Roman" w:hAnsi="Times New Roman" w:cs="Times New Roman"/>
                <w:b/>
                <w:i/>
                <w:sz w:val="24"/>
                <w:szCs w:val="24"/>
                <w:lang w:eastAsia="uk-UA"/>
              </w:rPr>
            </w:pPr>
            <w:r w:rsidRPr="007B5984">
              <w:rPr>
                <w:rFonts w:ascii="Times New Roman" w:eastAsia="Times New Roman" w:hAnsi="Times New Roman" w:cs="Times New Roman"/>
                <w:sz w:val="24"/>
                <w:szCs w:val="24"/>
                <w:lang w:eastAsia="uk-UA"/>
              </w:rPr>
              <w:t>5. В пункті 5 незрозуміло до якої комісії завідувач відділення подає списки студентів.</w:t>
            </w:r>
            <w:r w:rsidR="006C6D5F" w:rsidRPr="007B5984">
              <w:rPr>
                <w:rFonts w:ascii="Times New Roman" w:eastAsia="Times New Roman" w:hAnsi="Times New Roman" w:cs="Times New Roman"/>
                <w:b/>
                <w:i/>
                <w:sz w:val="24"/>
                <w:szCs w:val="24"/>
                <w:lang w:eastAsia="uk-UA"/>
              </w:rPr>
              <w:t xml:space="preserve"> (автор не відомий)</w:t>
            </w:r>
          </w:p>
          <w:p w:rsidR="007B5984" w:rsidRPr="007B5984" w:rsidRDefault="007B5984" w:rsidP="007B5984">
            <w:pPr>
              <w:ind w:firstLine="463"/>
              <w:jc w:val="both"/>
              <w:rPr>
                <w:rFonts w:ascii="Times New Roman" w:eastAsia="Times New Roman" w:hAnsi="Times New Roman" w:cs="Times New Roman"/>
                <w:sz w:val="24"/>
                <w:szCs w:val="24"/>
                <w:lang w:eastAsia="uk-UA"/>
              </w:rPr>
            </w:pPr>
          </w:p>
          <w:p w:rsidR="00BC6561" w:rsidRPr="000B36E1" w:rsidRDefault="00BC6561" w:rsidP="00E96FC2">
            <w:pPr>
              <w:tabs>
                <w:tab w:val="left" w:pos="1418"/>
              </w:tabs>
              <w:jc w:val="center"/>
              <w:rPr>
                <w:rFonts w:ascii="Times New Roman" w:hAnsi="Times New Roman" w:cs="Times New Roman"/>
                <w:b/>
                <w:sz w:val="24"/>
                <w:szCs w:val="24"/>
              </w:rPr>
            </w:pPr>
          </w:p>
        </w:tc>
        <w:tc>
          <w:tcPr>
            <w:tcW w:w="3180" w:type="dxa"/>
          </w:tcPr>
          <w:p w:rsidR="00BC6561" w:rsidRPr="000B36E1" w:rsidRDefault="00BC6561" w:rsidP="00E96FC2">
            <w:pPr>
              <w:tabs>
                <w:tab w:val="left" w:pos="1418"/>
              </w:tabs>
              <w:jc w:val="center"/>
              <w:rPr>
                <w:rFonts w:ascii="Times New Roman" w:hAnsi="Times New Roman" w:cs="Times New Roman"/>
                <w:b/>
                <w:sz w:val="24"/>
                <w:szCs w:val="24"/>
              </w:rPr>
            </w:pPr>
          </w:p>
        </w:tc>
      </w:tr>
      <w:tr w:rsidR="000B36E1" w:rsidRPr="000B36E1" w:rsidTr="00BC419F">
        <w:tc>
          <w:tcPr>
            <w:tcW w:w="15736" w:type="dxa"/>
            <w:gridSpan w:val="3"/>
          </w:tcPr>
          <w:p w:rsidR="000B36E1" w:rsidRPr="000B36E1" w:rsidRDefault="000B36E1" w:rsidP="000B36E1">
            <w:pPr>
              <w:ind w:firstLine="709"/>
              <w:jc w:val="center"/>
              <w:rPr>
                <w:rFonts w:ascii="Times New Roman" w:eastAsia="Times New Roman" w:hAnsi="Times New Roman" w:cs="Times New Roman"/>
                <w:sz w:val="24"/>
                <w:szCs w:val="24"/>
                <w:lang w:eastAsia="uk-UA"/>
              </w:rPr>
            </w:pPr>
            <w:r w:rsidRPr="000B36E1">
              <w:rPr>
                <w:rFonts w:ascii="Times New Roman" w:eastAsia="Times New Roman" w:hAnsi="Times New Roman" w:cs="Times New Roman"/>
                <w:b/>
                <w:sz w:val="24"/>
                <w:szCs w:val="24"/>
                <w:lang w:eastAsia="uk-UA"/>
              </w:rPr>
              <w:lastRenderedPageBreak/>
              <w:t>V. Подання та розгляд апеляцій</w:t>
            </w:r>
          </w:p>
        </w:tc>
      </w:tr>
      <w:tr w:rsidR="00BC6561" w:rsidRPr="000B36E1" w:rsidTr="00BC6561">
        <w:tc>
          <w:tcPr>
            <w:tcW w:w="7514" w:type="dxa"/>
          </w:tcPr>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34" w:name="o67"/>
            <w:bookmarkEnd w:id="34"/>
            <w:r w:rsidRPr="000B36E1">
              <w:rPr>
                <w:rFonts w:ascii="Times New Roman" w:eastAsia="Times New Roman" w:hAnsi="Times New Roman" w:cs="Times New Roman"/>
                <w:sz w:val="24"/>
                <w:szCs w:val="24"/>
                <w:lang w:eastAsia="uk-UA"/>
              </w:rPr>
              <w:t>1. Результати атестації у формі зовнішнього незалежного оцінювання можуть бути предметом апеляційного оскарження відповідно до Порядку визначення результатів зовнішнього незалежного оцінювання, затвердженого наказом МОН України </w:t>
            </w:r>
            <w:hyperlink r:id="rId12" w:tgtFrame="_blank" w:history="1">
              <w:r w:rsidRPr="000B36E1">
                <w:rPr>
                  <w:rFonts w:ascii="Times New Roman" w:eastAsia="Times New Roman" w:hAnsi="Times New Roman" w:cs="Times New Roman"/>
                  <w:sz w:val="24"/>
                  <w:szCs w:val="24"/>
                  <w:lang w:eastAsia="uk-UA"/>
                </w:rPr>
                <w:t>№ 300 від 16 березня 2015 року</w:t>
              </w:r>
            </w:hyperlink>
            <w:r w:rsidRPr="000B36E1">
              <w:rPr>
                <w:rFonts w:ascii="Times New Roman" w:eastAsia="Times New Roman" w:hAnsi="Times New Roman" w:cs="Times New Roman"/>
                <w:sz w:val="24"/>
                <w:szCs w:val="24"/>
                <w:lang w:eastAsia="uk-UA"/>
              </w:rPr>
              <w:t>, зареєстрованим в Міністерстві юстиції України 31 березня 2015 р. за № 359/26804.</w:t>
            </w:r>
          </w:p>
          <w:p w:rsidR="000B36E1" w:rsidRP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2. Для забезпечення об'єктивного проведення атестації в навчальному закладі створюються апеляційні комісії з кожного предмета.</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35" w:name="o68"/>
            <w:bookmarkEnd w:id="35"/>
            <w:r w:rsidRPr="000B36E1">
              <w:rPr>
                <w:rFonts w:ascii="Times New Roman" w:eastAsia="Times New Roman" w:hAnsi="Times New Roman" w:cs="Times New Roman"/>
                <w:sz w:val="24"/>
                <w:szCs w:val="24"/>
                <w:lang w:eastAsia="uk-UA"/>
              </w:rPr>
              <w:t xml:space="preserve">Чисельність і склад апеляційних комісій затверджуються керівником навчального закладу. </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36" w:name="o69"/>
            <w:bookmarkEnd w:id="36"/>
            <w:r w:rsidRPr="000B36E1">
              <w:rPr>
                <w:rFonts w:ascii="Times New Roman" w:eastAsia="Times New Roman" w:hAnsi="Times New Roman" w:cs="Times New Roman"/>
                <w:sz w:val="24"/>
                <w:szCs w:val="24"/>
                <w:lang w:eastAsia="uk-UA"/>
              </w:rPr>
              <w:t>3. Зауваження й пропозиції щодо процедури проведення та об’єктивності оцінювання результатів атестації в навчальному закладі можуть подаватися до апеляційної комісії протягом трьох робочих днів після оголошення результатів атестації.</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37" w:name="o70"/>
            <w:bookmarkEnd w:id="37"/>
            <w:r w:rsidRPr="000B36E1">
              <w:rPr>
                <w:rFonts w:ascii="Times New Roman" w:eastAsia="Times New Roman" w:hAnsi="Times New Roman" w:cs="Times New Roman"/>
                <w:sz w:val="24"/>
                <w:szCs w:val="24"/>
                <w:lang w:eastAsia="uk-UA"/>
              </w:rPr>
              <w:t>4. Матеріали атестації розглядаються апеляційними комісіями не більше трьох робочих днів після подання обґрунтованої заяви.</w:t>
            </w:r>
          </w:p>
          <w:p w:rsidR="000B36E1" w:rsidRPr="000B36E1" w:rsidRDefault="000B36E1" w:rsidP="000B36E1">
            <w:pPr>
              <w:ind w:firstLine="709"/>
              <w:jc w:val="both"/>
              <w:rPr>
                <w:rFonts w:ascii="Times New Roman" w:eastAsia="Times New Roman" w:hAnsi="Times New Roman" w:cs="Times New Roman"/>
                <w:sz w:val="24"/>
                <w:szCs w:val="24"/>
                <w:lang w:eastAsia="uk-UA"/>
              </w:rPr>
            </w:pPr>
            <w:r w:rsidRPr="000B36E1">
              <w:rPr>
                <w:rFonts w:ascii="Times New Roman" w:eastAsia="Times New Roman" w:hAnsi="Times New Roman" w:cs="Times New Roman"/>
                <w:sz w:val="24"/>
                <w:szCs w:val="24"/>
                <w:lang w:eastAsia="uk-UA"/>
              </w:rPr>
              <w:t>5. Апеляційна комісія за наслідками розгляду апеляційної заяви може прийняти такі рішення:</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38" w:name="n93"/>
            <w:bookmarkEnd w:id="38"/>
            <w:r w:rsidRPr="000B36E1">
              <w:rPr>
                <w:rFonts w:ascii="Times New Roman" w:eastAsia="Times New Roman" w:hAnsi="Times New Roman" w:cs="Times New Roman"/>
                <w:sz w:val="24"/>
                <w:szCs w:val="24"/>
                <w:lang w:eastAsia="uk-UA"/>
              </w:rPr>
              <w:t>відмовити в задоволенні апеляційної заяви через недостатність підстав (порушення процедури проведення та оцінювання) для зміни результату;</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39" w:name="n94"/>
            <w:bookmarkEnd w:id="39"/>
            <w:r w:rsidRPr="000B36E1">
              <w:rPr>
                <w:rFonts w:ascii="Times New Roman" w:eastAsia="Times New Roman" w:hAnsi="Times New Roman" w:cs="Times New Roman"/>
                <w:sz w:val="24"/>
                <w:szCs w:val="24"/>
                <w:lang w:eastAsia="uk-UA"/>
              </w:rPr>
              <w:t>задовольнити апеляційну заяву.</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40" w:name="n95"/>
            <w:bookmarkEnd w:id="40"/>
            <w:r w:rsidRPr="000B36E1">
              <w:rPr>
                <w:rFonts w:ascii="Times New Roman" w:eastAsia="Times New Roman" w:hAnsi="Times New Roman" w:cs="Times New Roman"/>
                <w:sz w:val="24"/>
                <w:szCs w:val="24"/>
                <w:lang w:eastAsia="uk-UA"/>
              </w:rPr>
              <w:lastRenderedPageBreak/>
              <w:t>У разі задоволення апеляційної заяви апеляційною комісією приймається рішення щодо зміни оцінки за атестацію.</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41" w:name="n96"/>
            <w:bookmarkEnd w:id="41"/>
            <w:r w:rsidRPr="000B36E1">
              <w:rPr>
                <w:rFonts w:ascii="Times New Roman" w:eastAsia="Times New Roman" w:hAnsi="Times New Roman" w:cs="Times New Roman"/>
                <w:sz w:val="24"/>
                <w:szCs w:val="24"/>
                <w:lang w:eastAsia="uk-UA"/>
              </w:rPr>
              <w:t xml:space="preserve">Результати розгляду апеляції оформлюються відповідним протоколом, де виставляється відповідна обґрунтована оцінка. </w:t>
            </w:r>
          </w:p>
          <w:p w:rsidR="000B36E1" w:rsidRPr="000B36E1" w:rsidRDefault="000B36E1" w:rsidP="000B36E1">
            <w:pPr>
              <w:ind w:firstLine="709"/>
              <w:jc w:val="both"/>
              <w:rPr>
                <w:rFonts w:ascii="Times New Roman" w:eastAsia="Times New Roman" w:hAnsi="Times New Roman" w:cs="Times New Roman"/>
                <w:sz w:val="24"/>
                <w:szCs w:val="24"/>
                <w:lang w:eastAsia="uk-UA"/>
              </w:rPr>
            </w:pPr>
            <w:bookmarkStart w:id="42" w:name="o71"/>
            <w:bookmarkEnd w:id="42"/>
            <w:r w:rsidRPr="000B36E1">
              <w:rPr>
                <w:rFonts w:ascii="Times New Roman" w:eastAsia="Times New Roman" w:hAnsi="Times New Roman" w:cs="Times New Roman"/>
                <w:sz w:val="24"/>
                <w:szCs w:val="24"/>
                <w:lang w:eastAsia="uk-UA"/>
              </w:rPr>
              <w:t>6. Повторна атестація апеляційними комісіями не проводиться.</w:t>
            </w:r>
          </w:p>
          <w:p w:rsidR="00BC6561" w:rsidRPr="000B36E1" w:rsidRDefault="00BC6561" w:rsidP="00E96FC2">
            <w:pPr>
              <w:tabs>
                <w:tab w:val="left" w:pos="1418"/>
              </w:tabs>
              <w:jc w:val="center"/>
              <w:rPr>
                <w:rFonts w:ascii="Times New Roman" w:hAnsi="Times New Roman" w:cs="Times New Roman"/>
                <w:b/>
                <w:sz w:val="24"/>
                <w:szCs w:val="24"/>
              </w:rPr>
            </w:pPr>
          </w:p>
        </w:tc>
        <w:tc>
          <w:tcPr>
            <w:tcW w:w="5042" w:type="dxa"/>
          </w:tcPr>
          <w:p w:rsidR="00BC6561" w:rsidRPr="000B36E1" w:rsidRDefault="00BC6561" w:rsidP="00E96FC2">
            <w:pPr>
              <w:tabs>
                <w:tab w:val="left" w:pos="1418"/>
              </w:tabs>
              <w:jc w:val="center"/>
              <w:rPr>
                <w:rFonts w:ascii="Times New Roman" w:hAnsi="Times New Roman" w:cs="Times New Roman"/>
                <w:b/>
                <w:sz w:val="24"/>
                <w:szCs w:val="24"/>
              </w:rPr>
            </w:pPr>
          </w:p>
        </w:tc>
        <w:tc>
          <w:tcPr>
            <w:tcW w:w="3180" w:type="dxa"/>
          </w:tcPr>
          <w:p w:rsidR="00BC6561" w:rsidRPr="000B36E1" w:rsidRDefault="00BC6561" w:rsidP="00E96FC2">
            <w:pPr>
              <w:tabs>
                <w:tab w:val="left" w:pos="1418"/>
              </w:tabs>
              <w:jc w:val="center"/>
              <w:rPr>
                <w:rFonts w:ascii="Times New Roman" w:hAnsi="Times New Roman" w:cs="Times New Roman"/>
                <w:b/>
                <w:sz w:val="24"/>
                <w:szCs w:val="24"/>
              </w:rPr>
            </w:pPr>
          </w:p>
        </w:tc>
      </w:tr>
      <w:tr w:rsidR="00BC6561" w:rsidRPr="000B36E1" w:rsidTr="00BC6561">
        <w:tc>
          <w:tcPr>
            <w:tcW w:w="7514" w:type="dxa"/>
          </w:tcPr>
          <w:p w:rsidR="00BC6561" w:rsidRPr="000B36E1" w:rsidRDefault="00EA16E2" w:rsidP="00E96FC2">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Запропоновані зауваження та пропозиції враховано частково</w:t>
            </w:r>
            <w:bookmarkStart w:id="43" w:name="_GoBack"/>
            <w:bookmarkEnd w:id="43"/>
          </w:p>
        </w:tc>
        <w:tc>
          <w:tcPr>
            <w:tcW w:w="5042" w:type="dxa"/>
          </w:tcPr>
          <w:p w:rsidR="00BC6561" w:rsidRPr="000B36E1" w:rsidRDefault="00BC6561" w:rsidP="00E96FC2">
            <w:pPr>
              <w:tabs>
                <w:tab w:val="left" w:pos="1418"/>
              </w:tabs>
              <w:jc w:val="center"/>
              <w:rPr>
                <w:rFonts w:ascii="Times New Roman" w:hAnsi="Times New Roman" w:cs="Times New Roman"/>
                <w:b/>
                <w:sz w:val="24"/>
                <w:szCs w:val="24"/>
              </w:rPr>
            </w:pPr>
          </w:p>
        </w:tc>
        <w:tc>
          <w:tcPr>
            <w:tcW w:w="3180" w:type="dxa"/>
          </w:tcPr>
          <w:p w:rsidR="00BC6561" w:rsidRPr="000B36E1" w:rsidRDefault="00BC6561" w:rsidP="00E96FC2">
            <w:pPr>
              <w:tabs>
                <w:tab w:val="left" w:pos="1418"/>
              </w:tabs>
              <w:jc w:val="center"/>
              <w:rPr>
                <w:rFonts w:ascii="Times New Roman" w:hAnsi="Times New Roman" w:cs="Times New Roman"/>
                <w:b/>
                <w:sz w:val="24"/>
                <w:szCs w:val="24"/>
              </w:rPr>
            </w:pPr>
          </w:p>
        </w:tc>
      </w:tr>
      <w:tr w:rsidR="00BC6561" w:rsidRPr="000B36E1" w:rsidTr="00BC6561">
        <w:tc>
          <w:tcPr>
            <w:tcW w:w="7514" w:type="dxa"/>
          </w:tcPr>
          <w:p w:rsidR="00BC6561" w:rsidRPr="000B36E1" w:rsidRDefault="00BC6561" w:rsidP="00E96FC2">
            <w:pPr>
              <w:tabs>
                <w:tab w:val="left" w:pos="1418"/>
              </w:tabs>
              <w:jc w:val="center"/>
              <w:rPr>
                <w:rFonts w:ascii="Times New Roman" w:hAnsi="Times New Roman" w:cs="Times New Roman"/>
                <w:b/>
                <w:sz w:val="24"/>
                <w:szCs w:val="24"/>
              </w:rPr>
            </w:pPr>
          </w:p>
        </w:tc>
        <w:tc>
          <w:tcPr>
            <w:tcW w:w="5042" w:type="dxa"/>
          </w:tcPr>
          <w:p w:rsidR="00BC6561" w:rsidRPr="000B36E1" w:rsidRDefault="00BC6561" w:rsidP="00E96FC2">
            <w:pPr>
              <w:tabs>
                <w:tab w:val="left" w:pos="1418"/>
              </w:tabs>
              <w:jc w:val="center"/>
              <w:rPr>
                <w:rFonts w:ascii="Times New Roman" w:hAnsi="Times New Roman" w:cs="Times New Roman"/>
                <w:b/>
                <w:sz w:val="24"/>
                <w:szCs w:val="24"/>
              </w:rPr>
            </w:pPr>
          </w:p>
        </w:tc>
        <w:tc>
          <w:tcPr>
            <w:tcW w:w="3180" w:type="dxa"/>
          </w:tcPr>
          <w:p w:rsidR="00BC6561" w:rsidRPr="000B36E1" w:rsidRDefault="00BC6561" w:rsidP="00E96FC2">
            <w:pPr>
              <w:tabs>
                <w:tab w:val="left" w:pos="1418"/>
              </w:tabs>
              <w:jc w:val="center"/>
              <w:rPr>
                <w:rFonts w:ascii="Times New Roman" w:hAnsi="Times New Roman" w:cs="Times New Roman"/>
                <w:b/>
                <w:sz w:val="24"/>
                <w:szCs w:val="24"/>
              </w:rPr>
            </w:pPr>
          </w:p>
        </w:tc>
      </w:tr>
    </w:tbl>
    <w:p w:rsidR="00BC6561" w:rsidRPr="000B36E1" w:rsidRDefault="00BC6561" w:rsidP="00E96FC2">
      <w:pPr>
        <w:tabs>
          <w:tab w:val="left" w:pos="1418"/>
        </w:tabs>
        <w:jc w:val="center"/>
        <w:rPr>
          <w:rFonts w:ascii="Times New Roman" w:hAnsi="Times New Roman" w:cs="Times New Roman"/>
          <w:b/>
          <w:sz w:val="24"/>
          <w:szCs w:val="24"/>
        </w:rPr>
      </w:pPr>
    </w:p>
    <w:sectPr w:rsidR="00BC6561" w:rsidRPr="000B36E1" w:rsidSect="00EA16E2">
      <w:pgSz w:w="16838" w:h="11906" w:orient="landscape"/>
      <w:pgMar w:top="1418" w:right="851" w:bottom="15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altName w:val="Times New Roman"/>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A0EA9"/>
    <w:multiLevelType w:val="hybridMultilevel"/>
    <w:tmpl w:val="D9320BF0"/>
    <w:lvl w:ilvl="0" w:tplc="EF54278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2DAA0B3E"/>
    <w:multiLevelType w:val="hybridMultilevel"/>
    <w:tmpl w:val="06CABA78"/>
    <w:lvl w:ilvl="0" w:tplc="FA0E8A0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0B071F5"/>
    <w:multiLevelType w:val="hybridMultilevel"/>
    <w:tmpl w:val="B73C233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85"/>
    <w:rsid w:val="00023261"/>
    <w:rsid w:val="00085CC5"/>
    <w:rsid w:val="000B36E1"/>
    <w:rsid w:val="000C5BB3"/>
    <w:rsid w:val="000E3CA1"/>
    <w:rsid w:val="000F0143"/>
    <w:rsid w:val="000F6FD3"/>
    <w:rsid w:val="001269F1"/>
    <w:rsid w:val="0028619E"/>
    <w:rsid w:val="00382521"/>
    <w:rsid w:val="0047322B"/>
    <w:rsid w:val="00480A2A"/>
    <w:rsid w:val="00484F83"/>
    <w:rsid w:val="004A793C"/>
    <w:rsid w:val="004D31FE"/>
    <w:rsid w:val="00500DF0"/>
    <w:rsid w:val="005204CB"/>
    <w:rsid w:val="00536062"/>
    <w:rsid w:val="006C6D5F"/>
    <w:rsid w:val="006E439C"/>
    <w:rsid w:val="00701629"/>
    <w:rsid w:val="0078058E"/>
    <w:rsid w:val="007B5984"/>
    <w:rsid w:val="008C1F39"/>
    <w:rsid w:val="00917B9A"/>
    <w:rsid w:val="00924810"/>
    <w:rsid w:val="00973996"/>
    <w:rsid w:val="00AC62B7"/>
    <w:rsid w:val="00B662CF"/>
    <w:rsid w:val="00B87355"/>
    <w:rsid w:val="00BA3039"/>
    <w:rsid w:val="00BB4D88"/>
    <w:rsid w:val="00BC6561"/>
    <w:rsid w:val="00BF67F4"/>
    <w:rsid w:val="00C2507F"/>
    <w:rsid w:val="00CB6ADB"/>
    <w:rsid w:val="00CE6140"/>
    <w:rsid w:val="00CF3C0F"/>
    <w:rsid w:val="00E06FC6"/>
    <w:rsid w:val="00E45185"/>
    <w:rsid w:val="00E6767B"/>
    <w:rsid w:val="00E96FC2"/>
    <w:rsid w:val="00EA16E2"/>
    <w:rsid w:val="00EA27BC"/>
    <w:rsid w:val="00ED367F"/>
    <w:rsid w:val="00F21198"/>
    <w:rsid w:val="00F50090"/>
    <w:rsid w:val="00F85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AD2E"/>
  <w15:chartTrackingRefBased/>
  <w15:docId w15:val="{619B87BB-66C1-496D-A2B2-9316D270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7B9A"/>
    <w:pPr>
      <w:ind w:left="720"/>
      <w:contextualSpacing/>
    </w:pPr>
  </w:style>
  <w:style w:type="paragraph" w:styleId="a5">
    <w:name w:val="Plain Text"/>
    <w:basedOn w:val="a"/>
    <w:link w:val="a6"/>
    <w:uiPriority w:val="99"/>
    <w:semiHidden/>
    <w:unhideWhenUsed/>
    <w:rsid w:val="000F6FD3"/>
    <w:pPr>
      <w:spacing w:after="0" w:line="240" w:lineRule="auto"/>
    </w:pPr>
    <w:rPr>
      <w:rFonts w:ascii="Consolas" w:hAnsi="Consolas"/>
      <w:sz w:val="21"/>
      <w:szCs w:val="21"/>
    </w:rPr>
  </w:style>
  <w:style w:type="character" w:customStyle="1" w:styleId="a6">
    <w:name w:val="Текст Знак"/>
    <w:basedOn w:val="a0"/>
    <w:link w:val="a5"/>
    <w:uiPriority w:val="99"/>
    <w:semiHidden/>
    <w:rsid w:val="000F6FD3"/>
    <w:rPr>
      <w:rFonts w:ascii="Consolas" w:hAnsi="Consolas"/>
      <w:sz w:val="21"/>
      <w:szCs w:val="21"/>
    </w:rPr>
  </w:style>
  <w:style w:type="character" w:styleId="a7">
    <w:name w:val="Hyperlink"/>
    <w:basedOn w:val="a0"/>
    <w:uiPriority w:val="99"/>
    <w:unhideWhenUsed/>
    <w:rsid w:val="00CB6ADB"/>
    <w:rPr>
      <w:color w:val="0563C1" w:themeColor="hyperlink"/>
      <w:u w:val="single"/>
    </w:rPr>
  </w:style>
  <w:style w:type="paragraph" w:styleId="a8">
    <w:name w:val="Block Text"/>
    <w:basedOn w:val="a"/>
    <w:uiPriority w:val="99"/>
    <w:semiHidden/>
    <w:unhideWhenUsed/>
    <w:rsid w:val="00CE614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4631">
      <w:bodyDiv w:val="1"/>
      <w:marLeft w:val="0"/>
      <w:marRight w:val="0"/>
      <w:marTop w:val="0"/>
      <w:marBottom w:val="0"/>
      <w:divBdr>
        <w:top w:val="none" w:sz="0" w:space="0" w:color="auto"/>
        <w:left w:val="none" w:sz="0" w:space="0" w:color="auto"/>
        <w:bottom w:val="none" w:sz="0" w:space="0" w:color="auto"/>
        <w:right w:val="none" w:sz="0" w:space="0" w:color="auto"/>
      </w:divBdr>
    </w:div>
    <w:div w:id="368797381">
      <w:bodyDiv w:val="1"/>
      <w:marLeft w:val="0"/>
      <w:marRight w:val="0"/>
      <w:marTop w:val="0"/>
      <w:marBottom w:val="0"/>
      <w:divBdr>
        <w:top w:val="none" w:sz="0" w:space="0" w:color="auto"/>
        <w:left w:val="none" w:sz="0" w:space="0" w:color="auto"/>
        <w:bottom w:val="none" w:sz="0" w:space="0" w:color="auto"/>
        <w:right w:val="none" w:sz="0" w:space="0" w:color="auto"/>
      </w:divBdr>
    </w:div>
    <w:div w:id="398746531">
      <w:bodyDiv w:val="1"/>
      <w:marLeft w:val="0"/>
      <w:marRight w:val="0"/>
      <w:marTop w:val="0"/>
      <w:marBottom w:val="0"/>
      <w:divBdr>
        <w:top w:val="none" w:sz="0" w:space="0" w:color="auto"/>
        <w:left w:val="none" w:sz="0" w:space="0" w:color="auto"/>
        <w:bottom w:val="none" w:sz="0" w:space="0" w:color="auto"/>
        <w:right w:val="none" w:sz="0" w:space="0" w:color="auto"/>
      </w:divBdr>
    </w:div>
    <w:div w:id="413088361">
      <w:bodyDiv w:val="1"/>
      <w:marLeft w:val="0"/>
      <w:marRight w:val="0"/>
      <w:marTop w:val="0"/>
      <w:marBottom w:val="0"/>
      <w:divBdr>
        <w:top w:val="none" w:sz="0" w:space="0" w:color="auto"/>
        <w:left w:val="none" w:sz="0" w:space="0" w:color="auto"/>
        <w:bottom w:val="none" w:sz="0" w:space="0" w:color="auto"/>
        <w:right w:val="none" w:sz="0" w:space="0" w:color="auto"/>
      </w:divBdr>
    </w:div>
    <w:div w:id="916129815">
      <w:bodyDiv w:val="1"/>
      <w:marLeft w:val="0"/>
      <w:marRight w:val="0"/>
      <w:marTop w:val="0"/>
      <w:marBottom w:val="0"/>
      <w:divBdr>
        <w:top w:val="none" w:sz="0" w:space="0" w:color="auto"/>
        <w:left w:val="none" w:sz="0" w:space="0" w:color="auto"/>
        <w:bottom w:val="none" w:sz="0" w:space="0" w:color="auto"/>
        <w:right w:val="none" w:sz="0" w:space="0" w:color="auto"/>
      </w:divBdr>
    </w:div>
    <w:div w:id="922375977">
      <w:bodyDiv w:val="1"/>
      <w:marLeft w:val="0"/>
      <w:marRight w:val="0"/>
      <w:marTop w:val="0"/>
      <w:marBottom w:val="0"/>
      <w:divBdr>
        <w:top w:val="none" w:sz="0" w:space="0" w:color="auto"/>
        <w:left w:val="none" w:sz="0" w:space="0" w:color="auto"/>
        <w:bottom w:val="none" w:sz="0" w:space="0" w:color="auto"/>
        <w:right w:val="none" w:sz="0" w:space="0" w:color="auto"/>
      </w:divBdr>
    </w:div>
    <w:div w:id="1097750533">
      <w:bodyDiv w:val="1"/>
      <w:marLeft w:val="0"/>
      <w:marRight w:val="0"/>
      <w:marTop w:val="0"/>
      <w:marBottom w:val="0"/>
      <w:divBdr>
        <w:top w:val="none" w:sz="0" w:space="0" w:color="auto"/>
        <w:left w:val="none" w:sz="0" w:space="0" w:color="auto"/>
        <w:bottom w:val="none" w:sz="0" w:space="0" w:color="auto"/>
        <w:right w:val="none" w:sz="0" w:space="0" w:color="auto"/>
      </w:divBdr>
    </w:div>
    <w:div w:id="1563710277">
      <w:bodyDiv w:val="1"/>
      <w:marLeft w:val="0"/>
      <w:marRight w:val="0"/>
      <w:marTop w:val="0"/>
      <w:marBottom w:val="0"/>
      <w:divBdr>
        <w:top w:val="none" w:sz="0" w:space="0" w:color="auto"/>
        <w:left w:val="none" w:sz="0" w:space="0" w:color="auto"/>
        <w:bottom w:val="none" w:sz="0" w:space="0" w:color="auto"/>
        <w:right w:val="none" w:sz="0" w:space="0" w:color="auto"/>
      </w:divBdr>
    </w:div>
    <w:div w:id="19317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260-97-%D0%BF/paran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z0157-15/print1452603005455989" TargetMode="External"/><Relationship Id="rId12" Type="http://schemas.openxmlformats.org/officeDocument/2006/relationships/hyperlink" Target="http://osvita.ua/legislation/Ser_osv/467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z0566-11" TargetMode="External"/><Relationship Id="rId11" Type="http://schemas.openxmlformats.org/officeDocument/2006/relationships/hyperlink" Target="http://zakon3.rada.gov.ua/laws/show/504/96-%D0%B2%D1%80" TargetMode="External"/><Relationship Id="rId5" Type="http://schemas.openxmlformats.org/officeDocument/2006/relationships/webSettings" Target="webSettings.xml"/><Relationship Id="rId10" Type="http://schemas.openxmlformats.org/officeDocument/2006/relationships/hyperlink" Target="mailto:senior.lomonos@yandex.ua" TargetMode="External"/><Relationship Id="rId4" Type="http://schemas.openxmlformats.org/officeDocument/2006/relationships/settings" Target="settings.xml"/><Relationship Id="rId9" Type="http://schemas.openxmlformats.org/officeDocument/2006/relationships/hyperlink" Target="mailto:myi_75@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119F-CA27-4216-B73C-5BC495BE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14685</Words>
  <Characters>8372</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Kravchuk I.M.</dc:creator>
  <cp:keywords/>
  <dc:description/>
  <cp:lastModifiedBy>Kravchuk I.M.</cp:lastModifiedBy>
  <cp:revision>2</cp:revision>
  <dcterms:created xsi:type="dcterms:W3CDTF">2018-04-25T13:05:00Z</dcterms:created>
  <dcterms:modified xsi:type="dcterms:W3CDTF">2018-04-25T13:05:00Z</dcterms:modified>
</cp:coreProperties>
</file>