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3B" w:rsidRDefault="00585D3B" w:rsidP="00585D3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85D3B" w:rsidRDefault="00585D3B" w:rsidP="00585D3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85D3B" w:rsidRPr="00585D3B" w:rsidRDefault="00585D3B" w:rsidP="00585D3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Управління з питань інформаційної</w:t>
      </w:r>
    </w:p>
    <w:p w:rsidR="00585D3B" w:rsidRPr="00585D3B" w:rsidRDefault="00585D3B" w:rsidP="00585D3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політики та комунікацій</w:t>
      </w:r>
    </w:p>
    <w:p w:rsidR="00585D3B" w:rsidRPr="00585D3B" w:rsidRDefault="00585D3B" w:rsidP="0058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Щодо результатів публічного</w:t>
      </w:r>
    </w:p>
    <w:p w:rsidR="00585D3B" w:rsidRDefault="00585D3B" w:rsidP="0058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громадського обговорення</w:t>
      </w:r>
    </w:p>
    <w:p w:rsidR="00585D3B" w:rsidRDefault="00585D3B" w:rsidP="0058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3B" w:rsidRPr="00585D3B" w:rsidRDefault="00585D3B" w:rsidP="0058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3B" w:rsidRPr="00585D3B" w:rsidRDefault="00585D3B" w:rsidP="00585D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На виконання наказу Міністерства освіти і науки від 23.06.2017 № 927</w:t>
      </w:r>
    </w:p>
    <w:p w:rsidR="00585D3B" w:rsidRPr="00585D3B" w:rsidRDefault="00585D3B" w:rsidP="0058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загальної середньої та дошкільної освіти  надсилає звіт</w:t>
      </w: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85D3B">
        <w:rPr>
          <w:rFonts w:ascii="Times New Roman" w:hAnsi="Times New Roman" w:cs="Times New Roman"/>
          <w:sz w:val="28"/>
          <w:szCs w:val="28"/>
        </w:rPr>
        <w:t xml:space="preserve">про результати публічного громадського обговорення </w:t>
      </w:r>
      <w:r w:rsidRPr="00585D3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85D3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розпорядження КМУ «Про затвердження Плану заходів з розвитку громадянської освіти на 2017–2021 роки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Директор департаменту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              Юрій Кононенко</w:t>
      </w: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Pr="00585D3B" w:rsidRDefault="00585D3B" w:rsidP="00585D3B">
      <w:pPr>
        <w:rPr>
          <w:rFonts w:ascii="Times New Roman" w:hAnsi="Times New Roman" w:cs="Times New Roman"/>
          <w:sz w:val="16"/>
          <w:szCs w:val="16"/>
        </w:rPr>
      </w:pPr>
      <w:r w:rsidRPr="00585D3B">
        <w:rPr>
          <w:rFonts w:ascii="Times New Roman" w:hAnsi="Times New Roman" w:cs="Times New Roman"/>
          <w:sz w:val="16"/>
          <w:szCs w:val="16"/>
        </w:rPr>
        <w:t>Євтушенко Р.І., 481 3201</w:t>
      </w: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85D3B">
      <w:pPr>
        <w:rPr>
          <w:rFonts w:ascii="Times New Roman" w:hAnsi="Times New Roman" w:cs="Times New Roman"/>
          <w:sz w:val="28"/>
          <w:szCs w:val="28"/>
        </w:rPr>
      </w:pPr>
    </w:p>
    <w:p w:rsidR="00585D3B" w:rsidRPr="00585D3B" w:rsidRDefault="00585D3B" w:rsidP="005E4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5E49B6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85D3B">
        <w:rPr>
          <w:rFonts w:ascii="Times New Roman" w:hAnsi="Times New Roman" w:cs="Times New Roman"/>
          <w:sz w:val="28"/>
          <w:szCs w:val="28"/>
        </w:rPr>
        <w:t xml:space="preserve">Звіт </w:t>
      </w:r>
      <w:r>
        <w:rPr>
          <w:rFonts w:ascii="Times New Roman" w:hAnsi="Times New Roman" w:cs="Times New Roman"/>
          <w:sz w:val="28"/>
          <w:szCs w:val="28"/>
        </w:rPr>
        <w:t xml:space="preserve">про результати публічного громадського обговорення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Проекту розпорядження КМУ «Про затвердження Плану заходів з розвитку громадянської освіти на 2017–2021 роки».</w:t>
      </w:r>
    </w:p>
    <w:p w:rsidR="00D44C2B" w:rsidRPr="00585D3B" w:rsidRDefault="005E49B6" w:rsidP="0058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1B" w:rsidRPr="00585D3B" w:rsidRDefault="005E49B6" w:rsidP="00795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795C23" w:rsidRPr="00585D3B">
        <w:rPr>
          <w:rFonts w:ascii="Times New Roman" w:hAnsi="Times New Roman" w:cs="Times New Roman"/>
          <w:color w:val="3849F9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Відбулось громадське обговорення </w:t>
      </w:r>
      <w:r>
        <w:rPr>
          <w:rFonts w:ascii="Times New Roman" w:hAnsi="Times New Roman" w:cs="Times New Roman"/>
          <w:color w:val="3849F9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95C23" w:rsidRPr="00585D3B">
        <w:rPr>
          <w:rFonts w:ascii="Times New Roman" w:hAnsi="Times New Roman" w:cs="Times New Roman"/>
          <w:color w:val="3849F9"/>
          <w:sz w:val="28"/>
          <w:szCs w:val="28"/>
          <w:u w:val="single"/>
          <w:bdr w:val="none" w:sz="0" w:space="0" w:color="auto" w:frame="1"/>
          <w:shd w:val="clear" w:color="auto" w:fill="FFFFFF"/>
        </w:rPr>
        <w:t>Проект розпорядження КМУ «Про затвердження Плану заходів з розвитку громадянської освіти на 2017–2021 роки</w:t>
      </w:r>
    </w:p>
    <w:p w:rsidR="00795C23" w:rsidRPr="00585D3B" w:rsidRDefault="00795C23" w:rsidP="005E49B6">
      <w:pPr>
        <w:pStyle w:val="a5"/>
        <w:spacing w:before="0" w:beforeAutospacing="0" w:after="0" w:afterAutospacing="0"/>
        <w:ind w:firstLine="708"/>
        <w:rPr>
          <w:color w:val="222222"/>
          <w:sz w:val="28"/>
          <w:szCs w:val="28"/>
          <w:lang w:val="ru-RU"/>
        </w:rPr>
      </w:pPr>
      <w:r w:rsidRPr="00585D3B">
        <w:rPr>
          <w:sz w:val="28"/>
          <w:szCs w:val="28"/>
        </w:rPr>
        <w:t xml:space="preserve">Під час обговорення надійшла 1 пропозиція від  громадської організації «Мережа відповідальних»  ( </w:t>
      </w:r>
      <w:r w:rsidRPr="00585D3B">
        <w:rPr>
          <w:sz w:val="28"/>
          <w:szCs w:val="28"/>
          <w:lang w:val="ru-RU"/>
        </w:rPr>
        <w:t>27</w:t>
      </w:r>
      <w:r w:rsidRPr="00585D3B">
        <w:rPr>
          <w:sz w:val="28"/>
          <w:szCs w:val="28"/>
        </w:rPr>
        <w:t xml:space="preserve">.10.17, лист підписаний </w:t>
      </w:r>
      <w:proofErr w:type="spellStart"/>
      <w:r w:rsidRPr="00585D3B">
        <w:rPr>
          <w:sz w:val="28"/>
          <w:szCs w:val="28"/>
        </w:rPr>
        <w:t>Подобєд</w:t>
      </w:r>
      <w:proofErr w:type="spellEnd"/>
      <w:r w:rsidR="005E49B6">
        <w:rPr>
          <w:sz w:val="28"/>
          <w:szCs w:val="28"/>
        </w:rPr>
        <w:t xml:space="preserve"> </w:t>
      </w:r>
      <w:r w:rsidRPr="00585D3B">
        <w:rPr>
          <w:sz w:val="28"/>
          <w:szCs w:val="28"/>
        </w:rPr>
        <w:t>-</w:t>
      </w:r>
      <w:r w:rsidR="005E49B6">
        <w:rPr>
          <w:sz w:val="28"/>
          <w:szCs w:val="28"/>
        </w:rPr>
        <w:t xml:space="preserve"> </w:t>
      </w:r>
      <w:r w:rsidRPr="00585D3B">
        <w:rPr>
          <w:sz w:val="28"/>
          <w:szCs w:val="28"/>
        </w:rPr>
        <w:t>Франківська Олена)</w:t>
      </w:r>
    </w:p>
    <w:p w:rsidR="00795C23" w:rsidRPr="00585D3B" w:rsidRDefault="00795C23" w:rsidP="005E49B6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585D3B">
        <w:rPr>
          <w:rFonts w:ascii="Times New Roman" w:hAnsi="Times New Roman" w:cs="Times New Roman"/>
          <w:sz w:val="28"/>
          <w:szCs w:val="28"/>
        </w:rPr>
        <w:t xml:space="preserve">Серед іншого було запропоновано </w:t>
      </w:r>
      <w:r w:rsidRPr="00585D3B">
        <w:rPr>
          <w:rFonts w:ascii="Times New Roman" w:hAnsi="Times New Roman" w:cs="Times New Roman"/>
          <w:bCs/>
          <w:color w:val="222222"/>
          <w:sz w:val="28"/>
          <w:szCs w:val="28"/>
          <w:lang w:eastAsia="uk-UA"/>
        </w:rPr>
        <w:t>допрацювати план заходів з врахуванням не лише Указу Президента</w:t>
      </w:r>
      <w:r w:rsidRPr="00585D3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України від 01.12.2016 р. № 534 «Про пріоритетні заходи щодо сприяння зміцненню національної єдності та консолідації українського суспільства, підтримки ініціатив громадськості у цій сфері», </w:t>
      </w:r>
      <w:r w:rsidRPr="00585D3B">
        <w:rPr>
          <w:rFonts w:ascii="Times New Roman" w:hAnsi="Times New Roman" w:cs="Times New Roman"/>
          <w:bCs/>
          <w:color w:val="222222"/>
          <w:sz w:val="28"/>
          <w:szCs w:val="28"/>
          <w:lang w:eastAsia="uk-UA"/>
        </w:rPr>
        <w:t>але</w:t>
      </w:r>
      <w:r w:rsidR="00C5595A" w:rsidRPr="00585D3B">
        <w:rPr>
          <w:rFonts w:ascii="Times New Roman" w:hAnsi="Times New Roman" w:cs="Times New Roman"/>
          <w:bCs/>
          <w:color w:val="222222"/>
          <w:sz w:val="28"/>
          <w:szCs w:val="28"/>
          <w:lang w:eastAsia="uk-UA"/>
        </w:rPr>
        <w:t xml:space="preserve"> й попередніх Указів Президента, як от </w:t>
      </w:r>
      <w:r w:rsidRPr="00585D3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12.06.2015 № 334 «Про заходи щодо поліпшення національно-патріотичного виховання дітей та молоді»</w:t>
      </w:r>
      <w:r w:rsidR="00C5595A" w:rsidRPr="00585D3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; </w:t>
      </w:r>
      <w:r w:rsidRPr="00585D3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13.10.2015 р. № 580 «Про Стратегію національно-патріотичного виховання дітей та молоді на 2016-2020 роки».</w:t>
      </w:r>
    </w:p>
    <w:p w:rsidR="00C5595A" w:rsidRPr="00C5595A" w:rsidRDefault="00C5595A" w:rsidP="005E49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Оскільки Міністерство наразі створює концепцію громадянської освіти, прийнято рішення </w:t>
      </w:r>
      <w:r w:rsidRPr="00585D3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План  заходів з розвитку громадянської освіти на 2017–2021</w:t>
      </w:r>
      <w:r w:rsidRPr="00C559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роки доопрацювати після затвердження зазначеної концепції .</w:t>
      </w:r>
    </w:p>
    <w:bookmarkEnd w:id="0"/>
    <w:p w:rsidR="00C5595A" w:rsidRPr="00C5595A" w:rsidRDefault="005E49B6" w:rsidP="00585D3B">
      <w:pPr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 </w:t>
      </w:r>
    </w:p>
    <w:p w:rsidR="00795C23" w:rsidRDefault="00795C23" w:rsidP="00795C2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C5595A">
        <w:rPr>
          <w:rFonts w:ascii="Times New Roman" w:hAnsi="Times New Roman"/>
          <w:color w:val="222222"/>
          <w:sz w:val="28"/>
          <w:szCs w:val="28"/>
          <w:lang w:val="uk-UA" w:eastAsia="uk-UA"/>
        </w:rPr>
        <w:t>від 14.03.2016 р. № 92 «Про рішення Ради національної безпеки і оборони України від</w:t>
      </w:r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4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березня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2016 року «Про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Концепцію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розвитку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сектору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безпеки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і оборони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>».</w:t>
      </w: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Національно-патріотичне виховання має свою стратегію і свої заходи, тому має бути синергія і міждисциплінарний підхід. Це і стосується п.18 - воно повторює стратегію з НПВ. Найбільш важливими пунктами цього Плану в які потрібно внести зміни щодо компоненту національно-патріотичного виховання це: 3, 4/5, 5 і 10.</w:t>
      </w:r>
    </w:p>
    <w:p w:rsidR="00795C23" w:rsidRDefault="00795C23" w:rsidP="00795C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Документ </w:t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lang w:eastAsia="uk-UA"/>
        </w:rPr>
        <w:t>містить</w:t>
      </w:r>
      <w:proofErr w:type="spellEnd"/>
      <w:proofErr w:type="gram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багато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пунктів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що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не належать до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повноважень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МОН та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інших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зазначених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в них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органів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. Або належать до того,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що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зараз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називають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"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невластивими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повноваженнями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". В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деяких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випадках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викликають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подив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відповідальні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. Як,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наприклад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Мінюст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планує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проводити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якісь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заходи </w:t>
      </w:r>
      <w:proofErr w:type="gramStart"/>
      <w:r>
        <w:rPr>
          <w:rFonts w:ascii="Times New Roman" w:hAnsi="Times New Roman"/>
          <w:color w:val="222222"/>
          <w:sz w:val="24"/>
          <w:szCs w:val="24"/>
          <w:lang w:eastAsia="uk-UA"/>
        </w:rPr>
        <w:t>у</w:t>
      </w:r>
      <w:proofErr w:type="gram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школах.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Декілька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ЦОВВ разом з НАН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будуть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створювати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один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uk-UA"/>
        </w:rPr>
        <w:t>Інтернет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uk-UA"/>
        </w:rPr>
        <w:t>-сайт, і т. д.</w:t>
      </w: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Загалом документ потребує серйозного доопрацювання у міжгалузевій робочій групі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участі, особливо МОН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Мінмолодьспорт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Мінкульт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щонайменше двох напрямках:</w:t>
      </w:r>
    </w:p>
    <w:p w:rsidR="00795C23" w:rsidRDefault="00795C23" w:rsidP="00795C23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Громадянська освіта в формальній і неформальній освіті, співпраця з головними суб'єктами, сприяння чи надання методичної допомоги закладам освіти та/або здобувачам освіти;</w:t>
      </w:r>
    </w:p>
    <w:p w:rsidR="00795C23" w:rsidRDefault="00795C23" w:rsidP="00795C2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Узгодження громадянської освіти з концепцією НПВ, що теж вимагає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міжсекторного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підходу і формулювання конкретних рекомендацій, виходячи з того, що громадянська, формальна і неформальна освіта є термінами, визначеними в законі про освіту.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теж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важливо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тому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ці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поняття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програмі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неузгоджені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</w:p>
    <w:p w:rsidR="00795C23" w:rsidRDefault="00795C23" w:rsidP="00795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 xml:space="preserve">В підсумку наполягаємо на тому, що документ варто переписати. Сформулювати цілі та основні завдання державної політики у цій сфері, а також критерії, за якими оцінюватиметься ефективність заходів. Після цього можна планувати самі заходи. </w:t>
      </w: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795C23" w:rsidRDefault="00795C23" w:rsidP="00795C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Додаток 1.</w:t>
      </w:r>
      <w:r>
        <w:rPr>
          <w:rFonts w:ascii="Times New Roman" w:hAnsi="Times New Roman" w:cs="Times New Roman"/>
          <w:sz w:val="24"/>
          <w:szCs w:val="24"/>
        </w:rPr>
        <w:t xml:space="preserve"> З питань освітньої політики документ потребує наступних доопрацювань і уточнень: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п. 1. Тезу: “конференції і дослідження про громадянське суспільство”, слід викласти наступному форматі – «</w:t>
      </w:r>
      <w:r>
        <w:rPr>
          <w:rFonts w:ascii="Times New Roman" w:hAnsi="Times New Roman" w:cs="Times New Roman"/>
          <w:i/>
          <w:iCs/>
          <w:sz w:val="24"/>
          <w:szCs w:val="24"/>
        </w:rPr>
        <w:t>обговорення потреб громадянської освіти на основі наявних досліджень. Проведення фокусних досліджень щодо: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проблемних точок дотримання прав людини в системі освіти, зокрема в школах, особливо з врахуванням викликів, які стоять перед впровадженням інклюзивної освіти.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розробка методологічних рекомендацій щодо забезпечення участі учнів середніх навчальних закладів в прийнятті рішень. Розробка стандартів шкільного самоврядування.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наступних етапах - конференції щодо цих питань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 2. Наскільки в питання освіти з прав людини включені посібники РЄ “Компас” і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Компасіто</w:t>
      </w:r>
      <w:proofErr w:type="spellEnd"/>
      <w:r>
        <w:rPr>
          <w:rFonts w:ascii="Times New Roman" w:hAnsi="Times New Roman" w:cs="Times New Roman"/>
          <w:sz w:val="24"/>
          <w:szCs w:val="24"/>
        </w:rPr>
        <w:t>”. Якщо ні, то чому?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п. 3. Формулювання “створення мережі шкіл для тренерів” - це означає, що для тренерів створюється мережа, чи тренери працюють для шкіл?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п. 4.2) включити до переліку суб’єктів співпраці молодіжні установи та установи культури, які впроваджують програми громадянської освіти. Створити міжгалузеву робочу групу з питань узгодження програм та обміну досвідом.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п. 4.3) - Важко зрозуміти, що таке Форум з розвитку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п. 4.4) - додати “у співпраці з Міністерством молоді і спорту забезпечити освітнім установам доступ до посібників Ради Європи з демократичного громадянства та прав людини”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4.5). слід сформулювати наступним чином: “забезпечити систему підвищення кваліфікації педагогічним працівникам з використання посібників Ради Європи з демократичного громадянства та прав людини”.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5. 1) вилучити “видати робочі зошити”. Додати – «створити міждисциплінарну робочу групу для розробки питань міжкультурної освіти».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Підпункти п. 5 не стосуються міжкультурної освіти і добросусідства. Окрім того, там лише один партнер, а дискусій про програму взагалі не було.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п.6 і далі все, що стосується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виписано нашвидкуруч.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п.8. - Проект “Класна школа” в частині демократизації школи - незрозуміло чим діючий проект «Демократична школа» відрізнятиметься від “класної”?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9 - роз’яснювальна робота, згідно закону, не є елементом громадянської освіти. 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 10 - переформулювати “теми громадянської освіти та освіти з прав людини”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11 - переформулювати “забезпечення включення до програм підвищення кваліфікації курсу з громадянської освіти.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2.</w:t>
      </w:r>
    </w:p>
    <w:p w:rsidR="00795C23" w:rsidRDefault="00795C23" w:rsidP="00795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Щодо молодіжної політики план потребує включення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5C23" w:rsidRDefault="00795C23" w:rsidP="00795C2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курсу “громадянська освіта для представників організацій, що працюють з молоддю - учасників Програми “Молодіжний працівник”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(його здійснює Міністерство молоді і спорту робить з ПРООН); звідси випливає, що компонент громадянської освіти, який вже гарантовано буде з ПРООН ніде не висвітлений, а це буде означати, що результати не будуть враховані;</w:t>
      </w:r>
    </w:p>
    <w:p w:rsidR="00795C23" w:rsidRDefault="00795C23" w:rsidP="00795C2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запланованих заходів з РЄ, які є в Плані дій між РЄ і Міністерством молоді спорту; це дозволить уникнути перекручування МОН посібників, які видані в рамках Плану дій (зараз вони просто переписуються із коментарем, що є адаптованими, але із власною науковою редакцією).</w:t>
      </w:r>
    </w:p>
    <w:p w:rsidR="00795C23" w:rsidRDefault="00795C23" w:rsidP="00795C23">
      <w:pPr>
        <w:pStyle w:val="a6"/>
        <w:tabs>
          <w:tab w:val="left" w:pos="856"/>
        </w:tabs>
        <w:spacing w:after="0"/>
        <w:ind w:left="0"/>
        <w:rPr>
          <w:rFonts w:ascii="Times New Roman" w:hAnsi="Times New Roman"/>
          <w:sz w:val="24"/>
          <w:lang w:val="uk-UA"/>
        </w:rPr>
      </w:pPr>
    </w:p>
    <w:p w:rsidR="00D8381B" w:rsidRPr="00D8381B" w:rsidRDefault="00D8381B" w:rsidP="00795C23"/>
    <w:sectPr w:rsidR="00D8381B" w:rsidRPr="00D83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0318"/>
    <w:multiLevelType w:val="hybridMultilevel"/>
    <w:tmpl w:val="A4BC29A4"/>
    <w:lvl w:ilvl="0" w:tplc="54F46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260E"/>
    <w:multiLevelType w:val="hybridMultilevel"/>
    <w:tmpl w:val="3D625C6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936FD"/>
    <w:multiLevelType w:val="hybridMultilevel"/>
    <w:tmpl w:val="6BECC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A6077"/>
    <w:multiLevelType w:val="hybridMultilevel"/>
    <w:tmpl w:val="FA4AAB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1B"/>
    <w:rsid w:val="0052099F"/>
    <w:rsid w:val="00577D11"/>
    <w:rsid w:val="00585D3B"/>
    <w:rsid w:val="005E49B6"/>
    <w:rsid w:val="00795C23"/>
    <w:rsid w:val="00852EAC"/>
    <w:rsid w:val="00C5595A"/>
    <w:rsid w:val="00D44C2B"/>
    <w:rsid w:val="00D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8381B"/>
    <w:rPr>
      <w:b/>
      <w:bCs/>
    </w:rPr>
  </w:style>
  <w:style w:type="paragraph" w:styleId="a5">
    <w:name w:val="Normal (Web)"/>
    <w:basedOn w:val="a"/>
    <w:uiPriority w:val="99"/>
    <w:semiHidden/>
    <w:unhideWhenUsed/>
    <w:rsid w:val="0079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795C23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795C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5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8381B"/>
    <w:rPr>
      <w:b/>
      <w:bCs/>
    </w:rPr>
  </w:style>
  <w:style w:type="paragraph" w:styleId="a5">
    <w:name w:val="Normal (Web)"/>
    <w:basedOn w:val="a"/>
    <w:uiPriority w:val="99"/>
    <w:semiHidden/>
    <w:unhideWhenUsed/>
    <w:rsid w:val="0079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795C23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795C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5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4154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eftushenko</dc:creator>
  <cp:lastModifiedBy>eftushenko</cp:lastModifiedBy>
  <cp:revision>3</cp:revision>
  <cp:lastPrinted>2018-04-03T14:21:00Z</cp:lastPrinted>
  <dcterms:created xsi:type="dcterms:W3CDTF">2018-04-03T13:58:00Z</dcterms:created>
  <dcterms:modified xsi:type="dcterms:W3CDTF">2018-04-04T07:17:00Z</dcterms:modified>
</cp:coreProperties>
</file>