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3A" w:rsidRPr="00D9441E" w:rsidRDefault="00BE503A" w:rsidP="001A1810">
      <w:pPr>
        <w:ind w:left="5940" w:right="-1"/>
        <w:outlineLvl w:val="0"/>
        <w:rPr>
          <w:i/>
          <w:sz w:val="28"/>
          <w:szCs w:val="28"/>
          <w:u w:val="single"/>
        </w:rPr>
      </w:pPr>
      <w:r w:rsidRPr="00D9441E">
        <w:rPr>
          <w:i/>
          <w:sz w:val="28"/>
          <w:szCs w:val="28"/>
          <w:u w:val="single"/>
        </w:rPr>
        <w:t>Проект</w:t>
      </w:r>
    </w:p>
    <w:p w:rsidR="00BE503A" w:rsidRDefault="00BE503A" w:rsidP="001A1810">
      <w:pPr>
        <w:ind w:left="5940" w:right="-1"/>
        <w:outlineLvl w:val="0"/>
        <w:rPr>
          <w:b/>
          <w:sz w:val="28"/>
          <w:szCs w:val="28"/>
        </w:rPr>
      </w:pPr>
    </w:p>
    <w:p w:rsidR="00BE503A" w:rsidRPr="00B97D4F" w:rsidRDefault="00BE503A" w:rsidP="001A1810">
      <w:pPr>
        <w:ind w:left="5940" w:right="-1"/>
        <w:outlineLvl w:val="0"/>
        <w:rPr>
          <w:sz w:val="28"/>
          <w:szCs w:val="28"/>
        </w:rPr>
      </w:pPr>
      <w:r w:rsidRPr="00B97D4F">
        <w:rPr>
          <w:sz w:val="28"/>
          <w:szCs w:val="28"/>
        </w:rPr>
        <w:t>ЗАТВЕРДЖЕНО</w:t>
      </w:r>
    </w:p>
    <w:p w:rsidR="00BE503A" w:rsidRPr="00830B07" w:rsidRDefault="00BE503A" w:rsidP="008D64B7">
      <w:pPr>
        <w:ind w:left="5940" w:right="-1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D764EC">
        <w:rPr>
          <w:sz w:val="28"/>
          <w:szCs w:val="28"/>
        </w:rPr>
        <w:t>аказ</w:t>
      </w:r>
      <w:r>
        <w:rPr>
          <w:sz w:val="28"/>
          <w:szCs w:val="28"/>
        </w:rPr>
        <w:t xml:space="preserve">ом Міністерства </w:t>
      </w:r>
    </w:p>
    <w:p w:rsidR="00BE503A" w:rsidRDefault="00BE503A" w:rsidP="008D64B7">
      <w:pPr>
        <w:ind w:left="5940" w:right="-1"/>
        <w:rPr>
          <w:sz w:val="28"/>
          <w:szCs w:val="28"/>
        </w:rPr>
      </w:pPr>
      <w:r>
        <w:rPr>
          <w:sz w:val="28"/>
          <w:szCs w:val="28"/>
        </w:rPr>
        <w:t>освіти і науки</w:t>
      </w:r>
      <w:r w:rsidRPr="00D764EC">
        <w:rPr>
          <w:sz w:val="28"/>
          <w:szCs w:val="28"/>
        </w:rPr>
        <w:t xml:space="preserve"> України</w:t>
      </w:r>
    </w:p>
    <w:p w:rsidR="00BE503A" w:rsidRPr="00F12B56" w:rsidRDefault="00BE503A" w:rsidP="008D64B7">
      <w:pPr>
        <w:ind w:left="5940" w:right="-1"/>
        <w:rPr>
          <w:sz w:val="28"/>
          <w:szCs w:val="28"/>
          <w:u w:val="single"/>
        </w:rPr>
      </w:pPr>
      <w:r w:rsidRPr="000E5A3F">
        <w:rPr>
          <w:sz w:val="28"/>
          <w:szCs w:val="28"/>
          <w:u w:val="single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</w:t>
      </w:r>
      <w:r w:rsidRPr="00F12B56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_____</w:t>
      </w:r>
    </w:p>
    <w:p w:rsidR="00BE503A" w:rsidRDefault="00BE503A" w:rsidP="008D64B7">
      <w:pPr>
        <w:jc w:val="center"/>
        <w:rPr>
          <w:sz w:val="28"/>
          <w:szCs w:val="28"/>
        </w:rPr>
      </w:pPr>
    </w:p>
    <w:p w:rsidR="00BE503A" w:rsidRDefault="00BE503A" w:rsidP="00830B07">
      <w:pPr>
        <w:jc w:val="center"/>
        <w:rPr>
          <w:b/>
          <w:sz w:val="28"/>
          <w:szCs w:val="28"/>
        </w:rPr>
      </w:pPr>
      <w:r w:rsidRPr="004D0883">
        <w:rPr>
          <w:b/>
          <w:sz w:val="28"/>
          <w:szCs w:val="28"/>
        </w:rPr>
        <w:t xml:space="preserve">Порядок </w:t>
      </w:r>
    </w:p>
    <w:p w:rsidR="00BE503A" w:rsidRPr="004D0883" w:rsidRDefault="00BE503A" w:rsidP="00830B07">
      <w:pPr>
        <w:jc w:val="center"/>
        <w:rPr>
          <w:b/>
          <w:sz w:val="28"/>
          <w:szCs w:val="28"/>
        </w:rPr>
      </w:pPr>
      <w:r w:rsidRPr="004D0883">
        <w:rPr>
          <w:b/>
          <w:sz w:val="28"/>
          <w:szCs w:val="28"/>
        </w:rPr>
        <w:t>проведення атестації для визнання кваліфікацій, результатів навчання та періодів навчання</w:t>
      </w:r>
      <w:r w:rsidR="00301657">
        <w:rPr>
          <w:b/>
          <w:sz w:val="28"/>
          <w:szCs w:val="28"/>
        </w:rPr>
        <w:t xml:space="preserve"> в системі вищої освіти</w:t>
      </w:r>
      <w:r w:rsidRPr="004D0883">
        <w:rPr>
          <w:b/>
          <w:sz w:val="28"/>
          <w:szCs w:val="28"/>
        </w:rPr>
        <w:t xml:space="preserve">, здобутих на тимчасово окупованій </w:t>
      </w:r>
      <w:r>
        <w:rPr>
          <w:b/>
          <w:sz w:val="28"/>
          <w:szCs w:val="28"/>
        </w:rPr>
        <w:t>території України</w:t>
      </w:r>
      <w:r w:rsidRPr="004D0883">
        <w:rPr>
          <w:b/>
          <w:sz w:val="28"/>
          <w:szCs w:val="28"/>
        </w:rPr>
        <w:t xml:space="preserve"> після 20 лютого 2014 року</w:t>
      </w:r>
    </w:p>
    <w:p w:rsidR="00BE503A" w:rsidRPr="00747298" w:rsidRDefault="00BE503A" w:rsidP="00830B07">
      <w:pPr>
        <w:jc w:val="center"/>
        <w:rPr>
          <w:b/>
          <w:sz w:val="28"/>
          <w:szCs w:val="28"/>
        </w:rPr>
      </w:pPr>
    </w:p>
    <w:p w:rsidR="00BE503A" w:rsidRPr="000D0848" w:rsidRDefault="00BE503A" w:rsidP="007E2103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З</w:t>
      </w:r>
      <w:r w:rsidRPr="00F405B7">
        <w:rPr>
          <w:b/>
          <w:sz w:val="28"/>
          <w:szCs w:val="28"/>
        </w:rPr>
        <w:t>агальн</w:t>
      </w:r>
      <w:r>
        <w:rPr>
          <w:b/>
          <w:sz w:val="28"/>
          <w:szCs w:val="28"/>
        </w:rPr>
        <w:t>і положення</w:t>
      </w:r>
    </w:p>
    <w:p w:rsidR="00BE503A" w:rsidRPr="000D0848" w:rsidRDefault="00BE503A" w:rsidP="000D0848">
      <w:pPr>
        <w:ind w:firstLine="540"/>
        <w:jc w:val="both"/>
        <w:rPr>
          <w:sz w:val="28"/>
          <w:szCs w:val="28"/>
        </w:rPr>
      </w:pPr>
    </w:p>
    <w:p w:rsidR="00BE503A" w:rsidRDefault="00BE503A" w:rsidP="004D08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Цей порядок розроблений відповідно до абзацу шостого частини дванадцятої статті 7 Закону України «</w:t>
      </w:r>
      <w:r w:rsidRPr="00696EFA">
        <w:rPr>
          <w:sz w:val="28"/>
          <w:szCs w:val="28"/>
        </w:rPr>
        <w:t xml:space="preserve">Про забезпечення прав і свобод громадян та правовий режим на тимчасово окупованій </w:t>
      </w:r>
      <w:r>
        <w:rPr>
          <w:sz w:val="28"/>
          <w:szCs w:val="28"/>
        </w:rPr>
        <w:t xml:space="preserve">території України» і визначає механізм </w:t>
      </w:r>
      <w:r w:rsidRPr="007E2103">
        <w:rPr>
          <w:sz w:val="28"/>
          <w:szCs w:val="28"/>
        </w:rPr>
        <w:t xml:space="preserve">атестації </w:t>
      </w:r>
      <w:r>
        <w:rPr>
          <w:sz w:val="28"/>
          <w:szCs w:val="28"/>
        </w:rPr>
        <w:t xml:space="preserve">для визнання кваліфікацій, </w:t>
      </w:r>
      <w:r w:rsidRPr="00AF3AA5">
        <w:rPr>
          <w:sz w:val="28"/>
          <w:szCs w:val="28"/>
        </w:rPr>
        <w:t>результатів навчання</w:t>
      </w:r>
      <w:r>
        <w:rPr>
          <w:sz w:val="28"/>
          <w:szCs w:val="28"/>
        </w:rPr>
        <w:t xml:space="preserve">, та </w:t>
      </w:r>
      <w:r w:rsidRPr="00AF3AA5">
        <w:rPr>
          <w:sz w:val="28"/>
          <w:szCs w:val="28"/>
        </w:rPr>
        <w:t>періодів навчання</w:t>
      </w:r>
      <w:r w:rsidR="00301657">
        <w:rPr>
          <w:sz w:val="28"/>
          <w:szCs w:val="28"/>
        </w:rPr>
        <w:t xml:space="preserve"> в системі вищої освіти</w:t>
      </w:r>
      <w:r>
        <w:rPr>
          <w:sz w:val="28"/>
          <w:szCs w:val="28"/>
        </w:rPr>
        <w:t>,</w:t>
      </w:r>
      <w:r w:rsidR="00301657">
        <w:rPr>
          <w:sz w:val="28"/>
          <w:szCs w:val="28"/>
        </w:rPr>
        <w:t xml:space="preserve"> </w:t>
      </w:r>
      <w:r w:rsidRPr="004D0883">
        <w:rPr>
          <w:sz w:val="28"/>
          <w:szCs w:val="28"/>
        </w:rPr>
        <w:t xml:space="preserve">здобутих на тимчасово окупованій </w:t>
      </w:r>
      <w:r>
        <w:rPr>
          <w:sz w:val="28"/>
          <w:szCs w:val="28"/>
        </w:rPr>
        <w:t>території України</w:t>
      </w:r>
      <w:r w:rsidRPr="004D0883">
        <w:rPr>
          <w:sz w:val="28"/>
          <w:szCs w:val="28"/>
        </w:rPr>
        <w:t xml:space="preserve"> після 20</w:t>
      </w:r>
      <w:r>
        <w:rPr>
          <w:sz w:val="28"/>
          <w:szCs w:val="28"/>
        </w:rPr>
        <w:t> </w:t>
      </w:r>
      <w:r w:rsidRPr="004D0883">
        <w:rPr>
          <w:sz w:val="28"/>
          <w:szCs w:val="28"/>
        </w:rPr>
        <w:t>лютого 2014 року</w:t>
      </w:r>
      <w:r>
        <w:rPr>
          <w:sz w:val="28"/>
          <w:szCs w:val="28"/>
        </w:rPr>
        <w:t>.</w:t>
      </w:r>
    </w:p>
    <w:p w:rsidR="00BE503A" w:rsidRDefault="00BE503A" w:rsidP="0006704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BE503A" w:rsidRPr="00EB226D" w:rsidRDefault="00BE503A" w:rsidP="00FB0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26D">
        <w:rPr>
          <w:sz w:val="28"/>
          <w:szCs w:val="28"/>
        </w:rPr>
        <w:t>. У цьому Порядку терміни вживаються в таких значеннях:</w:t>
      </w:r>
    </w:p>
    <w:p w:rsidR="00BE503A" w:rsidRPr="00290B06" w:rsidRDefault="00BE503A" w:rsidP="00FB0A61">
      <w:pPr>
        <w:ind w:firstLine="540"/>
        <w:jc w:val="both"/>
        <w:rPr>
          <w:sz w:val="28"/>
          <w:szCs w:val="28"/>
        </w:rPr>
      </w:pPr>
      <w:bookmarkStart w:id="0" w:name="n21"/>
      <w:bookmarkEnd w:id="0"/>
      <w:r w:rsidRPr="00290B06">
        <w:rPr>
          <w:sz w:val="28"/>
          <w:szCs w:val="28"/>
        </w:rPr>
        <w:t>академічні права - прав</w:t>
      </w:r>
      <w:r>
        <w:rPr>
          <w:sz w:val="28"/>
          <w:szCs w:val="28"/>
        </w:rPr>
        <w:t>а</w:t>
      </w:r>
      <w:r w:rsidRPr="00290B06">
        <w:rPr>
          <w:sz w:val="28"/>
          <w:szCs w:val="28"/>
        </w:rPr>
        <w:t xml:space="preserve"> осіб, зазначених у пункті </w:t>
      </w:r>
      <w:r>
        <w:rPr>
          <w:sz w:val="28"/>
          <w:szCs w:val="28"/>
        </w:rPr>
        <w:t>3</w:t>
      </w:r>
      <w:r w:rsidRPr="00290B06">
        <w:rPr>
          <w:sz w:val="28"/>
          <w:szCs w:val="28"/>
        </w:rPr>
        <w:t xml:space="preserve"> цього Порядку, на продовження навчання;</w:t>
      </w:r>
    </w:p>
    <w:p w:rsidR="00BE503A" w:rsidRDefault="00BE503A" w:rsidP="00FB0A61">
      <w:pPr>
        <w:ind w:firstLine="540"/>
        <w:jc w:val="both"/>
        <w:rPr>
          <w:sz w:val="28"/>
          <w:szCs w:val="28"/>
        </w:rPr>
      </w:pPr>
      <w:bookmarkStart w:id="1" w:name="n22"/>
      <w:bookmarkStart w:id="2" w:name="n24"/>
      <w:bookmarkStart w:id="3" w:name="n25"/>
      <w:bookmarkStart w:id="4" w:name="n26"/>
      <w:bookmarkStart w:id="5" w:name="n27"/>
      <w:bookmarkEnd w:id="1"/>
      <w:bookmarkEnd w:id="2"/>
      <w:bookmarkEnd w:id="3"/>
      <w:bookmarkEnd w:id="4"/>
      <w:bookmarkEnd w:id="5"/>
      <w:r w:rsidRPr="00290B06">
        <w:rPr>
          <w:sz w:val="28"/>
          <w:szCs w:val="28"/>
        </w:rPr>
        <w:t>період навчання - будь-</w:t>
      </w:r>
      <w:r>
        <w:rPr>
          <w:sz w:val="28"/>
          <w:szCs w:val="28"/>
        </w:rPr>
        <w:t>яка частина освітньої програми певного рівня</w:t>
      </w:r>
      <w:r w:rsidRPr="00290B06">
        <w:rPr>
          <w:sz w:val="28"/>
          <w:szCs w:val="28"/>
        </w:rPr>
        <w:t xml:space="preserve"> вищої освіти, яка не становить повного курсу навчання, але дозволяє </w:t>
      </w:r>
      <w:r w:rsidR="00D21FF3" w:rsidRPr="00B97D4F">
        <w:rPr>
          <w:color w:val="000000" w:themeColor="text1"/>
          <w:sz w:val="28"/>
          <w:szCs w:val="28"/>
        </w:rPr>
        <w:t>визнати</w:t>
      </w:r>
      <w:r w:rsidR="00B97D4F">
        <w:rPr>
          <w:color w:val="FF0000"/>
          <w:sz w:val="28"/>
          <w:szCs w:val="28"/>
        </w:rPr>
        <w:t xml:space="preserve"> </w:t>
      </w:r>
      <w:r w:rsidRPr="00290B06">
        <w:rPr>
          <w:sz w:val="28"/>
          <w:szCs w:val="28"/>
        </w:rPr>
        <w:t>набуті особою результати навчання;</w:t>
      </w:r>
    </w:p>
    <w:p w:rsidR="00BE503A" w:rsidRPr="00290B06" w:rsidRDefault="00BE503A" w:rsidP="00FB0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професійні</w:t>
      </w:r>
      <w:r w:rsidRPr="00290B06">
        <w:rPr>
          <w:sz w:val="28"/>
          <w:szCs w:val="28"/>
        </w:rPr>
        <w:t xml:space="preserve"> права - прав</w:t>
      </w:r>
      <w:r>
        <w:rPr>
          <w:sz w:val="28"/>
          <w:szCs w:val="28"/>
        </w:rPr>
        <w:t>а</w:t>
      </w:r>
      <w:r w:rsidRPr="00290B06">
        <w:rPr>
          <w:sz w:val="28"/>
          <w:szCs w:val="28"/>
        </w:rPr>
        <w:t xml:space="preserve"> осіб, зазначених у пункті </w:t>
      </w:r>
      <w:r>
        <w:rPr>
          <w:sz w:val="28"/>
          <w:szCs w:val="28"/>
        </w:rPr>
        <w:t>3</w:t>
      </w:r>
      <w:r w:rsidRPr="00290B06">
        <w:rPr>
          <w:sz w:val="28"/>
          <w:szCs w:val="28"/>
        </w:rPr>
        <w:t xml:space="preserve"> цього Порядку, на </w:t>
      </w:r>
      <w:r>
        <w:rPr>
          <w:sz w:val="28"/>
          <w:szCs w:val="28"/>
        </w:rPr>
        <w:t xml:space="preserve">професійну діяльність, підтверджені документом про </w:t>
      </w:r>
      <w:r w:rsidR="00301657">
        <w:rPr>
          <w:sz w:val="28"/>
          <w:szCs w:val="28"/>
        </w:rPr>
        <w:t xml:space="preserve">вищу </w:t>
      </w:r>
      <w:r>
        <w:rPr>
          <w:sz w:val="28"/>
          <w:szCs w:val="28"/>
        </w:rPr>
        <w:t>освіту державного зразка</w:t>
      </w:r>
      <w:r w:rsidRPr="00290B06">
        <w:rPr>
          <w:sz w:val="28"/>
          <w:szCs w:val="28"/>
        </w:rPr>
        <w:t>;</w:t>
      </w:r>
    </w:p>
    <w:p w:rsidR="00BE503A" w:rsidRDefault="00BE503A" w:rsidP="00FB0A61">
      <w:pPr>
        <w:ind w:firstLine="540"/>
        <w:jc w:val="both"/>
        <w:rPr>
          <w:sz w:val="28"/>
          <w:szCs w:val="28"/>
        </w:rPr>
      </w:pPr>
      <w:bookmarkStart w:id="6" w:name="n28"/>
      <w:bookmarkStart w:id="7" w:name="n29"/>
      <w:bookmarkEnd w:id="6"/>
      <w:bookmarkEnd w:id="7"/>
      <w:r w:rsidRPr="00290B06">
        <w:rPr>
          <w:sz w:val="28"/>
          <w:szCs w:val="28"/>
        </w:rPr>
        <w:t xml:space="preserve">процедура атестації - формальне підтвердження </w:t>
      </w:r>
      <w:r>
        <w:rPr>
          <w:sz w:val="28"/>
          <w:szCs w:val="28"/>
        </w:rPr>
        <w:t>вищим навчальним закладом</w:t>
      </w:r>
      <w:r w:rsidRPr="00290B06">
        <w:rPr>
          <w:sz w:val="28"/>
          <w:szCs w:val="28"/>
        </w:rPr>
        <w:t xml:space="preserve"> кваліфікацій, періодів </w:t>
      </w:r>
      <w:r>
        <w:rPr>
          <w:sz w:val="28"/>
          <w:szCs w:val="28"/>
        </w:rPr>
        <w:t xml:space="preserve">та </w:t>
      </w:r>
      <w:r w:rsidRPr="00290B06">
        <w:rPr>
          <w:sz w:val="28"/>
          <w:szCs w:val="28"/>
        </w:rPr>
        <w:t>результатів навчання</w:t>
      </w:r>
      <w:r w:rsidR="00301657" w:rsidRPr="00301657">
        <w:rPr>
          <w:sz w:val="28"/>
          <w:szCs w:val="28"/>
        </w:rPr>
        <w:t xml:space="preserve"> </w:t>
      </w:r>
      <w:r w:rsidR="00301657">
        <w:rPr>
          <w:sz w:val="28"/>
          <w:szCs w:val="28"/>
        </w:rPr>
        <w:t>в системі вищої освіти</w:t>
      </w:r>
      <w:r w:rsidRPr="00290B06">
        <w:rPr>
          <w:sz w:val="28"/>
          <w:szCs w:val="28"/>
        </w:rPr>
        <w:t xml:space="preserve">, здобутих на тимчасово окупованій </w:t>
      </w:r>
      <w:r>
        <w:rPr>
          <w:sz w:val="28"/>
          <w:szCs w:val="28"/>
        </w:rPr>
        <w:t>території України</w:t>
      </w:r>
      <w:r w:rsidRPr="00290B06">
        <w:rPr>
          <w:sz w:val="28"/>
          <w:szCs w:val="28"/>
        </w:rPr>
        <w:t xml:space="preserve"> після 20 лютого 2014 року </w:t>
      </w:r>
      <w:r w:rsidR="00301657">
        <w:rPr>
          <w:sz w:val="28"/>
          <w:szCs w:val="28"/>
        </w:rPr>
        <w:t xml:space="preserve">з метою реалізації академічних та професійних прав </w:t>
      </w:r>
      <w:r w:rsidR="00301657" w:rsidRPr="00290B06">
        <w:rPr>
          <w:sz w:val="28"/>
          <w:szCs w:val="28"/>
        </w:rPr>
        <w:t xml:space="preserve">осіб, зазначених у пункті </w:t>
      </w:r>
      <w:r w:rsidR="00301657">
        <w:rPr>
          <w:sz w:val="28"/>
          <w:szCs w:val="28"/>
        </w:rPr>
        <w:t>3</w:t>
      </w:r>
      <w:r w:rsidR="00301657" w:rsidRPr="00290B06">
        <w:rPr>
          <w:sz w:val="28"/>
          <w:szCs w:val="28"/>
        </w:rPr>
        <w:t xml:space="preserve"> цього Порядку</w:t>
      </w:r>
      <w:r w:rsidRPr="00513354">
        <w:rPr>
          <w:sz w:val="28"/>
          <w:szCs w:val="28"/>
        </w:rPr>
        <w:t>;</w:t>
      </w:r>
    </w:p>
    <w:p w:rsidR="00BE503A" w:rsidRDefault="00BE503A" w:rsidP="00FB0A61">
      <w:pPr>
        <w:ind w:firstLine="540"/>
        <w:jc w:val="both"/>
        <w:rPr>
          <w:sz w:val="28"/>
          <w:szCs w:val="28"/>
        </w:rPr>
      </w:pPr>
      <w:r w:rsidRPr="00290B06">
        <w:rPr>
          <w:sz w:val="28"/>
          <w:szCs w:val="28"/>
        </w:rPr>
        <w:t xml:space="preserve">результати навчання - сукупність знань, умінь, навичок, інших </w:t>
      </w:r>
      <w:proofErr w:type="spellStart"/>
      <w:r w:rsidRPr="00290B06">
        <w:rPr>
          <w:sz w:val="28"/>
          <w:szCs w:val="28"/>
        </w:rPr>
        <w:t>компетентностей</w:t>
      </w:r>
      <w:proofErr w:type="spellEnd"/>
      <w:r w:rsidRPr="00290B06">
        <w:rPr>
          <w:sz w:val="28"/>
          <w:szCs w:val="28"/>
        </w:rPr>
        <w:t xml:space="preserve">, набутих особою у процесі навчання, які можна </w:t>
      </w:r>
      <w:r w:rsidR="00D21FF3" w:rsidRPr="00B97D4F">
        <w:rPr>
          <w:color w:val="000000" w:themeColor="text1"/>
          <w:sz w:val="28"/>
          <w:szCs w:val="28"/>
        </w:rPr>
        <w:t>визнати</w:t>
      </w:r>
      <w:r w:rsidRPr="00290B06">
        <w:rPr>
          <w:sz w:val="28"/>
          <w:szCs w:val="28"/>
        </w:rPr>
        <w:t>, кількісно оцінити та виміряти</w:t>
      </w:r>
      <w:r>
        <w:rPr>
          <w:sz w:val="28"/>
          <w:szCs w:val="28"/>
        </w:rPr>
        <w:t xml:space="preserve"> за допомогою процедури атестації; </w:t>
      </w:r>
    </w:p>
    <w:p w:rsidR="00BE503A" w:rsidRDefault="00BE503A" w:rsidP="00FB0A61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4E8C">
        <w:rPr>
          <w:sz w:val="28"/>
          <w:szCs w:val="28"/>
        </w:rPr>
        <w:t xml:space="preserve">освітня </w:t>
      </w:r>
      <w:r w:rsidRPr="00693397">
        <w:rPr>
          <w:color w:val="000000"/>
          <w:sz w:val="28"/>
          <w:szCs w:val="28"/>
        </w:rPr>
        <w:t xml:space="preserve">декларація – </w:t>
      </w:r>
      <w:r w:rsidRPr="00693397">
        <w:rPr>
          <w:sz w:val="28"/>
          <w:szCs w:val="28"/>
        </w:rPr>
        <w:t>документ, який містить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інформацію щодо </w:t>
      </w:r>
      <w:r w:rsidR="003D088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здобуття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результатів навчання та </w:t>
      </w:r>
      <w:r w:rsidR="00650E92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проходження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періодів навчання</w:t>
      </w:r>
      <w:r w:rsidR="00650E92" w:rsidRPr="00650E92">
        <w:rPr>
          <w:sz w:val="28"/>
          <w:szCs w:val="28"/>
        </w:rPr>
        <w:t xml:space="preserve"> </w:t>
      </w:r>
      <w:r w:rsidR="00650E92">
        <w:rPr>
          <w:sz w:val="28"/>
          <w:szCs w:val="28"/>
        </w:rPr>
        <w:t>в системі вищої освіти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, а також дані</w:t>
      </w:r>
      <w:r w:rsidRPr="00944E8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про особу, яка подає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заяву на проходження атестації. </w:t>
      </w:r>
      <w:r w:rsidRPr="00944E8C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Декларація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заповнюється та підписується цією особою особисто</w:t>
      </w:r>
      <w:r w:rsidRPr="0051295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E503A" w:rsidRDefault="00BE503A" w:rsidP="00FB0A61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E503A" w:rsidRDefault="00BE503A" w:rsidP="00FB0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Поняття «тимчасово окупована територія» вживається в значенні, визначеному в Законі України «</w:t>
      </w:r>
      <w:r w:rsidRPr="00696EFA">
        <w:rPr>
          <w:sz w:val="28"/>
          <w:szCs w:val="28"/>
        </w:rPr>
        <w:t xml:space="preserve">Про забезпечення прав і свобод громадян та правовий режим на тимчасово окупованій </w:t>
      </w:r>
      <w:r>
        <w:rPr>
          <w:sz w:val="28"/>
          <w:szCs w:val="28"/>
        </w:rPr>
        <w:t>території України».</w:t>
      </w:r>
    </w:p>
    <w:p w:rsidR="00BE503A" w:rsidRDefault="00BE503A" w:rsidP="00FB0A61">
      <w:pPr>
        <w:ind w:firstLine="540"/>
        <w:jc w:val="both"/>
        <w:rPr>
          <w:sz w:val="28"/>
          <w:szCs w:val="28"/>
        </w:rPr>
      </w:pPr>
    </w:p>
    <w:p w:rsidR="00BE503A" w:rsidRDefault="00BE503A" w:rsidP="00FB0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Поняття «кваліфікація» вживається в значенні, визначеному в Законі України «</w:t>
      </w:r>
      <w:r w:rsidRPr="00696EFA">
        <w:rPr>
          <w:sz w:val="28"/>
          <w:szCs w:val="28"/>
        </w:rPr>
        <w:t xml:space="preserve">Про </w:t>
      </w:r>
      <w:r>
        <w:rPr>
          <w:sz w:val="28"/>
          <w:szCs w:val="28"/>
        </w:rPr>
        <w:t>вищу освіту».</w:t>
      </w:r>
    </w:p>
    <w:p w:rsidR="00BE503A" w:rsidRDefault="00BE503A" w:rsidP="00FB0A61">
      <w:pPr>
        <w:ind w:firstLine="540"/>
        <w:jc w:val="both"/>
        <w:rPr>
          <w:sz w:val="28"/>
          <w:szCs w:val="28"/>
        </w:rPr>
      </w:pPr>
    </w:p>
    <w:p w:rsidR="00BE503A" w:rsidRDefault="00BE503A" w:rsidP="000D4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Цей порядок розповсюджується на такі категорії осіб (далі – Заявники):</w:t>
      </w:r>
    </w:p>
    <w:p w:rsidR="00BE503A" w:rsidRPr="0051295E" w:rsidRDefault="00BE503A" w:rsidP="000D4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г</w:t>
      </w:r>
      <w:r w:rsidRPr="001D3C89">
        <w:rPr>
          <w:sz w:val="28"/>
          <w:szCs w:val="28"/>
        </w:rPr>
        <w:t xml:space="preserve">ромадяни України, які проживають на тимчасово окупованій </w:t>
      </w:r>
      <w:r>
        <w:rPr>
          <w:sz w:val="28"/>
          <w:szCs w:val="28"/>
        </w:rPr>
        <w:t>території України;</w:t>
      </w:r>
    </w:p>
    <w:p w:rsidR="00BE503A" w:rsidRDefault="00BE503A" w:rsidP="000D4A82">
      <w:pPr>
        <w:ind w:firstLine="540"/>
        <w:jc w:val="both"/>
        <w:rPr>
          <w:color w:val="000000"/>
          <w:sz w:val="28"/>
          <w:szCs w:val="28"/>
        </w:rPr>
      </w:pPr>
      <w:bookmarkStart w:id="8" w:name="n9"/>
      <w:bookmarkEnd w:id="8"/>
      <w:r>
        <w:rPr>
          <w:sz w:val="28"/>
          <w:szCs w:val="28"/>
        </w:rPr>
        <w:t>– і</w:t>
      </w:r>
      <w:r w:rsidRPr="001D3C89">
        <w:rPr>
          <w:sz w:val="28"/>
          <w:szCs w:val="28"/>
        </w:rPr>
        <w:t>ноземці та ос</w:t>
      </w:r>
      <w:r>
        <w:rPr>
          <w:sz w:val="28"/>
          <w:szCs w:val="28"/>
        </w:rPr>
        <w:t>о</w:t>
      </w:r>
      <w:r w:rsidRPr="001D3C89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1D3C89">
        <w:rPr>
          <w:sz w:val="28"/>
          <w:szCs w:val="28"/>
        </w:rPr>
        <w:t xml:space="preserve"> без громадянства, які постійно проживають в Україні, ос</w:t>
      </w:r>
      <w:r>
        <w:rPr>
          <w:sz w:val="28"/>
          <w:szCs w:val="28"/>
        </w:rPr>
        <w:t>о</w:t>
      </w:r>
      <w:r w:rsidRPr="001D3C89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1D3C89">
        <w:rPr>
          <w:sz w:val="28"/>
          <w:szCs w:val="28"/>
        </w:rPr>
        <w:t>, яким надано статус біженця в Україні, ос</w:t>
      </w:r>
      <w:r>
        <w:rPr>
          <w:sz w:val="28"/>
          <w:szCs w:val="28"/>
        </w:rPr>
        <w:t>о</w:t>
      </w:r>
      <w:r w:rsidRPr="001D3C89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1D3C89">
        <w:rPr>
          <w:sz w:val="28"/>
          <w:szCs w:val="28"/>
        </w:rPr>
        <w:t>, які потребують додаткового або тимчасового захисту, та ос</w:t>
      </w:r>
      <w:r>
        <w:rPr>
          <w:sz w:val="28"/>
          <w:szCs w:val="28"/>
        </w:rPr>
        <w:t>о</w:t>
      </w:r>
      <w:r w:rsidRPr="001D3C89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1D3C89">
        <w:rPr>
          <w:sz w:val="28"/>
          <w:szCs w:val="28"/>
        </w:rPr>
        <w:t xml:space="preserve">, яким надано статус закордонного українця, які перебувають в Україні на законних підставах та проживають на тимчасово окупованій </w:t>
      </w:r>
      <w:r>
        <w:rPr>
          <w:sz w:val="28"/>
          <w:szCs w:val="28"/>
        </w:rPr>
        <w:t>території України</w:t>
      </w:r>
      <w:r w:rsidRPr="00C30D5A">
        <w:rPr>
          <w:color w:val="000000"/>
          <w:sz w:val="28"/>
          <w:szCs w:val="28"/>
        </w:rPr>
        <w:t>.</w:t>
      </w:r>
    </w:p>
    <w:p w:rsidR="00BE503A" w:rsidRPr="00C574B4" w:rsidRDefault="00BE503A" w:rsidP="00BD543F">
      <w:pPr>
        <w:ind w:firstLine="540"/>
        <w:jc w:val="both"/>
        <w:rPr>
          <w:sz w:val="28"/>
          <w:szCs w:val="28"/>
        </w:rPr>
      </w:pPr>
      <w:r w:rsidRPr="00C574B4">
        <w:rPr>
          <w:sz w:val="28"/>
          <w:szCs w:val="28"/>
        </w:rPr>
        <w:t xml:space="preserve">Цей Порядок розповсюджується також на </w:t>
      </w:r>
      <w:r>
        <w:rPr>
          <w:sz w:val="28"/>
          <w:szCs w:val="28"/>
        </w:rPr>
        <w:t>ос</w:t>
      </w:r>
      <w:r w:rsidRPr="00C574B4">
        <w:rPr>
          <w:sz w:val="28"/>
          <w:szCs w:val="28"/>
        </w:rPr>
        <w:t>іб</w:t>
      </w:r>
      <w:r>
        <w:rPr>
          <w:sz w:val="28"/>
          <w:szCs w:val="28"/>
        </w:rPr>
        <w:t xml:space="preserve"> цих категорій</w:t>
      </w:r>
      <w:r w:rsidRPr="00C574B4">
        <w:rPr>
          <w:sz w:val="28"/>
          <w:szCs w:val="28"/>
        </w:rPr>
        <w:t xml:space="preserve">, які переселилися з </w:t>
      </w:r>
      <w:r>
        <w:rPr>
          <w:sz w:val="28"/>
          <w:szCs w:val="28"/>
        </w:rPr>
        <w:t xml:space="preserve">тимчасово окупованої території України, </w:t>
      </w:r>
      <w:r w:rsidR="00650E92">
        <w:rPr>
          <w:sz w:val="28"/>
          <w:szCs w:val="28"/>
        </w:rPr>
        <w:t>стосовно часу</w:t>
      </w:r>
      <w:r>
        <w:rPr>
          <w:sz w:val="28"/>
          <w:szCs w:val="28"/>
        </w:rPr>
        <w:t xml:space="preserve"> проживання на тимчасово окупованій території України.</w:t>
      </w:r>
    </w:p>
    <w:p w:rsidR="00BE503A" w:rsidRPr="00FB0A61" w:rsidRDefault="00BE503A" w:rsidP="00FB0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Цей Порядок не застосовується по відношенню до осіб, на яких поширюється </w:t>
      </w:r>
      <w:hyperlink r:id="rId9" w:anchor="n13" w:history="1">
        <w:r w:rsidRPr="00FB0A61">
          <w:rPr>
            <w:sz w:val="28"/>
            <w:szCs w:val="28"/>
          </w:rPr>
          <w:t xml:space="preserve">Порядок замовлення та видачі документів про вищу освіту державного зразка та додатків до них випускникам вищих навчальних закладів, розташованих на тимчасово окупованій </w:t>
        </w:r>
        <w:r>
          <w:rPr>
            <w:sz w:val="28"/>
            <w:szCs w:val="28"/>
          </w:rPr>
          <w:t>території України</w:t>
        </w:r>
        <w:r w:rsidRPr="00FB0A61">
          <w:rPr>
            <w:sz w:val="28"/>
            <w:szCs w:val="28"/>
          </w:rPr>
          <w:t>, у 2014 році</w:t>
        </w:r>
      </w:hyperlink>
      <w:r w:rsidRPr="00FB0A61">
        <w:rPr>
          <w:sz w:val="28"/>
          <w:szCs w:val="28"/>
        </w:rPr>
        <w:t xml:space="preserve">, затверджений </w:t>
      </w:r>
      <w:r>
        <w:rPr>
          <w:sz w:val="28"/>
          <w:szCs w:val="28"/>
        </w:rPr>
        <w:t>н</w:t>
      </w:r>
      <w:r w:rsidRPr="00FB0A61">
        <w:rPr>
          <w:sz w:val="28"/>
          <w:szCs w:val="28"/>
        </w:rPr>
        <w:t xml:space="preserve">аказом Міністерства освіти і науки України </w:t>
      </w:r>
      <w:r>
        <w:rPr>
          <w:sz w:val="28"/>
          <w:szCs w:val="28"/>
        </w:rPr>
        <w:t xml:space="preserve">від </w:t>
      </w:r>
      <w:r w:rsidRPr="00FB0A61">
        <w:rPr>
          <w:sz w:val="28"/>
          <w:szCs w:val="28"/>
        </w:rPr>
        <w:t xml:space="preserve">28.05.2014  № 655 (у редакції наказу Міністерства освіти і науки України </w:t>
      </w:r>
      <w:r>
        <w:rPr>
          <w:sz w:val="28"/>
          <w:szCs w:val="28"/>
        </w:rPr>
        <w:t xml:space="preserve">від </w:t>
      </w:r>
      <w:hyperlink r:id="rId10" w:anchor="n14" w:tgtFrame="_blank" w:history="1">
        <w:r w:rsidRPr="00FB0A61">
          <w:rPr>
            <w:sz w:val="28"/>
            <w:szCs w:val="28"/>
          </w:rPr>
          <w:t>22.09.2015 № 964</w:t>
        </w:r>
      </w:hyperlink>
      <w:r w:rsidRPr="00FB0A61">
        <w:rPr>
          <w:sz w:val="28"/>
          <w:szCs w:val="28"/>
        </w:rPr>
        <w:t>), зареєстрован</w:t>
      </w:r>
      <w:r>
        <w:rPr>
          <w:sz w:val="28"/>
          <w:szCs w:val="28"/>
        </w:rPr>
        <w:t>ого</w:t>
      </w:r>
      <w:r w:rsidRPr="00FB0A61">
        <w:rPr>
          <w:sz w:val="28"/>
          <w:szCs w:val="28"/>
        </w:rPr>
        <w:t xml:space="preserve"> в Міністерстві юстиції України 5 червня 2014 р. за № 593/25370</w:t>
      </w:r>
      <w:r>
        <w:rPr>
          <w:sz w:val="28"/>
          <w:szCs w:val="28"/>
        </w:rPr>
        <w:t xml:space="preserve">, </w:t>
      </w:r>
      <w:r w:rsidR="004A59EA">
        <w:rPr>
          <w:sz w:val="28"/>
          <w:szCs w:val="28"/>
        </w:rPr>
        <w:t xml:space="preserve">який використовується </w:t>
      </w:r>
      <w:r>
        <w:rPr>
          <w:sz w:val="28"/>
          <w:szCs w:val="28"/>
        </w:rPr>
        <w:t>незалежно від дати звернення.</w:t>
      </w:r>
    </w:p>
    <w:p w:rsidR="00BE503A" w:rsidRDefault="00BE503A" w:rsidP="000D4A82">
      <w:pPr>
        <w:ind w:firstLine="540"/>
        <w:jc w:val="both"/>
        <w:rPr>
          <w:sz w:val="28"/>
          <w:szCs w:val="28"/>
        </w:rPr>
      </w:pPr>
      <w:bookmarkStart w:id="9" w:name="n12"/>
      <w:bookmarkEnd w:id="9"/>
    </w:p>
    <w:p w:rsidR="00BE503A" w:rsidRDefault="00BE503A" w:rsidP="006B79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Документи про освіту (освітні документи) видані на тимчасово окупованій території України не визнаються.</w:t>
      </w:r>
    </w:p>
    <w:p w:rsidR="00BE503A" w:rsidRDefault="00BE503A" w:rsidP="006B7912">
      <w:pPr>
        <w:ind w:firstLine="540"/>
        <w:jc w:val="both"/>
        <w:rPr>
          <w:sz w:val="28"/>
          <w:szCs w:val="28"/>
        </w:rPr>
      </w:pPr>
    </w:p>
    <w:p w:rsidR="00BE503A" w:rsidRDefault="00BE503A" w:rsidP="000D4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226D">
        <w:rPr>
          <w:sz w:val="28"/>
          <w:szCs w:val="28"/>
        </w:rPr>
        <w:t>Атестація для визнання кваліфікацій, результатів навчання та періодів навчання</w:t>
      </w:r>
      <w:r w:rsidR="004A59EA" w:rsidRPr="004A59EA">
        <w:rPr>
          <w:sz w:val="28"/>
          <w:szCs w:val="28"/>
        </w:rPr>
        <w:t xml:space="preserve"> </w:t>
      </w:r>
      <w:r w:rsidR="004A59EA">
        <w:rPr>
          <w:sz w:val="28"/>
          <w:szCs w:val="28"/>
        </w:rPr>
        <w:t>в системі вищої освіти</w:t>
      </w:r>
      <w:r w:rsidRPr="00EB226D">
        <w:rPr>
          <w:sz w:val="28"/>
          <w:szCs w:val="28"/>
        </w:rPr>
        <w:t xml:space="preserve">, здобутих на тимчасово окупованій </w:t>
      </w:r>
      <w:r>
        <w:rPr>
          <w:sz w:val="28"/>
          <w:szCs w:val="28"/>
        </w:rPr>
        <w:t>території України</w:t>
      </w:r>
      <w:r w:rsidRPr="00EB226D">
        <w:rPr>
          <w:sz w:val="28"/>
          <w:szCs w:val="28"/>
        </w:rPr>
        <w:t xml:space="preserve"> після 20 лютого 2014 року, не може проводитись на тимчасово окупованій </w:t>
      </w:r>
      <w:r>
        <w:rPr>
          <w:sz w:val="28"/>
          <w:szCs w:val="28"/>
        </w:rPr>
        <w:t>території України</w:t>
      </w:r>
      <w:r w:rsidRPr="00EB226D">
        <w:rPr>
          <w:sz w:val="28"/>
          <w:szCs w:val="28"/>
        </w:rPr>
        <w:t xml:space="preserve"> або в населених пунктах, на </w:t>
      </w:r>
      <w:r>
        <w:rPr>
          <w:sz w:val="28"/>
          <w:szCs w:val="28"/>
        </w:rPr>
        <w:t>території України</w:t>
      </w:r>
      <w:r w:rsidRPr="00EB226D">
        <w:rPr>
          <w:sz w:val="28"/>
          <w:szCs w:val="28"/>
        </w:rPr>
        <w:t xml:space="preserve"> яких органи державної влади тимчасово не здійснюють або здійснюють не в повному обсязі свої повноваження</w:t>
      </w:r>
      <w:r>
        <w:rPr>
          <w:sz w:val="28"/>
          <w:szCs w:val="28"/>
        </w:rPr>
        <w:t>.</w:t>
      </w:r>
    </w:p>
    <w:p w:rsidR="00BE503A" w:rsidRPr="00EB226D" w:rsidRDefault="00BE503A" w:rsidP="00EB226D">
      <w:pPr>
        <w:ind w:firstLine="540"/>
        <w:jc w:val="both"/>
        <w:rPr>
          <w:sz w:val="28"/>
          <w:szCs w:val="28"/>
        </w:rPr>
      </w:pPr>
    </w:p>
    <w:p w:rsidR="00BE503A" w:rsidRDefault="00BE503A" w:rsidP="00E17A32">
      <w:pPr>
        <w:ind w:firstLine="540"/>
        <w:jc w:val="both"/>
        <w:rPr>
          <w:sz w:val="28"/>
          <w:szCs w:val="28"/>
        </w:rPr>
      </w:pPr>
      <w:bookmarkStart w:id="10" w:name="n30"/>
      <w:bookmarkStart w:id="11" w:name="n31"/>
      <w:bookmarkEnd w:id="10"/>
      <w:bookmarkEnd w:id="11"/>
      <w:r>
        <w:rPr>
          <w:sz w:val="28"/>
          <w:szCs w:val="28"/>
        </w:rPr>
        <w:t xml:space="preserve">6. Визнання здобутих кваліфікацій, результатів навчання та періодів навчання </w:t>
      </w:r>
      <w:r w:rsidR="004A59EA">
        <w:rPr>
          <w:sz w:val="28"/>
          <w:szCs w:val="28"/>
        </w:rPr>
        <w:t xml:space="preserve">в системі вищої освіти </w:t>
      </w:r>
      <w:r>
        <w:rPr>
          <w:sz w:val="28"/>
          <w:szCs w:val="28"/>
        </w:rPr>
        <w:t xml:space="preserve">проводиться за </w:t>
      </w:r>
      <w:r w:rsidRPr="00E17A32">
        <w:rPr>
          <w:sz w:val="28"/>
          <w:szCs w:val="28"/>
        </w:rPr>
        <w:t>Перелік</w:t>
      </w:r>
      <w:r>
        <w:rPr>
          <w:sz w:val="28"/>
          <w:szCs w:val="28"/>
        </w:rPr>
        <w:t>ом</w:t>
      </w:r>
      <w:r w:rsidRPr="00E17A32">
        <w:rPr>
          <w:sz w:val="28"/>
          <w:szCs w:val="28"/>
        </w:rPr>
        <w:t xml:space="preserve"> галузей знань і спеціальностей, за якими здійснюється підготовка здобувачів вищої освіти, затвердженим </w:t>
      </w:r>
      <w:r>
        <w:rPr>
          <w:sz w:val="28"/>
          <w:szCs w:val="28"/>
        </w:rPr>
        <w:t>п</w:t>
      </w:r>
      <w:r w:rsidRPr="00E17A32">
        <w:rPr>
          <w:sz w:val="28"/>
          <w:szCs w:val="28"/>
        </w:rPr>
        <w:t>остановою Кабінету Міністрів України від 29 квітня 2015 року № 266.</w:t>
      </w:r>
    </w:p>
    <w:p w:rsidR="00BE503A" w:rsidRPr="00B97D4F" w:rsidRDefault="00B97D4F" w:rsidP="00E512A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У випадках, коли </w:t>
      </w:r>
      <w:r w:rsidR="00103778" w:rsidRPr="00B97D4F">
        <w:rPr>
          <w:color w:val="000000" w:themeColor="text1"/>
          <w:sz w:val="28"/>
          <w:szCs w:val="28"/>
        </w:rPr>
        <w:t>в Єдиній державній електронній базі з питань освіти (далі - ЄДЕБО) міститься інформація про те, що особа вступала</w:t>
      </w:r>
      <w:r w:rsidR="00B65A23" w:rsidRPr="00B97D4F">
        <w:rPr>
          <w:color w:val="000000" w:themeColor="text1"/>
          <w:sz w:val="28"/>
          <w:szCs w:val="28"/>
        </w:rPr>
        <w:t xml:space="preserve"> і здобувала освіту за переліками напрямів підготовки і спеціальностей</w:t>
      </w:r>
      <w:r w:rsidR="00ED6FA6" w:rsidRPr="00B97D4F">
        <w:rPr>
          <w:color w:val="000000" w:themeColor="text1"/>
          <w:sz w:val="28"/>
          <w:szCs w:val="28"/>
        </w:rPr>
        <w:t xml:space="preserve">, які діяли до моменту прийняття постанови Кабінету Міністрів України від 29 квітня </w:t>
      </w:r>
      <w:r>
        <w:rPr>
          <w:color w:val="000000" w:themeColor="text1"/>
          <w:sz w:val="28"/>
          <w:szCs w:val="28"/>
        </w:rPr>
        <w:t xml:space="preserve">                 </w:t>
      </w:r>
      <w:r w:rsidR="00ED6FA6" w:rsidRPr="00B97D4F">
        <w:rPr>
          <w:color w:val="000000" w:themeColor="text1"/>
          <w:sz w:val="28"/>
          <w:szCs w:val="28"/>
        </w:rPr>
        <w:t>2015 року № 266 «Про затвердження переліку галузей знань і спеціальностей, за якими здійснюється підготовка здобувачів вищої освіти» визнання здобутих кваліфікацій, результатів навчання та періодів навчання в системі вищої освіти може здійснюватися</w:t>
      </w:r>
      <w:r w:rsidR="00016F40" w:rsidRPr="00B97D4F">
        <w:rPr>
          <w:color w:val="000000" w:themeColor="text1"/>
          <w:sz w:val="28"/>
          <w:szCs w:val="28"/>
        </w:rPr>
        <w:t xml:space="preserve"> відповідно до Таблиць відповідності, затверджених наказом Міністерства освіти і науки України від 06 листопада 2015 № 1151 «Про особливості запровадження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року № 266», зареєстрованим в Міністерстві юстиції України </w:t>
      </w:r>
      <w:r w:rsidRPr="00B97D4F">
        <w:rPr>
          <w:color w:val="000000" w:themeColor="text1"/>
          <w:sz w:val="28"/>
          <w:szCs w:val="28"/>
        </w:rPr>
        <w:t xml:space="preserve">                        </w:t>
      </w:r>
      <w:r w:rsidR="00016F40" w:rsidRPr="00B97D4F">
        <w:rPr>
          <w:color w:val="000000" w:themeColor="text1"/>
          <w:sz w:val="28"/>
          <w:szCs w:val="28"/>
        </w:rPr>
        <w:t>25 листопада 2015 р. за № 1460/27905.</w:t>
      </w:r>
    </w:p>
    <w:p w:rsidR="00016F40" w:rsidRDefault="00016F40" w:rsidP="00E512A0">
      <w:pPr>
        <w:ind w:firstLine="540"/>
        <w:jc w:val="both"/>
        <w:rPr>
          <w:sz w:val="28"/>
          <w:szCs w:val="28"/>
        </w:rPr>
      </w:pPr>
    </w:p>
    <w:p w:rsidR="00BE503A" w:rsidRDefault="00BE503A" w:rsidP="00E512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 визначеній цим Порядком процедурі атестації можуть бути визнані кваліфікації, результати навчання та періоди навчання </w:t>
      </w:r>
      <w:r w:rsidR="0014776F">
        <w:rPr>
          <w:sz w:val="28"/>
          <w:szCs w:val="28"/>
        </w:rPr>
        <w:t xml:space="preserve">в системі вищої освіти </w:t>
      </w:r>
      <w:r>
        <w:rPr>
          <w:sz w:val="28"/>
          <w:szCs w:val="28"/>
        </w:rPr>
        <w:t xml:space="preserve">в межах ступенів вищої освіти бакалавра та магістра, а також освітньо-кваліфікаційних рівнів молодшого спеціаліста та спеціаліста. </w:t>
      </w:r>
    </w:p>
    <w:p w:rsidR="00BE503A" w:rsidRDefault="00BE503A" w:rsidP="00E512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визначеній цим Порядком процедурі атестації не можуть бути визнані кваліфікації, результати навчання та періоди навчання</w:t>
      </w:r>
      <w:r w:rsidR="0014776F">
        <w:rPr>
          <w:sz w:val="28"/>
          <w:szCs w:val="28"/>
        </w:rPr>
        <w:t xml:space="preserve"> в системі вищої освіти</w:t>
      </w:r>
      <w:r>
        <w:rPr>
          <w:sz w:val="28"/>
          <w:szCs w:val="28"/>
        </w:rPr>
        <w:t xml:space="preserve">, здобутих </w:t>
      </w:r>
      <w:r w:rsidRPr="0052360B">
        <w:rPr>
          <w:sz w:val="28"/>
          <w:szCs w:val="28"/>
        </w:rPr>
        <w:t xml:space="preserve">на тимчасово окупованій </w:t>
      </w:r>
      <w:r>
        <w:rPr>
          <w:sz w:val="28"/>
          <w:szCs w:val="28"/>
        </w:rPr>
        <w:t xml:space="preserve">території України починаючи з </w:t>
      </w:r>
      <w:r w:rsidRPr="00F7082E">
        <w:rPr>
          <w:sz w:val="28"/>
          <w:szCs w:val="28"/>
        </w:rPr>
        <w:t>2014/15 навчального року за спеціальностями галузей знань</w:t>
      </w:r>
      <w:r>
        <w:rPr>
          <w:sz w:val="28"/>
          <w:szCs w:val="28"/>
        </w:rPr>
        <w:t xml:space="preserve"> </w:t>
      </w:r>
      <w:r w:rsidRPr="00F7082E">
        <w:rPr>
          <w:sz w:val="28"/>
          <w:szCs w:val="28"/>
        </w:rPr>
        <w:t>08 Право;</w:t>
      </w:r>
      <w:r>
        <w:rPr>
          <w:sz w:val="28"/>
          <w:szCs w:val="28"/>
        </w:rPr>
        <w:t xml:space="preserve"> </w:t>
      </w:r>
      <w:r w:rsidRPr="00F7082E">
        <w:rPr>
          <w:sz w:val="28"/>
          <w:szCs w:val="28"/>
        </w:rPr>
        <w:t xml:space="preserve">25 Воєнні науки, національна безпека, </w:t>
      </w:r>
      <w:proofErr w:type="spellStart"/>
      <w:r w:rsidRPr="00F7082E">
        <w:rPr>
          <w:sz w:val="28"/>
          <w:szCs w:val="28"/>
        </w:rPr>
        <w:t>безпека</w:t>
      </w:r>
      <w:proofErr w:type="spellEnd"/>
      <w:r w:rsidRPr="00F7082E">
        <w:rPr>
          <w:sz w:val="28"/>
          <w:szCs w:val="28"/>
        </w:rPr>
        <w:t xml:space="preserve"> державного кордону; 26 Цивільна безпека, а також за спеціальностями:</w:t>
      </w:r>
      <w:r>
        <w:rPr>
          <w:sz w:val="28"/>
          <w:szCs w:val="28"/>
        </w:rPr>
        <w:t xml:space="preserve"> </w:t>
      </w:r>
      <w:r w:rsidRPr="00F7082E">
        <w:rPr>
          <w:sz w:val="28"/>
          <w:szCs w:val="28"/>
        </w:rPr>
        <w:t>032 Історія та археологія;</w:t>
      </w:r>
      <w:r>
        <w:rPr>
          <w:sz w:val="28"/>
          <w:szCs w:val="28"/>
        </w:rPr>
        <w:t xml:space="preserve"> </w:t>
      </w:r>
      <w:r w:rsidRPr="00F7082E">
        <w:rPr>
          <w:sz w:val="28"/>
          <w:szCs w:val="28"/>
        </w:rPr>
        <w:t>052 Політологія;</w:t>
      </w:r>
      <w:r>
        <w:rPr>
          <w:sz w:val="28"/>
          <w:szCs w:val="28"/>
        </w:rPr>
        <w:t xml:space="preserve"> </w:t>
      </w:r>
      <w:r w:rsidRPr="00F7082E">
        <w:rPr>
          <w:sz w:val="28"/>
          <w:szCs w:val="28"/>
        </w:rPr>
        <w:t>055 Міжнародні відносини, суспільні комунікації та регіональні студії; 061 Журналістика; 074 Публічне управління та адміністрування</w:t>
      </w:r>
      <w:r>
        <w:rPr>
          <w:sz w:val="28"/>
          <w:szCs w:val="28"/>
        </w:rPr>
        <w:t xml:space="preserve">; </w:t>
      </w:r>
      <w:r w:rsidRPr="00F7082E">
        <w:rPr>
          <w:sz w:val="28"/>
          <w:szCs w:val="28"/>
        </w:rPr>
        <w:t>014 Середня освіта (історія)</w:t>
      </w:r>
      <w:r>
        <w:rPr>
          <w:sz w:val="28"/>
          <w:szCs w:val="28"/>
        </w:rPr>
        <w:t xml:space="preserve">; </w:t>
      </w:r>
      <w:r w:rsidRPr="00F7082E">
        <w:rPr>
          <w:sz w:val="28"/>
          <w:szCs w:val="28"/>
        </w:rPr>
        <w:t xml:space="preserve">125 </w:t>
      </w:r>
      <w:proofErr w:type="spellStart"/>
      <w:r w:rsidRPr="00F7082E">
        <w:rPr>
          <w:sz w:val="28"/>
          <w:szCs w:val="28"/>
        </w:rPr>
        <w:t>Кібербезпека</w:t>
      </w:r>
      <w:proofErr w:type="spellEnd"/>
      <w:r>
        <w:rPr>
          <w:sz w:val="28"/>
          <w:szCs w:val="28"/>
        </w:rPr>
        <w:t xml:space="preserve">, а також відповідні їм спеціальності (напрями підготовки) за Таблицями відповідності, затвердженими наказом </w:t>
      </w:r>
      <w:r w:rsidRPr="007604C9">
        <w:rPr>
          <w:sz w:val="28"/>
          <w:szCs w:val="28"/>
        </w:rPr>
        <w:t xml:space="preserve">Міністерства освіти і науки України </w:t>
      </w:r>
      <w:r>
        <w:rPr>
          <w:sz w:val="28"/>
          <w:szCs w:val="28"/>
        </w:rPr>
        <w:t xml:space="preserve">від </w:t>
      </w:r>
      <w:r w:rsidRPr="007604C9">
        <w:rPr>
          <w:sz w:val="28"/>
          <w:szCs w:val="28"/>
        </w:rPr>
        <w:t>06</w:t>
      </w:r>
      <w:r>
        <w:rPr>
          <w:sz w:val="28"/>
          <w:szCs w:val="28"/>
        </w:rPr>
        <w:t xml:space="preserve"> листопада </w:t>
      </w:r>
      <w:r w:rsidRPr="007604C9">
        <w:rPr>
          <w:sz w:val="28"/>
          <w:szCs w:val="28"/>
        </w:rPr>
        <w:t>2015 № 1151</w:t>
      </w:r>
      <w:r>
        <w:rPr>
          <w:sz w:val="28"/>
          <w:szCs w:val="28"/>
        </w:rPr>
        <w:t xml:space="preserve"> «</w:t>
      </w:r>
      <w:r w:rsidRPr="007604C9">
        <w:rPr>
          <w:sz w:val="28"/>
          <w:szCs w:val="28"/>
        </w:rPr>
        <w:t>Про особливості запровадження переліку галузей знань і спеціальностей, за якими здійснюється підготовка здобувачів вищої освіти, затвердженого постановою Кабінету Міністрів України від 29 квітня 2015 року № 266</w:t>
      </w:r>
      <w:r>
        <w:rPr>
          <w:sz w:val="28"/>
          <w:szCs w:val="28"/>
        </w:rPr>
        <w:t>»</w:t>
      </w:r>
      <w:r w:rsidR="0014776F">
        <w:rPr>
          <w:sz w:val="28"/>
          <w:szCs w:val="28"/>
        </w:rPr>
        <w:t xml:space="preserve">, зареєстрованим в Міністерстві юстиції України </w:t>
      </w:r>
      <w:r w:rsidR="0014776F" w:rsidRPr="0014776F">
        <w:rPr>
          <w:sz w:val="28"/>
          <w:szCs w:val="28"/>
        </w:rPr>
        <w:t>25 листопада 2015 р. за № 1460/27905</w:t>
      </w:r>
      <w:r>
        <w:rPr>
          <w:sz w:val="28"/>
          <w:szCs w:val="28"/>
        </w:rPr>
        <w:t>.</w:t>
      </w:r>
    </w:p>
    <w:p w:rsidR="00BE503A" w:rsidRDefault="00BE503A" w:rsidP="00BD543F">
      <w:pPr>
        <w:ind w:firstLine="540"/>
        <w:jc w:val="both"/>
        <w:rPr>
          <w:sz w:val="28"/>
          <w:szCs w:val="28"/>
        </w:rPr>
      </w:pPr>
    </w:p>
    <w:p w:rsidR="00BE503A" w:rsidRPr="000D0848" w:rsidRDefault="00BE503A" w:rsidP="00EB226D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Процедура атестації</w:t>
      </w:r>
    </w:p>
    <w:p w:rsidR="00BE503A" w:rsidRPr="000D0848" w:rsidRDefault="00BE503A" w:rsidP="00EB226D">
      <w:pPr>
        <w:ind w:firstLine="540"/>
        <w:jc w:val="both"/>
        <w:rPr>
          <w:sz w:val="28"/>
          <w:szCs w:val="28"/>
        </w:rPr>
      </w:pPr>
    </w:p>
    <w:p w:rsidR="00BE503A" w:rsidRDefault="00BE503A" w:rsidP="00CF74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7452">
        <w:rPr>
          <w:sz w:val="28"/>
          <w:szCs w:val="28"/>
        </w:rPr>
        <w:t xml:space="preserve">Процедура </w:t>
      </w:r>
      <w:r>
        <w:rPr>
          <w:sz w:val="28"/>
          <w:szCs w:val="28"/>
        </w:rPr>
        <w:t>атестації</w:t>
      </w:r>
      <w:r w:rsidRPr="00CF7452">
        <w:rPr>
          <w:sz w:val="28"/>
          <w:szCs w:val="28"/>
        </w:rPr>
        <w:t xml:space="preserve"> здійснюється вищим</w:t>
      </w:r>
      <w:r>
        <w:rPr>
          <w:sz w:val="28"/>
          <w:szCs w:val="28"/>
        </w:rPr>
        <w:t>и</w:t>
      </w:r>
      <w:r w:rsidRPr="00CF7452">
        <w:rPr>
          <w:sz w:val="28"/>
          <w:szCs w:val="28"/>
        </w:rPr>
        <w:t xml:space="preserve"> навчальним</w:t>
      </w:r>
      <w:r>
        <w:rPr>
          <w:sz w:val="28"/>
          <w:szCs w:val="28"/>
        </w:rPr>
        <w:t>и</w:t>
      </w:r>
      <w:r w:rsidRPr="00CF7452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а</w:t>
      </w:r>
      <w:r w:rsidRPr="00CF7452">
        <w:rPr>
          <w:sz w:val="28"/>
          <w:szCs w:val="28"/>
        </w:rPr>
        <w:t>м</w:t>
      </w:r>
      <w:r>
        <w:rPr>
          <w:sz w:val="28"/>
          <w:szCs w:val="28"/>
        </w:rPr>
        <w:t xml:space="preserve">и з метою реалізації академічних та професійних прав Заявників в межах ліцензованих обсягів акредитованих освітніх програм (спеціальностей, напрямів підготовки). Вищий навчальний заклад може приймати до розгляду атестаційну справу, якщо до завершення строку дії відповідного сертифікату </w:t>
      </w:r>
      <w:r>
        <w:rPr>
          <w:sz w:val="28"/>
          <w:szCs w:val="28"/>
        </w:rPr>
        <w:lastRenderedPageBreak/>
        <w:t>про акредитацію залишилось не менше шести місяців. Процедура атестації повинна бути завершена в межах строку дії сертифікату про акредитацію.</w:t>
      </w:r>
    </w:p>
    <w:p w:rsidR="00BE503A" w:rsidRPr="00987A93" w:rsidRDefault="00BE503A" w:rsidP="00CF74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Атестація проводиться в тому випадку, якщо Заявник відповідно до законодавства має право на здобуття відповідного ступеня (освітньо-кваліфікаційного рівня) вищої освіти, крім вимоги проходження зовнішнього незалежного оцінювання в 2014 та наступних роках. У разі необхідності проведення атестації з двох та більше ступенів (освітньо-кваліфікаційних рівнів) вищої освіти, така атестація проводиться послідовно за встановленою цим Порядком процедурою.</w:t>
      </w:r>
    </w:p>
    <w:p w:rsidR="00BE503A" w:rsidRDefault="00BE503A" w:rsidP="0052360B">
      <w:pPr>
        <w:ind w:firstLine="540"/>
        <w:jc w:val="both"/>
        <w:rPr>
          <w:sz w:val="28"/>
          <w:szCs w:val="28"/>
        </w:rPr>
      </w:pPr>
      <w:bookmarkStart w:id="12" w:name="n34"/>
      <w:bookmarkStart w:id="13" w:name="n36"/>
      <w:bookmarkEnd w:id="12"/>
      <w:bookmarkEnd w:id="13"/>
    </w:p>
    <w:p w:rsidR="00BE503A" w:rsidRPr="0052360B" w:rsidRDefault="00BE503A" w:rsidP="005236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360B">
        <w:rPr>
          <w:sz w:val="28"/>
          <w:szCs w:val="28"/>
        </w:rPr>
        <w:t xml:space="preserve">. </w:t>
      </w:r>
      <w:r>
        <w:rPr>
          <w:sz w:val="28"/>
          <w:szCs w:val="28"/>
        </w:rPr>
        <w:t>Підставою для проведення атестації є освітня декларація</w:t>
      </w:r>
      <w:r w:rsidRPr="005236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особисто подається Заявником </w:t>
      </w:r>
      <w:r w:rsidRPr="0052360B">
        <w:rPr>
          <w:sz w:val="28"/>
          <w:szCs w:val="28"/>
        </w:rPr>
        <w:t xml:space="preserve">до </w:t>
      </w:r>
      <w:r>
        <w:rPr>
          <w:sz w:val="28"/>
          <w:szCs w:val="28"/>
        </w:rPr>
        <w:t>вищого навчального закладу.</w:t>
      </w:r>
    </w:p>
    <w:p w:rsidR="00BE503A" w:rsidRPr="0052360B" w:rsidRDefault="00BE503A" w:rsidP="00FC26EC">
      <w:pPr>
        <w:ind w:firstLine="540"/>
        <w:jc w:val="both"/>
        <w:rPr>
          <w:sz w:val="28"/>
          <w:szCs w:val="28"/>
        </w:rPr>
      </w:pPr>
      <w:bookmarkStart w:id="14" w:name="n44"/>
      <w:bookmarkEnd w:id="14"/>
      <w:r>
        <w:rPr>
          <w:sz w:val="28"/>
          <w:szCs w:val="28"/>
        </w:rPr>
        <w:t xml:space="preserve">У декларації вказуються </w:t>
      </w:r>
      <w:r w:rsidRPr="00BD624A">
        <w:rPr>
          <w:sz w:val="28"/>
          <w:szCs w:val="28"/>
        </w:rPr>
        <w:t>прізвище, ім’я та по батькові</w:t>
      </w:r>
      <w:r w:rsidR="00BC7CB8">
        <w:rPr>
          <w:sz w:val="28"/>
          <w:szCs w:val="28"/>
        </w:rPr>
        <w:t xml:space="preserve"> (</w:t>
      </w:r>
      <w:r w:rsidR="00324441">
        <w:rPr>
          <w:sz w:val="28"/>
          <w:szCs w:val="28"/>
        </w:rPr>
        <w:t xml:space="preserve">за </w:t>
      </w:r>
      <w:r w:rsidR="00BC7CB8">
        <w:rPr>
          <w:sz w:val="28"/>
          <w:szCs w:val="28"/>
        </w:rPr>
        <w:t>наявності)</w:t>
      </w:r>
      <w:r w:rsidRPr="00BD624A">
        <w:rPr>
          <w:sz w:val="28"/>
          <w:szCs w:val="28"/>
        </w:rPr>
        <w:t xml:space="preserve"> </w:t>
      </w:r>
      <w:r>
        <w:rPr>
          <w:sz w:val="28"/>
          <w:szCs w:val="28"/>
        </w:rPr>
        <w:t>Заявника</w:t>
      </w:r>
      <w:r w:rsidR="004E143E">
        <w:rPr>
          <w:sz w:val="28"/>
          <w:szCs w:val="28"/>
        </w:rPr>
        <w:t xml:space="preserve">; документ, що посвідчує особу та громадянство; </w:t>
      </w:r>
      <w:r w:rsidRPr="00BD624A">
        <w:rPr>
          <w:sz w:val="28"/>
          <w:szCs w:val="28"/>
        </w:rPr>
        <w:t xml:space="preserve">місце </w:t>
      </w:r>
      <w:r w:rsidR="004E143E">
        <w:rPr>
          <w:sz w:val="28"/>
          <w:szCs w:val="28"/>
        </w:rPr>
        <w:t>проживання;</w:t>
      </w:r>
      <w:r w:rsidRPr="00BD624A">
        <w:rPr>
          <w:sz w:val="28"/>
          <w:szCs w:val="28"/>
        </w:rPr>
        <w:t xml:space="preserve"> </w:t>
      </w:r>
      <w:r w:rsidR="004E143E">
        <w:rPr>
          <w:sz w:val="28"/>
          <w:szCs w:val="28"/>
        </w:rPr>
        <w:t>назва навчального закладу, який видав попередній визнаний документ про освіту</w:t>
      </w:r>
      <w:r w:rsidR="00EF5228">
        <w:rPr>
          <w:sz w:val="28"/>
          <w:szCs w:val="28"/>
        </w:rPr>
        <w:t xml:space="preserve"> здобутий освітній ступінь (освітньо-кваліфікаційний рівень) та/або кваліфікація</w:t>
      </w:r>
      <w:r w:rsidR="00E07FBA">
        <w:rPr>
          <w:sz w:val="28"/>
          <w:szCs w:val="28"/>
        </w:rPr>
        <w:t>;</w:t>
      </w:r>
      <w:r w:rsidR="00EF5228">
        <w:rPr>
          <w:sz w:val="28"/>
          <w:szCs w:val="28"/>
        </w:rPr>
        <w:t xml:space="preserve"> </w:t>
      </w:r>
      <w:r>
        <w:rPr>
          <w:sz w:val="28"/>
          <w:szCs w:val="28"/>
        </w:rPr>
        <w:t>мета проходження атестації (продовження навчання, визнання здобутої кваліфікації)</w:t>
      </w:r>
      <w:r w:rsidR="00E07FBA">
        <w:rPr>
          <w:sz w:val="28"/>
          <w:szCs w:val="28"/>
        </w:rPr>
        <w:t>; освітній ступінь (освітньо-кваліфікаційний рівень), на який претендує Заявник;</w:t>
      </w:r>
      <w:r>
        <w:rPr>
          <w:sz w:val="28"/>
          <w:szCs w:val="28"/>
        </w:rPr>
        <w:t xml:space="preserve"> </w:t>
      </w:r>
      <w:r w:rsidR="00E07FBA" w:rsidRPr="00E07FBA">
        <w:rPr>
          <w:sz w:val="28"/>
          <w:szCs w:val="28"/>
        </w:rPr>
        <w:t>шифр та назва спеціальності (напряму підготовки), на визнання результатів навчання та періодів навчання за якою</w:t>
      </w:r>
      <w:r w:rsidR="00E07FBA">
        <w:rPr>
          <w:sz w:val="28"/>
          <w:szCs w:val="28"/>
        </w:rPr>
        <w:t xml:space="preserve"> (яким)</w:t>
      </w:r>
      <w:r w:rsidR="00E07FBA" w:rsidRPr="00E07FBA">
        <w:rPr>
          <w:sz w:val="28"/>
          <w:szCs w:val="28"/>
        </w:rPr>
        <w:t xml:space="preserve"> претендує Заявник;</w:t>
      </w:r>
      <w:r w:rsidRPr="00BD624A">
        <w:rPr>
          <w:sz w:val="28"/>
          <w:szCs w:val="28"/>
        </w:rPr>
        <w:t xml:space="preserve"> </w:t>
      </w:r>
      <w:r w:rsidR="00E07FBA">
        <w:rPr>
          <w:sz w:val="28"/>
          <w:szCs w:val="28"/>
        </w:rPr>
        <w:t xml:space="preserve">кількість повних періодів навчання (курсів, семестрів), </w:t>
      </w:r>
      <w:r w:rsidRPr="00BD624A">
        <w:rPr>
          <w:sz w:val="28"/>
          <w:szCs w:val="28"/>
        </w:rPr>
        <w:t xml:space="preserve">на </w:t>
      </w:r>
      <w:r w:rsidR="00E07FBA">
        <w:rPr>
          <w:sz w:val="28"/>
          <w:szCs w:val="28"/>
        </w:rPr>
        <w:t>визнання яких претендує</w:t>
      </w:r>
      <w:r w:rsidRPr="00BD624A">
        <w:rPr>
          <w:sz w:val="28"/>
          <w:szCs w:val="28"/>
        </w:rPr>
        <w:t xml:space="preserve"> </w:t>
      </w:r>
      <w:r w:rsidR="00BC7CB8">
        <w:rPr>
          <w:sz w:val="28"/>
          <w:szCs w:val="28"/>
        </w:rPr>
        <w:t>Заявник</w:t>
      </w:r>
      <w:r>
        <w:rPr>
          <w:sz w:val="28"/>
          <w:szCs w:val="28"/>
        </w:rPr>
        <w:t xml:space="preserve">, а також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інформація щодо набутих</w:t>
      </w:r>
      <w:r w:rsidR="00E07FBA">
        <w:rPr>
          <w:rFonts w:eastAsia="Times New Roman" w:cs="Times New Roman"/>
          <w:kern w:val="0"/>
          <w:sz w:val="28"/>
          <w:szCs w:val="28"/>
          <w:lang w:eastAsia="en-US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24441">
        <w:rPr>
          <w:rFonts w:eastAsia="Times New Roman" w:cs="Times New Roman"/>
          <w:kern w:val="0"/>
          <w:sz w:val="28"/>
          <w:szCs w:val="28"/>
          <w:lang w:eastAsia="en-US" w:bidi="ar-SA"/>
        </w:rPr>
        <w:t>на його думку</w:t>
      </w:r>
      <w:r w:rsidR="00E07FBA">
        <w:rPr>
          <w:rFonts w:eastAsia="Times New Roman" w:cs="Times New Roman"/>
          <w:kern w:val="0"/>
          <w:sz w:val="28"/>
          <w:szCs w:val="28"/>
          <w:lang w:eastAsia="en-US" w:bidi="ar-SA"/>
        </w:rPr>
        <w:t>,</w:t>
      </w:r>
      <w:r w:rsidR="00324441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результатів навчання.</w:t>
      </w:r>
    </w:p>
    <w:p w:rsidR="00BE503A" w:rsidRDefault="00BE503A" w:rsidP="00851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Вищі навчальні заклади надають консультативну допомогу в заповненні освітніх декларацій, які подаються до них. Інформація про можливість надання такої допомоги та контакти уповноважених на це працівників розміщується на</w:t>
      </w:r>
      <w:r w:rsidR="00D21FF3">
        <w:rPr>
          <w:sz w:val="28"/>
          <w:szCs w:val="28"/>
        </w:rPr>
        <w:t xml:space="preserve"> </w:t>
      </w:r>
      <w:r w:rsidR="00D21FF3" w:rsidRPr="00B97D4F">
        <w:rPr>
          <w:color w:val="000000" w:themeColor="text1"/>
          <w:sz w:val="28"/>
          <w:szCs w:val="28"/>
        </w:rPr>
        <w:t>офіційному</w:t>
      </w:r>
      <w:r>
        <w:rPr>
          <w:sz w:val="28"/>
          <w:szCs w:val="28"/>
        </w:rPr>
        <w:t xml:space="preserve"> веб-сайті вищого навчального закладу. Додатково вищі навчальні заклади через свої</w:t>
      </w:r>
      <w:r w:rsidR="00D21FF3">
        <w:rPr>
          <w:sz w:val="28"/>
          <w:szCs w:val="28"/>
        </w:rPr>
        <w:t xml:space="preserve"> </w:t>
      </w:r>
      <w:r w:rsidR="00D21FF3" w:rsidRPr="00B97D4F">
        <w:rPr>
          <w:color w:val="000000" w:themeColor="text1"/>
          <w:sz w:val="28"/>
          <w:szCs w:val="28"/>
        </w:rPr>
        <w:t>офіційні</w:t>
      </w:r>
      <w:r>
        <w:rPr>
          <w:sz w:val="28"/>
          <w:szCs w:val="28"/>
        </w:rPr>
        <w:t xml:space="preserve"> веб-сайти мають повідомити про умови (у тому числі, фінансові) проведення атестації, а також розклад роботи уповноважених на виконання цієї роботи підрозділів (працівників).</w:t>
      </w:r>
    </w:p>
    <w:p w:rsidR="00BE503A" w:rsidRDefault="00BE503A" w:rsidP="00BD54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освітньої декларації </w:t>
      </w:r>
      <w:r w:rsidRPr="004838F9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4838F9">
        <w:rPr>
          <w:sz w:val="28"/>
          <w:szCs w:val="28"/>
        </w:rPr>
        <w:t>тьс</w:t>
      </w:r>
      <w:r>
        <w:rPr>
          <w:sz w:val="28"/>
          <w:szCs w:val="28"/>
        </w:rPr>
        <w:t>я.</w:t>
      </w:r>
    </w:p>
    <w:p w:rsidR="00BE503A" w:rsidRDefault="00BE503A" w:rsidP="00BD543F">
      <w:pPr>
        <w:ind w:firstLine="540"/>
        <w:jc w:val="both"/>
        <w:rPr>
          <w:sz w:val="28"/>
          <w:szCs w:val="28"/>
        </w:rPr>
      </w:pPr>
    </w:p>
    <w:p w:rsidR="00BE503A" w:rsidRDefault="00BE503A" w:rsidP="00851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освітньої декларації додаються:</w:t>
      </w:r>
    </w:p>
    <w:p w:rsidR="00BE503A" w:rsidRPr="00AC2FFC" w:rsidRDefault="00BE503A" w:rsidP="008514C5">
      <w:pPr>
        <w:ind w:firstLine="540"/>
        <w:jc w:val="both"/>
        <w:rPr>
          <w:sz w:val="28"/>
          <w:szCs w:val="28"/>
        </w:rPr>
      </w:pPr>
      <w:r w:rsidRPr="00AE1BAE">
        <w:rPr>
          <w:sz w:val="28"/>
          <w:szCs w:val="28"/>
        </w:rPr>
        <w:t xml:space="preserve">1) </w:t>
      </w:r>
      <w:r w:rsidRPr="00AC2FFC">
        <w:rPr>
          <w:sz w:val="28"/>
          <w:szCs w:val="28"/>
        </w:rPr>
        <w:t>паспорт громадянина України або тимчасове посвідчення громадянина України (свідоцтво про народження – для осіб, які за віком не мають паспорта, або інший документ, який посвідчує особу і громадянство); посвідка на постійне проживання (для іноземця або особи без громадянства, яка постійно проживає в Україні); посвідчення біженця (для біженця); посвідчення особи, яка потребує додаткового захисту, або особи, якій надано тимчасовий захист в Україні або посвідчення закордонного українця (для таких осіб);</w:t>
      </w:r>
    </w:p>
    <w:p w:rsidR="00BE503A" w:rsidRPr="00FC26EC" w:rsidRDefault="00BE503A" w:rsidP="00851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26EC">
        <w:rPr>
          <w:sz w:val="28"/>
          <w:szCs w:val="28"/>
        </w:rPr>
        <w:t>) оригінал</w:t>
      </w:r>
      <w:r>
        <w:rPr>
          <w:sz w:val="28"/>
          <w:szCs w:val="28"/>
        </w:rPr>
        <w:t xml:space="preserve">и </w:t>
      </w:r>
      <w:r w:rsidRPr="00FC26EC">
        <w:rPr>
          <w:sz w:val="28"/>
          <w:szCs w:val="28"/>
        </w:rPr>
        <w:t>документ</w:t>
      </w:r>
      <w:r>
        <w:rPr>
          <w:sz w:val="28"/>
          <w:szCs w:val="28"/>
        </w:rPr>
        <w:t>ів</w:t>
      </w:r>
      <w:r w:rsidRPr="00FC26EC">
        <w:rPr>
          <w:sz w:val="28"/>
          <w:szCs w:val="28"/>
        </w:rPr>
        <w:t xml:space="preserve"> про освіту</w:t>
      </w:r>
      <w:r>
        <w:rPr>
          <w:sz w:val="28"/>
          <w:szCs w:val="28"/>
        </w:rPr>
        <w:t>, які визнаються в Україні</w:t>
      </w:r>
      <w:r w:rsidRPr="00FC26EC">
        <w:rPr>
          <w:sz w:val="28"/>
          <w:szCs w:val="28"/>
        </w:rPr>
        <w:t xml:space="preserve"> (за </w:t>
      </w:r>
      <w:r w:rsidRPr="00FC26EC">
        <w:rPr>
          <w:sz w:val="28"/>
          <w:szCs w:val="28"/>
        </w:rPr>
        <w:lastRenderedPageBreak/>
        <w:t>наявності). У разі наявності іноземного документа про освіту особа подає також відповідну довідку про його визнання;</w:t>
      </w:r>
    </w:p>
    <w:p w:rsidR="00BE503A" w:rsidRPr="00FC26EC" w:rsidRDefault="00BE503A" w:rsidP="00851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6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дві кольорових </w:t>
      </w:r>
      <w:r w:rsidRPr="00FC26EC">
        <w:rPr>
          <w:sz w:val="28"/>
          <w:szCs w:val="28"/>
        </w:rPr>
        <w:t>фотокартк</w:t>
      </w:r>
      <w:r>
        <w:rPr>
          <w:sz w:val="28"/>
          <w:szCs w:val="28"/>
        </w:rPr>
        <w:t>и</w:t>
      </w:r>
      <w:r w:rsidRPr="00FC26EC">
        <w:rPr>
          <w:sz w:val="28"/>
          <w:szCs w:val="28"/>
        </w:rPr>
        <w:t xml:space="preserve"> розміром 3х4 с</w:t>
      </w:r>
      <w:r>
        <w:rPr>
          <w:sz w:val="28"/>
          <w:szCs w:val="28"/>
        </w:rPr>
        <w:t>м</w:t>
      </w:r>
      <w:r w:rsidRPr="00FC26EC">
        <w:rPr>
          <w:sz w:val="28"/>
          <w:szCs w:val="28"/>
        </w:rPr>
        <w:t>;</w:t>
      </w:r>
    </w:p>
    <w:p w:rsidR="00BE503A" w:rsidRPr="00FC26EC" w:rsidRDefault="00BE503A" w:rsidP="00851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26EC">
        <w:rPr>
          <w:sz w:val="28"/>
          <w:szCs w:val="28"/>
        </w:rPr>
        <w:t>) копі</w:t>
      </w:r>
      <w:r>
        <w:rPr>
          <w:sz w:val="28"/>
          <w:szCs w:val="28"/>
        </w:rPr>
        <w:t>ю</w:t>
      </w:r>
      <w:r w:rsidRPr="00FC26EC">
        <w:rPr>
          <w:sz w:val="28"/>
          <w:szCs w:val="28"/>
        </w:rPr>
        <w:t xml:space="preserve"> документа, що засвідчує факт трудових відносин</w:t>
      </w:r>
      <w:r>
        <w:rPr>
          <w:sz w:val="28"/>
          <w:szCs w:val="28"/>
        </w:rPr>
        <w:t xml:space="preserve"> та</w:t>
      </w:r>
      <w:r w:rsidRPr="00FC26EC">
        <w:rPr>
          <w:sz w:val="28"/>
          <w:szCs w:val="28"/>
        </w:rPr>
        <w:t xml:space="preserve"> стаж роботи</w:t>
      </w:r>
      <w:r>
        <w:rPr>
          <w:sz w:val="28"/>
          <w:szCs w:val="28"/>
        </w:rPr>
        <w:t xml:space="preserve"> </w:t>
      </w:r>
      <w:r w:rsidRPr="00FC26EC">
        <w:rPr>
          <w:sz w:val="28"/>
          <w:szCs w:val="28"/>
        </w:rPr>
        <w:t>(за наявності);</w:t>
      </w:r>
    </w:p>
    <w:p w:rsidR="00BE503A" w:rsidRDefault="00BE503A" w:rsidP="008514C5">
      <w:pPr>
        <w:ind w:firstLine="540"/>
        <w:jc w:val="both"/>
        <w:rPr>
          <w:sz w:val="28"/>
          <w:szCs w:val="28"/>
        </w:rPr>
      </w:pPr>
      <w:r w:rsidRPr="00FC26EC">
        <w:rPr>
          <w:sz w:val="28"/>
          <w:szCs w:val="28"/>
        </w:rPr>
        <w:t xml:space="preserve">5) </w:t>
      </w:r>
      <w:r>
        <w:rPr>
          <w:sz w:val="28"/>
          <w:szCs w:val="28"/>
        </w:rPr>
        <w:t>інші копії документів подаються особою, якщо це викликано особливими умовам</w:t>
      </w:r>
      <w:r w:rsidR="00D21FF3" w:rsidRPr="00B97D4F">
        <w:rPr>
          <w:color w:val="000000" w:themeColor="text1"/>
          <w:sz w:val="28"/>
          <w:szCs w:val="28"/>
        </w:rPr>
        <w:t>и</w:t>
      </w:r>
      <w:r>
        <w:rPr>
          <w:sz w:val="28"/>
          <w:szCs w:val="28"/>
        </w:rPr>
        <w:t xml:space="preserve"> її зарахування</w:t>
      </w:r>
      <w:r w:rsidR="00FD64C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установленими законодавством.</w:t>
      </w:r>
    </w:p>
    <w:p w:rsidR="00BE503A" w:rsidRDefault="00BE503A" w:rsidP="008514C5">
      <w:pPr>
        <w:ind w:firstLine="540"/>
        <w:jc w:val="both"/>
        <w:rPr>
          <w:sz w:val="28"/>
          <w:szCs w:val="28"/>
        </w:rPr>
      </w:pPr>
      <w:r w:rsidRPr="00AE1BAE">
        <w:rPr>
          <w:sz w:val="28"/>
          <w:szCs w:val="28"/>
        </w:rPr>
        <w:t xml:space="preserve">Для обробки персональних даних </w:t>
      </w:r>
      <w:r>
        <w:rPr>
          <w:sz w:val="28"/>
          <w:szCs w:val="28"/>
        </w:rPr>
        <w:t xml:space="preserve">Заявник </w:t>
      </w:r>
      <w:r>
        <w:rPr>
          <w:sz w:val="28"/>
          <w:szCs w:val="28"/>
          <w:lang w:val="ru-RU"/>
        </w:rPr>
        <w:t>на</w:t>
      </w:r>
      <w:r w:rsidRPr="00AE1BAE">
        <w:rPr>
          <w:sz w:val="28"/>
          <w:szCs w:val="28"/>
        </w:rPr>
        <w:t xml:space="preserve">дає </w:t>
      </w:r>
      <w:r>
        <w:rPr>
          <w:sz w:val="28"/>
          <w:szCs w:val="28"/>
        </w:rPr>
        <w:t>вищому навчальному закладу</w:t>
      </w:r>
      <w:r w:rsidRPr="00AE1BAE">
        <w:rPr>
          <w:sz w:val="28"/>
          <w:szCs w:val="28"/>
        </w:rPr>
        <w:t xml:space="preserve"> згоду в письмовій формі відповідно до </w:t>
      </w:r>
      <w:hyperlink r:id="rId11" w:tgtFrame="_blank" w:history="1">
        <w:r w:rsidRPr="00AE1BAE">
          <w:rPr>
            <w:sz w:val="28"/>
            <w:szCs w:val="28"/>
          </w:rPr>
          <w:t>Закону України “Про захист персональних даних”</w:t>
        </w:r>
      </w:hyperlink>
      <w:r w:rsidRPr="00AE1BAE">
        <w:rPr>
          <w:sz w:val="28"/>
          <w:szCs w:val="28"/>
        </w:rPr>
        <w:t>.</w:t>
      </w:r>
    </w:p>
    <w:p w:rsidR="00BE503A" w:rsidRPr="004838F9" w:rsidRDefault="00BE503A" w:rsidP="00851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Заявник </w:t>
      </w:r>
      <w:r w:rsidRPr="004838F9">
        <w:rPr>
          <w:sz w:val="28"/>
          <w:szCs w:val="28"/>
        </w:rPr>
        <w:t xml:space="preserve">має право додати до </w:t>
      </w:r>
      <w:r>
        <w:rPr>
          <w:sz w:val="28"/>
          <w:szCs w:val="28"/>
        </w:rPr>
        <w:t>освітньої декларації</w:t>
      </w:r>
      <w:r w:rsidRPr="004838F9">
        <w:rPr>
          <w:sz w:val="28"/>
          <w:szCs w:val="28"/>
        </w:rPr>
        <w:t xml:space="preserve"> інші матеріали, які можуть прямо чи </w:t>
      </w:r>
      <w:r>
        <w:rPr>
          <w:sz w:val="28"/>
          <w:szCs w:val="28"/>
        </w:rPr>
        <w:t xml:space="preserve">опосередковано </w:t>
      </w:r>
      <w:r w:rsidRPr="004838F9">
        <w:rPr>
          <w:sz w:val="28"/>
          <w:szCs w:val="28"/>
        </w:rPr>
        <w:t xml:space="preserve">засвідчувати наведену в </w:t>
      </w:r>
      <w:r>
        <w:rPr>
          <w:sz w:val="28"/>
          <w:szCs w:val="28"/>
        </w:rPr>
        <w:t>ній</w:t>
      </w:r>
      <w:r w:rsidRPr="004838F9">
        <w:rPr>
          <w:sz w:val="28"/>
          <w:szCs w:val="28"/>
        </w:rPr>
        <w:t xml:space="preserve"> інформацію</w:t>
      </w:r>
      <w:r>
        <w:rPr>
          <w:sz w:val="28"/>
          <w:szCs w:val="28"/>
        </w:rPr>
        <w:t xml:space="preserve"> (ці </w:t>
      </w:r>
      <w:r w:rsidRPr="004838F9">
        <w:rPr>
          <w:sz w:val="28"/>
          <w:szCs w:val="28"/>
        </w:rPr>
        <w:t>матеріали можуть бути подані в електронному вигляді у форматі цифрових зображень</w:t>
      </w:r>
      <w:r>
        <w:rPr>
          <w:sz w:val="28"/>
          <w:szCs w:val="28"/>
        </w:rPr>
        <w:t>)</w:t>
      </w:r>
      <w:r w:rsidRPr="004838F9">
        <w:rPr>
          <w:sz w:val="28"/>
          <w:szCs w:val="28"/>
        </w:rPr>
        <w:t xml:space="preserve">. </w:t>
      </w:r>
      <w:bookmarkStart w:id="15" w:name="n56"/>
      <w:bookmarkEnd w:id="15"/>
      <w:r w:rsidRPr="004838F9">
        <w:rPr>
          <w:sz w:val="28"/>
          <w:szCs w:val="28"/>
        </w:rPr>
        <w:t>Вищий навчальний заклад у разі необхідності має право перевірити відповідність цифрових зображень оригіналам та/або копіям цих матеріалів.</w:t>
      </w:r>
    </w:p>
    <w:p w:rsidR="00BE503A" w:rsidRPr="00FC26EC" w:rsidRDefault="00BE503A" w:rsidP="008514C5">
      <w:pPr>
        <w:ind w:firstLine="540"/>
        <w:jc w:val="both"/>
        <w:rPr>
          <w:sz w:val="28"/>
          <w:szCs w:val="28"/>
        </w:rPr>
      </w:pPr>
      <w:r w:rsidRPr="002070C2">
        <w:rPr>
          <w:sz w:val="28"/>
          <w:szCs w:val="28"/>
        </w:rPr>
        <w:t xml:space="preserve">Посадова особа </w:t>
      </w:r>
      <w:r>
        <w:rPr>
          <w:sz w:val="28"/>
          <w:szCs w:val="28"/>
        </w:rPr>
        <w:t>вищого навчального закладу</w:t>
      </w:r>
      <w:r w:rsidRPr="002070C2">
        <w:rPr>
          <w:sz w:val="28"/>
          <w:szCs w:val="28"/>
        </w:rPr>
        <w:t xml:space="preserve"> робить копії з оригіналів </w:t>
      </w:r>
      <w:r>
        <w:rPr>
          <w:sz w:val="28"/>
          <w:szCs w:val="28"/>
        </w:rPr>
        <w:t xml:space="preserve">поданих </w:t>
      </w:r>
      <w:r w:rsidRPr="002070C2">
        <w:rPr>
          <w:sz w:val="28"/>
          <w:szCs w:val="28"/>
        </w:rPr>
        <w:t>документів</w:t>
      </w:r>
      <w:r>
        <w:rPr>
          <w:sz w:val="28"/>
          <w:szCs w:val="28"/>
        </w:rPr>
        <w:t xml:space="preserve"> та завіряє їх в установленому порядку.</w:t>
      </w:r>
      <w:r w:rsidRPr="002070C2">
        <w:rPr>
          <w:sz w:val="28"/>
          <w:szCs w:val="28"/>
        </w:rPr>
        <w:t xml:space="preserve"> Оригінали  документів повертаються </w:t>
      </w:r>
      <w:r>
        <w:rPr>
          <w:sz w:val="28"/>
          <w:szCs w:val="28"/>
        </w:rPr>
        <w:t>Заявнику</w:t>
      </w:r>
      <w:r w:rsidRPr="002070C2">
        <w:rPr>
          <w:sz w:val="28"/>
          <w:szCs w:val="28"/>
        </w:rPr>
        <w:t>.</w:t>
      </w:r>
    </w:p>
    <w:p w:rsidR="00BE503A" w:rsidRDefault="00BE503A" w:rsidP="00BD543F">
      <w:pPr>
        <w:ind w:firstLine="540"/>
        <w:jc w:val="both"/>
        <w:rPr>
          <w:sz w:val="28"/>
          <w:szCs w:val="28"/>
        </w:rPr>
      </w:pPr>
    </w:p>
    <w:p w:rsidR="00BE503A" w:rsidRDefault="00BE503A" w:rsidP="00BD54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8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38F9">
        <w:rPr>
          <w:sz w:val="28"/>
          <w:szCs w:val="28"/>
        </w:rPr>
        <w:t>Якщо документи</w:t>
      </w:r>
      <w:r>
        <w:rPr>
          <w:sz w:val="28"/>
          <w:szCs w:val="28"/>
        </w:rPr>
        <w:t>,</w:t>
      </w:r>
      <w:r w:rsidRPr="004838F9">
        <w:rPr>
          <w:sz w:val="28"/>
          <w:szCs w:val="28"/>
        </w:rPr>
        <w:t xml:space="preserve"> надані </w:t>
      </w:r>
      <w:r>
        <w:rPr>
          <w:sz w:val="28"/>
          <w:szCs w:val="28"/>
        </w:rPr>
        <w:t xml:space="preserve">Заявником, </w:t>
      </w:r>
      <w:r w:rsidRPr="004838F9">
        <w:rPr>
          <w:sz w:val="28"/>
          <w:szCs w:val="28"/>
        </w:rPr>
        <w:t xml:space="preserve">не в повному обсязі та/або неправильно оформлені, та/або відсутня можливість проведення процедури атестації відповідно до пункту </w:t>
      </w:r>
      <w:r>
        <w:rPr>
          <w:sz w:val="28"/>
          <w:szCs w:val="28"/>
        </w:rPr>
        <w:t>1</w:t>
      </w:r>
      <w:r w:rsidRPr="004838F9">
        <w:rPr>
          <w:sz w:val="28"/>
          <w:szCs w:val="28"/>
        </w:rPr>
        <w:t xml:space="preserve"> цього </w:t>
      </w:r>
      <w:r>
        <w:rPr>
          <w:sz w:val="28"/>
          <w:szCs w:val="28"/>
        </w:rPr>
        <w:t>розділу</w:t>
      </w:r>
      <w:r w:rsidRPr="004838F9">
        <w:rPr>
          <w:sz w:val="28"/>
          <w:szCs w:val="28"/>
        </w:rPr>
        <w:t>, вищий навчальний заклад</w:t>
      </w:r>
      <w:r>
        <w:rPr>
          <w:sz w:val="28"/>
          <w:szCs w:val="28"/>
        </w:rPr>
        <w:t xml:space="preserve"> </w:t>
      </w:r>
      <w:r w:rsidRPr="004838F9">
        <w:rPr>
          <w:sz w:val="28"/>
          <w:szCs w:val="28"/>
        </w:rPr>
        <w:t>повер</w:t>
      </w:r>
      <w:r>
        <w:rPr>
          <w:sz w:val="28"/>
          <w:szCs w:val="28"/>
        </w:rPr>
        <w:t>тає</w:t>
      </w:r>
      <w:r w:rsidRPr="004838F9">
        <w:rPr>
          <w:sz w:val="28"/>
          <w:szCs w:val="28"/>
        </w:rPr>
        <w:t xml:space="preserve"> документи без розгляду протягом </w:t>
      </w:r>
      <w:r>
        <w:rPr>
          <w:sz w:val="28"/>
          <w:szCs w:val="28"/>
        </w:rPr>
        <w:t>п’яти</w:t>
      </w:r>
      <w:r w:rsidRPr="004838F9">
        <w:rPr>
          <w:sz w:val="28"/>
          <w:szCs w:val="28"/>
        </w:rPr>
        <w:t xml:space="preserve"> робочих днів з дня реєстрації заяви, про що повідомляється Заявнику із зазначенням </w:t>
      </w:r>
      <w:r>
        <w:rPr>
          <w:sz w:val="28"/>
          <w:szCs w:val="28"/>
        </w:rPr>
        <w:t>підстав прийняття такого рішення</w:t>
      </w:r>
      <w:r w:rsidRPr="004838F9">
        <w:rPr>
          <w:sz w:val="28"/>
          <w:szCs w:val="28"/>
        </w:rPr>
        <w:t>.</w:t>
      </w:r>
    </w:p>
    <w:p w:rsidR="00BE503A" w:rsidRPr="004838F9" w:rsidRDefault="00BE503A" w:rsidP="00BD543F">
      <w:pPr>
        <w:ind w:firstLine="540"/>
        <w:jc w:val="both"/>
        <w:rPr>
          <w:sz w:val="28"/>
          <w:szCs w:val="28"/>
        </w:rPr>
      </w:pPr>
    </w:p>
    <w:p w:rsidR="00EC59CB" w:rsidRDefault="00BE503A" w:rsidP="00EC59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 разі прийняття рішення щодо проведення атестації </w:t>
      </w:r>
      <w:r w:rsidR="00EC59CB" w:rsidRPr="00CF7452">
        <w:rPr>
          <w:sz w:val="28"/>
          <w:szCs w:val="28"/>
        </w:rPr>
        <w:t xml:space="preserve">вищий навчальний заклад утворює комісію </w:t>
      </w:r>
      <w:r w:rsidR="00EC59CB">
        <w:rPr>
          <w:sz w:val="28"/>
          <w:szCs w:val="28"/>
        </w:rPr>
        <w:t xml:space="preserve">з атестації Заявника </w:t>
      </w:r>
      <w:r w:rsidR="00EC59CB" w:rsidRPr="00AC2FFC">
        <w:rPr>
          <w:kern w:val="28"/>
          <w:sz w:val="28"/>
          <w:szCs w:val="28"/>
        </w:rPr>
        <w:t>(далі - Комісія)</w:t>
      </w:r>
      <w:r w:rsidR="00EC59CB">
        <w:rPr>
          <w:kern w:val="28"/>
          <w:sz w:val="28"/>
          <w:szCs w:val="28"/>
        </w:rPr>
        <w:t xml:space="preserve"> в складі не менше трьох осіб</w:t>
      </w:r>
      <w:r w:rsidR="00EC59CB" w:rsidRPr="00AC2FFC">
        <w:rPr>
          <w:kern w:val="28"/>
          <w:sz w:val="28"/>
          <w:szCs w:val="28"/>
        </w:rPr>
        <w:t>,</w:t>
      </w:r>
      <w:r w:rsidR="00EC59CB" w:rsidRPr="00CF7452">
        <w:rPr>
          <w:sz w:val="28"/>
          <w:szCs w:val="28"/>
        </w:rPr>
        <w:t xml:space="preserve"> яка діє на підставі </w:t>
      </w:r>
      <w:r w:rsidR="00EC59CB">
        <w:rPr>
          <w:sz w:val="28"/>
          <w:szCs w:val="28"/>
        </w:rPr>
        <w:t xml:space="preserve">цього Порядку. Головою Комісії призначається керівник (заступник керівника) вищого навчального закладу. До складу Комісії обов’язково входять: керівник (заступник керівника) відповідного </w:t>
      </w:r>
      <w:r w:rsidR="00EC59CB" w:rsidRPr="00AC2FFC">
        <w:rPr>
          <w:sz w:val="28"/>
          <w:szCs w:val="28"/>
        </w:rPr>
        <w:t>факультету</w:t>
      </w:r>
      <w:r w:rsidR="00EC59CB">
        <w:rPr>
          <w:sz w:val="28"/>
          <w:szCs w:val="28"/>
        </w:rPr>
        <w:t xml:space="preserve"> </w:t>
      </w:r>
      <w:r w:rsidR="00EC59CB" w:rsidRPr="00AC2FFC">
        <w:rPr>
          <w:sz w:val="28"/>
          <w:szCs w:val="28"/>
        </w:rPr>
        <w:t>(інституту</w:t>
      </w:r>
      <w:r w:rsidR="00EC59CB">
        <w:rPr>
          <w:sz w:val="28"/>
          <w:szCs w:val="28"/>
        </w:rPr>
        <w:t>, відділення</w:t>
      </w:r>
      <w:r w:rsidR="00EC59CB" w:rsidRPr="00AC2FFC">
        <w:rPr>
          <w:sz w:val="28"/>
          <w:szCs w:val="28"/>
        </w:rPr>
        <w:t>)</w:t>
      </w:r>
      <w:r w:rsidR="00EC59CB">
        <w:rPr>
          <w:sz w:val="28"/>
          <w:szCs w:val="28"/>
        </w:rPr>
        <w:t>, завідувач випускової кафедри або циклової комісії. Організаційно-технічний супровід атестації Заявника здійснює приймальна комісія вищого навчального закладу, якщо інше не передбачене наказом керівника вищого навчального закладу.</w:t>
      </w:r>
    </w:p>
    <w:p w:rsidR="00EC59CB" w:rsidRDefault="00EC59CB" w:rsidP="00BD3EA6">
      <w:pPr>
        <w:ind w:firstLine="540"/>
        <w:jc w:val="both"/>
        <w:rPr>
          <w:sz w:val="28"/>
          <w:szCs w:val="28"/>
        </w:rPr>
      </w:pPr>
    </w:p>
    <w:p w:rsidR="00BE503A" w:rsidRDefault="00EC59CB" w:rsidP="00BD3E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Комісія </w:t>
      </w:r>
      <w:r w:rsidR="00BE503A">
        <w:rPr>
          <w:sz w:val="28"/>
          <w:szCs w:val="28"/>
        </w:rPr>
        <w:t xml:space="preserve">надає (надсилає) </w:t>
      </w:r>
      <w:r>
        <w:rPr>
          <w:sz w:val="28"/>
          <w:szCs w:val="28"/>
        </w:rPr>
        <w:t xml:space="preserve">Заявнику </w:t>
      </w:r>
      <w:r w:rsidR="00BE503A">
        <w:rPr>
          <w:sz w:val="28"/>
          <w:szCs w:val="28"/>
        </w:rPr>
        <w:t xml:space="preserve">запрошення для проходження </w:t>
      </w:r>
      <w:r w:rsidR="00BE503A" w:rsidRPr="00BD3EA6">
        <w:rPr>
          <w:sz w:val="28"/>
          <w:szCs w:val="28"/>
        </w:rPr>
        <w:t xml:space="preserve">атестації </w:t>
      </w:r>
      <w:r w:rsidR="00BE503A">
        <w:rPr>
          <w:sz w:val="28"/>
          <w:szCs w:val="28"/>
        </w:rPr>
        <w:t>з</w:t>
      </w:r>
      <w:r w:rsidR="00BE503A" w:rsidRPr="00BD3EA6">
        <w:rPr>
          <w:sz w:val="28"/>
          <w:szCs w:val="28"/>
        </w:rPr>
        <w:t xml:space="preserve"> визнання кваліфікацій, результатів навчання та періодів навчання</w:t>
      </w:r>
      <w:r w:rsidR="003C1391">
        <w:rPr>
          <w:sz w:val="28"/>
          <w:szCs w:val="28"/>
        </w:rPr>
        <w:t xml:space="preserve"> в системі вищої освіти</w:t>
      </w:r>
      <w:r w:rsidR="00BE503A" w:rsidRPr="00BD3EA6">
        <w:rPr>
          <w:sz w:val="28"/>
          <w:szCs w:val="28"/>
        </w:rPr>
        <w:t xml:space="preserve">, здобутих на тимчасово окупованій </w:t>
      </w:r>
      <w:r w:rsidR="00BE503A">
        <w:rPr>
          <w:sz w:val="28"/>
          <w:szCs w:val="28"/>
        </w:rPr>
        <w:t>території України</w:t>
      </w:r>
      <w:r w:rsidR="00C376AD" w:rsidRPr="00C376AD">
        <w:rPr>
          <w:sz w:val="28"/>
          <w:szCs w:val="28"/>
        </w:rPr>
        <w:t xml:space="preserve"> </w:t>
      </w:r>
      <w:r w:rsidR="00C376AD" w:rsidRPr="00EB226D">
        <w:rPr>
          <w:sz w:val="28"/>
          <w:szCs w:val="28"/>
        </w:rPr>
        <w:t>після 20 лютого 2014 року</w:t>
      </w:r>
      <w:r w:rsidR="00BE503A">
        <w:rPr>
          <w:sz w:val="28"/>
          <w:szCs w:val="28"/>
        </w:rPr>
        <w:t>, а також інформація про форми та строки проведення атестації.</w:t>
      </w:r>
    </w:p>
    <w:p w:rsidR="00BE503A" w:rsidRPr="00BD3EA6" w:rsidRDefault="00BE503A" w:rsidP="00BD3E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Атестація проводиться не раніше, ніж через один місяць, і не пізніше, </w:t>
      </w:r>
      <w:r>
        <w:rPr>
          <w:sz w:val="28"/>
          <w:szCs w:val="28"/>
        </w:rPr>
        <w:lastRenderedPageBreak/>
        <w:t>ніж через три місяці з дня відправлення запрошення, якщо інші строки її проведення не погоджено із Заявником письмово.</w:t>
      </w:r>
    </w:p>
    <w:p w:rsidR="00BE503A" w:rsidRDefault="00BE503A" w:rsidP="00BD543F">
      <w:pPr>
        <w:ind w:firstLine="540"/>
        <w:jc w:val="both"/>
        <w:rPr>
          <w:sz w:val="28"/>
          <w:szCs w:val="28"/>
        </w:rPr>
      </w:pPr>
    </w:p>
    <w:p w:rsidR="00BE503A" w:rsidRDefault="00BE503A" w:rsidP="00254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Атестація Заявника може проходити у формі співбесіди, комплексного контрольного заходу та атестації здобувачів</w:t>
      </w:r>
      <w:r w:rsidR="00260E5B">
        <w:rPr>
          <w:sz w:val="28"/>
          <w:szCs w:val="28"/>
        </w:rPr>
        <w:t>. Співбесіда та комплексні контрольні заходи оцінюються</w:t>
      </w:r>
      <w:r>
        <w:rPr>
          <w:sz w:val="28"/>
          <w:szCs w:val="28"/>
        </w:rPr>
        <w:t xml:space="preserve"> за двобальною шкалою: позитивна оцінка - «зараховано», негативна оцінка - «</w:t>
      </w:r>
      <w:proofErr w:type="spellStart"/>
      <w:r>
        <w:rPr>
          <w:sz w:val="28"/>
          <w:szCs w:val="28"/>
        </w:rPr>
        <w:t>незараховано</w:t>
      </w:r>
      <w:proofErr w:type="spellEnd"/>
      <w:r>
        <w:rPr>
          <w:sz w:val="28"/>
          <w:szCs w:val="28"/>
        </w:rPr>
        <w:t>». Оцінка вноситься до протоколу (відомості) відповідної форми атестації.</w:t>
      </w:r>
    </w:p>
    <w:p w:rsidR="00BE503A" w:rsidRPr="00055B3E" w:rsidRDefault="00BE503A" w:rsidP="000D0848">
      <w:pPr>
        <w:ind w:firstLine="540"/>
        <w:jc w:val="both"/>
        <w:rPr>
          <w:sz w:val="28"/>
          <w:szCs w:val="28"/>
        </w:rPr>
      </w:pPr>
    </w:p>
    <w:p w:rsidR="00BE503A" w:rsidRDefault="00BE503A" w:rsidP="00254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Співбесіда Комісії із Заявником проводиться для встановлення періодів навчання та визнання результатів навчання</w:t>
      </w:r>
      <w:r w:rsidR="00260E5B">
        <w:rPr>
          <w:sz w:val="28"/>
          <w:szCs w:val="28"/>
        </w:rPr>
        <w:t xml:space="preserve"> в системі вищої освіти</w:t>
      </w:r>
      <w:r>
        <w:rPr>
          <w:sz w:val="28"/>
          <w:szCs w:val="28"/>
        </w:rPr>
        <w:t>, які не передбачені стандартом вищої освіти та не формуються обов’язковими для здобувачів вищої освіти навчальними компонентами. У співбесіді повинні брати участь більшість від затвердженого складу членів Комісії. Позитивна оцінка співбесіди з Комісією для встановлення періодів навчання та визнання результатів навчання</w:t>
      </w:r>
      <w:r w:rsidR="008805B0" w:rsidRPr="008805B0">
        <w:rPr>
          <w:sz w:val="28"/>
          <w:szCs w:val="28"/>
        </w:rPr>
        <w:t xml:space="preserve"> </w:t>
      </w:r>
      <w:r w:rsidR="008805B0">
        <w:rPr>
          <w:sz w:val="28"/>
          <w:szCs w:val="28"/>
        </w:rPr>
        <w:t>в системі вищої освіти</w:t>
      </w:r>
      <w:r>
        <w:rPr>
          <w:sz w:val="28"/>
          <w:szCs w:val="28"/>
        </w:rPr>
        <w:t>, які не передбачені стандартом вищої освіти та не формуються обов’язковими для здобувачів вищої освіти навчальними компонентами, є підставою для зарахування особі дисциплін</w:t>
      </w:r>
      <w:r w:rsidR="003B2D56">
        <w:rPr>
          <w:sz w:val="28"/>
          <w:szCs w:val="28"/>
        </w:rPr>
        <w:t> </w:t>
      </w:r>
      <w:r>
        <w:rPr>
          <w:sz w:val="28"/>
          <w:szCs w:val="28"/>
        </w:rPr>
        <w:t xml:space="preserve">(и) з оцінкою «зараховано» та кредитів в обсязі фактично набутих результатів навчання, але не більше обсягу необов’язкових дисциплін (вибіркової частини) навчального плану за відповідний період навчання. Ці дисципліни можуть не співпадати з навчальним планом вищого навчального закладу. </w:t>
      </w:r>
    </w:p>
    <w:p w:rsidR="00731140" w:rsidRDefault="00731140" w:rsidP="00254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Під час співбесіди Комісії із Заявником також можуть бути встановлені періоди навчання та визнані результати навчання</w:t>
      </w:r>
      <w:r w:rsidR="00643ECD">
        <w:rPr>
          <w:sz w:val="28"/>
          <w:szCs w:val="28"/>
        </w:rPr>
        <w:t xml:space="preserve"> в системі вищої освіти</w:t>
      </w:r>
      <w:r>
        <w:rPr>
          <w:sz w:val="28"/>
          <w:szCs w:val="28"/>
        </w:rPr>
        <w:t xml:space="preserve">, які були сформовані до 20 лютого 2014 року, у тому числі </w:t>
      </w:r>
      <w:r w:rsidRPr="00257D2D">
        <w:rPr>
          <w:sz w:val="28"/>
          <w:szCs w:val="28"/>
        </w:rPr>
        <w:t xml:space="preserve">передбачені стандартом вищої освіти та/або </w:t>
      </w:r>
      <w:r>
        <w:rPr>
          <w:sz w:val="28"/>
          <w:szCs w:val="28"/>
        </w:rPr>
        <w:t xml:space="preserve">такі, що </w:t>
      </w:r>
      <w:r w:rsidRPr="00257D2D">
        <w:rPr>
          <w:sz w:val="28"/>
          <w:szCs w:val="28"/>
        </w:rPr>
        <w:t>формуються обов’язковими для здобувачів вищої освіти навчальними компонентами, включаючи практичну підготовку та курсові роботи.</w:t>
      </w:r>
      <w:r>
        <w:rPr>
          <w:sz w:val="28"/>
          <w:szCs w:val="28"/>
        </w:rPr>
        <w:t xml:space="preserve"> Позитивна оцінка співбесіди з Комісією є підставою для зарахування особі дисциплін</w:t>
      </w:r>
      <w:r w:rsidR="003B2D56">
        <w:rPr>
          <w:sz w:val="28"/>
          <w:szCs w:val="28"/>
        </w:rPr>
        <w:t> </w:t>
      </w:r>
      <w:r>
        <w:rPr>
          <w:sz w:val="28"/>
          <w:szCs w:val="28"/>
        </w:rPr>
        <w:t xml:space="preserve">(и) з </w:t>
      </w:r>
      <w:r w:rsidR="00F365C0">
        <w:rPr>
          <w:sz w:val="28"/>
          <w:szCs w:val="28"/>
        </w:rPr>
        <w:t xml:space="preserve">документально підтвердженою оцінкою або </w:t>
      </w:r>
      <w:r>
        <w:rPr>
          <w:sz w:val="28"/>
          <w:szCs w:val="28"/>
        </w:rPr>
        <w:t>оцінкою «зараховано» та кредитів в обсязі фактично набутих результатів навчання</w:t>
      </w:r>
      <w:r w:rsidR="00F365C0">
        <w:rPr>
          <w:sz w:val="28"/>
          <w:szCs w:val="28"/>
        </w:rPr>
        <w:t>.</w:t>
      </w:r>
    </w:p>
    <w:p w:rsidR="00BE503A" w:rsidRDefault="00BE503A" w:rsidP="000D0848">
      <w:pPr>
        <w:ind w:firstLine="540"/>
        <w:jc w:val="both"/>
        <w:rPr>
          <w:sz w:val="28"/>
          <w:szCs w:val="28"/>
        </w:rPr>
      </w:pPr>
    </w:p>
    <w:p w:rsidR="00BE503A" w:rsidRDefault="00BE503A" w:rsidP="000D08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r w:rsidRPr="00257D2D">
        <w:rPr>
          <w:sz w:val="28"/>
          <w:szCs w:val="28"/>
        </w:rPr>
        <w:t xml:space="preserve">омплексні контрольні заходи </w:t>
      </w:r>
      <w:r>
        <w:rPr>
          <w:sz w:val="28"/>
          <w:szCs w:val="28"/>
        </w:rPr>
        <w:t xml:space="preserve">проводяться </w:t>
      </w:r>
      <w:r w:rsidRPr="00257D2D">
        <w:rPr>
          <w:sz w:val="28"/>
          <w:szCs w:val="28"/>
        </w:rPr>
        <w:t>для визнання результатів навчання, які передбачені стандартом вищої освіти та/або формуються обов’язковими для здобувачів вищої освіти навчальними компонентами, включаючи практичну підготовку та курсові роботи</w:t>
      </w:r>
      <w:r w:rsidR="00F365C0">
        <w:rPr>
          <w:sz w:val="28"/>
          <w:szCs w:val="28"/>
        </w:rPr>
        <w:t xml:space="preserve"> (крім розглянутих відповідно до пункту шостого цього Розділу)</w:t>
      </w:r>
      <w:r w:rsidRPr="00257D2D">
        <w:rPr>
          <w:sz w:val="28"/>
          <w:szCs w:val="28"/>
        </w:rPr>
        <w:t xml:space="preserve">. У межах одного контрольного заходу </w:t>
      </w:r>
      <w:r>
        <w:rPr>
          <w:sz w:val="28"/>
          <w:szCs w:val="28"/>
        </w:rPr>
        <w:t>допускається</w:t>
      </w:r>
      <w:r w:rsidRPr="00257D2D">
        <w:rPr>
          <w:sz w:val="28"/>
          <w:szCs w:val="28"/>
        </w:rPr>
        <w:t xml:space="preserve"> </w:t>
      </w:r>
      <w:r w:rsidR="00C41C32" w:rsidRPr="00257D2D">
        <w:rPr>
          <w:sz w:val="28"/>
          <w:szCs w:val="28"/>
        </w:rPr>
        <w:t>визна</w:t>
      </w:r>
      <w:r w:rsidR="00C41C32">
        <w:rPr>
          <w:sz w:val="28"/>
          <w:szCs w:val="28"/>
        </w:rPr>
        <w:t>ння</w:t>
      </w:r>
      <w:r w:rsidR="00C41C32" w:rsidRPr="00257D2D">
        <w:rPr>
          <w:sz w:val="28"/>
          <w:szCs w:val="28"/>
        </w:rPr>
        <w:t xml:space="preserve"> </w:t>
      </w:r>
      <w:r w:rsidRPr="00257D2D">
        <w:rPr>
          <w:sz w:val="28"/>
          <w:szCs w:val="28"/>
        </w:rPr>
        <w:t xml:space="preserve">навчального навантаження </w:t>
      </w:r>
      <w:r w:rsidR="00C41C32">
        <w:rPr>
          <w:sz w:val="28"/>
          <w:szCs w:val="28"/>
        </w:rPr>
        <w:t xml:space="preserve">в обсязі </w:t>
      </w:r>
      <w:r w:rsidRPr="00257D2D">
        <w:rPr>
          <w:sz w:val="28"/>
          <w:szCs w:val="28"/>
        </w:rPr>
        <w:t>до 30 кредитів ЄКТС</w:t>
      </w:r>
      <w:r>
        <w:rPr>
          <w:sz w:val="28"/>
          <w:szCs w:val="28"/>
        </w:rPr>
        <w:t xml:space="preserve">. У проведенні комплексних контрольних заходів беруть участь не менше трьох членів Комісії, допускається залучення додаткових екзаменаторів. Позитивна оцінка кожного комплексного контрольного заходу для визнання результатів навчання, які передбачені стандартом вищої освіти </w:t>
      </w:r>
      <w:r>
        <w:rPr>
          <w:sz w:val="28"/>
          <w:szCs w:val="28"/>
        </w:rPr>
        <w:lastRenderedPageBreak/>
        <w:t>та/або формуються обов’язковими для здобувачів вищої освіти навчальними компонентами, включаючи практичну підготовку та курсові роботи, є підставою для зарахування особі дисциплін</w:t>
      </w:r>
      <w:r w:rsidR="00C41C32">
        <w:rPr>
          <w:sz w:val="28"/>
          <w:szCs w:val="28"/>
        </w:rPr>
        <w:t> </w:t>
      </w:r>
      <w:r>
        <w:rPr>
          <w:sz w:val="28"/>
          <w:szCs w:val="28"/>
        </w:rPr>
        <w:t>(и) з оцінкою «зараховано» та кредитів в обсязі відповідних обов’язкових дисциплін, практик та курсових робіт навчального плану.</w:t>
      </w:r>
    </w:p>
    <w:p w:rsidR="00BE503A" w:rsidRDefault="00BE503A" w:rsidP="00254299">
      <w:pPr>
        <w:ind w:firstLine="540"/>
        <w:jc w:val="both"/>
        <w:rPr>
          <w:sz w:val="28"/>
          <w:szCs w:val="28"/>
        </w:rPr>
      </w:pPr>
    </w:p>
    <w:p w:rsidR="00BE503A" w:rsidRDefault="00BE503A" w:rsidP="00254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Атестація здобувачів вищої освіти проводиться для визнання кваліфікації в екзаменаційній комісії. Види атестації здобувачів визначаються навчальними планами. Атестація здобувачів проводиться лише для визнання здобутої кваліфікації та після успішного проходження всіх інших атестацій, включаючи ліцензійні іспити для медичних спеціальностей.</w:t>
      </w:r>
    </w:p>
    <w:p w:rsidR="00BE503A" w:rsidRDefault="00BE503A" w:rsidP="000D08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проведенні атестації здобувачів повинні бути присутні не менше трьох членів Комісії незалежно від їх членства в складі екзаменаційної комісії.</w:t>
      </w:r>
    </w:p>
    <w:p w:rsidR="00BE503A" w:rsidRPr="00257D2D" w:rsidRDefault="00BE503A" w:rsidP="00D113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Кваліфікаційна робота може бути представленою та захищатись обраною Заявником мовою, якщо вона є зрозумілою членам Комісії та </w:t>
      </w:r>
      <w:r w:rsidR="004E6D17">
        <w:rPr>
          <w:sz w:val="28"/>
          <w:szCs w:val="28"/>
        </w:rPr>
        <w:t xml:space="preserve">                         </w:t>
      </w:r>
      <w:r w:rsidR="009F70A5" w:rsidRPr="00B97D4F">
        <w:rPr>
          <w:color w:val="000000" w:themeColor="text1"/>
          <w:sz w:val="28"/>
          <w:szCs w:val="28"/>
        </w:rPr>
        <w:t>членам</w:t>
      </w:r>
      <w:r w:rsidR="004E6D17" w:rsidRPr="00B97D4F">
        <w:rPr>
          <w:color w:val="000000" w:themeColor="text1"/>
          <w:sz w:val="28"/>
          <w:szCs w:val="28"/>
        </w:rPr>
        <w:t xml:space="preserve"> </w:t>
      </w:r>
      <w:r w:rsidR="00816C56" w:rsidRPr="00B97D4F">
        <w:rPr>
          <w:color w:val="000000" w:themeColor="text1"/>
          <w:sz w:val="28"/>
          <w:szCs w:val="28"/>
        </w:rPr>
        <w:t>—</w:t>
      </w:r>
      <w:r w:rsidR="004E6D17" w:rsidRPr="00B97D4F">
        <w:rPr>
          <w:color w:val="000000" w:themeColor="text1"/>
          <w:sz w:val="28"/>
          <w:szCs w:val="28"/>
        </w:rPr>
        <w:t xml:space="preserve"> </w:t>
      </w:r>
      <w:r w:rsidR="009F70A5" w:rsidRPr="00B97D4F">
        <w:rPr>
          <w:color w:val="000000" w:themeColor="text1"/>
          <w:sz w:val="28"/>
          <w:szCs w:val="28"/>
        </w:rPr>
        <w:t xml:space="preserve">екзаменаторам </w:t>
      </w:r>
      <w:r w:rsidR="009F70A5">
        <w:rPr>
          <w:sz w:val="28"/>
          <w:szCs w:val="28"/>
        </w:rPr>
        <w:t>екзаменаційної комісії.</w:t>
      </w:r>
      <w:r>
        <w:rPr>
          <w:sz w:val="28"/>
          <w:szCs w:val="28"/>
        </w:rPr>
        <w:t xml:space="preserve"> </w:t>
      </w:r>
      <w:r w:rsidR="009F70A5">
        <w:rPr>
          <w:sz w:val="28"/>
          <w:szCs w:val="28"/>
        </w:rPr>
        <w:t xml:space="preserve">Комісія може дозволити Заявнику відхилення від </w:t>
      </w:r>
      <w:r>
        <w:rPr>
          <w:sz w:val="28"/>
          <w:szCs w:val="28"/>
        </w:rPr>
        <w:t xml:space="preserve">вимог вищого навчального закладу </w:t>
      </w:r>
      <w:r w:rsidR="009F70A5">
        <w:rPr>
          <w:sz w:val="28"/>
          <w:szCs w:val="28"/>
        </w:rPr>
        <w:t>що</w:t>
      </w:r>
      <w:r>
        <w:rPr>
          <w:sz w:val="28"/>
          <w:szCs w:val="28"/>
        </w:rPr>
        <w:t xml:space="preserve">до структури та змісту </w:t>
      </w:r>
      <w:r w:rsidR="009F70A5">
        <w:rPr>
          <w:sz w:val="28"/>
          <w:szCs w:val="28"/>
        </w:rPr>
        <w:t>кваліфікаційної роботи</w:t>
      </w:r>
      <w:r>
        <w:rPr>
          <w:sz w:val="28"/>
          <w:szCs w:val="28"/>
        </w:rPr>
        <w:t>.</w:t>
      </w:r>
    </w:p>
    <w:p w:rsidR="00BE503A" w:rsidRDefault="009F70A5" w:rsidP="000D08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Успішне проходження</w:t>
      </w:r>
      <w:r w:rsidR="00BE503A">
        <w:rPr>
          <w:sz w:val="28"/>
          <w:szCs w:val="28"/>
        </w:rPr>
        <w:t xml:space="preserve"> </w:t>
      </w:r>
      <w:r w:rsidR="00D65F38">
        <w:rPr>
          <w:sz w:val="28"/>
          <w:szCs w:val="28"/>
        </w:rPr>
        <w:t xml:space="preserve">атестації </w:t>
      </w:r>
      <w:r w:rsidR="00BE503A">
        <w:rPr>
          <w:sz w:val="28"/>
          <w:szCs w:val="28"/>
        </w:rPr>
        <w:t xml:space="preserve">здобувачів є підставою для ухвалення рішення про </w:t>
      </w:r>
      <w:r>
        <w:rPr>
          <w:sz w:val="28"/>
          <w:szCs w:val="28"/>
        </w:rPr>
        <w:t>присудження ступеня вищої освіти</w:t>
      </w:r>
      <w:r w:rsidR="00D65F38">
        <w:rPr>
          <w:sz w:val="28"/>
          <w:szCs w:val="28"/>
        </w:rPr>
        <w:t>, присвоєння відповідної кваліфікації</w:t>
      </w:r>
      <w:r w:rsidR="00BE503A">
        <w:rPr>
          <w:sz w:val="28"/>
          <w:szCs w:val="28"/>
        </w:rPr>
        <w:t xml:space="preserve"> та видачу диплома.</w:t>
      </w:r>
    </w:p>
    <w:p w:rsidR="00BE503A" w:rsidRDefault="00BE503A" w:rsidP="000D0848">
      <w:pPr>
        <w:ind w:firstLine="540"/>
        <w:jc w:val="both"/>
        <w:rPr>
          <w:sz w:val="28"/>
          <w:szCs w:val="28"/>
        </w:rPr>
      </w:pPr>
    </w:p>
    <w:p w:rsidR="00BE503A" w:rsidRDefault="00BE503A" w:rsidP="000D08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Не припускається зарахування результатів навчання суспільствознавчого змісту</w:t>
      </w:r>
      <w:r w:rsidR="00731140">
        <w:rPr>
          <w:sz w:val="28"/>
          <w:szCs w:val="28"/>
        </w:rPr>
        <w:t xml:space="preserve"> (крім тих, що були сформовані до 20 лютого 2014 року)</w:t>
      </w:r>
      <w:r>
        <w:rPr>
          <w:sz w:val="28"/>
          <w:szCs w:val="28"/>
        </w:rPr>
        <w:t xml:space="preserve">, а також таких, які заперечують суверенітет, територіальну цілісність </w:t>
      </w:r>
      <w:r w:rsidR="009F70A5">
        <w:rPr>
          <w:sz w:val="28"/>
          <w:szCs w:val="28"/>
        </w:rPr>
        <w:t xml:space="preserve">та незалежність </w:t>
      </w:r>
      <w:r>
        <w:rPr>
          <w:sz w:val="28"/>
          <w:szCs w:val="28"/>
        </w:rPr>
        <w:t>України, гуманістичні та загальнолюдські цінності, є наслідком свідомого та відвертого перекручення історичних фактів.</w:t>
      </w:r>
      <w:r w:rsidR="004E6D17">
        <w:rPr>
          <w:sz w:val="28"/>
          <w:szCs w:val="28"/>
        </w:rPr>
        <w:t xml:space="preserve"> </w:t>
      </w:r>
    </w:p>
    <w:p w:rsidR="00B97D4F" w:rsidRDefault="00B97D4F" w:rsidP="000D0848">
      <w:pPr>
        <w:ind w:firstLine="540"/>
        <w:jc w:val="both"/>
        <w:rPr>
          <w:sz w:val="28"/>
          <w:szCs w:val="28"/>
        </w:rPr>
      </w:pPr>
      <w:bookmarkStart w:id="16" w:name="_GoBack"/>
      <w:bookmarkEnd w:id="16"/>
    </w:p>
    <w:p w:rsidR="00BE503A" w:rsidRDefault="00BE503A" w:rsidP="0093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66A9A">
        <w:rPr>
          <w:sz w:val="28"/>
          <w:szCs w:val="28"/>
        </w:rPr>
        <w:t xml:space="preserve">За результатами атестації </w:t>
      </w:r>
      <w:r>
        <w:rPr>
          <w:sz w:val="28"/>
          <w:szCs w:val="28"/>
        </w:rPr>
        <w:t xml:space="preserve">Комісія впродовж п’яти робочих днів </w:t>
      </w:r>
      <w:r w:rsidRPr="00766A9A">
        <w:rPr>
          <w:sz w:val="28"/>
          <w:szCs w:val="28"/>
        </w:rPr>
        <w:t>прийма</w:t>
      </w:r>
      <w:r>
        <w:rPr>
          <w:sz w:val="28"/>
          <w:szCs w:val="28"/>
        </w:rPr>
        <w:t>є</w:t>
      </w:r>
      <w:r w:rsidRPr="00766A9A">
        <w:rPr>
          <w:sz w:val="28"/>
          <w:szCs w:val="28"/>
        </w:rPr>
        <w:t xml:space="preserve"> рішення щодо визнання певних результатів навчання та періодів навчання </w:t>
      </w:r>
      <w:r w:rsidR="009F70A5">
        <w:rPr>
          <w:sz w:val="28"/>
          <w:szCs w:val="28"/>
        </w:rPr>
        <w:t xml:space="preserve">в системі вищої освіти </w:t>
      </w:r>
      <w:r w:rsidRPr="00766A9A">
        <w:rPr>
          <w:sz w:val="28"/>
          <w:szCs w:val="28"/>
        </w:rPr>
        <w:t xml:space="preserve">з можливістю продовження </w:t>
      </w:r>
      <w:r w:rsidR="009F70A5">
        <w:rPr>
          <w:sz w:val="28"/>
          <w:szCs w:val="28"/>
        </w:rPr>
        <w:t xml:space="preserve">навчання </w:t>
      </w:r>
      <w:r>
        <w:rPr>
          <w:sz w:val="28"/>
          <w:szCs w:val="28"/>
        </w:rPr>
        <w:t xml:space="preserve">з певного курсу (семестру) на відповідній освітній програмі в цьому вищому навчальному закладі </w:t>
      </w:r>
      <w:r w:rsidRPr="00766A9A">
        <w:rPr>
          <w:sz w:val="28"/>
          <w:szCs w:val="28"/>
        </w:rPr>
        <w:t xml:space="preserve">або </w:t>
      </w:r>
      <w:r w:rsidR="00D65F38">
        <w:rPr>
          <w:sz w:val="28"/>
          <w:szCs w:val="28"/>
        </w:rPr>
        <w:t>присудження ступеня вищої освіти, присвоєння відповідної кваліфікації та видачу диплома</w:t>
      </w:r>
      <w:r>
        <w:rPr>
          <w:sz w:val="28"/>
          <w:szCs w:val="28"/>
        </w:rPr>
        <w:t xml:space="preserve"> державного зразка вищого навчального закладу, </w:t>
      </w:r>
      <w:r w:rsidR="009C1905">
        <w:rPr>
          <w:sz w:val="28"/>
          <w:szCs w:val="28"/>
        </w:rPr>
        <w:t xml:space="preserve">в якому проведено атестацію, </w:t>
      </w:r>
      <w:r>
        <w:rPr>
          <w:sz w:val="28"/>
          <w:szCs w:val="28"/>
        </w:rPr>
        <w:t xml:space="preserve">або відмовляє </w:t>
      </w:r>
      <w:r w:rsidR="00D65F38">
        <w:rPr>
          <w:sz w:val="28"/>
          <w:szCs w:val="28"/>
        </w:rPr>
        <w:t xml:space="preserve">в </w:t>
      </w:r>
      <w:r>
        <w:rPr>
          <w:sz w:val="28"/>
          <w:szCs w:val="28"/>
        </w:rPr>
        <w:t>цьому. Рішення Комісії затверджується наказом керівника вищого навчального закладу.</w:t>
      </w:r>
    </w:p>
    <w:p w:rsidR="00BE503A" w:rsidRDefault="00BE503A" w:rsidP="0093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разі продовження навчання підставою для зарахування є відповідне рішення Комісії, академічна довідка не оформлюється</w:t>
      </w:r>
      <w:r w:rsidR="00D65F38">
        <w:rPr>
          <w:sz w:val="28"/>
          <w:szCs w:val="28"/>
        </w:rPr>
        <w:t>. І</w:t>
      </w:r>
      <w:r w:rsidR="001464F2">
        <w:rPr>
          <w:sz w:val="28"/>
          <w:szCs w:val="28"/>
        </w:rPr>
        <w:t>нформація про Заявника та визнані періоди навчання</w:t>
      </w:r>
      <w:r w:rsidR="00D65F38">
        <w:rPr>
          <w:sz w:val="28"/>
          <w:szCs w:val="28"/>
        </w:rPr>
        <w:t>, його освітня декларація</w:t>
      </w:r>
      <w:r w:rsidR="001464F2">
        <w:rPr>
          <w:sz w:val="28"/>
          <w:szCs w:val="28"/>
        </w:rPr>
        <w:t xml:space="preserve"> </w:t>
      </w:r>
      <w:r w:rsidR="00D65F38">
        <w:rPr>
          <w:sz w:val="28"/>
          <w:szCs w:val="28"/>
        </w:rPr>
        <w:t xml:space="preserve">вносяться </w:t>
      </w:r>
      <w:r w:rsidR="001464F2">
        <w:rPr>
          <w:sz w:val="28"/>
          <w:szCs w:val="28"/>
        </w:rPr>
        <w:t>до ЄДЕБО</w:t>
      </w:r>
      <w:r>
        <w:rPr>
          <w:sz w:val="28"/>
          <w:szCs w:val="28"/>
        </w:rPr>
        <w:t>. Рішення Комісії не може бути підставою для продовження навчання в іншому вищому навчальному закладі.</w:t>
      </w:r>
    </w:p>
    <w:p w:rsidR="00BE503A" w:rsidRDefault="00BE503A" w:rsidP="0093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разі видачі документа про освіту державного зразка видається також додаток до нього, в якому зазначається видача документа відповідно до процедури атестації.</w:t>
      </w:r>
      <w:r w:rsidR="00D46133">
        <w:rPr>
          <w:sz w:val="28"/>
          <w:szCs w:val="28"/>
        </w:rPr>
        <w:t xml:space="preserve"> </w:t>
      </w:r>
      <w:r>
        <w:rPr>
          <w:sz w:val="28"/>
          <w:szCs w:val="28"/>
        </w:rPr>
        <w:t>У разі відмови у визнанні видається довідка про негативний результат проходження атестації.</w:t>
      </w:r>
    </w:p>
    <w:p w:rsidR="001464F2" w:rsidRDefault="001464F2" w:rsidP="0093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Обсяг визнаних результатів навчання не може перевищувати звичайне навантаження визнаних періодів навчання (навчальних років, семестрів), яке визначено в пункті чотирнадцятому частини першої статті 1 закону України «Про вищу освіту».</w:t>
      </w:r>
    </w:p>
    <w:p w:rsidR="00BE503A" w:rsidRDefault="00BE503A" w:rsidP="0093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 результати процедури атестації вищий навчальний заклад повідомляє Міністерство освіти і науки України окремим листом та надсилає копію освітньої декларації Заявника.</w:t>
      </w:r>
    </w:p>
    <w:p w:rsidR="00BE503A" w:rsidRDefault="00BE503A" w:rsidP="009311B4">
      <w:pPr>
        <w:ind w:firstLine="540"/>
        <w:jc w:val="both"/>
        <w:rPr>
          <w:sz w:val="28"/>
          <w:szCs w:val="28"/>
        </w:rPr>
      </w:pPr>
    </w:p>
    <w:p w:rsidR="00BE503A" w:rsidRDefault="00BE503A" w:rsidP="002C7E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Видача документів про освіту з відзнакою за результатами атестації відповідно до цього Порядку не передбачається.</w:t>
      </w:r>
    </w:p>
    <w:p w:rsidR="00BE503A" w:rsidRDefault="00BE503A" w:rsidP="002C7E89">
      <w:pPr>
        <w:ind w:firstLine="540"/>
        <w:jc w:val="both"/>
        <w:rPr>
          <w:sz w:val="28"/>
          <w:szCs w:val="28"/>
        </w:rPr>
      </w:pPr>
    </w:p>
    <w:p w:rsidR="00BE503A" w:rsidRDefault="00BE503A" w:rsidP="002C7E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Апеляції на процедуру атестації за цим Порядком</w:t>
      </w:r>
      <w:r w:rsidR="009C1905">
        <w:rPr>
          <w:sz w:val="28"/>
          <w:szCs w:val="28"/>
        </w:rPr>
        <w:t xml:space="preserve"> та її результати</w:t>
      </w:r>
      <w:r>
        <w:rPr>
          <w:sz w:val="28"/>
          <w:szCs w:val="28"/>
        </w:rPr>
        <w:t xml:space="preserve"> проводять вищі навчальні заклади. </w:t>
      </w:r>
      <w:r w:rsidR="00D65F38">
        <w:rPr>
          <w:sz w:val="28"/>
          <w:szCs w:val="28"/>
        </w:rPr>
        <w:t xml:space="preserve">Рішення вищого навчального закладу про результати розгляду апеляції є остаточним. </w:t>
      </w:r>
      <w:r>
        <w:rPr>
          <w:sz w:val="28"/>
          <w:szCs w:val="28"/>
        </w:rPr>
        <w:t>Заявник має право звернутись для проходження процедури атестації за цим Порядком до іншого вищого навчального закладу.</w:t>
      </w:r>
    </w:p>
    <w:p w:rsidR="00BE503A" w:rsidRDefault="00BE503A" w:rsidP="002C7E89">
      <w:pPr>
        <w:ind w:firstLine="540"/>
        <w:jc w:val="both"/>
        <w:rPr>
          <w:sz w:val="28"/>
          <w:szCs w:val="28"/>
        </w:rPr>
      </w:pPr>
    </w:p>
    <w:p w:rsidR="00BE503A" w:rsidRDefault="00BE503A" w:rsidP="002C7E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Підставами для анулювання результатів атестації, яка здійснюється відповідно до цього Порядку, є:</w:t>
      </w:r>
    </w:p>
    <w:p w:rsidR="00BE503A" w:rsidRDefault="00BE503A" w:rsidP="002C7E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подання Заявником недостовірних даних;</w:t>
      </w:r>
    </w:p>
    <w:p w:rsidR="0035480E" w:rsidRDefault="00BE503A" w:rsidP="002C7E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участь</w:t>
      </w:r>
      <w:r w:rsidRPr="002E0E50">
        <w:rPr>
          <w:sz w:val="28"/>
          <w:szCs w:val="28"/>
        </w:rPr>
        <w:t xml:space="preserve"> Заявника в незаконних органах на тимчасово окупованій </w:t>
      </w:r>
      <w:r>
        <w:rPr>
          <w:sz w:val="28"/>
          <w:szCs w:val="28"/>
        </w:rPr>
        <w:t xml:space="preserve">території </w:t>
      </w:r>
      <w:r w:rsidR="0035480E">
        <w:rPr>
          <w:sz w:val="28"/>
          <w:szCs w:val="28"/>
        </w:rPr>
        <w:t xml:space="preserve">та </w:t>
      </w:r>
      <w:r w:rsidR="008E58AA">
        <w:rPr>
          <w:sz w:val="28"/>
          <w:szCs w:val="28"/>
        </w:rPr>
        <w:t>території проведення антитерористичної операції (у період її проведення)</w:t>
      </w:r>
      <w:r w:rsidR="0035480E">
        <w:rPr>
          <w:sz w:val="28"/>
          <w:szCs w:val="28"/>
        </w:rPr>
        <w:t>;</w:t>
      </w:r>
    </w:p>
    <w:p w:rsidR="00BE503A" w:rsidRDefault="0035480E" w:rsidP="002C7E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участь Заявника в діяльності незаконних збройних формувань.</w:t>
      </w:r>
    </w:p>
    <w:p w:rsidR="0035480E" w:rsidRDefault="0035480E" w:rsidP="002C7E89">
      <w:pPr>
        <w:ind w:firstLine="540"/>
        <w:jc w:val="both"/>
        <w:rPr>
          <w:sz w:val="28"/>
          <w:szCs w:val="28"/>
        </w:rPr>
      </w:pPr>
    </w:p>
    <w:p w:rsidR="00BE503A" w:rsidRDefault="00BE503A" w:rsidP="002C7E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71DBD">
        <w:rPr>
          <w:sz w:val="28"/>
          <w:szCs w:val="28"/>
        </w:rPr>
        <w:t>Атестація для визнання кваліфікацій, результатів навчання та періодів навчання</w:t>
      </w:r>
      <w:r w:rsidR="0035480E">
        <w:rPr>
          <w:sz w:val="28"/>
          <w:szCs w:val="28"/>
        </w:rPr>
        <w:t xml:space="preserve"> в системі вищої освіти</w:t>
      </w:r>
      <w:r w:rsidRPr="00671DBD">
        <w:rPr>
          <w:sz w:val="28"/>
          <w:szCs w:val="28"/>
        </w:rPr>
        <w:t xml:space="preserve">, здобутих на тимчасово окупованій </w:t>
      </w:r>
      <w:r>
        <w:rPr>
          <w:sz w:val="28"/>
          <w:szCs w:val="28"/>
        </w:rPr>
        <w:t>території України</w:t>
      </w:r>
      <w:r w:rsidRPr="00671DBD">
        <w:rPr>
          <w:sz w:val="28"/>
          <w:szCs w:val="28"/>
        </w:rPr>
        <w:t xml:space="preserve"> після 20 лютого 2014 року проводиться коштом Заявника.</w:t>
      </w:r>
      <w:r>
        <w:rPr>
          <w:sz w:val="28"/>
          <w:szCs w:val="28"/>
        </w:rPr>
        <w:t xml:space="preserve"> Вищий навчальний заклад може провести </w:t>
      </w:r>
      <w:r w:rsidR="0035480E">
        <w:rPr>
          <w:sz w:val="28"/>
          <w:szCs w:val="28"/>
        </w:rPr>
        <w:t xml:space="preserve">безоплатно </w:t>
      </w:r>
      <w:r>
        <w:rPr>
          <w:sz w:val="28"/>
          <w:szCs w:val="28"/>
        </w:rPr>
        <w:t xml:space="preserve">атестацію для визнання </w:t>
      </w:r>
      <w:r w:rsidRPr="00671DBD">
        <w:rPr>
          <w:sz w:val="28"/>
          <w:szCs w:val="28"/>
        </w:rPr>
        <w:t xml:space="preserve">періодів </w:t>
      </w:r>
      <w:r>
        <w:rPr>
          <w:sz w:val="28"/>
          <w:szCs w:val="28"/>
        </w:rPr>
        <w:t xml:space="preserve">та </w:t>
      </w:r>
      <w:r w:rsidRPr="00671DBD">
        <w:rPr>
          <w:sz w:val="28"/>
          <w:szCs w:val="28"/>
        </w:rPr>
        <w:t>результатів навчання</w:t>
      </w:r>
      <w:r w:rsidR="0035480E">
        <w:rPr>
          <w:sz w:val="28"/>
          <w:szCs w:val="28"/>
        </w:rPr>
        <w:t xml:space="preserve"> в системі вищої освіти</w:t>
      </w:r>
      <w:r w:rsidRPr="00671DBD">
        <w:rPr>
          <w:sz w:val="28"/>
          <w:szCs w:val="28"/>
        </w:rPr>
        <w:t xml:space="preserve">, здобутих на тимчасово окупованій </w:t>
      </w:r>
      <w:r>
        <w:rPr>
          <w:sz w:val="28"/>
          <w:szCs w:val="28"/>
        </w:rPr>
        <w:t>території України</w:t>
      </w:r>
      <w:r w:rsidRPr="00671DBD">
        <w:rPr>
          <w:sz w:val="28"/>
          <w:szCs w:val="28"/>
        </w:rPr>
        <w:t xml:space="preserve"> після 20 лютого 2014 року</w:t>
      </w:r>
      <w:r>
        <w:rPr>
          <w:sz w:val="28"/>
          <w:szCs w:val="28"/>
        </w:rPr>
        <w:t>, для продовження навчання у даному вищому навчальному закладі.</w:t>
      </w:r>
    </w:p>
    <w:p w:rsidR="00BE503A" w:rsidRPr="00F405B7" w:rsidRDefault="00BE503A" w:rsidP="002C7E89">
      <w:pPr>
        <w:ind w:firstLine="540"/>
        <w:jc w:val="both"/>
        <w:rPr>
          <w:sz w:val="28"/>
          <w:szCs w:val="28"/>
        </w:rPr>
      </w:pPr>
      <w:r w:rsidRPr="00621EF6">
        <w:rPr>
          <w:sz w:val="28"/>
          <w:szCs w:val="28"/>
        </w:rPr>
        <w:t xml:space="preserve">Державні та комунальні вищі навчальні заклади укладають із Заявниками договори на підставі </w:t>
      </w:r>
      <w:hyperlink r:id="rId12" w:anchor="n17" w:history="1">
        <w:r w:rsidRPr="00621EF6">
          <w:rPr>
            <w:sz w:val="28"/>
            <w:szCs w:val="28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</w:t>
        </w:r>
      </w:hyperlink>
      <w:r w:rsidRPr="00621EF6">
        <w:rPr>
          <w:sz w:val="28"/>
          <w:szCs w:val="28"/>
        </w:rPr>
        <w:t>, затвердженому постановою Кабінету Міністрів України від 27 серпня 2010 р. № 796</w:t>
      </w:r>
      <w:r>
        <w:rPr>
          <w:sz w:val="28"/>
          <w:szCs w:val="28"/>
        </w:rPr>
        <w:t>.</w:t>
      </w:r>
    </w:p>
    <w:p w:rsidR="003D0889" w:rsidRDefault="00BE503A" w:rsidP="00F7082E">
      <w:pPr>
        <w:ind w:left="6946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br w:type="column"/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 xml:space="preserve">Додаток </w:t>
      </w:r>
    </w:p>
    <w:p w:rsidR="00BE503A" w:rsidRPr="00F7082E" w:rsidRDefault="00BE503A" w:rsidP="00F7082E">
      <w:pPr>
        <w:ind w:left="6946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до наказу МОН</w:t>
      </w:r>
    </w:p>
    <w:p w:rsidR="00BE503A" w:rsidRPr="00F7082E" w:rsidRDefault="00BE503A" w:rsidP="00F7082E">
      <w:pPr>
        <w:widowControl/>
        <w:suppressAutoHyphens w:val="0"/>
        <w:ind w:left="6946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від_____________</w:t>
      </w:r>
    </w:p>
    <w:p w:rsidR="00BE503A" w:rsidRPr="00F7082E" w:rsidRDefault="00BE503A" w:rsidP="00F7082E">
      <w:pPr>
        <w:widowControl/>
        <w:suppressAutoHyphens w:val="0"/>
        <w:ind w:left="6946"/>
        <w:rPr>
          <w:rFonts w:ascii="Arial" w:eastAsia="Times New Roman" w:hAnsi="Arial" w:cs="Arial"/>
          <w:b/>
          <w:kern w:val="0"/>
          <w:sz w:val="26"/>
          <w:szCs w:val="26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№_________</w:t>
      </w:r>
    </w:p>
    <w:p w:rsidR="00BE503A" w:rsidRDefault="00BE503A" w:rsidP="00F7082E">
      <w:pPr>
        <w:widowControl/>
        <w:suppressAutoHyphens w:val="0"/>
        <w:spacing w:before="480"/>
        <w:jc w:val="center"/>
        <w:rPr>
          <w:rFonts w:eastAsia="Times New Roman" w:cs="Times New Roman"/>
          <w:b/>
          <w:kern w:val="0"/>
          <w:sz w:val="26"/>
          <w:szCs w:val="26"/>
          <w:lang w:eastAsia="en-US" w:bidi="ar-SA"/>
        </w:rPr>
      </w:pPr>
      <w:r w:rsidRPr="00F7082E">
        <w:rPr>
          <w:rFonts w:eastAsia="Times New Roman" w:cs="Times New Roman"/>
          <w:b/>
          <w:kern w:val="0"/>
          <w:sz w:val="26"/>
          <w:szCs w:val="26"/>
          <w:lang w:eastAsia="en-US" w:bidi="ar-SA"/>
        </w:rPr>
        <w:t>ОСВІТНЯ ДЕКЛАРАЦІЯ</w:t>
      </w:r>
    </w:p>
    <w:p w:rsidR="00BE503A" w:rsidRPr="00F7082E" w:rsidRDefault="00BE503A" w:rsidP="00F7082E">
      <w:pPr>
        <w:widowControl/>
        <w:suppressAutoHyphens w:val="0"/>
        <w:spacing w:before="480"/>
        <w:jc w:val="center"/>
        <w:rPr>
          <w:sz w:val="28"/>
          <w:szCs w:val="28"/>
        </w:rPr>
      </w:pPr>
      <w:r w:rsidRPr="00F7082E">
        <w:rPr>
          <w:sz w:val="28"/>
          <w:szCs w:val="28"/>
        </w:rPr>
        <w:t xml:space="preserve">про завершення здобуття вищої освіти, набуті результати навчання та періоди навчання </w:t>
      </w:r>
      <w:r w:rsidR="00CF3892">
        <w:rPr>
          <w:sz w:val="28"/>
          <w:szCs w:val="28"/>
        </w:rPr>
        <w:t xml:space="preserve">в системі вищої освіти </w:t>
      </w:r>
      <w:r w:rsidRPr="00F7082E">
        <w:rPr>
          <w:sz w:val="28"/>
          <w:szCs w:val="28"/>
        </w:rPr>
        <w:t xml:space="preserve">на тимчасово окупованій </w:t>
      </w:r>
      <w:r>
        <w:rPr>
          <w:sz w:val="28"/>
          <w:szCs w:val="28"/>
        </w:rPr>
        <w:t>території України</w:t>
      </w:r>
    </w:p>
    <w:p w:rsidR="00BE503A" w:rsidRPr="00F7082E" w:rsidRDefault="00BE503A" w:rsidP="00F7082E">
      <w:pPr>
        <w:widowControl/>
        <w:tabs>
          <w:tab w:val="left" w:pos="3105"/>
        </w:tabs>
        <w:suppressAutoHyphens w:val="0"/>
        <w:spacing w:before="48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F7082E">
        <w:rPr>
          <w:rFonts w:ascii="Arial" w:eastAsia="Times New Roman" w:hAnsi="Arial" w:cs="Arial"/>
          <w:bCs/>
          <w:kern w:val="0"/>
          <w:lang w:eastAsia="en-US" w:bidi="ar-SA"/>
        </w:rPr>
        <w:tab/>
      </w:r>
      <w:r w:rsidRPr="00F7082E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Розділ І</w:t>
      </w:r>
      <w:r w:rsidR="00C0059A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.</w:t>
      </w:r>
      <w:r w:rsidRPr="00F7082E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Загальні відомості</w:t>
      </w:r>
    </w:p>
    <w:p w:rsidR="00BE503A" w:rsidRPr="00F7082E" w:rsidRDefault="00BE503A" w:rsidP="00F7082E">
      <w:pPr>
        <w:widowControl/>
        <w:suppressAutoHyphens w:val="0"/>
        <w:spacing w:after="120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BE503A" w:rsidRPr="00F7082E" w:rsidRDefault="001464F2" w:rsidP="001464F2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1</w:t>
      </w:r>
      <w:r w:rsidR="000412D0">
        <w:rPr>
          <w:rFonts w:eastAsia="Times New Roman" w:cs="Times New Roman"/>
          <w:kern w:val="0"/>
          <w:sz w:val="28"/>
          <w:szCs w:val="28"/>
          <w:lang w:eastAsia="en-US" w:bidi="ar-SA"/>
        </w:rPr>
        <w:t>._</w:t>
      </w:r>
      <w:r w:rsidR="00BE503A"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</w:t>
      </w:r>
      <w:r w:rsidR="00BE503A"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</w:t>
      </w:r>
    </w:p>
    <w:p w:rsidR="00BE503A" w:rsidRPr="00F7082E" w:rsidRDefault="00BE503A" w:rsidP="001464F2">
      <w:pPr>
        <w:widowControl/>
        <w:numPr>
          <w:ilvl w:val="1"/>
          <w:numId w:val="0"/>
        </w:numPr>
        <w:suppressAutoHyphens w:val="0"/>
        <w:spacing w:after="120"/>
        <w:ind w:left="284" w:hanging="284"/>
        <w:jc w:val="center"/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  <w:t>(</w:t>
      </w:r>
      <w:r w:rsidRPr="00CF3892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прізвище, ім’я, по батькові</w:t>
      </w:r>
      <w:r w:rsidR="004E143E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 (за наявності)</w:t>
      </w:r>
      <w:r w:rsidR="008E58AA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 Заявника</w:t>
      </w:r>
      <w:r w:rsidRPr="00F7082E"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  <w:t>)</w:t>
      </w:r>
    </w:p>
    <w:p w:rsidR="00BE503A" w:rsidRPr="00F7082E" w:rsidRDefault="00BE503A" w:rsidP="001464F2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2.___________________________________________</w:t>
      </w:r>
      <w:r w:rsidR="000412D0">
        <w:rPr>
          <w:rFonts w:eastAsia="Times New Roman" w:cs="Times New Roman"/>
          <w:kern w:val="0"/>
          <w:sz w:val="28"/>
          <w:szCs w:val="28"/>
          <w:lang w:eastAsia="en-US" w:bidi="ar-SA"/>
        </w:rPr>
        <w:t>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</w:t>
      </w:r>
    </w:p>
    <w:p w:rsidR="00BE503A" w:rsidRPr="00F7082E" w:rsidRDefault="00BE503A" w:rsidP="001464F2">
      <w:pPr>
        <w:widowControl/>
        <w:numPr>
          <w:ilvl w:val="1"/>
          <w:numId w:val="0"/>
        </w:numPr>
        <w:suppressAutoHyphens w:val="0"/>
        <w:spacing w:after="120"/>
        <w:ind w:left="284" w:hanging="284"/>
        <w:jc w:val="center"/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  <w:t>(</w:t>
      </w:r>
      <w:r w:rsidRPr="00CF3892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назва документу, </w:t>
      </w:r>
      <w:r w:rsidR="004E143E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що</w:t>
      </w:r>
      <w:r w:rsidR="004E143E" w:rsidRPr="00CF3892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 </w:t>
      </w:r>
      <w:r w:rsidRPr="00CF3892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посвідчує особу і громадянство</w:t>
      </w:r>
      <w:r w:rsidR="008E58AA" w:rsidRPr="008E58AA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 </w:t>
      </w:r>
      <w:r w:rsidR="008E58AA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Заявника</w:t>
      </w:r>
      <w:r w:rsidRPr="00F7082E"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  <w:t>)</w:t>
      </w:r>
    </w:p>
    <w:p w:rsidR="00BE503A" w:rsidRPr="00F7082E" w:rsidRDefault="00BE503A" w:rsidP="001464F2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3.____________________________________________</w:t>
      </w:r>
      <w:r w:rsidR="000412D0">
        <w:rPr>
          <w:rFonts w:eastAsia="Times New Roman" w:cs="Times New Roman"/>
          <w:kern w:val="0"/>
          <w:sz w:val="28"/>
          <w:szCs w:val="28"/>
          <w:lang w:eastAsia="en-US" w:bidi="ar-SA"/>
        </w:rPr>
        <w:t>______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</w:t>
      </w:r>
    </w:p>
    <w:p w:rsidR="00BE503A" w:rsidRPr="00F7082E" w:rsidRDefault="00BE503A" w:rsidP="001464F2">
      <w:pPr>
        <w:widowControl/>
        <w:numPr>
          <w:ilvl w:val="1"/>
          <w:numId w:val="0"/>
        </w:numPr>
        <w:suppressAutoHyphens w:val="0"/>
        <w:spacing w:after="120"/>
        <w:ind w:left="284" w:hanging="284"/>
        <w:jc w:val="center"/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  <w:t>(</w:t>
      </w:r>
      <w:r w:rsidRPr="00CF3892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серія та номер паспорта громадянина України, відомості про інші документи, які підтверджують громадянство</w:t>
      </w:r>
      <w:r w:rsidRPr="00F7082E"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  <w:t>)</w:t>
      </w:r>
    </w:p>
    <w:p w:rsidR="00BE503A" w:rsidRPr="00F7082E" w:rsidRDefault="00BE503A" w:rsidP="000412D0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4.___________________________________________________</w:t>
      </w:r>
      <w:r w:rsidR="000412D0">
        <w:rPr>
          <w:rFonts w:eastAsia="Times New Roman" w:cs="Times New Roman"/>
          <w:kern w:val="0"/>
          <w:sz w:val="28"/>
          <w:szCs w:val="28"/>
          <w:lang w:eastAsia="en-US" w:bidi="ar-SA"/>
        </w:rPr>
        <w:t>______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</w:t>
      </w:r>
    </w:p>
    <w:p w:rsidR="00BE503A" w:rsidRPr="00F7082E" w:rsidRDefault="00BE503A" w:rsidP="00CF3892">
      <w:pPr>
        <w:widowControl/>
        <w:numPr>
          <w:ilvl w:val="1"/>
          <w:numId w:val="0"/>
        </w:numPr>
        <w:suppressAutoHyphens w:val="0"/>
        <w:spacing w:line="216" w:lineRule="auto"/>
        <w:ind w:left="284" w:hanging="284"/>
        <w:jc w:val="center"/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  <w:t>(</w:t>
      </w:r>
      <w:r w:rsidR="0040049C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м</w:t>
      </w:r>
      <w:r w:rsidR="0040049C" w:rsidRPr="00CF3892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ісце </w:t>
      </w:r>
      <w:r w:rsidRPr="00CF3892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проживання: поштовий індекс, область, район, населений пункт, вулиця, номер: будинку, квартири </w:t>
      </w:r>
      <w:r w:rsidR="0040049C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Заявника</w:t>
      </w:r>
      <w:r w:rsidRPr="00F7082E">
        <w:rPr>
          <w:rFonts w:eastAsia="Times New Roman" w:cs="Times New Roman"/>
          <w:iCs/>
          <w:spacing w:val="15"/>
          <w:kern w:val="0"/>
          <w:sz w:val="28"/>
          <w:szCs w:val="28"/>
          <w:vertAlign w:val="superscript"/>
          <w:lang w:eastAsia="en-US" w:bidi="ar-SA"/>
        </w:rPr>
        <w:t>)</w:t>
      </w:r>
    </w:p>
    <w:p w:rsidR="00BE503A" w:rsidRPr="00F7082E" w:rsidRDefault="00CF3892" w:rsidP="000412D0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5</w:t>
      </w:r>
      <w:r w:rsidR="00BE503A"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. _____________________________________</w:t>
      </w:r>
      <w:r w:rsidR="000412D0">
        <w:rPr>
          <w:rFonts w:eastAsia="Times New Roman" w:cs="Times New Roman"/>
          <w:kern w:val="0"/>
          <w:sz w:val="28"/>
          <w:szCs w:val="28"/>
          <w:lang w:eastAsia="en-US" w:bidi="ar-SA"/>
        </w:rPr>
        <w:t>_______</w:t>
      </w:r>
      <w:r w:rsidR="00BE503A"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</w:t>
      </w:r>
    </w:p>
    <w:p w:rsidR="00BE503A" w:rsidRPr="00F7082E" w:rsidRDefault="00BE503A" w:rsidP="001464F2">
      <w:pPr>
        <w:widowControl/>
        <w:suppressAutoHyphens w:val="0"/>
        <w:spacing w:after="120"/>
        <w:ind w:left="284" w:hanging="284"/>
        <w:jc w:val="center"/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(</w:t>
      </w:r>
      <w:r w:rsidR="0040049C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н</w:t>
      </w:r>
      <w:r w:rsidR="0040049C" w:rsidRPr="00F7082E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азва </w:t>
      </w:r>
      <w:r w:rsidRPr="00F7082E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навчального закладу, </w:t>
      </w:r>
      <w:r w:rsidR="0040049C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який видав</w:t>
      </w:r>
      <w:r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 </w:t>
      </w:r>
      <w:r w:rsidR="000412D0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попередній</w:t>
      </w:r>
      <w:r w:rsidR="000412D0" w:rsidRPr="00F7082E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 </w:t>
      </w:r>
      <w:r w:rsidR="0040049C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визнаний документ про освіту</w:t>
      </w:r>
      <w:r w:rsidRPr="00F7082E"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)</w:t>
      </w:r>
    </w:p>
    <w:p w:rsidR="0040049C" w:rsidRPr="00F7082E" w:rsidRDefault="0040049C" w:rsidP="0040049C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6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. _____________________________________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</w:t>
      </w:r>
    </w:p>
    <w:p w:rsidR="0040049C" w:rsidRPr="00F7082E" w:rsidRDefault="0040049C" w:rsidP="0040049C">
      <w:pPr>
        <w:widowControl/>
        <w:suppressAutoHyphens w:val="0"/>
        <w:ind w:left="284" w:hanging="284"/>
        <w:jc w:val="center"/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(</w:t>
      </w:r>
      <w:r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попередній визнаний документ про освіту, здобутий освітній ступінь </w:t>
      </w:r>
      <w:r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(освітньо-кваліфікаційний рівень) та/або кваліфікація)</w:t>
      </w:r>
    </w:p>
    <w:p w:rsidR="00EF5228" w:rsidRPr="00F7082E" w:rsidRDefault="00EF5228" w:rsidP="00EF5228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7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Мета звернення:_________________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</w:t>
      </w:r>
    </w:p>
    <w:p w:rsidR="00EF5228" w:rsidRPr="00EF5228" w:rsidRDefault="00EF5228" w:rsidP="00EF5228">
      <w:pPr>
        <w:widowControl/>
        <w:suppressAutoHyphens w:val="0"/>
        <w:ind w:left="3116" w:firstLine="424"/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</w:pPr>
      <w:r w:rsidRPr="00EF5228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(продовження навчання, визнання здобутої кваліфікації) </w:t>
      </w:r>
    </w:p>
    <w:p w:rsidR="00BE503A" w:rsidRPr="00F7082E" w:rsidRDefault="00EF5228" w:rsidP="000412D0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8</w:t>
      </w:r>
      <w:r w:rsidR="00BE503A"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. _______________________________________________</w:t>
      </w:r>
      <w:r w:rsidR="0040049C">
        <w:rPr>
          <w:rFonts w:eastAsia="Times New Roman" w:cs="Times New Roman"/>
          <w:kern w:val="0"/>
          <w:sz w:val="28"/>
          <w:szCs w:val="28"/>
          <w:lang w:eastAsia="en-US" w:bidi="ar-SA"/>
        </w:rPr>
        <w:t>_______</w:t>
      </w:r>
      <w:r w:rsidR="00BE503A"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</w:t>
      </w:r>
    </w:p>
    <w:p w:rsidR="00BE503A" w:rsidRPr="00F7082E" w:rsidRDefault="0040049C" w:rsidP="001464F2">
      <w:pPr>
        <w:widowControl/>
        <w:suppressAutoHyphens w:val="0"/>
        <w:spacing w:after="120"/>
        <w:ind w:left="284" w:hanging="284"/>
        <w:jc w:val="center"/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 xml:space="preserve">(освітній </w:t>
      </w:r>
      <w:r w:rsidR="00E07FBA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 xml:space="preserve">ступінь </w:t>
      </w: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(освітньо-кваліфікаційний) рівень</w:t>
      </w:r>
      <w:r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, на який претендує Заявник</w:t>
      </w: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)</w:t>
      </w:r>
      <w:r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 xml:space="preserve"> </w:t>
      </w:r>
    </w:p>
    <w:p w:rsidR="00BE503A" w:rsidRPr="00F7082E" w:rsidRDefault="00EF5228" w:rsidP="000412D0">
      <w:pPr>
        <w:widowControl/>
        <w:tabs>
          <w:tab w:val="left" w:pos="851"/>
        </w:tabs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9</w:t>
      </w:r>
      <w:r w:rsidR="00BE503A"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. _________________________________________________</w:t>
      </w:r>
      <w:r w:rsidR="0040049C">
        <w:rPr>
          <w:rFonts w:eastAsia="Times New Roman" w:cs="Times New Roman"/>
          <w:kern w:val="0"/>
          <w:sz w:val="28"/>
          <w:szCs w:val="28"/>
          <w:lang w:eastAsia="en-US" w:bidi="ar-SA"/>
        </w:rPr>
        <w:t>_______</w:t>
      </w:r>
      <w:r w:rsidR="00BE503A"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</w:t>
      </w:r>
    </w:p>
    <w:p w:rsidR="0040049C" w:rsidRPr="00F7082E" w:rsidRDefault="0040049C" w:rsidP="0040049C">
      <w:pPr>
        <w:widowControl/>
        <w:suppressAutoHyphens w:val="0"/>
        <w:spacing w:after="120"/>
        <w:ind w:left="284" w:hanging="284"/>
        <w:jc w:val="center"/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(</w:t>
      </w:r>
      <w:r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ш</w:t>
      </w:r>
      <w:r w:rsidRPr="00F7082E"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ифр та н</w:t>
      </w:r>
      <w:r w:rsidRPr="00F7082E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азва спеціальності (напряму підготовки)</w:t>
      </w:r>
      <w:r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, на визнання результатів навчання та періодів навчання за якою</w:t>
      </w:r>
      <w:r w:rsidRPr="00F7082E"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 xml:space="preserve"> </w:t>
      </w:r>
      <w:r>
        <w:rPr>
          <w:rFonts w:eastAsia="Times New Roman" w:cs="Times New Roman"/>
          <w:bCs/>
          <w:kern w:val="0"/>
          <w:sz w:val="28"/>
          <w:szCs w:val="28"/>
          <w:vertAlign w:val="superscript"/>
          <w:lang w:eastAsia="en-US" w:bidi="ar-SA"/>
        </w:rPr>
        <w:t>претендує Заявник</w:t>
      </w:r>
      <w:r w:rsidRPr="00F7082E">
        <w:rPr>
          <w:rFonts w:eastAsia="Times New Roman" w:cs="Times New Roman"/>
          <w:kern w:val="0"/>
          <w:sz w:val="28"/>
          <w:szCs w:val="28"/>
          <w:vertAlign w:val="superscript"/>
          <w:lang w:eastAsia="en-US" w:bidi="ar-SA"/>
        </w:rPr>
        <w:t>)</w:t>
      </w:r>
    </w:p>
    <w:p w:rsidR="00BE503A" w:rsidRPr="00F7082E" w:rsidRDefault="00EF5228" w:rsidP="000412D0">
      <w:pPr>
        <w:widowControl/>
        <w:tabs>
          <w:tab w:val="left" w:pos="851"/>
        </w:tabs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10</w:t>
      </w:r>
      <w:r w:rsidR="00BE503A"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. ________________________________________________________</w:t>
      </w:r>
      <w:r w:rsidR="0040049C">
        <w:rPr>
          <w:rFonts w:eastAsia="Times New Roman" w:cs="Times New Roman"/>
          <w:kern w:val="0"/>
          <w:sz w:val="28"/>
          <w:szCs w:val="28"/>
          <w:lang w:eastAsia="en-US" w:bidi="ar-SA"/>
        </w:rPr>
        <w:t>_______</w:t>
      </w:r>
    </w:p>
    <w:p w:rsidR="00BE503A" w:rsidRPr="00F7082E" w:rsidRDefault="00BE503A" w:rsidP="001464F2">
      <w:pPr>
        <w:widowControl/>
        <w:tabs>
          <w:tab w:val="left" w:pos="851"/>
          <w:tab w:val="left" w:pos="1620"/>
        </w:tabs>
        <w:suppressAutoHyphens w:val="0"/>
        <w:spacing w:after="120"/>
        <w:ind w:left="284" w:hanging="284"/>
        <w:jc w:val="center"/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(</w:t>
      </w:r>
      <w:r w:rsidR="0040049C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 xml:space="preserve">кількість </w:t>
      </w:r>
      <w:r w:rsidR="00E07FBA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 xml:space="preserve">повних </w:t>
      </w:r>
      <w:r w:rsidR="0040049C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періодів навчання (курсів, семестрів), на визнання яких претендує Заявник</w:t>
      </w: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)</w:t>
      </w:r>
    </w:p>
    <w:p w:rsidR="0040049C" w:rsidRPr="00F7082E" w:rsidRDefault="0040049C" w:rsidP="00897402">
      <w:pPr>
        <w:widowControl/>
        <w:tabs>
          <w:tab w:val="left" w:pos="851"/>
          <w:tab w:val="left" w:pos="1620"/>
        </w:tabs>
        <w:suppressAutoHyphens w:val="0"/>
        <w:spacing w:after="120"/>
        <w:ind w:left="284" w:hanging="284"/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</w:pPr>
    </w:p>
    <w:p w:rsidR="00BE503A" w:rsidRPr="00F7082E" w:rsidRDefault="00C93F79" w:rsidP="00C93F79">
      <w:pPr>
        <w:widowControl/>
        <w:tabs>
          <w:tab w:val="left" w:pos="851"/>
          <w:tab w:val="left" w:pos="1620"/>
        </w:tabs>
        <w:suppressAutoHyphens w:val="0"/>
        <w:spacing w:before="240" w:line="480" w:lineRule="auto"/>
        <w:jc w:val="both"/>
        <w:rPr>
          <w:rFonts w:eastAsia="Times New Roman" w:cs="Times New Roman"/>
          <w:kern w:val="0"/>
          <w:vertAlign w:val="superscript"/>
          <w:lang w:eastAsia="en-US" w:bidi="ar-SA"/>
        </w:rPr>
      </w:pPr>
      <w:r w:rsidRPr="00470664">
        <w:rPr>
          <w:b/>
          <w:sz w:val="28"/>
          <w:szCs w:val="28"/>
        </w:rPr>
        <w:t>Даю згоду на обробку моїх персональних даних (підпис, прізвище, ініціали Заявника):</w:t>
      </w:r>
      <w:r>
        <w:rPr>
          <w:sz w:val="28"/>
          <w:szCs w:val="28"/>
        </w:rPr>
        <w:t xml:space="preserve"> ________________________________</w:t>
      </w:r>
      <w:r w:rsidR="00470664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BE503A" w:rsidRPr="00F7082E" w:rsidRDefault="00BE503A" w:rsidP="00F70B14">
      <w:pPr>
        <w:widowControl/>
        <w:suppressAutoHyphens w:val="0"/>
        <w:spacing w:after="12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F7082E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lastRenderedPageBreak/>
        <w:t>Розділ ІІ</w:t>
      </w:r>
      <w:r w:rsidR="00C0059A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.</w:t>
      </w:r>
      <w:r w:rsidRPr="00F7082E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Відомості про </w:t>
      </w:r>
      <w:r w:rsidR="00F70B14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здобуті</w:t>
      </w:r>
      <w:r w:rsidR="001447BF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F7082E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результати навчання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3D0889" w:rsidRPr="00F7082E" w:rsidTr="003D0889">
        <w:tc>
          <w:tcPr>
            <w:tcW w:w="8755" w:type="dxa"/>
          </w:tcPr>
          <w:p w:rsidR="003D0889" w:rsidRDefault="003D0889" w:rsidP="003D088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Результати навчання</w:t>
            </w:r>
          </w:p>
          <w:p w:rsidR="003D0889" w:rsidRPr="00F7082E" w:rsidRDefault="00304F03" w:rsidP="00304F0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>В</w:t>
            </w:r>
            <w:r w:rsidR="003D0889" w:rsidRPr="003D0889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 xml:space="preserve">казуються </w:t>
            </w:r>
            <w:r w:rsidR="003D0889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>здобуті</w:t>
            </w:r>
            <w:r w:rsidR="001447BF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 xml:space="preserve"> (</w:t>
            </w:r>
            <w:r w:rsidR="003D0889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>на думку Заявника</w:t>
            </w:r>
            <w:r w:rsidR="001447BF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 xml:space="preserve">) </w:t>
            </w:r>
            <w:r w:rsidR="003D0889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 xml:space="preserve">результати навчання у формулюваннях відповідного стандарту вищої освіти та/або освітньої програми вищого навчального закладу, або назв дисциплін, яким відповідають </w:t>
            </w:r>
            <w:r w:rsidR="001508AE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>здобуті</w:t>
            </w:r>
            <w:r w:rsidR="001447BF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 xml:space="preserve"> (</w:t>
            </w:r>
            <w:r w:rsidR="001508AE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>на думку Заявника</w:t>
            </w:r>
            <w:r w:rsidR="001447BF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 xml:space="preserve">) </w:t>
            </w:r>
            <w:r w:rsidR="003D0889">
              <w:rPr>
                <w:rFonts w:eastAsia="Times New Roman" w:cs="Times New Roman"/>
                <w:b/>
                <w:bCs/>
                <w:kern w:val="0"/>
                <w:sz w:val="20"/>
                <w:szCs w:val="28"/>
                <w:lang w:eastAsia="en-US" w:bidi="ar-SA"/>
              </w:rPr>
              <w:t>результати навчання</w:t>
            </w: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D0889" w:rsidRPr="00F7082E" w:rsidTr="003D0889">
        <w:tc>
          <w:tcPr>
            <w:tcW w:w="8755" w:type="dxa"/>
          </w:tcPr>
          <w:p w:rsidR="003D0889" w:rsidRPr="00F7082E" w:rsidRDefault="003D0889" w:rsidP="003D0889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02D3" w:rsidRPr="00F7082E" w:rsidTr="0042193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D3" w:rsidRPr="00F7082E" w:rsidRDefault="009F02D3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F6F29" w:rsidRPr="00F7082E" w:rsidTr="00AF6F2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9" w:rsidRPr="00F7082E" w:rsidRDefault="00AF6F29" w:rsidP="0042193E">
            <w:pPr>
              <w:widowControl/>
              <w:suppressAutoHyphens w:val="0"/>
              <w:spacing w:after="1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BE503A" w:rsidRDefault="00AF6F29" w:rsidP="00AF6F29">
      <w:pPr>
        <w:widowControl/>
        <w:suppressAutoHyphens w:val="0"/>
        <w:spacing w:before="24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Підпис, прізвище, ініціали Заявника:____________________________</w:t>
      </w:r>
    </w:p>
    <w:p w:rsidR="00AF6F29" w:rsidRPr="00F7082E" w:rsidRDefault="00AF6F29" w:rsidP="00AF6F29">
      <w:pPr>
        <w:widowControl/>
        <w:suppressAutoHyphens w:val="0"/>
        <w:spacing w:before="24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Дата заповнення та подання освітньої декларації_________________</w:t>
      </w:r>
    </w:p>
    <w:p w:rsidR="005863E3" w:rsidRDefault="00BE503A" w:rsidP="005863E3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F7082E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lastRenderedPageBreak/>
        <w:t>Розділ ІІІ</w:t>
      </w:r>
      <w:r w:rsidR="00612FF1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.</w:t>
      </w:r>
      <w:r w:rsidRPr="00F7082E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5863E3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Атестація Заявника </w:t>
      </w:r>
    </w:p>
    <w:p w:rsidR="00BE503A" w:rsidRPr="00F7082E" w:rsidRDefault="005863E3" w:rsidP="005863E3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5863E3">
        <w:rPr>
          <w:rFonts w:eastAsia="Times New Roman" w:cs="Times New Roman"/>
          <w:b/>
          <w:bCs/>
          <w:kern w:val="0"/>
          <w:sz w:val="22"/>
          <w:szCs w:val="28"/>
          <w:lang w:eastAsia="en-US" w:bidi="ar-SA"/>
        </w:rPr>
        <w:t>(заповнюється вищим навчальним закладом)</w:t>
      </w:r>
    </w:p>
    <w:p w:rsidR="00BE503A" w:rsidRPr="00F7082E" w:rsidRDefault="00BE503A" w:rsidP="00F7082E">
      <w:pPr>
        <w:widowControl/>
        <w:tabs>
          <w:tab w:val="left" w:pos="851"/>
        </w:tabs>
        <w:suppressAutoHyphens w:val="0"/>
        <w:spacing w:after="12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863E3" w:rsidRDefault="005863E3" w:rsidP="005863E3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1. Підстави для розгляду атестаційної справи вищим навчальним закладом:</w:t>
      </w:r>
    </w:p>
    <w:p w:rsidR="005863E3" w:rsidRDefault="005863E3" w:rsidP="005863E3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ліцензія 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, </w:t>
      </w:r>
    </w:p>
    <w:p w:rsidR="005863E3" w:rsidRDefault="005863E3" w:rsidP="005863E3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сертифікат про акредитацію 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, </w:t>
      </w:r>
    </w:p>
    <w:p w:rsidR="005863E3" w:rsidRDefault="005863E3" w:rsidP="005863E3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строк дії сертифікату 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_______________________________.</w:t>
      </w:r>
    </w:p>
    <w:p w:rsidR="005863E3" w:rsidRDefault="005863E3" w:rsidP="005863E3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Чи подані Заявником документи в повному обсязі</w:t>
      </w:r>
      <w:r w:rsidR="00C8050E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?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(Так/Ні): __________</w:t>
      </w:r>
      <w:r w:rsidR="00C8050E">
        <w:rPr>
          <w:rFonts w:eastAsia="Times New Roman" w:cs="Times New Roman"/>
          <w:kern w:val="0"/>
          <w:sz w:val="28"/>
          <w:szCs w:val="28"/>
          <w:lang w:eastAsia="en-US" w:bidi="ar-SA"/>
        </w:rPr>
        <w:t>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___,</w:t>
      </w:r>
    </w:p>
    <w:p w:rsidR="00C8050E" w:rsidRPr="00F7082E" w:rsidRDefault="00C8050E" w:rsidP="00C8050E">
      <w:pPr>
        <w:widowControl/>
        <w:tabs>
          <w:tab w:val="left" w:pos="851"/>
        </w:tabs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</w:t>
      </w:r>
    </w:p>
    <w:p w:rsidR="00C8050E" w:rsidRPr="00F7082E" w:rsidRDefault="00C8050E" w:rsidP="00C8050E">
      <w:pPr>
        <w:widowControl/>
        <w:tabs>
          <w:tab w:val="left" w:pos="851"/>
          <w:tab w:val="left" w:pos="1620"/>
        </w:tabs>
        <w:suppressAutoHyphens w:val="0"/>
        <w:spacing w:after="120"/>
        <w:ind w:left="284" w:hanging="284"/>
        <w:jc w:val="center"/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(</w:t>
      </w:r>
      <w:r w:rsidR="00912CE2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інформація про відсутність обов’язкових для подання документів</w:t>
      </w: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)</w:t>
      </w:r>
    </w:p>
    <w:p w:rsidR="00912CE2" w:rsidRDefault="00912CE2" w:rsidP="00912CE2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Чи правильно оформлені </w:t>
      </w:r>
      <w:r w:rsidR="009F02D3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документи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Заявником? (Так/Ні): _______________</w:t>
      </w:r>
      <w:r w:rsidR="009F02D3">
        <w:rPr>
          <w:rFonts w:eastAsia="Times New Roman" w:cs="Times New Roman"/>
          <w:kern w:val="0"/>
          <w:sz w:val="28"/>
          <w:szCs w:val="28"/>
          <w:lang w:eastAsia="en-US" w:bidi="ar-SA"/>
        </w:rPr>
        <w:t>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,</w:t>
      </w:r>
    </w:p>
    <w:p w:rsidR="00912CE2" w:rsidRPr="00F7082E" w:rsidRDefault="00912CE2" w:rsidP="00912CE2">
      <w:pPr>
        <w:widowControl/>
        <w:tabs>
          <w:tab w:val="left" w:pos="851"/>
        </w:tabs>
        <w:suppressAutoHyphens w:val="0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</w:t>
      </w:r>
    </w:p>
    <w:p w:rsidR="00912CE2" w:rsidRPr="00F7082E" w:rsidRDefault="00912CE2" w:rsidP="00912CE2">
      <w:pPr>
        <w:widowControl/>
        <w:tabs>
          <w:tab w:val="left" w:pos="851"/>
          <w:tab w:val="left" w:pos="1620"/>
        </w:tabs>
        <w:suppressAutoHyphens w:val="0"/>
        <w:spacing w:after="120"/>
        <w:ind w:left="284" w:hanging="284"/>
        <w:jc w:val="center"/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(</w:t>
      </w:r>
      <w:r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інформація про неправильно оформлені Заявником документи документів</w:t>
      </w: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)</w:t>
      </w:r>
    </w:p>
    <w:p w:rsidR="005863E3" w:rsidRDefault="009F02D3" w:rsidP="005863E3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Рішення про проведення атестації або повернення документів без розгляду:</w:t>
      </w:r>
    </w:p>
    <w:p w:rsidR="009F02D3" w:rsidRPr="00F7082E" w:rsidRDefault="009F02D3" w:rsidP="009F02D3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</w:t>
      </w:r>
    </w:p>
    <w:p w:rsidR="009F02D3" w:rsidRPr="00F7082E" w:rsidRDefault="009F02D3" w:rsidP="009F02D3">
      <w:pPr>
        <w:widowControl/>
        <w:tabs>
          <w:tab w:val="left" w:pos="851"/>
          <w:tab w:val="left" w:pos="1620"/>
        </w:tabs>
        <w:suppressAutoHyphens w:val="0"/>
        <w:spacing w:after="120"/>
        <w:ind w:left="284" w:hanging="284"/>
        <w:jc w:val="center"/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(</w:t>
      </w:r>
      <w:r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номер та дата наказу, зміст ухваленого рішення</w:t>
      </w: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)</w:t>
      </w:r>
    </w:p>
    <w:p w:rsidR="009F02D3" w:rsidRPr="00F7082E" w:rsidRDefault="009F02D3" w:rsidP="005863E3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2. </w:t>
      </w:r>
      <w:r w:rsidR="00086C1B">
        <w:rPr>
          <w:rFonts w:eastAsia="Times New Roman" w:cs="Times New Roman"/>
          <w:kern w:val="0"/>
          <w:sz w:val="28"/>
          <w:szCs w:val="28"/>
          <w:lang w:eastAsia="en-US" w:bidi="ar-SA"/>
        </w:rPr>
        <w:t>Затверджений склад комісії з атестації Заявника:</w:t>
      </w:r>
    </w:p>
    <w:p w:rsidR="00086C1B" w:rsidRPr="00F7082E" w:rsidRDefault="00086C1B" w:rsidP="00086C1B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</w:t>
      </w:r>
    </w:p>
    <w:p w:rsidR="00086C1B" w:rsidRPr="00F7082E" w:rsidRDefault="00086C1B" w:rsidP="00086C1B">
      <w:pPr>
        <w:widowControl/>
        <w:tabs>
          <w:tab w:val="left" w:pos="851"/>
          <w:tab w:val="left" w:pos="1620"/>
        </w:tabs>
        <w:suppressAutoHyphens w:val="0"/>
        <w:spacing w:after="120"/>
        <w:ind w:left="284" w:hanging="284"/>
        <w:jc w:val="center"/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(</w:t>
      </w:r>
      <w:r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прізвище, ініціали, науковий ступінь, вчене звання, педагогічна категорія, посада голови та членів комісії</w:t>
      </w: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)</w:t>
      </w:r>
    </w:p>
    <w:p w:rsidR="00EC59CB" w:rsidRDefault="00EC59CB" w:rsidP="00EC59CB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3. Дата надання (надсилання) запрошення Заявнику: _____________________,</w:t>
      </w:r>
    </w:p>
    <w:p w:rsidR="00EC59CB" w:rsidRPr="00F7082E" w:rsidRDefault="00EC59CB" w:rsidP="00EC59CB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строки проведення атестації: _________________________________________.</w:t>
      </w:r>
    </w:p>
    <w:p w:rsidR="00306566" w:rsidRDefault="00306566" w:rsidP="00306566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4. Хід атестації Заявника: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678"/>
        <w:gridCol w:w="1325"/>
        <w:gridCol w:w="1510"/>
      </w:tblGrid>
      <w:tr w:rsidR="00B04F52" w:rsidRPr="00B04F52" w:rsidTr="00B04F52">
        <w:tc>
          <w:tcPr>
            <w:tcW w:w="1809" w:type="dxa"/>
            <w:shd w:val="clear" w:color="auto" w:fill="auto"/>
          </w:tcPr>
          <w:p w:rsidR="00306566" w:rsidRPr="00B04F52" w:rsidRDefault="00306566" w:rsidP="00B04F52">
            <w:pPr>
              <w:widowControl/>
              <w:suppressAutoHyphens w:val="0"/>
              <w:spacing w:after="120"/>
              <w:contextualSpacing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B04F52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Форма атестації</w:t>
            </w:r>
          </w:p>
        </w:tc>
        <w:tc>
          <w:tcPr>
            <w:tcW w:w="4678" w:type="dxa"/>
            <w:shd w:val="clear" w:color="auto" w:fill="auto"/>
          </w:tcPr>
          <w:p w:rsidR="00306566" w:rsidRPr="00B04F52" w:rsidRDefault="00306566" w:rsidP="00B04F52">
            <w:pPr>
              <w:widowControl/>
              <w:suppressAutoHyphens w:val="0"/>
              <w:spacing w:after="120"/>
              <w:contextualSpacing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B04F52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Зараховані дисципліни</w:t>
            </w:r>
            <w:r w:rsidR="008E58AA" w:rsidRPr="00B04F52">
              <w:rPr>
                <w:rFonts w:eastAsia="Times New Roman" w:cs="Times New Roman"/>
                <w:kern w:val="0"/>
                <w:szCs w:val="28"/>
                <w:lang w:eastAsia="en-US" w:bidi="ar-SA"/>
              </w:rPr>
              <w:t xml:space="preserve"> (практики, курсові роботи, форми атестації здобувачів)</w:t>
            </w:r>
          </w:p>
        </w:tc>
        <w:tc>
          <w:tcPr>
            <w:tcW w:w="1325" w:type="dxa"/>
            <w:shd w:val="clear" w:color="auto" w:fill="auto"/>
          </w:tcPr>
          <w:p w:rsidR="00306566" w:rsidRPr="00B04F52" w:rsidRDefault="00306566" w:rsidP="00B04F52">
            <w:pPr>
              <w:widowControl/>
              <w:suppressAutoHyphens w:val="0"/>
              <w:spacing w:after="120"/>
              <w:contextualSpacing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B04F52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Зараховані кредити</w:t>
            </w:r>
          </w:p>
        </w:tc>
        <w:tc>
          <w:tcPr>
            <w:tcW w:w="1510" w:type="dxa"/>
            <w:shd w:val="clear" w:color="auto" w:fill="auto"/>
          </w:tcPr>
          <w:p w:rsidR="00306566" w:rsidRPr="00B04F52" w:rsidRDefault="00306566" w:rsidP="00B04F52">
            <w:pPr>
              <w:widowControl/>
              <w:suppressAutoHyphens w:val="0"/>
              <w:spacing w:after="120"/>
              <w:contextualSpacing/>
              <w:jc w:val="center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 w:rsidRPr="00B04F52">
              <w:rPr>
                <w:rFonts w:eastAsia="Times New Roman" w:cs="Times New Roman"/>
                <w:kern w:val="0"/>
                <w:szCs w:val="28"/>
                <w:lang w:eastAsia="en-US" w:bidi="ar-SA"/>
              </w:rPr>
              <w:t>Оцінки</w:t>
            </w: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375F8" w:rsidRPr="00B04F52" w:rsidTr="005E26FF">
        <w:tc>
          <w:tcPr>
            <w:tcW w:w="1809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375F8" w:rsidRPr="00B04F52" w:rsidTr="005E26FF">
        <w:tc>
          <w:tcPr>
            <w:tcW w:w="1809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375F8" w:rsidRPr="00B04F52" w:rsidTr="005E26FF">
        <w:tc>
          <w:tcPr>
            <w:tcW w:w="1809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375F8" w:rsidRPr="00B04F52" w:rsidTr="005E26FF">
        <w:tc>
          <w:tcPr>
            <w:tcW w:w="1809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375F8" w:rsidRPr="00B04F52" w:rsidTr="005E26FF">
        <w:tc>
          <w:tcPr>
            <w:tcW w:w="1809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9757BB" w:rsidRPr="00B04F52" w:rsidRDefault="009757BB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375F8" w:rsidRPr="00B04F52" w:rsidTr="005E26FF">
        <w:tc>
          <w:tcPr>
            <w:tcW w:w="1809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B375F8" w:rsidRPr="00B04F52" w:rsidRDefault="00B375F8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B04F52" w:rsidRPr="00B04F52" w:rsidTr="00B04F52">
        <w:tc>
          <w:tcPr>
            <w:tcW w:w="1809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25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10" w:type="dxa"/>
            <w:shd w:val="clear" w:color="auto" w:fill="auto"/>
          </w:tcPr>
          <w:p w:rsidR="00306566" w:rsidRPr="00B04F52" w:rsidRDefault="00306566" w:rsidP="00C9794F">
            <w:pPr>
              <w:widowControl/>
              <w:suppressAutoHyphens w:val="0"/>
              <w:spacing w:after="120" w:line="360" w:lineRule="auto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306566" w:rsidRDefault="00306566" w:rsidP="00306566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9757BB" w:rsidRDefault="00F27C68" w:rsidP="009757BB">
      <w:pPr>
        <w:widowControl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5. </w:t>
      </w:r>
      <w:r w:rsidR="009757BB">
        <w:rPr>
          <w:rFonts w:eastAsia="Times New Roman" w:cs="Times New Roman"/>
          <w:kern w:val="0"/>
          <w:sz w:val="28"/>
          <w:szCs w:val="28"/>
          <w:lang w:eastAsia="en-US" w:bidi="ar-SA"/>
        </w:rPr>
        <w:t>Рішення Комісії:___________________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</w:t>
      </w:r>
      <w:r w:rsidR="009757BB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_ </w:t>
      </w:r>
    </w:p>
    <w:p w:rsidR="009757BB" w:rsidRDefault="009757BB" w:rsidP="00306566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57BB" w:rsidRDefault="00F27C68" w:rsidP="00306566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6. </w:t>
      </w:r>
      <w:r w:rsidR="009757BB">
        <w:rPr>
          <w:rFonts w:eastAsia="Times New Roman" w:cs="Times New Roman"/>
          <w:kern w:val="0"/>
          <w:sz w:val="28"/>
          <w:szCs w:val="28"/>
          <w:lang w:eastAsia="en-US" w:bidi="ar-SA"/>
        </w:rPr>
        <w:t>Затвердження рішення Комісії наказом керівника вищого навчального закладу: ___________________________________________________________</w:t>
      </w:r>
    </w:p>
    <w:p w:rsidR="009757BB" w:rsidRDefault="009757BB" w:rsidP="00306566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9757BB" w:rsidRDefault="009757BB" w:rsidP="00306566">
      <w:pPr>
        <w:widowControl/>
        <w:suppressAutoHyphens w:val="0"/>
        <w:spacing w:after="12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Керівник (заступник керівника) вищого навчального закладу</w:t>
      </w:r>
    </w:p>
    <w:p w:rsidR="009757BB" w:rsidRPr="00F7082E" w:rsidRDefault="009757BB" w:rsidP="009757BB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F7082E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__________</w:t>
      </w:r>
    </w:p>
    <w:p w:rsidR="00BE503A" w:rsidRPr="00F7082E" w:rsidRDefault="009757BB" w:rsidP="00C32849">
      <w:pPr>
        <w:widowControl/>
        <w:tabs>
          <w:tab w:val="left" w:pos="851"/>
          <w:tab w:val="left" w:pos="1620"/>
        </w:tabs>
        <w:suppressAutoHyphens w:val="0"/>
        <w:spacing w:after="120"/>
        <w:ind w:left="284" w:hanging="284"/>
        <w:jc w:val="center"/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</w:pP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(</w:t>
      </w:r>
      <w:r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підпис, прізвище, ініціали, дата</w:t>
      </w:r>
      <w:r w:rsidRPr="00F7082E">
        <w:rPr>
          <w:rFonts w:eastAsia="Times New Roman" w:cs="Times New Roman"/>
          <w:iCs/>
          <w:kern w:val="0"/>
          <w:sz w:val="28"/>
          <w:szCs w:val="28"/>
          <w:vertAlign w:val="superscript"/>
          <w:lang w:eastAsia="en-US" w:bidi="ar-SA"/>
        </w:rPr>
        <w:t>)</w:t>
      </w:r>
    </w:p>
    <w:sectPr w:rsidR="00BE503A" w:rsidRPr="00F7082E" w:rsidSect="00863E2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851" w:bottom="16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6B" w:rsidRDefault="00D60A6B">
      <w:r>
        <w:separator/>
      </w:r>
    </w:p>
  </w:endnote>
  <w:endnote w:type="continuationSeparator" w:id="0">
    <w:p w:rsidR="00D60A6B" w:rsidRDefault="00D6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4F" w:rsidRDefault="00B97D4F">
    <w:pPr>
      <w:pStyle w:val="ab"/>
      <w:jc w:val="center"/>
    </w:pPr>
  </w:p>
  <w:p w:rsidR="00B97D4F" w:rsidRDefault="00B97D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6B" w:rsidRDefault="00D60A6B">
      <w:r>
        <w:separator/>
      </w:r>
    </w:p>
  </w:footnote>
  <w:footnote w:type="continuationSeparator" w:id="0">
    <w:p w:rsidR="00D60A6B" w:rsidRDefault="00D6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3A" w:rsidRDefault="00BE503A" w:rsidP="008F0E3E">
    <w:pPr>
      <w:pStyle w:val="a4"/>
      <w:framePr w:wrap="around" w:vAnchor="text" w:hAnchor="margin" w:xAlign="center" w:y="1"/>
      <w:rPr>
        <w:rStyle w:val="a6"/>
        <w:rFonts w:cs="Mangal"/>
      </w:rPr>
    </w:pPr>
    <w:r>
      <w:rPr>
        <w:rStyle w:val="a6"/>
        <w:rFonts w:cs="Mangal"/>
      </w:rPr>
      <w:fldChar w:fldCharType="begin"/>
    </w:r>
    <w:r>
      <w:rPr>
        <w:rStyle w:val="a6"/>
        <w:rFonts w:cs="Mangal"/>
      </w:rPr>
      <w:instrText xml:space="preserve">PAGE  </w:instrText>
    </w:r>
    <w:r>
      <w:rPr>
        <w:rStyle w:val="a6"/>
        <w:rFonts w:cs="Mangal"/>
      </w:rPr>
      <w:fldChar w:fldCharType="end"/>
    </w:r>
  </w:p>
  <w:p w:rsidR="00BE503A" w:rsidRDefault="00BE50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3A" w:rsidRDefault="00FA72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7D4F">
      <w:rPr>
        <w:noProof/>
      </w:rPr>
      <w:t>2</w:t>
    </w:r>
    <w:r>
      <w:rPr>
        <w:noProof/>
      </w:rPr>
      <w:fldChar w:fldCharType="end"/>
    </w:r>
  </w:p>
  <w:p w:rsidR="00BE503A" w:rsidRDefault="00BE50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3A" w:rsidRPr="00B97D4F" w:rsidRDefault="00BE503A">
    <w:pPr>
      <w:pStyle w:val="a4"/>
      <w:jc w:val="center"/>
      <w:rPr>
        <w:lang w:val="uk-UA"/>
      </w:rPr>
    </w:pPr>
  </w:p>
  <w:p w:rsidR="00BE503A" w:rsidRDefault="00BE50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0A51DBD"/>
    <w:multiLevelType w:val="hybridMultilevel"/>
    <w:tmpl w:val="046635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845B6"/>
    <w:multiLevelType w:val="hybridMultilevel"/>
    <w:tmpl w:val="4D0E8E66"/>
    <w:lvl w:ilvl="0" w:tplc="88A0D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757D51"/>
    <w:multiLevelType w:val="hybridMultilevel"/>
    <w:tmpl w:val="97947328"/>
    <w:lvl w:ilvl="0" w:tplc="93407AF0">
      <w:start w:val="1"/>
      <w:numFmt w:val="decimal"/>
      <w:lvlText w:val="%1."/>
      <w:lvlJc w:val="left"/>
      <w:pPr>
        <w:ind w:left="154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56990062"/>
    <w:multiLevelType w:val="hybridMultilevel"/>
    <w:tmpl w:val="7FAC6BB8"/>
    <w:lvl w:ilvl="0" w:tplc="D67E38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70F1304"/>
    <w:multiLevelType w:val="hybridMultilevel"/>
    <w:tmpl w:val="6FD01CF4"/>
    <w:lvl w:ilvl="0" w:tplc="49548A9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8E02530"/>
    <w:multiLevelType w:val="hybridMultilevel"/>
    <w:tmpl w:val="CFCC72D0"/>
    <w:lvl w:ilvl="0" w:tplc="93407AF0">
      <w:start w:val="1"/>
      <w:numFmt w:val="decimal"/>
      <w:lvlText w:val="%1."/>
      <w:lvlJc w:val="left"/>
      <w:pPr>
        <w:ind w:left="154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99"/>
    <w:rsid w:val="0000781F"/>
    <w:rsid w:val="00016F40"/>
    <w:rsid w:val="00032226"/>
    <w:rsid w:val="00034FA5"/>
    <w:rsid w:val="000412D0"/>
    <w:rsid w:val="00051854"/>
    <w:rsid w:val="00055B3E"/>
    <w:rsid w:val="00067045"/>
    <w:rsid w:val="00080656"/>
    <w:rsid w:val="00086C1B"/>
    <w:rsid w:val="000A6E43"/>
    <w:rsid w:val="000C1AAC"/>
    <w:rsid w:val="000C3AF4"/>
    <w:rsid w:val="000C5C49"/>
    <w:rsid w:val="000D0848"/>
    <w:rsid w:val="000D4A82"/>
    <w:rsid w:val="000D79B7"/>
    <w:rsid w:val="000E1CE3"/>
    <w:rsid w:val="000E203F"/>
    <w:rsid w:val="000E4738"/>
    <w:rsid w:val="000E5A3F"/>
    <w:rsid w:val="00103778"/>
    <w:rsid w:val="00111990"/>
    <w:rsid w:val="00113F2A"/>
    <w:rsid w:val="001447BF"/>
    <w:rsid w:val="001464F2"/>
    <w:rsid w:val="0014776F"/>
    <w:rsid w:val="001508AE"/>
    <w:rsid w:val="00170CA6"/>
    <w:rsid w:val="00174F41"/>
    <w:rsid w:val="00175ED3"/>
    <w:rsid w:val="001765BE"/>
    <w:rsid w:val="00194834"/>
    <w:rsid w:val="001949C7"/>
    <w:rsid w:val="001A1810"/>
    <w:rsid w:val="001A413B"/>
    <w:rsid w:val="001B7676"/>
    <w:rsid w:val="001C5D0F"/>
    <w:rsid w:val="001D3C89"/>
    <w:rsid w:val="001D5FD9"/>
    <w:rsid w:val="001F1301"/>
    <w:rsid w:val="001F17EC"/>
    <w:rsid w:val="001F1CF2"/>
    <w:rsid w:val="001F759F"/>
    <w:rsid w:val="00201F11"/>
    <w:rsid w:val="002070C2"/>
    <w:rsid w:val="00212898"/>
    <w:rsid w:val="0021688A"/>
    <w:rsid w:val="00225B50"/>
    <w:rsid w:val="00235A48"/>
    <w:rsid w:val="00240050"/>
    <w:rsid w:val="00251E63"/>
    <w:rsid w:val="00253BB1"/>
    <w:rsid w:val="00254299"/>
    <w:rsid w:val="00256AE7"/>
    <w:rsid w:val="002575CA"/>
    <w:rsid w:val="00257D2D"/>
    <w:rsid w:val="00260E5B"/>
    <w:rsid w:val="00263B74"/>
    <w:rsid w:val="0028002F"/>
    <w:rsid w:val="00283BA1"/>
    <w:rsid w:val="00290B06"/>
    <w:rsid w:val="00292A55"/>
    <w:rsid w:val="002A7FDA"/>
    <w:rsid w:val="002B7DDD"/>
    <w:rsid w:val="002C0805"/>
    <w:rsid w:val="002C7E89"/>
    <w:rsid w:val="002E0E50"/>
    <w:rsid w:val="00301657"/>
    <w:rsid w:val="00304528"/>
    <w:rsid w:val="00304F03"/>
    <w:rsid w:val="00306566"/>
    <w:rsid w:val="003148E4"/>
    <w:rsid w:val="00320E6B"/>
    <w:rsid w:val="00324441"/>
    <w:rsid w:val="00325A07"/>
    <w:rsid w:val="00327F65"/>
    <w:rsid w:val="0033265D"/>
    <w:rsid w:val="00333042"/>
    <w:rsid w:val="00343AEE"/>
    <w:rsid w:val="0034624B"/>
    <w:rsid w:val="00347103"/>
    <w:rsid w:val="0035480E"/>
    <w:rsid w:val="0035572D"/>
    <w:rsid w:val="0036225E"/>
    <w:rsid w:val="0036442B"/>
    <w:rsid w:val="00380193"/>
    <w:rsid w:val="00380627"/>
    <w:rsid w:val="00381D7D"/>
    <w:rsid w:val="00386B04"/>
    <w:rsid w:val="00386F3D"/>
    <w:rsid w:val="003A067D"/>
    <w:rsid w:val="003A18DF"/>
    <w:rsid w:val="003B02F8"/>
    <w:rsid w:val="003B1F07"/>
    <w:rsid w:val="003B2D56"/>
    <w:rsid w:val="003C1391"/>
    <w:rsid w:val="003C2741"/>
    <w:rsid w:val="003C57C7"/>
    <w:rsid w:val="003C5B43"/>
    <w:rsid w:val="003D0889"/>
    <w:rsid w:val="003D258C"/>
    <w:rsid w:val="003F026D"/>
    <w:rsid w:val="003F5279"/>
    <w:rsid w:val="0040049C"/>
    <w:rsid w:val="0040107B"/>
    <w:rsid w:val="00405EB8"/>
    <w:rsid w:val="00414045"/>
    <w:rsid w:val="00430D4B"/>
    <w:rsid w:val="00431C91"/>
    <w:rsid w:val="004337CE"/>
    <w:rsid w:val="00437341"/>
    <w:rsid w:val="00437DAE"/>
    <w:rsid w:val="00443BB3"/>
    <w:rsid w:val="00444587"/>
    <w:rsid w:val="00446565"/>
    <w:rsid w:val="00457565"/>
    <w:rsid w:val="00470664"/>
    <w:rsid w:val="00470BAE"/>
    <w:rsid w:val="0047181B"/>
    <w:rsid w:val="00481014"/>
    <w:rsid w:val="004838F9"/>
    <w:rsid w:val="00487787"/>
    <w:rsid w:val="004A1C28"/>
    <w:rsid w:val="004A59EA"/>
    <w:rsid w:val="004B01D4"/>
    <w:rsid w:val="004B74FC"/>
    <w:rsid w:val="004C0565"/>
    <w:rsid w:val="004D0883"/>
    <w:rsid w:val="004D1D5C"/>
    <w:rsid w:val="004E143E"/>
    <w:rsid w:val="004E6D17"/>
    <w:rsid w:val="004F5F14"/>
    <w:rsid w:val="00503EBF"/>
    <w:rsid w:val="005102B1"/>
    <w:rsid w:val="0051295E"/>
    <w:rsid w:val="00513354"/>
    <w:rsid w:val="00514D43"/>
    <w:rsid w:val="00514D49"/>
    <w:rsid w:val="005151AB"/>
    <w:rsid w:val="00515276"/>
    <w:rsid w:val="00516604"/>
    <w:rsid w:val="0052179F"/>
    <w:rsid w:val="0052360B"/>
    <w:rsid w:val="00524994"/>
    <w:rsid w:val="00526032"/>
    <w:rsid w:val="005564A4"/>
    <w:rsid w:val="00561C39"/>
    <w:rsid w:val="0057252E"/>
    <w:rsid w:val="00573F99"/>
    <w:rsid w:val="00577ABD"/>
    <w:rsid w:val="00581512"/>
    <w:rsid w:val="005863E3"/>
    <w:rsid w:val="00591E09"/>
    <w:rsid w:val="00596AE3"/>
    <w:rsid w:val="005A7C74"/>
    <w:rsid w:val="005B44B0"/>
    <w:rsid w:val="005B4C94"/>
    <w:rsid w:val="005B6ADB"/>
    <w:rsid w:val="005D2B9C"/>
    <w:rsid w:val="005E5465"/>
    <w:rsid w:val="005F1801"/>
    <w:rsid w:val="005F2D73"/>
    <w:rsid w:val="005F7137"/>
    <w:rsid w:val="00612FF1"/>
    <w:rsid w:val="00615612"/>
    <w:rsid w:val="006165E9"/>
    <w:rsid w:val="00621EF6"/>
    <w:rsid w:val="00624078"/>
    <w:rsid w:val="006268D9"/>
    <w:rsid w:val="00626C86"/>
    <w:rsid w:val="00631D1C"/>
    <w:rsid w:val="006322DE"/>
    <w:rsid w:val="00634420"/>
    <w:rsid w:val="006347CA"/>
    <w:rsid w:val="006368C4"/>
    <w:rsid w:val="006414D1"/>
    <w:rsid w:val="00641729"/>
    <w:rsid w:val="00643ECD"/>
    <w:rsid w:val="00650E92"/>
    <w:rsid w:val="0065157F"/>
    <w:rsid w:val="0065420B"/>
    <w:rsid w:val="00664AF8"/>
    <w:rsid w:val="00671DBD"/>
    <w:rsid w:val="00674D7E"/>
    <w:rsid w:val="00677BF5"/>
    <w:rsid w:val="00681889"/>
    <w:rsid w:val="00682BB4"/>
    <w:rsid w:val="00686220"/>
    <w:rsid w:val="00691476"/>
    <w:rsid w:val="00693397"/>
    <w:rsid w:val="006945D1"/>
    <w:rsid w:val="00695595"/>
    <w:rsid w:val="00695785"/>
    <w:rsid w:val="006966FE"/>
    <w:rsid w:val="00696A7A"/>
    <w:rsid w:val="00696EFA"/>
    <w:rsid w:val="006A128E"/>
    <w:rsid w:val="006B17FE"/>
    <w:rsid w:val="006B3F07"/>
    <w:rsid w:val="006B4A5F"/>
    <w:rsid w:val="006B7912"/>
    <w:rsid w:val="00700CF7"/>
    <w:rsid w:val="00702B7D"/>
    <w:rsid w:val="00704B0A"/>
    <w:rsid w:val="00705A70"/>
    <w:rsid w:val="00707F99"/>
    <w:rsid w:val="0071134F"/>
    <w:rsid w:val="00713E98"/>
    <w:rsid w:val="0071572A"/>
    <w:rsid w:val="00716939"/>
    <w:rsid w:val="007243D5"/>
    <w:rsid w:val="00726AE9"/>
    <w:rsid w:val="00731140"/>
    <w:rsid w:val="00747298"/>
    <w:rsid w:val="007604C9"/>
    <w:rsid w:val="00763578"/>
    <w:rsid w:val="00765697"/>
    <w:rsid w:val="00766A9A"/>
    <w:rsid w:val="00785F0C"/>
    <w:rsid w:val="00786F69"/>
    <w:rsid w:val="00795D82"/>
    <w:rsid w:val="007961E7"/>
    <w:rsid w:val="007E2103"/>
    <w:rsid w:val="008042F6"/>
    <w:rsid w:val="00812EF9"/>
    <w:rsid w:val="0081442B"/>
    <w:rsid w:val="00816C56"/>
    <w:rsid w:val="00820BEE"/>
    <w:rsid w:val="0083061C"/>
    <w:rsid w:val="00830B07"/>
    <w:rsid w:val="008350CD"/>
    <w:rsid w:val="00844B61"/>
    <w:rsid w:val="008514C5"/>
    <w:rsid w:val="008531C8"/>
    <w:rsid w:val="008557B0"/>
    <w:rsid w:val="00860D65"/>
    <w:rsid w:val="00863B2F"/>
    <w:rsid w:val="00863E25"/>
    <w:rsid w:val="00865D19"/>
    <w:rsid w:val="00872674"/>
    <w:rsid w:val="008805B0"/>
    <w:rsid w:val="00880796"/>
    <w:rsid w:val="008876CE"/>
    <w:rsid w:val="008932F3"/>
    <w:rsid w:val="00893EA6"/>
    <w:rsid w:val="00897402"/>
    <w:rsid w:val="008B57E6"/>
    <w:rsid w:val="008B5CFD"/>
    <w:rsid w:val="008B7C28"/>
    <w:rsid w:val="008C340E"/>
    <w:rsid w:val="008D596E"/>
    <w:rsid w:val="008D64B7"/>
    <w:rsid w:val="008E2C6D"/>
    <w:rsid w:val="008E58AA"/>
    <w:rsid w:val="008F0E3E"/>
    <w:rsid w:val="0090138A"/>
    <w:rsid w:val="00901A5E"/>
    <w:rsid w:val="00906041"/>
    <w:rsid w:val="00906E99"/>
    <w:rsid w:val="00912CE2"/>
    <w:rsid w:val="009311B4"/>
    <w:rsid w:val="00943535"/>
    <w:rsid w:val="00943895"/>
    <w:rsid w:val="00944E8C"/>
    <w:rsid w:val="009524CA"/>
    <w:rsid w:val="00954749"/>
    <w:rsid w:val="00954DA7"/>
    <w:rsid w:val="00975526"/>
    <w:rsid w:val="009757BB"/>
    <w:rsid w:val="00976B97"/>
    <w:rsid w:val="00984720"/>
    <w:rsid w:val="00987A93"/>
    <w:rsid w:val="00997D3D"/>
    <w:rsid w:val="009A6139"/>
    <w:rsid w:val="009B2D45"/>
    <w:rsid w:val="009B3BEE"/>
    <w:rsid w:val="009C12CB"/>
    <w:rsid w:val="009C1905"/>
    <w:rsid w:val="009C3479"/>
    <w:rsid w:val="009C7370"/>
    <w:rsid w:val="009D544B"/>
    <w:rsid w:val="009E47FF"/>
    <w:rsid w:val="009E4FF0"/>
    <w:rsid w:val="009F02D3"/>
    <w:rsid w:val="009F4220"/>
    <w:rsid w:val="009F46A7"/>
    <w:rsid w:val="009F70A5"/>
    <w:rsid w:val="00A0703E"/>
    <w:rsid w:val="00A11C91"/>
    <w:rsid w:val="00A208EA"/>
    <w:rsid w:val="00A361E2"/>
    <w:rsid w:val="00A4059C"/>
    <w:rsid w:val="00A44718"/>
    <w:rsid w:val="00A61767"/>
    <w:rsid w:val="00A6595B"/>
    <w:rsid w:val="00A65E48"/>
    <w:rsid w:val="00AB4096"/>
    <w:rsid w:val="00AC1813"/>
    <w:rsid w:val="00AC2FFC"/>
    <w:rsid w:val="00AC683B"/>
    <w:rsid w:val="00AC6CC0"/>
    <w:rsid w:val="00AD42AB"/>
    <w:rsid w:val="00AE1539"/>
    <w:rsid w:val="00AE1BAE"/>
    <w:rsid w:val="00AF3AA5"/>
    <w:rsid w:val="00AF4EC7"/>
    <w:rsid w:val="00AF6F29"/>
    <w:rsid w:val="00B04F52"/>
    <w:rsid w:val="00B24FA4"/>
    <w:rsid w:val="00B35EF1"/>
    <w:rsid w:val="00B375F8"/>
    <w:rsid w:val="00B64C4E"/>
    <w:rsid w:val="00B65A23"/>
    <w:rsid w:val="00B7357D"/>
    <w:rsid w:val="00B744BD"/>
    <w:rsid w:val="00B82FCA"/>
    <w:rsid w:val="00B97D4F"/>
    <w:rsid w:val="00BA5DC9"/>
    <w:rsid w:val="00BB1EC1"/>
    <w:rsid w:val="00BB400F"/>
    <w:rsid w:val="00BB4481"/>
    <w:rsid w:val="00BB45F9"/>
    <w:rsid w:val="00BC7CB8"/>
    <w:rsid w:val="00BD3EA6"/>
    <w:rsid w:val="00BD4FBB"/>
    <w:rsid w:val="00BD543F"/>
    <w:rsid w:val="00BD624A"/>
    <w:rsid w:val="00BE503A"/>
    <w:rsid w:val="00BF4B9C"/>
    <w:rsid w:val="00C0059A"/>
    <w:rsid w:val="00C0317C"/>
    <w:rsid w:val="00C03512"/>
    <w:rsid w:val="00C142C3"/>
    <w:rsid w:val="00C30D5A"/>
    <w:rsid w:val="00C3173F"/>
    <w:rsid w:val="00C32849"/>
    <w:rsid w:val="00C376AD"/>
    <w:rsid w:val="00C41C32"/>
    <w:rsid w:val="00C44DD6"/>
    <w:rsid w:val="00C476C2"/>
    <w:rsid w:val="00C53CAD"/>
    <w:rsid w:val="00C53CD5"/>
    <w:rsid w:val="00C549E4"/>
    <w:rsid w:val="00C574B4"/>
    <w:rsid w:val="00C6518B"/>
    <w:rsid w:val="00C72DB8"/>
    <w:rsid w:val="00C8050E"/>
    <w:rsid w:val="00C833FE"/>
    <w:rsid w:val="00C93F79"/>
    <w:rsid w:val="00C950C0"/>
    <w:rsid w:val="00C9794F"/>
    <w:rsid w:val="00CA05B9"/>
    <w:rsid w:val="00CB38F3"/>
    <w:rsid w:val="00CC47B7"/>
    <w:rsid w:val="00CC5D51"/>
    <w:rsid w:val="00CE56C4"/>
    <w:rsid w:val="00CE7AFB"/>
    <w:rsid w:val="00CF2B0D"/>
    <w:rsid w:val="00CF3892"/>
    <w:rsid w:val="00CF7452"/>
    <w:rsid w:val="00D02004"/>
    <w:rsid w:val="00D048F4"/>
    <w:rsid w:val="00D10E29"/>
    <w:rsid w:val="00D113AF"/>
    <w:rsid w:val="00D116DF"/>
    <w:rsid w:val="00D153D1"/>
    <w:rsid w:val="00D159B1"/>
    <w:rsid w:val="00D17892"/>
    <w:rsid w:val="00D21FF3"/>
    <w:rsid w:val="00D25C49"/>
    <w:rsid w:val="00D30E7B"/>
    <w:rsid w:val="00D32321"/>
    <w:rsid w:val="00D328B5"/>
    <w:rsid w:val="00D3544F"/>
    <w:rsid w:val="00D41378"/>
    <w:rsid w:val="00D45B5D"/>
    <w:rsid w:val="00D46133"/>
    <w:rsid w:val="00D60A6B"/>
    <w:rsid w:val="00D65DFD"/>
    <w:rsid w:val="00D65F38"/>
    <w:rsid w:val="00D764EC"/>
    <w:rsid w:val="00D77AF2"/>
    <w:rsid w:val="00D8066A"/>
    <w:rsid w:val="00D839CE"/>
    <w:rsid w:val="00D9441E"/>
    <w:rsid w:val="00DB0073"/>
    <w:rsid w:val="00DB08F6"/>
    <w:rsid w:val="00DB3C13"/>
    <w:rsid w:val="00DC3E49"/>
    <w:rsid w:val="00DC5EC3"/>
    <w:rsid w:val="00DD7093"/>
    <w:rsid w:val="00DE0EFA"/>
    <w:rsid w:val="00DE7998"/>
    <w:rsid w:val="00DF568D"/>
    <w:rsid w:val="00E069B5"/>
    <w:rsid w:val="00E07FBA"/>
    <w:rsid w:val="00E13DED"/>
    <w:rsid w:val="00E17A32"/>
    <w:rsid w:val="00E22A04"/>
    <w:rsid w:val="00E243BB"/>
    <w:rsid w:val="00E3626A"/>
    <w:rsid w:val="00E402F0"/>
    <w:rsid w:val="00E40DFF"/>
    <w:rsid w:val="00E4530F"/>
    <w:rsid w:val="00E47949"/>
    <w:rsid w:val="00E47E36"/>
    <w:rsid w:val="00E5004B"/>
    <w:rsid w:val="00E5079C"/>
    <w:rsid w:val="00E512A0"/>
    <w:rsid w:val="00E53ACD"/>
    <w:rsid w:val="00E569D7"/>
    <w:rsid w:val="00E657EB"/>
    <w:rsid w:val="00E74B9A"/>
    <w:rsid w:val="00E82B5D"/>
    <w:rsid w:val="00E90833"/>
    <w:rsid w:val="00E93491"/>
    <w:rsid w:val="00E97432"/>
    <w:rsid w:val="00EA47E0"/>
    <w:rsid w:val="00EB226D"/>
    <w:rsid w:val="00EB33AB"/>
    <w:rsid w:val="00EB7959"/>
    <w:rsid w:val="00EC48D2"/>
    <w:rsid w:val="00EC59CB"/>
    <w:rsid w:val="00EC7081"/>
    <w:rsid w:val="00ED6FA6"/>
    <w:rsid w:val="00EE48C9"/>
    <w:rsid w:val="00EE5622"/>
    <w:rsid w:val="00EE5C22"/>
    <w:rsid w:val="00EF5228"/>
    <w:rsid w:val="00F12B56"/>
    <w:rsid w:val="00F12E49"/>
    <w:rsid w:val="00F27C68"/>
    <w:rsid w:val="00F365C0"/>
    <w:rsid w:val="00F405B7"/>
    <w:rsid w:val="00F514C4"/>
    <w:rsid w:val="00F53343"/>
    <w:rsid w:val="00F5721B"/>
    <w:rsid w:val="00F61151"/>
    <w:rsid w:val="00F620A9"/>
    <w:rsid w:val="00F7082E"/>
    <w:rsid w:val="00F70B14"/>
    <w:rsid w:val="00F75C47"/>
    <w:rsid w:val="00F7772A"/>
    <w:rsid w:val="00F82EC7"/>
    <w:rsid w:val="00F91593"/>
    <w:rsid w:val="00FA723A"/>
    <w:rsid w:val="00FB0A61"/>
    <w:rsid w:val="00FB2B6B"/>
    <w:rsid w:val="00FC26EC"/>
    <w:rsid w:val="00FD0BCC"/>
    <w:rsid w:val="00FD230E"/>
    <w:rsid w:val="00FD4555"/>
    <w:rsid w:val="00FD64C5"/>
    <w:rsid w:val="00FE496E"/>
    <w:rsid w:val="00FE5FF1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906E9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3">
    <w:name w:val="Table Grid"/>
    <w:basedOn w:val="a1"/>
    <w:uiPriority w:val="99"/>
    <w:rsid w:val="0090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06E99"/>
    <w:pPr>
      <w:tabs>
        <w:tab w:val="center" w:pos="4677"/>
        <w:tab w:val="right" w:pos="9355"/>
      </w:tabs>
    </w:pPr>
    <w:rPr>
      <w:lang w:val="en-US"/>
    </w:rPr>
  </w:style>
  <w:style w:type="character" w:customStyle="1" w:styleId="a5">
    <w:name w:val="Верхній колонтитул Знак"/>
    <w:link w:val="a4"/>
    <w:uiPriority w:val="99"/>
    <w:locked/>
    <w:rsid w:val="00863E25"/>
    <w:rPr>
      <w:rFonts w:eastAsia="SimSun"/>
      <w:kern w:val="1"/>
      <w:sz w:val="24"/>
      <w:lang w:eastAsia="hi-IN" w:bidi="hi-IN"/>
    </w:rPr>
  </w:style>
  <w:style w:type="character" w:styleId="a6">
    <w:name w:val="page number"/>
    <w:uiPriority w:val="99"/>
    <w:rsid w:val="00906E99"/>
    <w:rPr>
      <w:rFonts w:cs="Times New Roman"/>
    </w:rPr>
  </w:style>
  <w:style w:type="paragraph" w:customStyle="1" w:styleId="a7">
    <w:name w:val="Знак Знак"/>
    <w:basedOn w:val="a"/>
    <w:uiPriority w:val="99"/>
    <w:rsid w:val="00830B07"/>
    <w:pPr>
      <w:widowControl/>
      <w:suppressAutoHyphens w:val="0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1">
    <w:name w:val="Знак Знак1"/>
    <w:basedOn w:val="a"/>
    <w:uiPriority w:val="99"/>
    <w:rsid w:val="00EB33AB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8">
    <w:name w:val="Нормальний текст"/>
    <w:basedOn w:val="a"/>
    <w:uiPriority w:val="99"/>
    <w:rsid w:val="00470BAE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9">
    <w:name w:val="Document Map"/>
    <w:basedOn w:val="a"/>
    <w:link w:val="aa"/>
    <w:uiPriority w:val="99"/>
    <w:semiHidden/>
    <w:rsid w:val="001A18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032C80"/>
    <w:rPr>
      <w:rFonts w:eastAsia="SimSun" w:cs="Mangal"/>
      <w:kern w:val="1"/>
      <w:sz w:val="0"/>
      <w:szCs w:val="0"/>
      <w:lang w:val="uk-UA" w:eastAsia="hi-IN" w:bidi="hi-IN"/>
    </w:rPr>
  </w:style>
  <w:style w:type="paragraph" w:styleId="ab">
    <w:name w:val="footer"/>
    <w:basedOn w:val="a"/>
    <w:link w:val="ac"/>
    <w:uiPriority w:val="99"/>
    <w:rsid w:val="00E569D7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032C80"/>
    <w:rPr>
      <w:rFonts w:eastAsia="SimSun" w:cs="Mangal"/>
      <w:kern w:val="1"/>
      <w:sz w:val="24"/>
      <w:szCs w:val="21"/>
      <w:lang w:val="uk-UA" w:eastAsia="hi-IN" w:bidi="hi-IN"/>
    </w:rPr>
  </w:style>
  <w:style w:type="character" w:styleId="ad">
    <w:name w:val="Strong"/>
    <w:uiPriority w:val="99"/>
    <w:qFormat/>
    <w:rsid w:val="00686220"/>
    <w:rPr>
      <w:rFonts w:cs="Times New Roman"/>
      <w:b/>
    </w:rPr>
  </w:style>
  <w:style w:type="paragraph" w:styleId="ae">
    <w:name w:val="List Paragraph"/>
    <w:basedOn w:val="a"/>
    <w:uiPriority w:val="99"/>
    <w:qFormat/>
    <w:rsid w:val="00067045"/>
    <w:pPr>
      <w:ind w:left="708"/>
    </w:pPr>
    <w:rPr>
      <w:szCs w:val="21"/>
    </w:rPr>
  </w:style>
  <w:style w:type="paragraph" w:customStyle="1" w:styleId="rvps2">
    <w:name w:val="rvps2"/>
    <w:basedOn w:val="a"/>
    <w:uiPriority w:val="99"/>
    <w:rsid w:val="001D3C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9">
    <w:name w:val="rvts9"/>
    <w:rsid w:val="001D3C89"/>
    <w:rPr>
      <w:rFonts w:cs="Times New Roman"/>
    </w:rPr>
  </w:style>
  <w:style w:type="character" w:customStyle="1" w:styleId="rvts0">
    <w:name w:val="rvts0"/>
    <w:rsid w:val="00290B06"/>
    <w:rPr>
      <w:rFonts w:cs="Times New Roman"/>
    </w:rPr>
  </w:style>
  <w:style w:type="character" w:styleId="af">
    <w:name w:val="Hyperlink"/>
    <w:uiPriority w:val="99"/>
    <w:rsid w:val="00BB400F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rsid w:val="00304528"/>
    <w:rPr>
      <w:rFonts w:ascii="Tahoma" w:hAnsi="Tahoma"/>
      <w:sz w:val="16"/>
      <w:szCs w:val="14"/>
      <w:lang w:val="en-US"/>
    </w:rPr>
  </w:style>
  <w:style w:type="character" w:customStyle="1" w:styleId="af1">
    <w:name w:val="Текст у виносці Знак"/>
    <w:link w:val="af0"/>
    <w:uiPriority w:val="99"/>
    <w:locked/>
    <w:rsid w:val="00304528"/>
    <w:rPr>
      <w:rFonts w:ascii="Tahoma" w:eastAsia="SimSun" w:hAnsi="Tahoma"/>
      <w:kern w:val="1"/>
      <w:sz w:val="14"/>
      <w:lang w:eastAsia="hi-IN" w:bidi="hi-IN"/>
    </w:rPr>
  </w:style>
  <w:style w:type="table" w:customStyle="1" w:styleId="10">
    <w:name w:val="Сетка таблицы1"/>
    <w:uiPriority w:val="99"/>
    <w:rsid w:val="00F7082E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uiPriority w:val="99"/>
    <w:rsid w:val="007604C9"/>
    <w:rPr>
      <w:rFonts w:cs="Times New Roman"/>
    </w:rPr>
  </w:style>
  <w:style w:type="paragraph" w:customStyle="1" w:styleId="rvps14">
    <w:name w:val="rvps14"/>
    <w:basedOn w:val="a"/>
    <w:uiPriority w:val="99"/>
    <w:rsid w:val="00FB0A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styleId="af2">
    <w:name w:val="annotation reference"/>
    <w:uiPriority w:val="99"/>
    <w:semiHidden/>
    <w:unhideWhenUsed/>
    <w:rsid w:val="000E5A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E5A3F"/>
    <w:rPr>
      <w:sz w:val="20"/>
      <w:szCs w:val="18"/>
    </w:rPr>
  </w:style>
  <w:style w:type="character" w:customStyle="1" w:styleId="af4">
    <w:name w:val="Текст примітки Знак"/>
    <w:link w:val="af3"/>
    <w:uiPriority w:val="99"/>
    <w:semiHidden/>
    <w:rsid w:val="000E5A3F"/>
    <w:rPr>
      <w:rFonts w:eastAsia="SimSun" w:cs="Mangal"/>
      <w:kern w:val="1"/>
      <w:sz w:val="20"/>
      <w:szCs w:val="18"/>
      <w:lang w:val="uk-UA"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E5A3F"/>
    <w:rPr>
      <w:b/>
      <w:bCs/>
    </w:rPr>
  </w:style>
  <w:style w:type="character" w:customStyle="1" w:styleId="af6">
    <w:name w:val="Тема примітки Знак"/>
    <w:link w:val="af5"/>
    <w:uiPriority w:val="99"/>
    <w:semiHidden/>
    <w:rsid w:val="000E5A3F"/>
    <w:rPr>
      <w:rFonts w:eastAsia="SimSun" w:cs="Mangal"/>
      <w:b/>
      <w:bCs/>
      <w:kern w:val="1"/>
      <w:sz w:val="20"/>
      <w:szCs w:val="18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906E9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3">
    <w:name w:val="Table Grid"/>
    <w:basedOn w:val="a1"/>
    <w:uiPriority w:val="99"/>
    <w:rsid w:val="0090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06E99"/>
    <w:pPr>
      <w:tabs>
        <w:tab w:val="center" w:pos="4677"/>
        <w:tab w:val="right" w:pos="9355"/>
      </w:tabs>
    </w:pPr>
    <w:rPr>
      <w:lang w:val="en-US"/>
    </w:rPr>
  </w:style>
  <w:style w:type="character" w:customStyle="1" w:styleId="a5">
    <w:name w:val="Верхній колонтитул Знак"/>
    <w:link w:val="a4"/>
    <w:uiPriority w:val="99"/>
    <w:locked/>
    <w:rsid w:val="00863E25"/>
    <w:rPr>
      <w:rFonts w:eastAsia="SimSun"/>
      <w:kern w:val="1"/>
      <w:sz w:val="24"/>
      <w:lang w:eastAsia="hi-IN" w:bidi="hi-IN"/>
    </w:rPr>
  </w:style>
  <w:style w:type="character" w:styleId="a6">
    <w:name w:val="page number"/>
    <w:uiPriority w:val="99"/>
    <w:rsid w:val="00906E99"/>
    <w:rPr>
      <w:rFonts w:cs="Times New Roman"/>
    </w:rPr>
  </w:style>
  <w:style w:type="paragraph" w:customStyle="1" w:styleId="a7">
    <w:name w:val="Знак Знак"/>
    <w:basedOn w:val="a"/>
    <w:uiPriority w:val="99"/>
    <w:rsid w:val="00830B07"/>
    <w:pPr>
      <w:widowControl/>
      <w:suppressAutoHyphens w:val="0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1">
    <w:name w:val="Знак Знак1"/>
    <w:basedOn w:val="a"/>
    <w:uiPriority w:val="99"/>
    <w:rsid w:val="00EB33AB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8">
    <w:name w:val="Нормальний текст"/>
    <w:basedOn w:val="a"/>
    <w:uiPriority w:val="99"/>
    <w:rsid w:val="00470BAE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9">
    <w:name w:val="Document Map"/>
    <w:basedOn w:val="a"/>
    <w:link w:val="aa"/>
    <w:uiPriority w:val="99"/>
    <w:semiHidden/>
    <w:rsid w:val="001A18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032C80"/>
    <w:rPr>
      <w:rFonts w:eastAsia="SimSun" w:cs="Mangal"/>
      <w:kern w:val="1"/>
      <w:sz w:val="0"/>
      <w:szCs w:val="0"/>
      <w:lang w:val="uk-UA" w:eastAsia="hi-IN" w:bidi="hi-IN"/>
    </w:rPr>
  </w:style>
  <w:style w:type="paragraph" w:styleId="ab">
    <w:name w:val="footer"/>
    <w:basedOn w:val="a"/>
    <w:link w:val="ac"/>
    <w:uiPriority w:val="99"/>
    <w:rsid w:val="00E569D7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032C80"/>
    <w:rPr>
      <w:rFonts w:eastAsia="SimSun" w:cs="Mangal"/>
      <w:kern w:val="1"/>
      <w:sz w:val="24"/>
      <w:szCs w:val="21"/>
      <w:lang w:val="uk-UA" w:eastAsia="hi-IN" w:bidi="hi-IN"/>
    </w:rPr>
  </w:style>
  <w:style w:type="character" w:styleId="ad">
    <w:name w:val="Strong"/>
    <w:uiPriority w:val="99"/>
    <w:qFormat/>
    <w:rsid w:val="00686220"/>
    <w:rPr>
      <w:rFonts w:cs="Times New Roman"/>
      <w:b/>
    </w:rPr>
  </w:style>
  <w:style w:type="paragraph" w:styleId="ae">
    <w:name w:val="List Paragraph"/>
    <w:basedOn w:val="a"/>
    <w:uiPriority w:val="99"/>
    <w:qFormat/>
    <w:rsid w:val="00067045"/>
    <w:pPr>
      <w:ind w:left="708"/>
    </w:pPr>
    <w:rPr>
      <w:szCs w:val="21"/>
    </w:rPr>
  </w:style>
  <w:style w:type="paragraph" w:customStyle="1" w:styleId="rvps2">
    <w:name w:val="rvps2"/>
    <w:basedOn w:val="a"/>
    <w:uiPriority w:val="99"/>
    <w:rsid w:val="001D3C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9">
    <w:name w:val="rvts9"/>
    <w:rsid w:val="001D3C89"/>
    <w:rPr>
      <w:rFonts w:cs="Times New Roman"/>
    </w:rPr>
  </w:style>
  <w:style w:type="character" w:customStyle="1" w:styleId="rvts0">
    <w:name w:val="rvts0"/>
    <w:rsid w:val="00290B06"/>
    <w:rPr>
      <w:rFonts w:cs="Times New Roman"/>
    </w:rPr>
  </w:style>
  <w:style w:type="character" w:styleId="af">
    <w:name w:val="Hyperlink"/>
    <w:uiPriority w:val="99"/>
    <w:rsid w:val="00BB400F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rsid w:val="00304528"/>
    <w:rPr>
      <w:rFonts w:ascii="Tahoma" w:hAnsi="Tahoma"/>
      <w:sz w:val="16"/>
      <w:szCs w:val="14"/>
      <w:lang w:val="en-US"/>
    </w:rPr>
  </w:style>
  <w:style w:type="character" w:customStyle="1" w:styleId="af1">
    <w:name w:val="Текст у виносці Знак"/>
    <w:link w:val="af0"/>
    <w:uiPriority w:val="99"/>
    <w:locked/>
    <w:rsid w:val="00304528"/>
    <w:rPr>
      <w:rFonts w:ascii="Tahoma" w:eastAsia="SimSun" w:hAnsi="Tahoma"/>
      <w:kern w:val="1"/>
      <w:sz w:val="14"/>
      <w:lang w:eastAsia="hi-IN" w:bidi="hi-IN"/>
    </w:rPr>
  </w:style>
  <w:style w:type="table" w:customStyle="1" w:styleId="10">
    <w:name w:val="Сетка таблицы1"/>
    <w:uiPriority w:val="99"/>
    <w:rsid w:val="00F7082E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uiPriority w:val="99"/>
    <w:rsid w:val="007604C9"/>
    <w:rPr>
      <w:rFonts w:cs="Times New Roman"/>
    </w:rPr>
  </w:style>
  <w:style w:type="paragraph" w:customStyle="1" w:styleId="rvps14">
    <w:name w:val="rvps14"/>
    <w:basedOn w:val="a"/>
    <w:uiPriority w:val="99"/>
    <w:rsid w:val="00FB0A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styleId="af2">
    <w:name w:val="annotation reference"/>
    <w:uiPriority w:val="99"/>
    <w:semiHidden/>
    <w:unhideWhenUsed/>
    <w:rsid w:val="000E5A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E5A3F"/>
    <w:rPr>
      <w:sz w:val="20"/>
      <w:szCs w:val="18"/>
    </w:rPr>
  </w:style>
  <w:style w:type="character" w:customStyle="1" w:styleId="af4">
    <w:name w:val="Текст примітки Знак"/>
    <w:link w:val="af3"/>
    <w:uiPriority w:val="99"/>
    <w:semiHidden/>
    <w:rsid w:val="000E5A3F"/>
    <w:rPr>
      <w:rFonts w:eastAsia="SimSun" w:cs="Mangal"/>
      <w:kern w:val="1"/>
      <w:sz w:val="20"/>
      <w:szCs w:val="18"/>
      <w:lang w:val="uk-UA"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E5A3F"/>
    <w:rPr>
      <w:b/>
      <w:bCs/>
    </w:rPr>
  </w:style>
  <w:style w:type="character" w:customStyle="1" w:styleId="af6">
    <w:name w:val="Тема примітки Знак"/>
    <w:link w:val="af5"/>
    <w:uiPriority w:val="99"/>
    <w:semiHidden/>
    <w:rsid w:val="000E5A3F"/>
    <w:rPr>
      <w:rFonts w:eastAsia="SimSun" w:cs="Mangal"/>
      <w:b/>
      <w:bCs/>
      <w:kern w:val="1"/>
      <w:sz w:val="20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4.rada.gov.ua/laws/show/796-2010-%D0%BF/print14489951768626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2297-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akon5.rada.gov.ua/laws/show/z1216-15/paran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z0593-14/paran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7CDD-5234-46EF-9696-5A415811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15912</Words>
  <Characters>9070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Положення</vt:lpstr>
    </vt:vector>
  </TitlesOfParts>
  <Company>Home</Company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</dc:title>
  <dc:creator>Пользователь</dc:creator>
  <cp:lastModifiedBy>User</cp:lastModifiedBy>
  <cp:revision>2</cp:revision>
  <cp:lastPrinted>2016-04-23T13:58:00Z</cp:lastPrinted>
  <dcterms:created xsi:type="dcterms:W3CDTF">2016-04-26T06:34:00Z</dcterms:created>
  <dcterms:modified xsi:type="dcterms:W3CDTF">2016-04-26T06:34:00Z</dcterms:modified>
</cp:coreProperties>
</file>