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9" w:rsidRPr="005B5FA0" w:rsidRDefault="000D6B29" w:rsidP="00242177">
      <w:pPr>
        <w:pStyle w:val="razdel"/>
        <w:ind w:left="300"/>
        <w:jc w:val="center"/>
        <w:rPr>
          <w:rFonts w:ascii="Times New Roman" w:hAnsi="Times New Roman" w:cs="Times New Roman"/>
          <w:color w:val="000000"/>
          <w:lang w:val="uk-UA"/>
        </w:rPr>
      </w:pPr>
      <w:r w:rsidRPr="005B5FA0">
        <w:rPr>
          <w:rFonts w:ascii="Times New Roman" w:hAnsi="Times New Roman" w:cs="Times New Roman"/>
          <w:color w:val="000000"/>
          <w:lang w:val="uk-UA"/>
        </w:rPr>
        <w:t>9 клас</w:t>
      </w:r>
    </w:p>
    <w:p w:rsidR="000D6B29" w:rsidRPr="005B5FA0" w:rsidRDefault="000D6B29" w:rsidP="00242177">
      <w:pPr>
        <w:pStyle w:val="4p"/>
        <w:spacing w:line="66" w:lineRule="atLeast"/>
        <w:jc w:val="center"/>
        <w:rPr>
          <w:b/>
          <w:bCs/>
          <w:color w:val="000000"/>
          <w:sz w:val="24"/>
          <w:szCs w:val="24"/>
          <w:lang w:val="uk-UA"/>
        </w:rPr>
      </w:pPr>
      <w:r w:rsidRPr="005B5FA0">
        <w:rPr>
          <w:b/>
          <w:bCs/>
          <w:color w:val="000000"/>
          <w:sz w:val="24"/>
          <w:szCs w:val="24"/>
          <w:lang w:val="uk-UA"/>
        </w:rPr>
        <w:t>Г Е О Г Р А Ф І Я</w:t>
      </w:r>
    </w:p>
    <w:p w:rsidR="000D6B29" w:rsidRPr="005B5FA0" w:rsidRDefault="000D6B29" w:rsidP="00242177">
      <w:pPr>
        <w:pStyle w:val="razdel"/>
        <w:ind w:left="300"/>
        <w:jc w:val="center"/>
        <w:rPr>
          <w:rFonts w:ascii="Times New Roman" w:hAnsi="Times New Roman" w:cs="Times New Roman"/>
          <w:color w:val="000000"/>
          <w:lang w:val="uk-UA"/>
        </w:rPr>
      </w:pPr>
      <w:r w:rsidRPr="005B5FA0">
        <w:rPr>
          <w:rFonts w:ascii="Times New Roman" w:hAnsi="Times New Roman" w:cs="Times New Roman"/>
          <w:color w:val="000000"/>
          <w:spacing w:val="-7"/>
          <w:kern w:val="24"/>
          <w:lang w:val="uk-UA"/>
        </w:rPr>
        <w:t>«УКРАЇНА І СВІТОВЕ ГОСПОДАРСТВО»</w:t>
      </w:r>
    </w:p>
    <w:p w:rsidR="000D6B29" w:rsidRPr="005B5FA0" w:rsidRDefault="000D6B29" w:rsidP="00242177">
      <w:pPr>
        <w:pStyle w:val="razdel"/>
        <w:ind w:left="300"/>
        <w:jc w:val="center"/>
        <w:rPr>
          <w:rFonts w:ascii="Times New Roman" w:hAnsi="Times New Roman" w:cs="Times New Roman"/>
          <w:color w:val="000000"/>
          <w:lang w:val="uk-UA"/>
        </w:rPr>
      </w:pPr>
      <w:r w:rsidRPr="005B5FA0">
        <w:rPr>
          <w:rFonts w:ascii="Times New Roman" w:hAnsi="Times New Roman" w:cs="Times New Roman"/>
          <w:color w:val="000000"/>
          <w:lang w:val="uk-UA"/>
        </w:rPr>
        <w:t>(52 години, 1,5 години на тиждень)</w:t>
      </w:r>
    </w:p>
    <w:p w:rsidR="000D6B29" w:rsidRPr="005B5FA0" w:rsidRDefault="000D6B29" w:rsidP="00242177">
      <w:pPr>
        <w:pStyle w:val="2p"/>
        <w:spacing w:line="22" w:lineRule="atLeast"/>
        <w:jc w:val="center"/>
        <w:rPr>
          <w:color w:val="000000"/>
          <w:sz w:val="24"/>
          <w:szCs w:val="24"/>
          <w:lang w:val="uk-UA"/>
        </w:rPr>
      </w:pPr>
      <w:r w:rsidRPr="005B5FA0">
        <w:rPr>
          <w:color w:val="000000"/>
          <w:sz w:val="24"/>
          <w:szCs w:val="24"/>
          <w:lang w:val="uk-UA"/>
        </w:rPr>
        <w:t xml:space="preserve"> </w:t>
      </w:r>
    </w:p>
    <w:tbl>
      <w:tblPr>
        <w:tblW w:w="496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45"/>
        <w:gridCol w:w="6415"/>
        <w:gridCol w:w="7551"/>
      </w:tblGrid>
      <w:tr w:rsidR="000D6B29" w:rsidRPr="005B5FA0">
        <w:trPr>
          <w:trHeight w:val="633"/>
          <w:tblHeader/>
        </w:trPr>
        <w:tc>
          <w:tcPr>
            <w:tcW w:w="439" w:type="pct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095" w:type="pct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2466" w:type="pct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Державні вимоги до рівня загальноосвітньої підготовки учня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/учениці</w:t>
            </w:r>
          </w:p>
        </w:tc>
      </w:tr>
      <w:tr w:rsidR="000D6B29" w:rsidRPr="005B5FA0">
        <w:tc>
          <w:tcPr>
            <w:tcW w:w="439" w:type="pct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561" w:type="pct"/>
            <w:gridSpan w:val="2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ВСТУП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D6B29" w:rsidRPr="005B5FA0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511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Суспільна географія в системі географічних наук. Об’єкти  вивчення суспільної географії. Зв’язок суспільної географії з іншими науками. 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511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економіко-географічних досліджень. </w:t>
            </w:r>
          </w:p>
          <w:p w:rsidR="000D6B29" w:rsidRDefault="000D6B29" w:rsidP="00C70FA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511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D6B29" w:rsidRDefault="000D6B29" w:rsidP="00C70FA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511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D6B29" w:rsidRDefault="000D6B29" w:rsidP="00C70FA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511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D6B29" w:rsidRPr="006A2183" w:rsidRDefault="000D6B29" w:rsidP="00C70FA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511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Досл</w:t>
            </w: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дження</w:t>
            </w:r>
          </w:p>
          <w:p w:rsidR="000D6B29" w:rsidRPr="005B5FA0" w:rsidRDefault="000D6B29" w:rsidP="00C70FA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511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Видатні економіко-географи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0D6B29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азиває 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об</w:t>
            </w:r>
            <w:r w:rsidRPr="005B5FA0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’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єкти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вивчення суспільної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географії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знаходить інформацію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видатних </w:t>
            </w:r>
            <w:r w:rsidRPr="00F97D1B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>вітчизняних та світових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економіко-географів (Костянтин Воблий, Максим Паламарчук, Франсуа Перру, Пол Кругмен) та їх внесок у розвиток суспільної географії;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пояснює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актуальність і необхідність вивчення суспільної географії;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аналізує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економіко-географічних досліджень;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встановлює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зв’язок суспільної географії з іншими науками;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оцінює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значення для людства знань з суспільної географії</w:t>
            </w:r>
          </w:p>
        </w:tc>
      </w:tr>
      <w:tr w:rsidR="000D6B29" w:rsidRPr="005B5FA0">
        <w:tc>
          <w:tcPr>
            <w:tcW w:w="439" w:type="pct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61" w:type="pct"/>
            <w:gridSpan w:val="2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І. Національне та світове господарство</w:t>
            </w:r>
          </w:p>
        </w:tc>
      </w:tr>
      <w:tr w:rsidR="000D6B29" w:rsidRPr="005B5FA0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pacing w:val="-4"/>
                <w:kern w:val="20"/>
                <w:sz w:val="24"/>
                <w:szCs w:val="24"/>
                <w:lang w:val="uk-UA"/>
              </w:rPr>
              <w:t>ема 1. Національне господарство.</w:t>
            </w:r>
          </w:p>
          <w:p w:rsidR="000D6B29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Національне господарство. Валовий внутрішній продукт (ВВП) та валовий національний продукт (ВНП), індекс людського розвитку (ІЛР). </w:t>
            </w:r>
          </w:p>
          <w:p w:rsidR="000D6B29" w:rsidRPr="002E29A1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Секторальна модель економіки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Сектори національної економіки України.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«економічний розвиток» та його складники.</w:t>
            </w:r>
            <w:r w:rsidRPr="002E29A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Інституціональна структура національної економіки. </w:t>
            </w:r>
            <w:r w:rsidRPr="005B5FA0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Форми </w:t>
            </w:r>
            <w:r w:rsidRPr="004A790B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просторової організації виробництва</w:t>
            </w:r>
            <w:r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.</w:t>
            </w:r>
            <w:r w:rsidRPr="004A790B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 </w:t>
            </w:r>
            <w:r w:rsidRPr="004A79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Чинники розміщення виробництва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           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Практична робота </w:t>
            </w:r>
          </w:p>
          <w:p w:rsidR="000D6B29" w:rsidRPr="005B5FA0" w:rsidRDefault="000D6B29" w:rsidP="00380D8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 секторальної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525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структури національного господарства України. </w:t>
            </w:r>
          </w:p>
        </w:tc>
        <w:tc>
          <w:tcPr>
            <w:tcW w:w="2466" w:type="pct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0D6B29" w:rsidRPr="005B5FA0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називає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ознаки понять «національне господарство», «валовий внутрішній продукт», «валовий національний продукт», «індекс людського розвитку», «підприємство», «виробництво», «послуга»;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наводить приклади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80D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чинників розміщення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виробництв своєї місцевості (сировинний, паливно-енергетичний, водний, транспортний, науково-технічного прогресу, трудових ресурсів, екологічний, чинник споживача, військово-стратегічний);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характеризує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особливості секторальної структури господарства, чинники розміщення виробництва і надання послуг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форми просторової організації виробництва (</w:t>
            </w:r>
            <w:r w:rsidRPr="00AC6139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концентрація, комбінування, спеціалізація, кооперування, агломерування)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порівнює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форми організації виробництва;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пояснює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зміни у комплексі національної економіки України;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аналізує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сучасну секторальну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структуру 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іонального господарства України</w:t>
            </w:r>
          </w:p>
          <w:p w:rsidR="000D6B29" w:rsidRPr="00752561" w:rsidRDefault="000D6B29" w:rsidP="00AC613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6B29" w:rsidRPr="005B5FA0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A91B51" w:rsidRDefault="000D6B29" w:rsidP="000920F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91B51">
              <w:rPr>
                <w:rFonts w:ascii="Times New Roman" w:hAnsi="Times New Roman" w:cs="Times New Roman"/>
                <w:b/>
                <w:bCs/>
                <w:color w:val="000000"/>
                <w:spacing w:val="-4"/>
                <w:kern w:val="20"/>
                <w:sz w:val="24"/>
                <w:szCs w:val="24"/>
              </w:rPr>
              <w:t>ема 2. Світове господарство.</w:t>
            </w:r>
          </w:p>
          <w:p w:rsidR="000D6B29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1B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«спеціалізація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території</w:t>
            </w:r>
            <w:r w:rsidRPr="00A91B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», «міжнародний географічний поділ праці», «світове господарство», «світовий ринок». Етапи формування світового господарства. </w:t>
            </w:r>
          </w:p>
          <w:p w:rsidR="000D6B29" w:rsidRPr="00A91B51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1B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Типи та еволюція економічних систем.</w:t>
            </w:r>
          </w:p>
          <w:p w:rsidR="000D6B29" w:rsidRPr="00A91B51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1B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Типізація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ООН країн світу за рівнем економічного розвитку, місце України в ній.</w:t>
            </w:r>
            <w:r w:rsidRPr="00A91B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0D6B29" w:rsidRPr="00A91B51" w:rsidRDefault="000D6B29" w:rsidP="000920F6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тенденції розвитку світового господарства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1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Особливості розвитку сучасного світового господарства під впливом глобалізації.</w:t>
            </w:r>
          </w:p>
          <w:p w:rsidR="000D6B29" w:rsidRPr="00A91B51" w:rsidRDefault="000D6B29" w:rsidP="000920F6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Науково-технічний прогрес (НТП), його основні риси. Світове господарство у період НТП, його вплив на структуру та чинники розміщення виробництва.</w:t>
            </w:r>
          </w:p>
          <w:p w:rsidR="000D6B29" w:rsidRPr="00A91B51" w:rsidRDefault="000D6B29" w:rsidP="000920F6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6B29" w:rsidRPr="00A91B51" w:rsidRDefault="000D6B29" w:rsidP="000920F6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Практична робота </w:t>
            </w:r>
          </w:p>
          <w:p w:rsidR="000D6B29" w:rsidRPr="00A91B51" w:rsidRDefault="000D6B29" w:rsidP="00916AB1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A91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1B51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</w:rPr>
              <w:t>означення на конту</w:t>
            </w:r>
            <w:r w:rsidRPr="00A91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A91B51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</w:rPr>
              <w:t>ій карті країн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«Великої двадцятки»</w:t>
            </w:r>
            <w:r w:rsidRPr="00AC6139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</w:rPr>
              <w:t>(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</w:rPr>
              <w:t xml:space="preserve">а визначення їх місця у сучасній типізації </w:t>
            </w:r>
            <w:r w:rsidRPr="00AC6139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</w:rPr>
              <w:t>ООН.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називає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ознаки понять «спеціалізація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території (населеного пункту, району, регіону, країни)», «міжнаро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дний географічний поділ праці», «світове господарство», «світовий ринок», «науково-технічний прогрес»;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наводить приклади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країн світу з різним рівнем економічного розвитку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типізацією ООН);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показує на карті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країни «Великої сімки» (G-7),  «Великої двадцятки» (G-20), нової індустріалізації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Республіка Корея, Сінгапур,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Малайзія, Таїланд, Бразилія, Мексика, Аргентина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F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найменш розвинуті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Нігер, Ефіопія, Афганістан, Гаїті, Кірибаті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аналізує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різні типи економічних систем;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характеризує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тенденції розвитку світового господарства в епоху НТП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(інтернаціоналізація виробництва,</w:t>
            </w:r>
            <w:r w:rsidRPr="00AC6139">
              <w:rPr>
                <w:rFonts w:ascii="Times New Roman" w:hAnsi="Times New Roman" w:cs="Times New Roman"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Pr="00AC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міжнародна економічна інтеграція, інформатизація, глобалізація);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пояснює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вплив НТП на структуру світового господарства та темпи його розвитку;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оцінює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сучасні тенденції розвитку світового господарства 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6B29" w:rsidRPr="005B5FA0">
        <w:tc>
          <w:tcPr>
            <w:tcW w:w="439" w:type="pct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561" w:type="pct"/>
            <w:gridSpan w:val="2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ІІ. Природні ресурси світу та України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D6B29" w:rsidRPr="005B5FA0">
        <w:trPr>
          <w:trHeight w:val="635"/>
        </w:trPr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9E2AAF" w:rsidRDefault="000D6B29" w:rsidP="000920F6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9E2AA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0"/>
                <w:sz w:val="24"/>
                <w:szCs w:val="24"/>
              </w:rPr>
              <w:t>ема 1. Географічне середовище.</w:t>
            </w:r>
          </w:p>
          <w:p w:rsidR="000D6B29" w:rsidRPr="005B5FA0" w:rsidRDefault="000D6B29" w:rsidP="000920F6">
            <w:pPr>
              <w:pStyle w:val="2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E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Географічне (навколишнє) середовище як сфера взаємодії суспільства і природи. Природокористування та його види. Ресурсозабезпеченість. Природно-ресурсний потенціал. 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0D6B29" w:rsidRPr="009E2AAF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називає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ознаки понять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«географічне середовище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«природокористування»;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«природно-ресурсний потенціал</w:t>
            </w:r>
            <w:r w:rsidRPr="00F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«ресурсозабезпечення»;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аналізує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наслідки взаємодії суспільства і природи;</w:t>
            </w:r>
          </w:p>
          <w:p w:rsidR="000D6B29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оцінює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ресурсозабезпеченість </w:t>
            </w:r>
            <w:r w:rsidRPr="00F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окремих регіонів і країн на основі аналізу статистичних даних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6B29" w:rsidRPr="00257069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прогнозує </w:t>
            </w:r>
            <w:r w:rsidRPr="00F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наслідки нераціонального природокористування у зв’язку з обмеженістю природних ресурсів</w:t>
            </w:r>
          </w:p>
        </w:tc>
      </w:tr>
      <w:tr w:rsidR="000D6B29" w:rsidRPr="005B5FA0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2. Природні умови і ресурси. 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про природні умови і природні ресурси.  Вплив природних умов на особливості життєдіяльності та господарювання у різних країнах світу та регіонах України. Класифікація природних ресурсів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Мінеральні ресурси. Паливно-енергетичні ресурси: найбільші в світі басейни й країни за видобутком нафти, природного газу, кам’яного вугілля та ін. Рудні ресурси: найбільші басейни й країни з видобутку залізних руд та руд кольорових, рідкоземельних і благородних металів. Нерудні ресурси: найбільші райони й країни з видобутку калійних солей, самородної сірки, алмазів. Оцінка мінерально-сировинної бази України.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Географія світових земельних, лісових, водних, рекреаційних ресурсів, ресурсів Світового океану. Оцінка забезпечення України земельними, лісовими, водними, рекреаційними ресурсами.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Практична робота 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 Позначення на конту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рн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ій карті найбільших басейнів видобутку нафти, природного газу, кам’яного вугілля, залізної руди та руд кольорових металів світу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називає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класифікацію природних ресурсів за характером їх відновлення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належністю до компонентів природи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основні групи мінеральних ресурсів; 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показує на карті: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найбільші басейни нафти і природного газу: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Перська затока, Західносибірський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Волго-Уральський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Росія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Середньоазійський, Зондський, Сахарський, Гвінейської затоки, Центральноамериканський, Техаський, Мексиканської затоки, Каліфорнійський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Аляскинський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США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Західноканадський, Північноморський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найбільші басейни та райони видобутку кам’яного вугілля: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Рурський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Німеччина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Верхньосілезький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Польща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Донецький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Україна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Кузнецький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Росія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Карагандинський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Екібастузький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Казахстан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Північно-Східний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Китай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Східний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Індія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Аппалацький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США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Південно-Східний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Австралія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країни, що мають найбільші поклади залізних руд: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Бразилія, Австралія, Канада, Китай, Індія, Казахстан, Україна, Росія, Південна Африка, Швеція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найбільші пояси залягання руд кольорових металів: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Кордильєри-Анди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«вольфрам-олов’яний пояс» Азії, «мідний пояс» Африки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наводить приклади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природних ресурсів різних видів та впливу природних умов на особливості життєдіяльності та господарювання у різних країнах світу та регіонах України;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характеризує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розміщення природних ресурсів у світі;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аналізує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 світових природних ресурсів;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пояснює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проблеми і перспективи використання природних ресурсів на сучасному етапі розвитку суспільства;</w:t>
            </w:r>
          </w:p>
          <w:p w:rsidR="000D6B29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оцінює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України різними видами природних ресурсів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29" w:rsidRPr="005B5FA0">
        <w:tc>
          <w:tcPr>
            <w:tcW w:w="439" w:type="pct"/>
            <w:shd w:val="clear" w:color="auto" w:fill="D9D9D9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4561" w:type="pct"/>
            <w:gridSpan w:val="2"/>
            <w:shd w:val="clear" w:color="auto" w:fill="D9D9D9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Розділ ІІІ. Структура світового господарства </w:t>
            </w:r>
            <w:r w:rsidRPr="00BD5F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та її відображення в економіці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України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D6B29" w:rsidRPr="00AC6139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Default="000D6B29" w:rsidP="00D314BC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1. Паливно-енергетична промисловість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D314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  <w:t xml:space="preserve"> </w:t>
            </w:r>
          </w:p>
          <w:p w:rsidR="000D6B29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Паливна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промисловість України. Джерела та шляхи надходження паливних ресурсів в Україну. Нафтопереробна промисловість України. Проблеми й перспективи розвитку паливно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промисловості України.</w:t>
            </w:r>
          </w:p>
          <w:p w:rsidR="000D6B29" w:rsidRPr="005B5FA0" w:rsidRDefault="000D6B29" w:rsidP="00D314BC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 України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Найбільші ТЕС, АЕС, ГЕС, ЛЕП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.  Відновлювані джерела енергії. Енергозбереження в Україні.</w:t>
            </w:r>
          </w:p>
          <w:p w:rsidR="000D6B29" w:rsidRPr="005B5FA0" w:rsidRDefault="000D6B29" w:rsidP="00DE450A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Паливно-енергетична промисловість світу. Найбільші країни-експортери та імпортери нафти, природного газу, кам’яного вугілля. 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Найбільш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і країни-виробники та споживачі е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ктроенергії в світі.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 Енергозбереження в світі.</w:t>
            </w:r>
          </w:p>
          <w:p w:rsidR="000D6B29" w:rsidRPr="005B5FA0" w:rsidRDefault="000D6B29" w:rsidP="00211AA4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  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Практичні роботи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(на вибір вчителя)</w:t>
            </w:r>
          </w:p>
          <w:p w:rsidR="000D6B29" w:rsidRPr="007F50AA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</w:pPr>
            <w:r w:rsidRPr="00F005FC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uk-UA"/>
              </w:rPr>
              <w:t>4</w:t>
            </w:r>
            <w:r w:rsidRPr="00F0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.1</w:t>
            </w:r>
            <w:r w:rsidRPr="00F005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Позначення на контурній карті України головних нафто- і газопроводів, центрів нафтопереробки, найбільших електростанцій та пояснення принципів їх розміщення.</w:t>
            </w:r>
          </w:p>
          <w:p w:rsidR="000D6B29" w:rsidRDefault="000D6B29" w:rsidP="00250C9E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4.2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Побудова та аналіз діаграм виробництва електроенергії різними типами електростанцій в Україні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країн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ах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Європи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світу</w:t>
            </w:r>
          </w:p>
          <w:p w:rsidR="000D6B29" w:rsidRPr="00250C9E" w:rsidRDefault="000D6B29" w:rsidP="00250C9E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50C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250C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Використання енергії і тепла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у </w:t>
            </w:r>
            <w:r w:rsidRPr="00250C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домогосподарстві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(за певний період часу). Виявлення шляхів енергозбереження.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BD5FE6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Учень/учениця:</w:t>
            </w:r>
          </w:p>
          <w:p w:rsidR="000D6B29" w:rsidRPr="00BD5FE6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називає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склад паливно-енергетичної промисловості, типи електростанцій за джерелом енергетичних ресурсів, проблеми функціонування енергетичної галузі, шляхи енергозбереження;</w:t>
            </w:r>
          </w:p>
          <w:p w:rsidR="000D6B29" w:rsidRPr="00BD5FE6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найбільших країн-експортерів та імпортерів нафти, природного газу, кам’яного вугілля, найбільших країн-виробників та споживачів електроенергії в світі та Європі;</w:t>
            </w:r>
          </w:p>
          <w:p w:rsidR="000D6B29" w:rsidRPr="00BD5FE6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показує на карті:</w:t>
            </w:r>
          </w:p>
          <w:p w:rsidR="000D6B29" w:rsidRPr="00BD5FE6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ГЕС: 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Сань-Ся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Китай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Ітайпу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Бразилія – Парагвай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Київська, Канівська, Кременчуцька, </w:t>
            </w:r>
            <w:r w:rsidRPr="00250C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Дніпродзержинська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Дніпрогес, Каховська, Дністровська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Україна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0D6B29" w:rsidRPr="00BD5FE6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ГАЕС: 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Київська, Дністровська, Ташлицька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Україна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); </w:t>
            </w:r>
          </w:p>
          <w:p w:rsidR="000D6B29" w:rsidRPr="00BD5FE6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АЕС: 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Касівадзакі-Каріва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Японія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),</w:t>
            </w:r>
            <w:r w:rsidRPr="00BD5F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Запорізька, Південноукраїнська, Рівненська, Хмельницька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Україна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); </w:t>
            </w:r>
          </w:p>
          <w:p w:rsidR="000D6B29" w:rsidRPr="00BD5FE6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Запорізька, Криворізька, Бурштинська, Зміївська,  Придніпровська, Ладижинська, Трипільська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Україна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0D6B29" w:rsidRPr="00BD5FE6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центри нафтопереробки: 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Кременчук, Лисичанськ, Дрогобич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D5F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Україна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0D6B29" w:rsidRPr="00BD5FE6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розвитку і розміщення галузей паливної промисловості, перспективи застосування різних видів відновлюваних джерел енергії в світі та Україні;</w:t>
            </w:r>
          </w:p>
          <w:p w:rsidR="000D6B29" w:rsidRPr="00BD5FE6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порівнює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особливості виробництва електроенергії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енергозбереження 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Україні та провідних державах світу;</w:t>
            </w:r>
          </w:p>
          <w:p w:rsidR="000D6B29" w:rsidRPr="00BD5FE6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аналізує 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шляхи надходження паливно-енергетичних ресурсів в Україну;</w:t>
            </w:r>
          </w:p>
          <w:p w:rsidR="000D6B29" w:rsidRPr="00BD5FE6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5F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оцінює</w:t>
            </w:r>
            <w:r w:rsidRPr="00BD5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динаміку виробництва електроенергії електростанціями різних типів в Україні та країнах Європи</w:t>
            </w:r>
          </w:p>
        </w:tc>
      </w:tr>
      <w:tr w:rsidR="000D6B29" w:rsidRPr="005B5FA0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2. Металургія.</w:t>
            </w:r>
          </w:p>
          <w:p w:rsidR="000D6B29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структура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металургії у світовому господарстві. Сировинна база та технологія виробництва чавуну і сталі. Комбінування у чорній металургії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Кольорова металургія.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Технологія виробництва та принципи розміщен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 підприємств з виплавки чорних та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кольорових металів.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Екологічні проблеми металургії. </w:t>
            </w:r>
          </w:p>
          <w:p w:rsidR="000D6B29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Чорна металургія України. Основні вітчизняні металургійні райони та центри. Місце України серед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раїн світу за виробництвом чорних металів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Кольорова металургія України.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Основні центри виплавки кольорових металів в Україні. 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М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еталургія світу. Найбільші-країни виробники та с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поживачі чорних та кол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ьорових металів у світі. 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(на вибір вчителя)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5.1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pacing w:val="2"/>
                <w:kern w:val="20"/>
                <w:sz w:val="24"/>
                <w:szCs w:val="24"/>
                <w:lang w:val="uk-UA"/>
              </w:rPr>
              <w:t>Нанесення на конту</w:t>
            </w:r>
            <w:r w:rsidRPr="005B5FA0">
              <w:rPr>
                <w:rFonts w:ascii="Times New Roman" w:hAnsi="Times New Roman" w:cs="Times New Roman"/>
                <w:color w:val="000000"/>
                <w:spacing w:val="4"/>
                <w:kern w:val="20"/>
                <w:sz w:val="24"/>
                <w:szCs w:val="24"/>
                <w:lang w:val="uk-UA"/>
              </w:rPr>
              <w:t>рну карту сировинної бази, районів та основних центрів ч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орної </w:t>
            </w:r>
            <w:r w:rsidRPr="005B5FA0">
              <w:rPr>
                <w:rFonts w:ascii="Times New Roman" w:hAnsi="Times New Roman" w:cs="Times New Roman"/>
                <w:color w:val="000000"/>
                <w:spacing w:val="4"/>
                <w:kern w:val="20"/>
                <w:sz w:val="24"/>
                <w:szCs w:val="24"/>
                <w:lang w:val="uk-UA"/>
              </w:rPr>
              <w:t>металург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ії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03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Аналіз обсягів виробництва чорних металів в Україні та світі.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склад чорної і кольорової металургії, чинники розміщення галузей, проблеми і перспективи їх розвитку;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показує на карті: 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райони та центри чорної металургії в Україні: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Придніпровський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Кривий Ріг, </w:t>
            </w:r>
            <w:r w:rsidRPr="007350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Дніпро, Кам’янськ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е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Запоріжжя, Новомосковськ, Нікополь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Донецький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Краматорськ, Алчевськ,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Харцизьк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Приазовський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Маріуполь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); 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центри кольорової металургії в Україні: 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Запоріжжя, Побузьке, Миколаїв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211A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Бахмут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Костянтинівка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D6B29" w:rsidRPr="005B5FA0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найбільших 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країн-виробників чавуну і сталі, кольорових металів в світі та Європі; 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характеризує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негативні наслідки впливу металургійного виробництва на довкілля;</w:t>
            </w:r>
          </w:p>
          <w:p w:rsidR="000D6B29" w:rsidRPr="005B5FA0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пояснює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принципи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розміщення підприємств чорної і кольорової металургії;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аналізує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статистичні дані щодо обсягів виробництва металургійної продукції в Україні та світі;</w:t>
            </w:r>
          </w:p>
          <w:p w:rsidR="000D6B29" w:rsidRPr="005B5FA0" w:rsidRDefault="000D6B29" w:rsidP="00034203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оцінює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значення металургії для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озвитку господарства України</w:t>
            </w:r>
          </w:p>
        </w:tc>
      </w:tr>
      <w:tr w:rsidR="000D6B29" w:rsidRPr="005B5FA0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211AA4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uk-UA"/>
              </w:rPr>
            </w:pPr>
            <w:r w:rsidRPr="00211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pacing w:val="2"/>
                <w:kern w:val="20"/>
                <w:sz w:val="24"/>
                <w:szCs w:val="24"/>
                <w:lang w:val="uk-UA"/>
              </w:rPr>
              <w:t>Тема 3. Машинобудув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ання.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оль машинобудування у сучасному світі. Структура та принципи розміщення підприємств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Спеціалізація та кооперування. Міжгалузеві та внутрішньогалузеві зв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’язки машинобудування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ашинобудування в Україні. Найбільші центри та основні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райони розвитку машинобудування.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Проблеми і перспективи розвитку підприємств машинобудування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 Україні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Машинобудування світу. 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Найбільші країни-виробники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 продукції машинобудування.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0D6B29" w:rsidRPr="00917786" w:rsidRDefault="000D6B29" w:rsidP="009177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Творчий проект </w:t>
            </w:r>
            <w:r w:rsidRPr="009177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Географія моєї</w:t>
            </w:r>
            <w:r w:rsidRPr="009177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автомрі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9177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називає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структуру та чинники розміщення машинобудування, проблеми і перспективи його розвитку, найбільші машинобудівні регіони світу: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Північна Америка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США, Канада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Країни ЄС, Східна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Південно-Східна Азія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Японія, Китай, нові індустріальні країни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показує на карті: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найбільші центри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(Харків, Запоріжжя, Дніпро, Київ, Херсон, Львів, Кременчук, Миколаїв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та райони</w:t>
            </w:r>
            <w:r w:rsidRPr="006A2183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 xml:space="preserve">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(Харківський, Донецький, Придніпровський, Прикарпатський) машинобудування в Україні: 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найбільших країн-виробників автомобілів, морських суден, літаків, електроніки в світі та Європі;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характеризує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сучасні тенденції розвитку і розміщення машинобудування;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аналізує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проблеми розвитку машинобудування в Україні;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пояснює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принципи, що впливають на розміщення загального, транспортного, точного машинобудування;</w:t>
            </w:r>
          </w:p>
          <w:p w:rsidR="000D6B29" w:rsidRPr="006A2183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роль машинобудування у розвитку світового господарства та в Україні;</w:t>
            </w:r>
          </w:p>
          <w:p w:rsidR="000D6B29" w:rsidRPr="006A2183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співпрацює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малій групі співробітництва;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представляє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результати дослідження</w:t>
            </w:r>
          </w:p>
        </w:tc>
      </w:tr>
      <w:tr w:rsidR="000D6B29" w:rsidRPr="00AC6139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4. Хімічна та лісова промисловість.</w:t>
            </w:r>
          </w:p>
          <w:p w:rsidR="000D6B29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Значення та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хімічної промисловості. Природно-сировинна база та </w:t>
            </w:r>
            <w:r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в</w:t>
            </w:r>
            <w:r w:rsidRPr="005B5FA0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икористання відході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 Принципи розміщення основних виробництв хімічної промисловості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Хімічна промисловість України.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райони розвитку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імічної промисловості в Україні.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Хімічна промисловість світу. 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Найбільші-країни виробники мінеральних добрив та полімерів.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Проблеми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перспективи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хімічної промисловості.</w:t>
            </w:r>
          </w:p>
          <w:p w:rsidR="000D6B29" w:rsidRPr="005B5FA0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 та лісова промисловість. С</w:t>
            </w:r>
            <w:r w:rsidRPr="005B5FA0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>труктура та значе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ння, особливості розміщення. Лісова промисловість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світу. 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Найбільші в світі країни-виробники деревини та паперу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Проблеми й перспе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ктиви розвитку галузі в Україні та світі.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6A2183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Учень: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називає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склад хімічної (гірничо-хімічна промисловість, основна хімія, хімія органічного синтезу) та лісової промисловості, найбільші регіони розвитку хімічної промисловості світу: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Європа, Північна Америка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США, Канада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Східна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Південно-Східна Азія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Японія, Китай, Нові індустріальні країни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показує на карті: </w:t>
            </w:r>
          </w:p>
          <w:p w:rsidR="000D6B29" w:rsidRPr="006A2183" w:rsidRDefault="000D6B29" w:rsidP="00E7280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найбільші райони ( Донецький, Придніпровський, Прикарпатський) 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центри хімічної промисловості  в Україні (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Слов’янськ, Лисичанськ, Запоріжжя, Дніпродзержинськ, Одеса, Вінниця, Біла Церква, Черкаси, Калуш, Стебник)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 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найбільші центри лісової промисловості в Україні: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Малин, Коростень, Ковель,  Обухів, Рахів, Перечин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6A2183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найбільших в світі країн-виробників мінеральних добрив та полімерів, деревини та паперу; 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характеризує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сировинну базу хімічної та лісової промисловості;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пояснює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чинники розміщення підприємств хімічної та лісової промисловості, особливості спеціалізації лісової промисловості в основних  лісових поясах світу: північному (ліси помірного поясу) та південному (вологі екваторіальні і тропічні ліси);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аналізує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зв’язки хімічної промисловості з іншими видами виробництва;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визначає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зв’язки між лісовою та хімічною промисловістю; </w:t>
            </w:r>
          </w:p>
          <w:p w:rsidR="000D6B29" w:rsidRPr="006A2183" w:rsidRDefault="000D6B29" w:rsidP="000920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вплив хімічної та лісової промисловості на довкілля, наслідки використання лісових ресурсів у світі та в Україні</w:t>
            </w:r>
          </w:p>
        </w:tc>
      </w:tr>
      <w:tr w:rsidR="000D6B29" w:rsidRPr="005B5FA0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6"/>
                <w:kern w:val="2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pacing w:val="-6"/>
                <w:kern w:val="20"/>
                <w:sz w:val="24"/>
                <w:szCs w:val="24"/>
                <w:lang w:val="uk-UA"/>
              </w:rPr>
              <w:t>ема 5. Виробництво побутових товарів.</w:t>
            </w:r>
          </w:p>
          <w:p w:rsidR="000D6B29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Структура виробництва</w:t>
            </w:r>
            <w:r w:rsidRPr="005B5FA0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 xml:space="preserve"> побутових товарів.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Чинники розміщення та склад легкої промисловості</w:t>
            </w:r>
            <w:r w:rsidRPr="008C46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Чинники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розміщення провідних галузей текстильної промисловості в Україні: бавовняної, вовняної, лляної, шовкової, конопляно-джутової, трикотажної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. Швейна та шкіряно-взуттє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 п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ромисловість України. Пробл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еми і перспективи розвитку легкої промисловості в Україні. </w:t>
            </w:r>
          </w:p>
          <w:p w:rsidR="000D6B29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Географія текстильної промисловості світу. 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Найбільші країни-виробники та експортери тканин, одягу та взуття на світовий ринок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.</w:t>
            </w:r>
          </w:p>
          <w:p w:rsidR="000D6B29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</w:pPr>
          </w:p>
          <w:p w:rsidR="000D6B29" w:rsidRPr="005B5FA0" w:rsidRDefault="000D6B29" w:rsidP="00B51CF4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Народні промисли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A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різних регіонів України та світу.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6A2183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Учень/учениця: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називає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складові виробництва побутових товарів, структуру легкої промисловості;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показує на карті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найбільші центри легкої промисловості  в Україні: 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Херсон, Чернігів, Луцьк, Черкаси, Житомир, Рівне, Київ, Одеса, Харків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A2183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найбільших в світі та Європі країн-виробників та експортерів тканин, одягу і взуття на світовий ринок; 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виробництва продукції легкої промисловості;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пояснює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чинники розміщення підприємств легкої промисловості;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оцінює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роль легкої промисловості для задоволення життєвих потреб населення</w:t>
            </w:r>
          </w:p>
          <w:p w:rsidR="000D6B29" w:rsidRPr="006A2183" w:rsidRDefault="000D6B29" w:rsidP="001839C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роль народних промислів в Україні та світі;</w:t>
            </w:r>
          </w:p>
          <w:p w:rsidR="000D6B29" w:rsidRPr="006A2183" w:rsidRDefault="000D6B29" w:rsidP="001839C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співпрацює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малій групі співробітництва;</w:t>
            </w:r>
          </w:p>
          <w:p w:rsidR="000D6B29" w:rsidRPr="006A2183" w:rsidRDefault="000D6B29" w:rsidP="001839C2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представляє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результати дослідження</w:t>
            </w:r>
          </w:p>
        </w:tc>
      </w:tr>
      <w:tr w:rsidR="000D6B29" w:rsidRPr="00AC6139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3878E5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7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6. Сільське господарство і харчова промисловість.</w:t>
            </w:r>
          </w:p>
          <w:p w:rsidR="000D6B29" w:rsidRPr="003878E5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</w:pPr>
            <w:r w:rsidRPr="003878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Значення сільського господарства у сучасному світі, його структура за власністю і галузями виробництва. Виробничі зв’язки сільського господарства з промисловістю. Природні чинники р</w:t>
            </w:r>
            <w:r w:rsidRPr="003878E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>озвитку сільського го</w:t>
            </w:r>
            <w:r w:rsidRPr="003878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</w:t>
            </w:r>
            <w:r w:rsidRPr="003878E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>одарства.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 xml:space="preserve"> </w:t>
            </w:r>
            <w:r w:rsidRPr="00346A87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>Проблеми сільського господарства.</w:t>
            </w:r>
          </w:p>
          <w:p w:rsidR="000D6B29" w:rsidRPr="003878E5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</w:pPr>
            <w:r w:rsidRPr="003878E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 xml:space="preserve"> </w:t>
            </w:r>
            <w:r w:rsidRPr="003878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Сільське господарство України. </w:t>
            </w:r>
            <w:r w:rsidRPr="003878E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>Структура сільського</w:t>
            </w:r>
            <w:r w:rsidRPr="003878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сподарських угідь в Україні. Структура рослинництва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878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 в Україні зернового го</w:t>
            </w:r>
            <w:r w:rsidRPr="003878E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>сподарства, технічни</w:t>
            </w:r>
            <w:r w:rsidRPr="003878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 к</w:t>
            </w:r>
            <w:r w:rsidRPr="003878E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>ультур, картоплярств</w:t>
            </w:r>
            <w:r w:rsidRPr="003878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а, о</w:t>
            </w:r>
            <w:r w:rsidRPr="003878E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>вочівництва, баштанництва, виноградарства</w:t>
            </w:r>
            <w:r w:rsidRPr="003878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878E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 xml:space="preserve"> </w:t>
            </w:r>
          </w:p>
          <w:p w:rsidR="000D6B29" w:rsidRPr="003878E5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78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Тваринництво, його структура та розміщення в Україні. Розвиток кормової бази тваринництва. Рибне господарство. Зональна спеціалізація сільського господарства України. Гірські та приміські сільськогосподарські райони.</w:t>
            </w:r>
          </w:p>
          <w:p w:rsidR="000D6B29" w:rsidRPr="00346A87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A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  <w:r w:rsidRPr="00346A87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>ар</w:t>
            </w:r>
            <w:r w:rsidRPr="00346A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чова промисловість України, її  склад та чинники розміщення виробництв (буряко-цукрового, олійного, маслосироробного, плодоовочеконсервного, рибного, хлібопекарного, макаронного, борошномельного, круп’яного, кондитерського, пивоварного, виноробного виробництв, розливу мінеральних вод). Проблеми і перспективи розвитку харчової промисловості в Україні.</w:t>
            </w:r>
          </w:p>
          <w:p w:rsidR="000D6B29" w:rsidRPr="00346A87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A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Сільське господарство світу. Географія основних зернових і технічних культур та виробництва продукції тваринництва. </w:t>
            </w:r>
            <w:r w:rsidRPr="00346A87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>Найбільші країни-виробники та експортери сільськогосподарських культур.</w:t>
            </w:r>
            <w:r w:rsidRPr="00346A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6B29" w:rsidRPr="00346A87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A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Найбільші сільськогосподарські райони світу. Традиційні галузі харчової промисловості окремих країн світу.</w:t>
            </w:r>
          </w:p>
          <w:p w:rsidR="000D6B29" w:rsidRPr="00346A87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346A87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6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Практична робота </w:t>
            </w:r>
          </w:p>
          <w:p w:rsidR="000D6B29" w:rsidRPr="00346A87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</w:pPr>
            <w:r w:rsidRPr="00346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6.</w:t>
            </w:r>
            <w:r w:rsidRPr="00346A87">
              <w:rPr>
                <w:rFonts w:ascii="Times New Roman" w:hAnsi="Times New Roman" w:cs="Times New Roman"/>
                <w:b/>
                <w:bCs/>
                <w:color w:val="000000"/>
                <w:kern w:val="20"/>
                <w:sz w:val="24"/>
                <w:szCs w:val="24"/>
                <w:lang w:val="uk-UA"/>
              </w:rPr>
              <w:t xml:space="preserve"> </w:t>
            </w:r>
            <w:r w:rsidRPr="00346A87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>Аналіз зональної спеціалізації сільського господарства України</w:t>
            </w:r>
          </w:p>
          <w:p w:rsidR="000D6B29" w:rsidRPr="003878E5" w:rsidRDefault="000D6B29" w:rsidP="000616E1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6A87">
              <w:rPr>
                <w:rFonts w:ascii="Times New Roman" w:hAnsi="Times New Roman" w:cs="Times New Roman"/>
                <w:b/>
                <w:bCs/>
                <w:color w:val="000000"/>
                <w:kern w:val="20"/>
                <w:sz w:val="24"/>
                <w:szCs w:val="24"/>
                <w:lang w:val="uk-UA"/>
              </w:rPr>
              <w:t>Дослідження</w:t>
            </w:r>
            <w:r w:rsidRPr="00346A87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  <w:lang w:val="uk-UA"/>
              </w:rPr>
              <w:t>. Кухні світу та України.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6A2183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Учень/учениця: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структурні елементи сільського господарства, види сільськогосподарських угідь, країни-лідери світу за виробництвом пшениці, рису, кукурудзи, бавовнику, льону-довгунця, соняшнику, сої, цукрової тростини, цукрових буряків, чаю, кави, какао, картоплі, країни-лідери за поголів’ям великої рогатої худоби, свиней, овець, свійських птахів;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центрів та найвідоміших підприємств кондитерської, буряко-цукрової, олійної, маслосироробної, плодоовочеконсервної, рибної, пивоварної, виноробної промисловості України, розливу мінеральних вод;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райони вирощування сільськогосподарських культур та розвитку тваринництва в Україні, основні світові райони розвитку сільського господарства;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характеризує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структуру сільського господарства та особливості розміщення рослинництва і тваринництва відповідно до кліматичних умов та ґрунтових ресурсів;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пояснює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чинники розміщення різних галузей харчової промисловості;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визначає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зональну спеціалізацію сільського господарства України та світу;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аналізує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карти сільськогосподарських культур та тваринництва, тенденції і показники розвитку сільського господарства, склад харчової промисловості;</w:t>
            </w:r>
          </w:p>
          <w:p w:rsidR="000D6B29" w:rsidRPr="006A2183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оцінює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соціально-економічну роль сільського господарства у світі, проблеми і перспективи його розвитку на сучасному етапі, місце України в світі з виробництва сільськогосподарської продукції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D6B29" w:rsidRPr="005B5FA0">
        <w:trPr>
          <w:trHeight w:val="557"/>
        </w:trPr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7. Послуги.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1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Значення та структура сфери послуг: транспорт, освіта, наука, культура, туризм, фізкультура і спорт, охорона здоро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в’я, торгівля, фінансові та аутсорсінгові послуги</w:t>
            </w:r>
            <w:r w:rsidRPr="00E21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житлово-комунальне господарство, органи державної влади та ін.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України. </w:t>
            </w:r>
            <w:r w:rsidRPr="000616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Наземні види. Залізничний транспорт. Залізнична мережа України. Автомобільний тр</w:t>
            </w:r>
            <w:r w:rsidRPr="000616E1">
              <w:rPr>
                <w:rFonts w:ascii="Times New Roman" w:hAnsi="Times New Roman" w:cs="Times New Roman"/>
                <w:color w:val="000000"/>
                <w:spacing w:val="-8"/>
                <w:kern w:val="20"/>
                <w:sz w:val="24"/>
                <w:szCs w:val="24"/>
                <w:lang w:val="uk-UA"/>
              </w:rPr>
              <w:t>анспорт.</w:t>
            </w:r>
            <w:r w:rsidRPr="005B5FA0">
              <w:rPr>
                <w:rFonts w:ascii="Times New Roman" w:hAnsi="Times New Roman" w:cs="Times New Roman"/>
                <w:color w:val="000000"/>
                <w:spacing w:val="-8"/>
                <w:kern w:val="20"/>
                <w:sz w:val="24"/>
                <w:szCs w:val="24"/>
                <w:lang w:val="uk-UA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Найважливіші автомагістралі України. Водні види. Найбільші морські та річкові порти України. Повітряний транспорт. Трубопровідний транспорт. Транзитне значення нафто- та газотранспортної системи України. Проблеми і перспектив</w:t>
            </w:r>
            <w:r w:rsidRPr="005B5FA0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>и розвитку транспор</w:t>
            </w:r>
            <w:r w:rsidRPr="005B5FA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т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в Україні.</w:t>
            </w:r>
          </w:p>
          <w:p w:rsidR="000D6B29" w:rsidRDefault="000D6B29" w:rsidP="000616E1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Транспорт світу. Країни, що вирізняються великою протяжністю і густотою залізниць та автомобільних доріг. Найбільші морські порти та судноплавні річки світу. Найбільші аеропорти світу. Найдовші нафто- і газопроводи світу. Міжнародні транспортні коридори.  </w:t>
            </w:r>
          </w:p>
          <w:p w:rsidR="000D6B29" w:rsidRDefault="000D6B29" w:rsidP="000616E1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1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Туризм в Україні. Міжнародний туризм, його види і географія.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Найвідоміші об’єкти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Світової спадщини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ЮНЕСКО в різних регіонах світу та Україні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6B29" w:rsidRDefault="000D6B29" w:rsidP="00142817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1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Освіта і наука. Охорона здоров’я. Найвідоміші спеціалізовані центри в Україні та світі. Технополіси. Торгівля. Фінансові та аутсорсінгові послуги </w:t>
            </w:r>
          </w:p>
          <w:p w:rsidR="000D6B29" w:rsidRDefault="000D6B29" w:rsidP="00142817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6A2183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Учень/учениця:</w:t>
            </w:r>
          </w:p>
          <w:p w:rsidR="000D6B29" w:rsidRPr="006A2183" w:rsidRDefault="000D6B29" w:rsidP="000920F6">
            <w:pPr>
              <w:pStyle w:val="BodyText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називає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складові сфери послуг, види транспорту і зв’язку, суттєві ознаки понять «транспортний вузол», «транспортна магістраль», види міжнародного туризму, види транспорту, що посідають перше місце за обсягом перевезень вантажів і пасажирів у світі та в Україні, основні шляхи переміщення вантажів і пасажирів у світі та в Україні, країни-лідери за протяжністю залізниць, автомагістралей, тоннажу морського флоту, найвідоміші спеціалізовані центри освіти і науки: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Оксфорд, Кембридж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Велика Британія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Гейдельберг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Німеччина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Кембридж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штат Массачусетс, США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Прінстон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штат Нью-Джерсі, США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), найвідоміші райони в світі та Україні культурно-пізнавального, рекреаційного, ділового туризму;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найбільших транспортних вузлів і магістралей в Україні, найвідоміших об’єктів Світової спадщини ЮНЕСКО в різних частинах світу та Україні;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показує на карті: 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найбільші за вантажообігом морські порти: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Сінгапур, Шанхай, Роттердам, Гамбург, Лос-Анджелес, Нью-Йорк, Порт-Саїд, Дурбан, Мельбурн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найбільші за пасажирообігом аеропорти: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Атланта, О’Хара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Чикаго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Пекін-Столичний, Токіо, Хітроу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Лондон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Шарль-де-Голь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Париж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найвідоміші морські судноплавні канали: </w:t>
            </w:r>
            <w:r w:rsidRPr="006A21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Панамський, Суецький, Кільський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D6B29" w:rsidRPr="006A2183" w:rsidRDefault="000D6B29" w:rsidP="000920F6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найвідоміші центри фінансових, торгівельних, освітніх, наукових, аутсорсінгових  послуг в різних регіонах світу та Україні;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розміщення і розвитку різних видів транспорту, торгівлі, туризму, освіти, науки, охорони здоров’я;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порівнює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транспорту за обсягом перевезень вантажів і пасажирів;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визначає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розвиток і значення різних видів транспорту інших послуг в своїй області;</w:t>
            </w:r>
          </w:p>
          <w:p w:rsidR="000D6B29" w:rsidRPr="006A2183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роль сфери послуг для задоволення потреб населення, значення української транспортної системи  у здійсненні міжнародних перевезень</w:t>
            </w:r>
          </w:p>
        </w:tc>
      </w:tr>
      <w:tr w:rsidR="000D6B29" w:rsidRPr="005B5FA0">
        <w:trPr>
          <w:trHeight w:val="412"/>
        </w:trPr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6E70F3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E7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8. Особливості господарства свого адміністративного регіону.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та розміщення господарства. Промисловість, її склад. Структура сільського господарства, його спеціалізація. Сфера послуг: транспорт, освіта, наука, культура, туризм, фізкультура і спорт, охорона здоров’я, банківська справа, житлово-комунальне господарство, органи державної влади та ін.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Складання туристичного маршруту для ознайомлення з цікавими об’єктами своєї місцевості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6A2183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Учень/учениця: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структуру промисловості та сільського господарства, види транспорту та сфери послуг у своїй місцевості;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підприємств і закладів сфери послуг, що працюють у регіоні;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пояснює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вплив  природних умов і ресурсів на розвиток місцевого господарства;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аналізує 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взаємозв’язки між складовими господарства на прикладі певної території;</w:t>
            </w:r>
          </w:p>
          <w:p w:rsidR="000D6B29" w:rsidRPr="006A2183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визначає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об’єкти своєї місцевості для ознайомлення туристів;</w:t>
            </w:r>
          </w:p>
          <w:p w:rsidR="000D6B29" w:rsidRPr="006A2183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A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оцінює</w:t>
            </w:r>
            <w:r w:rsidRPr="006A21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рівень розвитку сфери послуг у регіоні</w:t>
            </w:r>
          </w:p>
        </w:tc>
      </w:tr>
      <w:tr w:rsidR="000D6B29" w:rsidRPr="005B5FA0">
        <w:trPr>
          <w:trHeight w:val="885"/>
        </w:trPr>
        <w:tc>
          <w:tcPr>
            <w:tcW w:w="439" w:type="pct"/>
            <w:shd w:val="clear" w:color="auto" w:fill="CCCCCC"/>
            <w:tcMar>
              <w:left w:w="142" w:type="dxa"/>
              <w:right w:w="142" w:type="dxa"/>
            </w:tcMar>
          </w:tcPr>
          <w:p w:rsidR="000D6B29" w:rsidRPr="006E70F3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6B29" w:rsidRPr="006E70F3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E7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561" w:type="pct"/>
            <w:gridSpan w:val="2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IV. Міжнародне співробітництво та глобальні виклики людства</w:t>
            </w: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D6B29" w:rsidRPr="00AC6139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6E70F3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E7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pacing w:val="-4"/>
                <w:kern w:val="20"/>
                <w:sz w:val="24"/>
                <w:szCs w:val="24"/>
                <w:lang w:val="uk-UA"/>
              </w:rPr>
              <w:t>ема 1. Форми зовнішніх економічних зав’язків.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5B5FA0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>Фо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рми міжнародного співробітництва: зовнішня торгівля, міжнародні кредитно-фінансові відносини, науково-технічні зв’язки, надання послуг, міжнародний туризм. Обсяги і структура зовнішньоекономічних зв’язків України. Основні країни-партнери у </w:t>
            </w:r>
            <w:r w:rsidRPr="005B5FA0">
              <w:rPr>
                <w:rFonts w:ascii="Times New Roman" w:hAnsi="Times New Roman" w:cs="Times New Roman"/>
                <w:color w:val="000000"/>
                <w:spacing w:val="-8"/>
                <w:kern w:val="20"/>
                <w:sz w:val="24"/>
                <w:szCs w:val="24"/>
                <w:lang w:val="uk-UA"/>
              </w:rPr>
              <w:t>зовнішній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торгівлі України 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форми міжнародних відносин між державами;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економічних, політичних, культурних зв’язків між країнами;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характеризує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тенденції і структуру зовнішньоекономічних зв’язків України;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аналізує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форми міжнародного співробітництва між країнами світу;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оцінює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напрями співробітництва України з країнами світу та перспективи їх розвитку з урахуванням потреб національної економіки </w:t>
            </w:r>
          </w:p>
        </w:tc>
      </w:tr>
      <w:tr w:rsidR="000D6B29" w:rsidRPr="005B5FA0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6E70F3" w:rsidRDefault="000D6B29" w:rsidP="000920F6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E7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8063C7" w:rsidRDefault="000D6B29" w:rsidP="000920F6">
            <w:pPr>
              <w:pStyle w:val="BodyTextIndent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63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8063C7">
              <w:rPr>
                <w:rFonts w:ascii="Times New Roman" w:hAnsi="Times New Roman" w:cs="Times New Roman"/>
                <w:b/>
                <w:bCs/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ема 2. </w:t>
            </w:r>
            <w:r w:rsidRPr="008063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Міжнародні організації.</w:t>
            </w:r>
          </w:p>
          <w:p w:rsidR="000D6B29" w:rsidRPr="008063C7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63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Міжнародні організації – результат міжнародної економічної та політичної інтеграції. Історія створення сучасних міжнародних організацій та їх значення у світі. Класифікація міжнародних організацій. </w:t>
            </w:r>
            <w:r w:rsidRPr="008063C7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val="uk-UA"/>
              </w:rPr>
              <w:t>Інте</w:t>
            </w:r>
            <w:r w:rsidRPr="008063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грація та співпраця України зі світовими організаціями.  </w:t>
            </w:r>
          </w:p>
          <w:p w:rsidR="000D6B29" w:rsidRPr="008063C7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63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Найвпливовіші міжнародні організації сьогодення: ООН, НАТО, Європейський Союз, Рада Європи, ОПЕК, ФАО, Євразійське економічне співтовариство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Учень/учениця</w:t>
            </w: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називає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суттєві ознаки понять «міжнародна інтеграція», «міжнародні економічні організації»; 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показує на карті: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країни, що входять до галузевих і регіональних міжнародних економічних організацій;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функції та основні види діяльності найбільш впливових міжнародних галузевих і регіональних організацій;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порівнює 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діяльність галузевих міжнародних організацій;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пояснює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України в міжнародних економічних організаціях;</w:t>
            </w:r>
          </w:p>
          <w:p w:rsidR="000D6B29" w:rsidRPr="005B5FA0" w:rsidRDefault="000D6B29" w:rsidP="000920F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оцінює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міжнародних галузевих і регіональних організацій у розвитку світового господарства та відносин між країнами </w:t>
            </w:r>
          </w:p>
        </w:tc>
      </w:tr>
      <w:tr w:rsidR="000D6B29" w:rsidRPr="005B5FA0">
        <w:tc>
          <w:tcPr>
            <w:tcW w:w="439" w:type="pct"/>
            <w:tcMar>
              <w:left w:w="142" w:type="dxa"/>
              <w:right w:w="142" w:type="dxa"/>
            </w:tcMar>
          </w:tcPr>
          <w:p w:rsidR="000D6B29" w:rsidRPr="006E70F3" w:rsidRDefault="000D6B29" w:rsidP="000920F6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E7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95" w:type="pct"/>
            <w:tcMar>
              <w:left w:w="142" w:type="dxa"/>
              <w:right w:w="142" w:type="dxa"/>
            </w:tcMar>
          </w:tcPr>
          <w:p w:rsidR="000D6B29" w:rsidRPr="009E2AAF" w:rsidRDefault="000D6B29" w:rsidP="000920F6">
            <w:pPr>
              <w:pStyle w:val="BodyTextIndent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2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9E2AAF">
              <w:rPr>
                <w:rFonts w:ascii="Times New Roman" w:hAnsi="Times New Roman" w:cs="Times New Roman"/>
                <w:b/>
                <w:bCs/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kern w:val="20"/>
                <w:sz w:val="24"/>
                <w:szCs w:val="24"/>
                <w:lang w:val="uk-UA"/>
              </w:rPr>
              <w:t>3</w:t>
            </w:r>
            <w:r w:rsidRPr="009E2AAF">
              <w:rPr>
                <w:rFonts w:ascii="Times New Roman" w:hAnsi="Times New Roman" w:cs="Times New Roman"/>
                <w:b/>
                <w:bCs/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. </w:t>
            </w:r>
            <w:r w:rsidRPr="009E2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Глобальні проблеми людства.</w:t>
            </w:r>
          </w:p>
          <w:p w:rsidR="000D6B29" w:rsidRPr="000C2A10" w:rsidRDefault="000D6B29" w:rsidP="000920F6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E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Поняття про глобальні проблеми людства. Час та причини їх виникнення й загострення. Проблема війни і миру. Екологічна проблема.  Сировинна й енергетична проблеми. Демографічна та продовольча проблеми. Проблема освоєння Світового океану. Проблема подолання відсталості країн, що розвиваються. </w:t>
            </w:r>
          </w:p>
          <w:p w:rsidR="000D6B29" w:rsidRPr="000C2A10" w:rsidRDefault="000D6B29" w:rsidP="009E2AAF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Взаємозв’язок глобальних проблем. Роль світової громадськості та міжнародних організацій у їх розв'язуванні. </w:t>
            </w:r>
            <w:r w:rsidRPr="000C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2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талий розвиток – стратегія людства на ХХІ ст.</w:t>
            </w:r>
          </w:p>
          <w:p w:rsidR="000D6B29" w:rsidRPr="000C2A10" w:rsidRDefault="000D6B29" w:rsidP="000920F6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Глобальні прогнози: наукова фантастика та науково-обґрунтовані моделі розвитку світу.</w:t>
            </w:r>
          </w:p>
          <w:p w:rsidR="000D6B29" w:rsidRPr="000C2A10" w:rsidRDefault="000D6B29" w:rsidP="000920F6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Дослідження</w:t>
            </w:r>
          </w:p>
          <w:p w:rsidR="000D6B29" w:rsidRPr="000C2A10" w:rsidRDefault="000D6B29" w:rsidP="008063C7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 глобальних проблем у своїй місцевості</w:t>
            </w:r>
          </w:p>
          <w:p w:rsidR="000D6B29" w:rsidRPr="009E2AAF" w:rsidRDefault="000D6B29" w:rsidP="000920F6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6" w:type="pct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Учень: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глобальні проблеми людства;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«гарячих точок» на карті Європи і світу;</w:t>
            </w:r>
          </w:p>
          <w:p w:rsidR="000D6B29" w:rsidRPr="009E2AAF" w:rsidRDefault="000D6B29" w:rsidP="009E2AAF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характеризує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поширення глобальних проблем та їх прояв на території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4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складники та основні положення концепції сталого розвитку;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аналізує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сутність, причини виникнення, особливості розвитку сучасних глобальних проблем;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показує на карті: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країни-члени Ядерного клубу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США, Велика Британія, Франція, Росія, Китай, Індія, Пакистан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), найбільші в світі райони екологічної катастрофи (</w:t>
            </w:r>
            <w:r w:rsidRPr="005B5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зона Чорнобильської АЕС, район Приаралля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оцінює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наслідки прояву глобальних викликів для окремих регіонів і країн світу, роль світової громадськості та міжнародних організацій у їх розв'язанні;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обґрунтовує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можливі шляхи подолання глобальних проблем;</w:t>
            </w:r>
          </w:p>
          <w:p w:rsidR="000D6B29" w:rsidRPr="005B5FA0" w:rsidRDefault="000D6B29" w:rsidP="000920F6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складає </w:t>
            </w:r>
            <w:r w:rsidRPr="005B5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прогнози майбутнього розвитку людства</w:t>
            </w:r>
          </w:p>
        </w:tc>
      </w:tr>
      <w:tr w:rsidR="000D6B29" w:rsidRPr="005B5FA0">
        <w:tc>
          <w:tcPr>
            <w:tcW w:w="439" w:type="pct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C2A10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561" w:type="pct"/>
            <w:gridSpan w:val="2"/>
            <w:shd w:val="clear" w:color="auto" w:fill="CCCCCC"/>
            <w:tcMar>
              <w:left w:w="142" w:type="dxa"/>
              <w:right w:w="142" w:type="dxa"/>
            </w:tcMar>
          </w:tcPr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D6B29" w:rsidRPr="005B5FA0" w:rsidRDefault="000D6B29" w:rsidP="000920F6">
            <w:pPr>
              <w:pStyle w:val="TableTex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РЕЗЕРВ ЧАСУ</w:t>
            </w:r>
          </w:p>
        </w:tc>
      </w:tr>
    </w:tbl>
    <w:p w:rsidR="000D6B29" w:rsidRPr="005B5FA0" w:rsidRDefault="000D6B29" w:rsidP="00242177">
      <w:pPr>
        <w:ind w:firstLine="0"/>
        <w:rPr>
          <w:color w:val="000000"/>
          <w:lang w:val="uk-UA"/>
        </w:rPr>
      </w:pPr>
    </w:p>
    <w:p w:rsidR="000D6B29" w:rsidRDefault="000D6B29" w:rsidP="00242177"/>
    <w:sectPr w:rsidR="000D6B29" w:rsidSect="007D2E2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177"/>
    <w:rsid w:val="00034203"/>
    <w:rsid w:val="000616E1"/>
    <w:rsid w:val="000716CD"/>
    <w:rsid w:val="000920F6"/>
    <w:rsid w:val="000A5EE0"/>
    <w:rsid w:val="000C2A10"/>
    <w:rsid w:val="000D6B29"/>
    <w:rsid w:val="000F0A36"/>
    <w:rsid w:val="00142817"/>
    <w:rsid w:val="00173B61"/>
    <w:rsid w:val="001839C2"/>
    <w:rsid w:val="0019763F"/>
    <w:rsid w:val="001A7813"/>
    <w:rsid w:val="001C5A0A"/>
    <w:rsid w:val="002020E4"/>
    <w:rsid w:val="00211AA4"/>
    <w:rsid w:val="00242177"/>
    <w:rsid w:val="00250C9E"/>
    <w:rsid w:val="00257069"/>
    <w:rsid w:val="00264D86"/>
    <w:rsid w:val="002B7B51"/>
    <w:rsid w:val="002C253A"/>
    <w:rsid w:val="002C4607"/>
    <w:rsid w:val="002E04C9"/>
    <w:rsid w:val="002E29A1"/>
    <w:rsid w:val="00307897"/>
    <w:rsid w:val="00346A87"/>
    <w:rsid w:val="00351A51"/>
    <w:rsid w:val="003716CB"/>
    <w:rsid w:val="00375FCE"/>
    <w:rsid w:val="00380D82"/>
    <w:rsid w:val="00386B40"/>
    <w:rsid w:val="003878E5"/>
    <w:rsid w:val="004A790B"/>
    <w:rsid w:val="00512B0D"/>
    <w:rsid w:val="00513641"/>
    <w:rsid w:val="005B5FA0"/>
    <w:rsid w:val="005B686A"/>
    <w:rsid w:val="00625AC9"/>
    <w:rsid w:val="00632166"/>
    <w:rsid w:val="00642AD5"/>
    <w:rsid w:val="006A2183"/>
    <w:rsid w:val="006E70F3"/>
    <w:rsid w:val="007350FD"/>
    <w:rsid w:val="00744656"/>
    <w:rsid w:val="00752561"/>
    <w:rsid w:val="007731FA"/>
    <w:rsid w:val="007D2E2F"/>
    <w:rsid w:val="007F2884"/>
    <w:rsid w:val="007F50AA"/>
    <w:rsid w:val="008063C7"/>
    <w:rsid w:val="00845039"/>
    <w:rsid w:val="008870DD"/>
    <w:rsid w:val="008A55B8"/>
    <w:rsid w:val="008C46AB"/>
    <w:rsid w:val="008E0B73"/>
    <w:rsid w:val="00916AB1"/>
    <w:rsid w:val="00917786"/>
    <w:rsid w:val="00942FE3"/>
    <w:rsid w:val="00945F06"/>
    <w:rsid w:val="009A32EE"/>
    <w:rsid w:val="009E2AAF"/>
    <w:rsid w:val="009E5145"/>
    <w:rsid w:val="00A71057"/>
    <w:rsid w:val="00A91B51"/>
    <w:rsid w:val="00AB5D19"/>
    <w:rsid w:val="00AC6139"/>
    <w:rsid w:val="00AD402D"/>
    <w:rsid w:val="00B51CF4"/>
    <w:rsid w:val="00BD5FE6"/>
    <w:rsid w:val="00BE0939"/>
    <w:rsid w:val="00C327A3"/>
    <w:rsid w:val="00C70FAC"/>
    <w:rsid w:val="00CB7249"/>
    <w:rsid w:val="00CF699D"/>
    <w:rsid w:val="00D03765"/>
    <w:rsid w:val="00D314BC"/>
    <w:rsid w:val="00D40002"/>
    <w:rsid w:val="00D90482"/>
    <w:rsid w:val="00D91064"/>
    <w:rsid w:val="00DE3076"/>
    <w:rsid w:val="00DE450A"/>
    <w:rsid w:val="00E212DA"/>
    <w:rsid w:val="00E554F6"/>
    <w:rsid w:val="00E7280C"/>
    <w:rsid w:val="00F005FC"/>
    <w:rsid w:val="00F322E9"/>
    <w:rsid w:val="00F97D1B"/>
    <w:rsid w:val="00FF0FA2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77"/>
    <w:pPr>
      <w:spacing w:before="120" w:after="120" w:line="360" w:lineRule="auto"/>
      <w:ind w:firstLine="709"/>
      <w:jc w:val="both"/>
    </w:pPr>
    <w:rPr>
      <w:rFonts w:ascii="Arial" w:eastAsia="Batang" w:hAnsi="Arial" w:cs="Arial"/>
      <w:lang w:val="ru-RU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zdel">
    <w:name w:val="razdel"/>
    <w:uiPriority w:val="99"/>
    <w:rsid w:val="00242177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val="ru-RU" w:eastAsia="uk-UA"/>
    </w:rPr>
  </w:style>
  <w:style w:type="paragraph" w:customStyle="1" w:styleId="4p">
    <w:name w:val="4p"/>
    <w:uiPriority w:val="99"/>
    <w:rsid w:val="002421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Arial" w:hAnsi="Arial" w:cs="Arial"/>
      <w:sz w:val="8"/>
      <w:szCs w:val="8"/>
      <w:lang w:eastAsia="uk-UA"/>
    </w:rPr>
  </w:style>
  <w:style w:type="paragraph" w:customStyle="1" w:styleId="TableText">
    <w:name w:val="Table Text"/>
    <w:uiPriority w:val="99"/>
    <w:rsid w:val="002421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TableText0">
    <w:name w:val="Table Text++"/>
    <w:uiPriority w:val="99"/>
    <w:rsid w:val="002421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ascii="Arial" w:eastAsia="Times New Roman" w:hAnsi="Arial" w:cs="Arial"/>
      <w:sz w:val="20"/>
      <w:szCs w:val="20"/>
      <w:lang w:eastAsia="uk-UA"/>
    </w:rPr>
  </w:style>
  <w:style w:type="paragraph" w:styleId="BodyText">
    <w:name w:val="Body Text"/>
    <w:basedOn w:val="Normal"/>
    <w:link w:val="BodyTextChar"/>
    <w:uiPriority w:val="99"/>
    <w:rsid w:val="00242177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before="0" w:after="0" w:line="221" w:lineRule="atLeast"/>
      <w:ind w:firstLine="300"/>
    </w:pPr>
    <w:rPr>
      <w:rFonts w:eastAsia="Calibri"/>
      <w:sz w:val="20"/>
      <w:szCs w:val="20"/>
      <w:lang w:val="en-US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2177"/>
    <w:rPr>
      <w:rFonts w:ascii="Times New Roman" w:hAnsi="Times New Roman" w:cs="Times New Roman"/>
      <w:sz w:val="20"/>
      <w:szCs w:val="20"/>
      <w:lang w:val="en-US" w:eastAsia="uk-UA"/>
    </w:rPr>
  </w:style>
  <w:style w:type="paragraph" w:styleId="BodyText2">
    <w:name w:val="Body Text 2"/>
    <w:basedOn w:val="Normal"/>
    <w:link w:val="BodyText2Char"/>
    <w:uiPriority w:val="99"/>
    <w:rsid w:val="00242177"/>
    <w:pPr>
      <w:spacing w:before="0" w:line="48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eastAsia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2177"/>
    <w:rPr>
      <w:rFonts w:ascii="Calibri" w:hAnsi="Calibri" w:cs="Calibri"/>
      <w:sz w:val="20"/>
      <w:szCs w:val="20"/>
      <w:lang w:val="en-US" w:eastAsia="uk-UA"/>
    </w:rPr>
  </w:style>
  <w:style w:type="paragraph" w:customStyle="1" w:styleId="1">
    <w:name w:val="Обычный1"/>
    <w:uiPriority w:val="99"/>
    <w:rsid w:val="00242177"/>
    <w:pPr>
      <w:widowControl w:val="0"/>
      <w:spacing w:line="260" w:lineRule="auto"/>
      <w:ind w:firstLine="720"/>
    </w:pPr>
    <w:rPr>
      <w:rFonts w:ascii="Arial" w:eastAsia="Times New Roman" w:hAnsi="Arial" w:cs="Arial"/>
      <w:sz w:val="28"/>
      <w:szCs w:val="28"/>
      <w:lang w:val="uk-UA" w:eastAsia="ru-RU"/>
    </w:rPr>
  </w:style>
  <w:style w:type="paragraph" w:customStyle="1" w:styleId="2p">
    <w:name w:val="2p"/>
    <w:uiPriority w:val="99"/>
    <w:rsid w:val="002421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rFonts w:ascii="Arial" w:hAnsi="Arial" w:cs="Arial"/>
      <w:sz w:val="4"/>
      <w:szCs w:val="4"/>
      <w:lang w:eastAsia="uk-UA"/>
    </w:rPr>
  </w:style>
  <w:style w:type="paragraph" w:customStyle="1" w:styleId="2">
    <w:name w:val="Обычный2"/>
    <w:uiPriority w:val="99"/>
    <w:rsid w:val="00242177"/>
    <w:pPr>
      <w:widowControl w:val="0"/>
      <w:spacing w:line="260" w:lineRule="auto"/>
      <w:ind w:firstLine="720"/>
    </w:pPr>
    <w:rPr>
      <w:rFonts w:ascii="Arial" w:hAnsi="Arial" w:cs="Arial"/>
      <w:sz w:val="28"/>
      <w:szCs w:val="28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242177"/>
    <w:pPr>
      <w:autoSpaceDE w:val="0"/>
      <w:autoSpaceDN w:val="0"/>
      <w:spacing w:before="0" w:line="240" w:lineRule="auto"/>
      <w:ind w:left="283" w:firstLine="0"/>
      <w:jc w:val="left"/>
    </w:pPr>
    <w:rPr>
      <w:rFonts w:eastAsia="Calibri"/>
      <w:sz w:val="16"/>
      <w:szCs w:val="16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42177"/>
    <w:rPr>
      <w:rFonts w:ascii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3869</Words>
  <Characters>22055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клас</dc:title>
  <dc:subject/>
  <dc:creator>Ольга</dc:creator>
  <cp:keywords/>
  <dc:description/>
  <cp:lastModifiedBy>organiz</cp:lastModifiedBy>
  <cp:revision>2</cp:revision>
  <dcterms:created xsi:type="dcterms:W3CDTF">2016-07-21T14:33:00Z</dcterms:created>
  <dcterms:modified xsi:type="dcterms:W3CDTF">2016-07-21T14:33:00Z</dcterms:modified>
</cp:coreProperties>
</file>