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7B28" w:rsidRDefault="00097B28">
      <w:pPr>
        <w:keepNext/>
        <w:keepLines/>
        <w:spacing w:after="206"/>
        <w:jc w:val="center"/>
      </w:pPr>
      <w:r w:rsidRPr="00125AE2">
        <w:rPr>
          <w:highlight w:val="red"/>
        </w:rPr>
        <w:t>Червоним виділено матеріал, що вилучається,</w:t>
      </w:r>
      <w:r>
        <w:t xml:space="preserve"> </w:t>
      </w:r>
    </w:p>
    <w:p w:rsidR="00097B28" w:rsidRDefault="00097B28">
      <w:pPr>
        <w:keepNext/>
        <w:keepLines/>
        <w:spacing w:after="206"/>
        <w:jc w:val="center"/>
      </w:pPr>
      <w:r w:rsidRPr="00125AE2">
        <w:rPr>
          <w:highlight w:val="yellow"/>
        </w:rPr>
        <w:t>жовтим та</w:t>
      </w:r>
      <w:r w:rsidRPr="00125AE2">
        <w:rPr>
          <w:highlight w:val="yellow"/>
          <w:lang w:val="en-US"/>
        </w:rPr>
        <w:t xml:space="preserve"> </w:t>
      </w:r>
      <w:r w:rsidRPr="00125AE2">
        <w:rPr>
          <w:highlight w:val="green"/>
        </w:rPr>
        <w:t>зеленим - матеріал, що додається або редагується</w:t>
      </w:r>
    </w:p>
    <w:p w:rsidR="00097B28" w:rsidRPr="00125AE2" w:rsidRDefault="00097B28">
      <w:pPr>
        <w:keepNext/>
        <w:keepLines/>
        <w:spacing w:after="206"/>
        <w:jc w:val="center"/>
        <w:rPr>
          <w:lang w:val="en-US"/>
        </w:rPr>
      </w:pPr>
      <w:r>
        <w:t xml:space="preserve">Пропозиції надсилати на </w:t>
      </w:r>
      <w:hyperlink r:id="rId5" w:history="1">
        <w:r w:rsidRPr="00E32EB6">
          <w:rPr>
            <w:rStyle w:val="Hyperlink"/>
            <w:rFonts w:cs="Arimo"/>
            <w:lang w:val="en-US"/>
          </w:rPr>
          <w:t>b_kudrenko@mon.gov.ua</w:t>
        </w:r>
      </w:hyperlink>
      <w:r>
        <w:rPr>
          <w:lang w:val="en-US"/>
        </w:rPr>
        <w:t xml:space="preserve"> </w:t>
      </w:r>
    </w:p>
    <w:p w:rsidR="00097B28" w:rsidRDefault="00097B28">
      <w:pPr>
        <w:keepNext/>
        <w:keepLines/>
        <w:spacing w:after="206"/>
        <w:jc w:val="center"/>
      </w:pPr>
    </w:p>
    <w:p w:rsidR="00097B28" w:rsidRDefault="00097B28">
      <w:pPr>
        <w:keepNext/>
        <w:keepLines/>
        <w:spacing w:after="206"/>
        <w:jc w:val="center"/>
      </w:pPr>
      <w:r>
        <w:rPr>
          <w:rFonts w:ascii="Arial" w:hAnsi="Arial" w:cs="Arial"/>
          <w:sz w:val="28"/>
          <w:szCs w:val="28"/>
        </w:rPr>
        <w:t>НАВЧАЛЬНА ПРОГРАМА З МАТЕМАТИКИ</w:t>
      </w:r>
      <w:r>
        <w:rPr>
          <w:rFonts w:ascii="Arial" w:hAnsi="Arial" w:cs="Arial"/>
          <w:sz w:val="28"/>
          <w:szCs w:val="28"/>
        </w:rPr>
        <w:br/>
        <w:t>для учнів 10-11 класів</w:t>
      </w:r>
      <w:r>
        <w:rPr>
          <w:rFonts w:ascii="Arial" w:hAnsi="Arial" w:cs="Arial"/>
          <w:sz w:val="28"/>
          <w:szCs w:val="28"/>
        </w:rPr>
        <w:br/>
        <w:t>загальноосвітніх навчальних закладів</w:t>
      </w:r>
    </w:p>
    <w:p w:rsidR="00097B28" w:rsidRDefault="00097B28">
      <w:pPr>
        <w:keepNext/>
        <w:keepLines/>
        <w:spacing w:after="286"/>
        <w:jc w:val="center"/>
      </w:pPr>
      <w:bookmarkStart w:id="0" w:name="h.30j0zll" w:colFirst="0" w:colLast="0"/>
      <w:bookmarkEnd w:id="0"/>
      <w:r>
        <w:rPr>
          <w:rFonts w:ascii="Arial" w:hAnsi="Arial" w:cs="Arial"/>
          <w:sz w:val="28"/>
          <w:szCs w:val="28"/>
        </w:rPr>
        <w:t>Рівень стандарту</w:t>
      </w:r>
    </w:p>
    <w:p w:rsidR="00097B28" w:rsidRDefault="00097B28">
      <w:pPr>
        <w:spacing w:after="99"/>
        <w:jc w:val="center"/>
      </w:pPr>
      <w:r>
        <w:rPr>
          <w:rFonts w:ascii="Arial" w:hAnsi="Arial" w:cs="Arial"/>
          <w:sz w:val="19"/>
          <w:szCs w:val="19"/>
        </w:rPr>
        <w:t>ПОЯСНЮВАЛЬНА ЗАПИСКА</w:t>
      </w:r>
    </w:p>
    <w:p w:rsidR="00097B28" w:rsidRDefault="00097B28">
      <w:pPr>
        <w:ind w:firstLine="440"/>
        <w:jc w:val="both"/>
      </w:pPr>
      <w:r>
        <w:rPr>
          <w:rFonts w:ascii="Times New Roman" w:hAnsi="Times New Roman" w:cs="Times New Roman"/>
          <w:sz w:val="20"/>
          <w:szCs w:val="20"/>
        </w:rPr>
        <w:t>Для успішної участі в сучасному суспільному житті особистість повинна володіти певними прийомами математичної діяльності та навичками їх застосувань до розв’язування практичних задач. Певної математичної підготовки і готовності її застосовувати вимагає і вивчення багатьох навчальних предметів загальноосвітньої школи. Значні вимоги до володіння математикою у розв’язуванні практичних задач ставлять сучасний ринок праці, отримання якісної професійної освіти, продовження освіти на наступних етапах. Тому одним із головних завдань цього курсу є забезпечення умов для досягнення кожним учнем практичної компетентності.</w:t>
      </w:r>
    </w:p>
    <w:p w:rsidR="00097B28" w:rsidRDefault="00097B28">
      <w:pPr>
        <w:ind w:firstLine="440"/>
        <w:jc w:val="both"/>
      </w:pPr>
      <w:r>
        <w:rPr>
          <w:rFonts w:ascii="Times New Roman" w:hAnsi="Times New Roman" w:cs="Times New Roman"/>
          <w:b/>
          <w:i/>
          <w:sz w:val="20"/>
          <w:szCs w:val="20"/>
        </w:rPr>
        <w:t>Практична компетентність</w:t>
      </w:r>
      <w:r>
        <w:rPr>
          <w:rFonts w:ascii="Times New Roman" w:hAnsi="Times New Roman" w:cs="Times New Roman"/>
          <w:sz w:val="20"/>
          <w:szCs w:val="20"/>
        </w:rPr>
        <w:t xml:space="preserve"> передбачає, що випускник загальноосвітнього навчального закладу:</w:t>
      </w:r>
    </w:p>
    <w:p w:rsidR="00097B28" w:rsidRDefault="00097B28">
      <w:pPr>
        <w:numPr>
          <w:ilvl w:val="0"/>
          <w:numId w:val="1"/>
        </w:numPr>
        <w:tabs>
          <w:tab w:val="left" w:pos="661"/>
        </w:tabs>
        <w:ind w:left="660" w:hanging="220"/>
        <w:jc w:val="both"/>
      </w:pPr>
      <w:r>
        <w:rPr>
          <w:rFonts w:ascii="Times New Roman" w:hAnsi="Times New Roman" w:cs="Times New Roman"/>
          <w:sz w:val="20"/>
          <w:szCs w:val="20"/>
        </w:rPr>
        <w:t>вміє будувати і досліджувати найпростіші математичні моделі реальних об’єктів, процесів і явищ, задач, пов’язаних із ними, за допомогою математичних об’єктів, відповідних математичних задач;</w:t>
      </w:r>
    </w:p>
    <w:p w:rsidR="00097B28" w:rsidRDefault="00097B28">
      <w:pPr>
        <w:numPr>
          <w:ilvl w:val="0"/>
          <w:numId w:val="1"/>
        </w:numPr>
        <w:tabs>
          <w:tab w:val="left" w:pos="661"/>
        </w:tabs>
        <w:ind w:left="660" w:hanging="220"/>
        <w:jc w:val="both"/>
      </w:pPr>
      <w:r>
        <w:rPr>
          <w:rFonts w:ascii="Times New Roman" w:hAnsi="Times New Roman" w:cs="Times New Roman"/>
          <w:sz w:val="20"/>
          <w:szCs w:val="20"/>
        </w:rPr>
        <w:t>вміє оволодівати необхідною оперативною інформацією для розуміння постановки математичної задачі, її характеру й особливостей; уточнювати вихідні дані, мету задачі, знаходити необхідну додаткову інформацію, засоби розв’язування задачі; переформу- льовувати задачу; розчленовувати задачі на складові, встановлювати зв’язки між ними, складати план розв’язання задачі; вибирати засоби розв’язання задачі, їх порівнювати і застосовувати оптимальні; перевіряти правильність розв’язання задачі; аналізувати та інтерпретувати отриманий результат, оцінювати його придатність із різних позицій; узагальнювати задачу, всебічно її розглядати; приймати рішення за результатами розв’язання задачі;</w:t>
      </w:r>
    </w:p>
    <w:p w:rsidR="00097B28" w:rsidRDefault="00097B28">
      <w:pPr>
        <w:numPr>
          <w:ilvl w:val="0"/>
          <w:numId w:val="1"/>
        </w:numPr>
        <w:tabs>
          <w:tab w:val="left" w:pos="679"/>
        </w:tabs>
        <w:ind w:left="660" w:hanging="220"/>
        <w:jc w:val="both"/>
      </w:pPr>
      <w:r>
        <w:rPr>
          <w:rFonts w:ascii="Times New Roman" w:hAnsi="Times New Roman" w:cs="Times New Roman"/>
          <w:sz w:val="20"/>
          <w:szCs w:val="20"/>
        </w:rPr>
        <w:t>володіє технікою обчислень, раціонально поєднуючи усні, письмові, інструментальні обчислення, зокрема наближені;</w:t>
      </w:r>
    </w:p>
    <w:p w:rsidR="00097B28" w:rsidRDefault="00097B28">
      <w:pPr>
        <w:numPr>
          <w:ilvl w:val="0"/>
          <w:numId w:val="1"/>
        </w:numPr>
        <w:tabs>
          <w:tab w:val="left" w:pos="679"/>
        </w:tabs>
        <w:ind w:left="660" w:hanging="220"/>
        <w:jc w:val="both"/>
      </w:pPr>
      <w:r>
        <w:rPr>
          <w:rFonts w:ascii="Times New Roman" w:hAnsi="Times New Roman" w:cs="Times New Roman"/>
          <w:sz w:val="20"/>
          <w:szCs w:val="20"/>
        </w:rPr>
        <w:t>вміє проектувати і здійснювати алгоритмічну та евристичну діяльність на математичному матеріалі;</w:t>
      </w:r>
    </w:p>
    <w:p w:rsidR="00097B28" w:rsidRDefault="00097B28">
      <w:pPr>
        <w:numPr>
          <w:ilvl w:val="0"/>
          <w:numId w:val="1"/>
        </w:numPr>
        <w:tabs>
          <w:tab w:val="left" w:pos="679"/>
        </w:tabs>
        <w:ind w:left="660" w:hanging="220"/>
        <w:jc w:val="both"/>
      </w:pPr>
      <w:r>
        <w:rPr>
          <w:rFonts w:ascii="Times New Roman" w:hAnsi="Times New Roman" w:cs="Times New Roman"/>
          <w:sz w:val="20"/>
          <w:szCs w:val="20"/>
        </w:rPr>
        <w:t>вміє працювати з формулами (розуміти змістове значення кожного елемента формули, знаходити їх числові значення при заданих значеннях змінних, виражати одну змінну через інші і т. п.);</w:t>
      </w:r>
    </w:p>
    <w:p w:rsidR="00097B28" w:rsidRDefault="00097B28">
      <w:pPr>
        <w:numPr>
          <w:ilvl w:val="0"/>
          <w:numId w:val="1"/>
        </w:numPr>
        <w:tabs>
          <w:tab w:val="left" w:pos="679"/>
        </w:tabs>
        <w:ind w:left="660" w:hanging="220"/>
        <w:jc w:val="both"/>
      </w:pPr>
      <w:r>
        <w:rPr>
          <w:rFonts w:ascii="Times New Roman" w:hAnsi="Times New Roman" w:cs="Times New Roman"/>
          <w:sz w:val="20"/>
          <w:szCs w:val="20"/>
        </w:rPr>
        <w:t>вміє читати і будувати графіки функціональних залежностей, досліджувати їх властивості;</w:t>
      </w:r>
    </w:p>
    <w:p w:rsidR="00097B28" w:rsidRDefault="00097B28">
      <w:pPr>
        <w:numPr>
          <w:ilvl w:val="0"/>
          <w:numId w:val="1"/>
        </w:numPr>
        <w:tabs>
          <w:tab w:val="left" w:pos="679"/>
        </w:tabs>
        <w:ind w:left="660" w:hanging="220"/>
        <w:jc w:val="both"/>
      </w:pPr>
      <w:r>
        <w:rPr>
          <w:rFonts w:ascii="Times New Roman" w:hAnsi="Times New Roman" w:cs="Times New Roman"/>
          <w:sz w:val="20"/>
          <w:szCs w:val="20"/>
        </w:rPr>
        <w:t>вміє класифікувати і конструювати геометричні фігури на площині й у просторі, встановлювати їх властивості, зображати просторові фігури та їх елементи, виконувати побудови на зображеннях;</w:t>
      </w:r>
    </w:p>
    <w:p w:rsidR="00097B28" w:rsidRDefault="00097B28">
      <w:pPr>
        <w:numPr>
          <w:ilvl w:val="0"/>
          <w:numId w:val="1"/>
        </w:numPr>
        <w:tabs>
          <w:tab w:val="left" w:pos="679"/>
        </w:tabs>
        <w:ind w:left="660" w:hanging="220"/>
        <w:jc w:val="both"/>
      </w:pPr>
      <w:r>
        <w:rPr>
          <w:rFonts w:ascii="Times New Roman" w:hAnsi="Times New Roman" w:cs="Times New Roman"/>
          <w:sz w:val="20"/>
          <w:szCs w:val="20"/>
        </w:rPr>
        <w:t>вміє вимірювати геометричні величини на площині й упросторі, які характеризують розміщення геометричних фігур (відстані, кути), знаходити кількісні характеристики фігур (площі та об’єми);</w:t>
      </w:r>
    </w:p>
    <w:p w:rsidR="00097B28" w:rsidRDefault="00097B28">
      <w:pPr>
        <w:numPr>
          <w:ilvl w:val="0"/>
          <w:numId w:val="1"/>
        </w:numPr>
        <w:tabs>
          <w:tab w:val="left" w:pos="679"/>
        </w:tabs>
        <w:ind w:left="660" w:hanging="220"/>
        <w:jc w:val="both"/>
      </w:pPr>
      <w:r>
        <w:rPr>
          <w:rFonts w:ascii="Times New Roman" w:hAnsi="Times New Roman" w:cs="Times New Roman"/>
          <w:sz w:val="20"/>
          <w:szCs w:val="20"/>
        </w:rPr>
        <w:t xml:space="preserve">вміє оцінювати шанси настання тих чи інших подій, </w:t>
      </w:r>
      <w:r>
        <w:rPr>
          <w:rFonts w:ascii="Times New Roman" w:hAnsi="Times New Roman" w:cs="Times New Roman"/>
          <w:sz w:val="20"/>
          <w:szCs w:val="20"/>
          <w:highlight w:val="red"/>
        </w:rPr>
        <w:t>міру ризику при прийнятті того чи іншого рішення, вибирати оптимальне рішення</w:t>
      </w:r>
      <w:r>
        <w:rPr>
          <w:rFonts w:ascii="Times New Roman" w:hAnsi="Times New Roman" w:cs="Times New Roman"/>
          <w:sz w:val="20"/>
          <w:szCs w:val="20"/>
        </w:rPr>
        <w:t>.</w:t>
      </w:r>
    </w:p>
    <w:p w:rsidR="00097B28" w:rsidRDefault="00097B28">
      <w:pPr>
        <w:ind w:firstLine="440"/>
        <w:jc w:val="both"/>
      </w:pPr>
      <w:r>
        <w:rPr>
          <w:rFonts w:ascii="Times New Roman" w:hAnsi="Times New Roman" w:cs="Times New Roman"/>
          <w:sz w:val="20"/>
          <w:szCs w:val="20"/>
        </w:rPr>
        <w:t>Практична компетентність є важливим показником якості математичної освіти, природничої підготовки молоді. Вона певного мірою свідчить про готовність молоді до повсякденного життя, до найважливіших видів суспільної діяльності, до оволодіння професійною освітою.</w:t>
      </w:r>
    </w:p>
    <w:p w:rsidR="00097B28" w:rsidRDefault="00097B28">
      <w:pPr>
        <w:ind w:firstLine="440"/>
        <w:jc w:val="both"/>
      </w:pPr>
      <w:r>
        <w:rPr>
          <w:rFonts w:ascii="Times New Roman" w:hAnsi="Times New Roman" w:cs="Times New Roman"/>
          <w:sz w:val="20"/>
          <w:szCs w:val="20"/>
        </w:rPr>
        <w:t xml:space="preserve">Формування навичок застосування математики є однією із головних цілей викладання математики. Радикальним засобом реалізації прикладної спрямованості шкільного курсу математики є широке систематичне застосування методу математичного моделювання протягом усього курсу. Це стосується введення понять, виявлення зв’язків між ними, характеру ілюстрацій, </w:t>
      </w:r>
      <w:r>
        <w:rPr>
          <w:rFonts w:ascii="Times New Roman" w:hAnsi="Times New Roman" w:cs="Times New Roman"/>
          <w:sz w:val="20"/>
          <w:szCs w:val="20"/>
          <w:highlight w:val="red"/>
        </w:rPr>
        <w:t>доведень</w:t>
      </w:r>
      <w:r>
        <w:rPr>
          <w:rFonts w:ascii="Times New Roman" w:hAnsi="Times New Roman" w:cs="Times New Roman"/>
          <w:sz w:val="20"/>
          <w:szCs w:val="20"/>
        </w:rPr>
        <w:t>, системи вправ і, нарешті, системи контролю. Інакше кажучи, математики треба так навчати, щоб учні вміли її застосовувати. Забезпечення прикладної спрямованості викладання математики сприяє формуванню стійких мотивів до навчання взагалі і до навчання математики зокрема.</w:t>
      </w:r>
    </w:p>
    <w:p w:rsidR="00097B28" w:rsidRDefault="00097B28">
      <w:pPr>
        <w:ind w:firstLine="440"/>
        <w:jc w:val="both"/>
      </w:pPr>
      <w:r>
        <w:rPr>
          <w:rFonts w:ascii="Times New Roman" w:hAnsi="Times New Roman" w:cs="Times New Roman"/>
          <w:sz w:val="20"/>
          <w:szCs w:val="20"/>
        </w:rPr>
        <w:t>Реалізація прикладної спрямованості в процесі навчання математики означає:</w:t>
      </w:r>
    </w:p>
    <w:p w:rsidR="00097B28" w:rsidRDefault="00097B28">
      <w:pPr>
        <w:numPr>
          <w:ilvl w:val="0"/>
          <w:numId w:val="2"/>
        </w:numPr>
        <w:tabs>
          <w:tab w:val="left" w:pos="710"/>
        </w:tabs>
        <w:ind w:left="660" w:hanging="220"/>
        <w:jc w:val="both"/>
      </w:pPr>
      <w:r>
        <w:rPr>
          <w:rFonts w:ascii="Times New Roman" w:hAnsi="Times New Roman" w:cs="Times New Roman"/>
          <w:sz w:val="20"/>
          <w:szCs w:val="20"/>
        </w:rPr>
        <w:t>створення запасу математичних моделей, які описують реальні явища і процеси, мають загальнокультурну значущість, а також вивчаються у суміжних предметах;</w:t>
      </w:r>
    </w:p>
    <w:p w:rsidR="00097B28" w:rsidRDefault="00097B28">
      <w:pPr>
        <w:numPr>
          <w:ilvl w:val="0"/>
          <w:numId w:val="2"/>
        </w:numPr>
        <w:tabs>
          <w:tab w:val="left" w:pos="724"/>
        </w:tabs>
        <w:ind w:left="660" w:hanging="220"/>
        <w:jc w:val="both"/>
      </w:pPr>
      <w:r>
        <w:rPr>
          <w:rFonts w:ascii="Times New Roman" w:hAnsi="Times New Roman" w:cs="Times New Roman"/>
          <w:sz w:val="20"/>
          <w:szCs w:val="20"/>
        </w:rPr>
        <w:t>формування в учнів знань та вмінь, які необхідні для дослідження цих математичних моделей;</w:t>
      </w:r>
    </w:p>
    <w:p w:rsidR="00097B28" w:rsidRDefault="00097B28">
      <w:pPr>
        <w:numPr>
          <w:ilvl w:val="0"/>
          <w:numId w:val="2"/>
        </w:numPr>
        <w:tabs>
          <w:tab w:val="left" w:pos="724"/>
        </w:tabs>
        <w:ind w:left="660" w:hanging="220"/>
        <w:jc w:val="both"/>
      </w:pPr>
      <w:r>
        <w:rPr>
          <w:rFonts w:ascii="Times New Roman" w:hAnsi="Times New Roman" w:cs="Times New Roman"/>
          <w:sz w:val="20"/>
          <w:szCs w:val="20"/>
        </w:rPr>
        <w:t>навчання учнів побудові і дослідженню найпростіших математичних моделей реальних явищ і процесів.</w:t>
      </w:r>
    </w:p>
    <w:p w:rsidR="00097B28" w:rsidRDefault="00097B28">
      <w:pPr>
        <w:ind w:firstLine="420"/>
        <w:jc w:val="both"/>
      </w:pPr>
      <w:r>
        <w:rPr>
          <w:rFonts w:ascii="Times New Roman" w:hAnsi="Times New Roman" w:cs="Times New Roman"/>
          <w:sz w:val="20"/>
          <w:szCs w:val="20"/>
        </w:rPr>
        <w:t xml:space="preserve">Прикладна спрямованість математичної освіти суттєво підвищується завдяки впровадженню комп’ютерів у навчання математики, </w:t>
      </w:r>
      <w:r>
        <w:rPr>
          <w:rFonts w:ascii="Times New Roman" w:hAnsi="Times New Roman" w:cs="Times New Roman"/>
          <w:sz w:val="20"/>
          <w:szCs w:val="20"/>
          <w:highlight w:val="red"/>
        </w:rPr>
        <w:t>повноцінному введенню ймовірнісно-статистичної змістової лінії у шкільний курс математики</w:t>
      </w:r>
      <w:r>
        <w:rPr>
          <w:rFonts w:ascii="Times New Roman" w:hAnsi="Times New Roman" w:cs="Times New Roman"/>
          <w:sz w:val="20"/>
          <w:szCs w:val="20"/>
        </w:rPr>
        <w:t>.</w:t>
      </w:r>
    </w:p>
    <w:p w:rsidR="00097B28" w:rsidRDefault="00097B28">
      <w:pPr>
        <w:ind w:firstLine="420"/>
        <w:jc w:val="both"/>
      </w:pPr>
      <w:r>
        <w:rPr>
          <w:rFonts w:ascii="Times New Roman" w:hAnsi="Times New Roman" w:cs="Times New Roman"/>
          <w:sz w:val="20"/>
          <w:szCs w:val="20"/>
        </w:rPr>
        <w:t xml:space="preserve">Одним із найважливіших засобів забезпечення прикладної спрямованості навчання математики є встановлення природних міжпредметних зв’язків математики з іншими предметами, у першу чергу з природничими. Особливої уваги заслуговує встановлення тісних, </w:t>
      </w:r>
      <w:r>
        <w:rPr>
          <w:rFonts w:ascii="Times New Roman" w:hAnsi="Times New Roman" w:cs="Times New Roman"/>
          <w:sz w:val="20"/>
          <w:szCs w:val="20"/>
          <w:highlight w:val="red"/>
        </w:rPr>
        <w:t xml:space="preserve">взаємовигідних </w:t>
      </w:r>
      <w:r>
        <w:rPr>
          <w:rFonts w:ascii="Times New Roman" w:hAnsi="Times New Roman" w:cs="Times New Roman"/>
          <w:sz w:val="20"/>
          <w:szCs w:val="20"/>
        </w:rPr>
        <w:t>зв’язків між математикою та інформатикою — двома освітніми галузями, які є визначальними у підготовці особистості до життя у постіндустріальному, інформаційному суспільстві. Широке застосування комп’ютерів у навчанні математики доцільне для проведення математичних експериментів, практичних занять, інформаційного забезпечення, візуального інтерпретування математичної діяльності, проведення досліджень.</w:t>
      </w:r>
    </w:p>
    <w:p w:rsidR="00097B28" w:rsidRDefault="00097B28">
      <w:pPr>
        <w:ind w:firstLine="420"/>
        <w:jc w:val="both"/>
      </w:pPr>
      <w:r>
        <w:rPr>
          <w:rFonts w:ascii="Times New Roman" w:hAnsi="Times New Roman" w:cs="Times New Roman"/>
          <w:sz w:val="20"/>
          <w:szCs w:val="20"/>
          <w:highlight w:val="red"/>
        </w:rPr>
        <w:t>Програма передбачає побудову курсу математики на застосуванні методу математичного моделювання. Тому цілком природно, що програма містить вступ до курсу, який присвячено цьому методу.</w:t>
      </w:r>
    </w:p>
    <w:p w:rsidR="00097B28" w:rsidRDefault="00097B28">
      <w:pPr>
        <w:ind w:firstLine="420"/>
        <w:jc w:val="both"/>
      </w:pPr>
      <w:r>
        <w:rPr>
          <w:rFonts w:ascii="Times New Roman" w:hAnsi="Times New Roman" w:cs="Times New Roman"/>
          <w:sz w:val="20"/>
          <w:szCs w:val="20"/>
          <w:highlight w:val="red"/>
        </w:rPr>
        <w:t>Програма передбачає як сумісне, так і роздільне вивчення геометрії та алгебри і початків аналізу. Перший підхід в умовах вивчення предмета на рівні стандарту має певні переваги порівняно з розподілом курсу «Математика» на два курси «Геометрія» і «Алгебра і початки аналізу». Він дозволяє забезпечити цілісність навчання математики, можливість концентрації навчальної діяльності на певному відрізку часу навколо невеликої кількості понять і фактів, оптимально розподілити час на вивчення окремих тем із врахуванням особливостей контингенту учнів, забезпечити природні внутрішні та міжпредметні зв’язки тощо. Такий підхід особливо важливий в умовах загальнокультурної спрямованості навчання математики. Другий підхід запобігає великим перервам у вивченні окремих предметів.</w:t>
      </w:r>
    </w:p>
    <w:p w:rsidR="00097B28" w:rsidRDefault="00097B28">
      <w:pPr>
        <w:ind w:firstLine="420"/>
        <w:jc w:val="both"/>
      </w:pPr>
      <w:r>
        <w:rPr>
          <w:rFonts w:ascii="Times New Roman" w:hAnsi="Times New Roman" w:cs="Times New Roman"/>
          <w:b/>
          <w:sz w:val="20"/>
          <w:szCs w:val="20"/>
        </w:rPr>
        <w:t>Рекомендації щодо роботи з програмою</w:t>
      </w:r>
      <w:r>
        <w:rPr>
          <w:rFonts w:ascii="Times New Roman" w:hAnsi="Times New Roman" w:cs="Times New Roman"/>
          <w:sz w:val="20"/>
          <w:szCs w:val="20"/>
        </w:rPr>
        <w:t>. Однією з головних змістових ліній курсу «Математика» в старшій школі є функціональна лінія. Тому доцільно розпочинати вивчення курсу з теми «Функції, їхні властивості та графіки» — його фундаменту. У цій темі здійснюється повторення, систематизація матеріалу стосовно функцій, який вивчався в основній школі, його поглиблення і розширення, зокрема, за рахунок степеневих функцій. Головною метою опрацювання цієї теми є підготовка учнів до вивчення нових класів функцій (тригонометричних, показникових, логарифмічних), а також мотивація необхідності розширення апарату дослідження функцій за допомогою похідної та інтеграла.</w:t>
      </w:r>
    </w:p>
    <w:p w:rsidR="00097B28" w:rsidRDefault="00097B28">
      <w:pPr>
        <w:ind w:firstLine="420"/>
        <w:jc w:val="both"/>
      </w:pPr>
      <w:r>
        <w:rPr>
          <w:rFonts w:ascii="Times New Roman" w:hAnsi="Times New Roman" w:cs="Times New Roman"/>
          <w:sz w:val="20"/>
          <w:szCs w:val="20"/>
        </w:rPr>
        <w:t>Лейтмотивом теми має бути моделювання реальних процесів за допомогою функцій. Оскільки робота з діаграмами, рисунками, графіками є одним із поширених видів практичної діяльності сучасної людини, то до го- повних завдань вивчення теми слід віднести розвиток графічної культури учнів. Ідеться передусім про читання графіків, тобто про встановлення властивостей функції за її графіком.</w:t>
      </w:r>
    </w:p>
    <w:p w:rsidR="00097B28" w:rsidRDefault="00097B28">
      <w:pPr>
        <w:ind w:firstLine="440"/>
        <w:jc w:val="both"/>
      </w:pPr>
      <w:r>
        <w:rPr>
          <w:rFonts w:ascii="Times New Roman" w:hAnsi="Times New Roman" w:cs="Times New Roman"/>
          <w:sz w:val="20"/>
          <w:szCs w:val="20"/>
        </w:rPr>
        <w:t>У наступних темах розширюються класи функцій, які вивчалися в основній школі. У темах «Тригонометричні функції» і «Показникова та логарифмічна функції» вміння досліджувати функції, які сформовані в першій темі, закріплюються і застосовуються до моделювання закономірностей коливального руху, процесів зростання та вирівнювання. В уявленні учнів характер фізичного процесу має асоціюватись із відповідною функцією, її графіком, властивостями.</w:t>
      </w:r>
    </w:p>
    <w:p w:rsidR="00097B28" w:rsidRDefault="00097B28">
      <w:pPr>
        <w:ind w:firstLine="440"/>
        <w:jc w:val="both"/>
      </w:pPr>
      <w:r>
        <w:rPr>
          <w:rFonts w:ascii="Times New Roman" w:hAnsi="Times New Roman" w:cs="Times New Roman"/>
          <w:sz w:val="20"/>
          <w:szCs w:val="20"/>
        </w:rPr>
        <w:t>Важливим завершенням функціональної лінії курсу «Математика» є розгляд понять похідної та інтеграла, які є необхідним інструментом дослідження руху.</w:t>
      </w:r>
      <w:r>
        <w:rPr>
          <w:rFonts w:ascii="Times New Roman" w:hAnsi="Times New Roman" w:cs="Times New Roman"/>
          <w:b/>
          <w:sz w:val="20"/>
          <w:szCs w:val="20"/>
        </w:rPr>
        <w:t xml:space="preserve"> </w:t>
      </w:r>
      <w:r>
        <w:rPr>
          <w:rFonts w:ascii="Times New Roman" w:hAnsi="Times New Roman" w:cs="Times New Roman"/>
          <w:sz w:val="20"/>
          <w:szCs w:val="20"/>
        </w:rPr>
        <w:t>Основні ідеї математичного аналізу виглядають досить простими і наочними, якщо викладати їх на тому інтуїтивному рівні, на якому вони виникли історично і який цілком задовольняє потреби загальноосвітньої підготовки учнів. Не варто захоплюватися формально- логічною строгістю доведень та відводити багато часу суто технічним питанням і конструкціям. Більше уваги слід приділити змісту ідей і понять, їх геометричному і фізичному тлумаченню.</w:t>
      </w:r>
    </w:p>
    <w:p w:rsidR="00097B28" w:rsidRDefault="00097B28">
      <w:pPr>
        <w:ind w:firstLine="440"/>
        <w:jc w:val="both"/>
      </w:pPr>
      <w:r>
        <w:rPr>
          <w:rFonts w:ascii="Times New Roman" w:hAnsi="Times New Roman" w:cs="Times New Roman"/>
          <w:sz w:val="20"/>
          <w:szCs w:val="20"/>
        </w:rPr>
        <w:t xml:space="preserve">Вивчення інтегрального числення зазвичай починається з розгляду сукупності первісних даної функції, яку доцільно розуміти як сукупність функцій, які задовольняють умову </w:t>
      </w:r>
      <w:r>
        <w:rPr>
          <w:rFonts w:ascii="Times New Roman" w:hAnsi="Times New Roman" w:cs="Times New Roman"/>
          <w:b/>
          <w:i/>
          <w:sz w:val="20"/>
          <w:szCs w:val="20"/>
        </w:rPr>
        <w:t>у'</w:t>
      </w:r>
      <w:r>
        <w:rPr>
          <w:rFonts w:ascii="Times New Roman" w:hAnsi="Times New Roman" w:cs="Times New Roman"/>
          <w:sz w:val="20"/>
          <w:szCs w:val="20"/>
        </w:rPr>
        <w:t xml:space="preserve"> = </w:t>
      </w:r>
      <w:r>
        <w:rPr>
          <w:rFonts w:ascii="Times New Roman" w:hAnsi="Times New Roman" w:cs="Times New Roman"/>
          <w:b/>
          <w:i/>
          <w:sz w:val="20"/>
          <w:szCs w:val="20"/>
        </w:rPr>
        <w:t>f (х).</w:t>
      </w:r>
      <w:r>
        <w:rPr>
          <w:rFonts w:ascii="Times New Roman" w:hAnsi="Times New Roman" w:cs="Times New Roman"/>
          <w:sz w:val="20"/>
          <w:szCs w:val="20"/>
        </w:rPr>
        <w:t xml:space="preserve"> Таке тлумачення буде основою для знайомства учнів з найпростішими диференціальними рівняннями, які широко використовуються для опису реальних процесів.</w:t>
      </w:r>
    </w:p>
    <w:p w:rsidR="00097B28" w:rsidRDefault="00097B28">
      <w:pPr>
        <w:ind w:firstLine="440"/>
        <w:jc w:val="both"/>
      </w:pPr>
      <w:r>
        <w:rPr>
          <w:rFonts w:ascii="Times New Roman" w:hAnsi="Times New Roman" w:cs="Times New Roman"/>
          <w:sz w:val="20"/>
          <w:szCs w:val="20"/>
        </w:rPr>
        <w:t xml:space="preserve">У курсі математики старшої школи набувають розвитку й інші змістові лінії: </w:t>
      </w:r>
      <w:r>
        <w:rPr>
          <w:rFonts w:ascii="Times New Roman" w:hAnsi="Times New Roman" w:cs="Times New Roman"/>
          <w:sz w:val="20"/>
          <w:szCs w:val="20"/>
          <w:highlight w:val="red"/>
        </w:rPr>
        <w:t xml:space="preserve">числа й </w:t>
      </w:r>
      <w:r>
        <w:rPr>
          <w:rFonts w:ascii="Times New Roman" w:hAnsi="Times New Roman" w:cs="Times New Roman"/>
          <w:sz w:val="20"/>
          <w:szCs w:val="20"/>
        </w:rPr>
        <w:t>обчислення, вирази і перетворення, рівняння та нерівності.</w:t>
      </w:r>
    </w:p>
    <w:p w:rsidR="00097B28" w:rsidRDefault="00097B28">
      <w:pPr>
        <w:ind w:firstLine="440"/>
        <w:jc w:val="both"/>
      </w:pPr>
      <w:r>
        <w:rPr>
          <w:rFonts w:ascii="Times New Roman" w:hAnsi="Times New Roman" w:cs="Times New Roman"/>
          <w:sz w:val="20"/>
          <w:szCs w:val="20"/>
        </w:rPr>
        <w:t xml:space="preserve">Розглядаються обчислення, оцінювання та порівняння значень тригонометричних, степеневих, показникових, логарифмічних виразів. </w:t>
      </w:r>
      <w:r>
        <w:rPr>
          <w:rFonts w:ascii="Times New Roman" w:hAnsi="Times New Roman" w:cs="Times New Roman"/>
          <w:sz w:val="20"/>
          <w:szCs w:val="20"/>
          <w:highlight w:val="red"/>
        </w:rPr>
        <w:t>Виробнича діяльність сучасної людини пов’язана з широким використанням відсотків. Тому дуже важливо сформувати в учнів навички відсоткових обчислень та їх застосувань, зокрема при розв’язуванні текстових задач. Розгляд складних відсотків забезпечує природну область застосування степеневих і показникових функцій.</w:t>
      </w:r>
    </w:p>
    <w:p w:rsidR="00097B28" w:rsidRDefault="00097B28">
      <w:pPr>
        <w:ind w:firstLine="440"/>
        <w:jc w:val="both"/>
      </w:pPr>
      <w:r>
        <w:rPr>
          <w:rFonts w:ascii="Times New Roman" w:hAnsi="Times New Roman" w:cs="Times New Roman"/>
          <w:sz w:val="20"/>
          <w:szCs w:val="20"/>
        </w:rPr>
        <w:t>Певне місце в курсі займають тотожні перетворення тригонометричних, степеневих та логарифмічних виразів. Тригонометричні функції пов’язані між собою багатьма співвідношеннями. їх умовно можна поділити на три групи. Перша група формул встановлює зв’язок між координатами точки кола — це так звані основні співвідношення. Друга група формул має своїм джерелом симетрію і періодичність руху точки по колу. Вона складається із формул зведення. Третю групу тотожностей породжують повороти точки навколо центра кола. Формули додавання пов’язують координати точок  Рα,  Р</w:t>
      </w:r>
      <w:r>
        <w:rPr>
          <w:rFonts w:ascii="Times New Roman" w:hAnsi="Times New Roman" w:cs="Times New Roman"/>
          <w:sz w:val="20"/>
          <w:szCs w:val="20"/>
          <w:vertAlign w:val="subscript"/>
        </w:rPr>
        <w:t>β</w:t>
      </w:r>
      <w:r>
        <w:rPr>
          <w:rFonts w:ascii="Times New Roman" w:hAnsi="Times New Roman" w:cs="Times New Roman"/>
          <w:sz w:val="20"/>
          <w:szCs w:val="20"/>
        </w:rPr>
        <w:t>, Р</w:t>
      </w:r>
      <w:r>
        <w:rPr>
          <w:rFonts w:ascii="Times New Roman" w:hAnsi="Times New Roman" w:cs="Times New Roman"/>
          <w:sz w:val="20"/>
          <w:szCs w:val="20"/>
          <w:vertAlign w:val="subscript"/>
        </w:rPr>
        <w:t>α+</w:t>
      </w:r>
      <w:r>
        <w:rPr>
          <w:rFonts w:ascii="Times New Roman" w:hAnsi="Times New Roman" w:cs="Times New Roman"/>
          <w:sz w:val="34"/>
          <w:szCs w:val="34"/>
          <w:vertAlign w:val="subscript"/>
        </w:rPr>
        <w:t>β</w:t>
      </w:r>
      <w:r>
        <w:rPr>
          <w:rFonts w:ascii="Times New Roman" w:hAnsi="Times New Roman" w:cs="Times New Roman"/>
          <w:sz w:val="20"/>
          <w:szCs w:val="20"/>
        </w:rPr>
        <w:t>.</w:t>
      </w:r>
    </w:p>
    <w:p w:rsidR="00097B28" w:rsidRDefault="00097B28">
      <w:pPr>
        <w:ind w:firstLine="420"/>
        <w:jc w:val="both"/>
      </w:pPr>
      <w:r>
        <w:rPr>
          <w:rFonts w:ascii="Times New Roman" w:hAnsi="Times New Roman" w:cs="Times New Roman"/>
          <w:sz w:val="20"/>
          <w:szCs w:val="20"/>
        </w:rPr>
        <w:t>Не слід приділяти занадто багато уваги громіздким перетворенням тригонометричних, степеневих і логарифмічних виразів і спеціальним методам розв’язування тригонометричних, показникових і логарифмічних рівнянь. Вони, як правило, не знаходять практичних застосувань.</w:t>
      </w:r>
    </w:p>
    <w:p w:rsidR="00097B28" w:rsidRDefault="00097B28">
      <w:pPr>
        <w:ind w:firstLine="420"/>
        <w:jc w:val="both"/>
      </w:pPr>
      <w:r>
        <w:rPr>
          <w:rFonts w:ascii="Times New Roman" w:hAnsi="Times New Roman" w:cs="Times New Roman"/>
          <w:sz w:val="20"/>
          <w:szCs w:val="20"/>
        </w:rPr>
        <w:t>У старшій школі розширюються класи рівнянь, нерівностей, їх систем, методи їх розв’язування, сфери застосування. їх вивчення пов’язується з вивченням властивостей відповідних функцій.</w:t>
      </w:r>
    </w:p>
    <w:p w:rsidR="00097B28" w:rsidRDefault="00097B28">
      <w:pPr>
        <w:ind w:firstLine="420"/>
        <w:jc w:val="both"/>
      </w:pPr>
      <w:r>
        <w:rPr>
          <w:rFonts w:ascii="Times New Roman" w:hAnsi="Times New Roman" w:cs="Times New Roman"/>
          <w:sz w:val="20"/>
          <w:szCs w:val="20"/>
          <w:highlight w:val="red"/>
        </w:rPr>
        <w:t>Сучасна математична освіта неможлива без формування ймовірнісно- статистичного мислення. Елементи теорії ймовірностей та математичної статистики вивчаються починаючи з основної школи в обсязі, що відповідає вимогам Державного стандарту. У старшій школі ця змістова лінія суттєво розширюється, поглиблюється. Вивчення цієї теми спирається на елементи комбінаторики, теорії ймовірностей, математичної статистики, що вивчалися в основній школі.</w:t>
      </w:r>
    </w:p>
    <w:p w:rsidR="00097B28" w:rsidRDefault="00097B28">
      <w:pPr>
        <w:ind w:firstLine="420"/>
        <w:jc w:val="both"/>
      </w:pPr>
      <w:r>
        <w:rPr>
          <w:rFonts w:ascii="Times New Roman" w:hAnsi="Times New Roman" w:cs="Times New Roman"/>
          <w:sz w:val="20"/>
          <w:szCs w:val="20"/>
        </w:rPr>
        <w:t>Як і в основній школі, геометрія у старшій школі має навчати учнів правильному сприйманню навколишнього світу. Але для цього стереометрія має більше можливостей. Ідеться про розвиток логічного мислення, формування просторової уяви, вироблення навичок застосування геометрії до розв’язання практичних завдань. Розв’язання цих завдань розпочинається з розгляду теми «Паралельність прямих і площин у просторі». У ній закладається фундамент для вивчення стереометрії — геометрії простору. Особливу увагу необхідно приділити реалізації прикладної спрямованості теми. Головним внеском у розв’язання зазначеної проблеми є формування чітких уявлень про взаємовідношення геометричних об’єктів (прямих, площин) і відношень між ними з об’єктами навколишнього світу. Важливе місце в темі необхідно відвести навчанню учнів зображенню просторових фігур на площині і застосуванню цих зображень при розв’язуванні задач.</w:t>
      </w:r>
    </w:p>
    <w:p w:rsidR="00097B28" w:rsidRDefault="00097B28">
      <w:pPr>
        <w:ind w:firstLine="420"/>
        <w:jc w:val="both"/>
      </w:pPr>
      <w:r>
        <w:rPr>
          <w:rFonts w:ascii="Times New Roman" w:hAnsi="Times New Roman" w:cs="Times New Roman"/>
          <w:sz w:val="20"/>
          <w:szCs w:val="20"/>
        </w:rPr>
        <w:t xml:space="preserve">Завершується навчання геометрії у 10-му класі розглядом теми «Перпендикулярність прямих і площин у просторі», у якій закладається фундамент для вимірювань у стереометрії. Значної уваги вимагає формування таких фундаментальних понять, як загальне поняття відстані, поняття кута як міри розміщення прямих і площин і двогранного кута як геометричної фігури. Із введенням відношення перпендикулярності прямих і площин </w:t>
      </w:r>
      <w:r>
        <w:rPr>
          <w:rFonts w:ascii="Times New Roman" w:hAnsi="Times New Roman" w:cs="Times New Roman"/>
          <w:sz w:val="20"/>
          <w:szCs w:val="20"/>
          <w:highlight w:val="red"/>
        </w:rPr>
        <w:t>(математичної моделі поняття вертикальності)</w:t>
      </w:r>
      <w:r>
        <w:rPr>
          <w:rFonts w:ascii="Times New Roman" w:hAnsi="Times New Roman" w:cs="Times New Roman"/>
          <w:sz w:val="20"/>
          <w:szCs w:val="20"/>
        </w:rPr>
        <w:t>, перпендикулярності площин, а також відстаней і кутів моделюючі можливості курсу стереометрії значно зростають.</w:t>
      </w:r>
    </w:p>
    <w:p w:rsidR="00097B28" w:rsidRDefault="00097B28">
      <w:pPr>
        <w:ind w:firstLine="420"/>
        <w:jc w:val="both"/>
      </w:pPr>
      <w:r>
        <w:rPr>
          <w:rFonts w:ascii="Times New Roman" w:hAnsi="Times New Roman" w:cs="Times New Roman"/>
          <w:sz w:val="20"/>
          <w:szCs w:val="20"/>
        </w:rPr>
        <w:t xml:space="preserve">Розгляд теми «Координати і вектори» в </w:t>
      </w:r>
      <w:r>
        <w:rPr>
          <w:rFonts w:ascii="Times New Roman" w:hAnsi="Times New Roman" w:cs="Times New Roman"/>
          <w:sz w:val="20"/>
          <w:szCs w:val="20"/>
          <w:highlight w:val="green"/>
        </w:rPr>
        <w:t>10</w:t>
      </w:r>
      <w:r>
        <w:rPr>
          <w:rFonts w:ascii="Times New Roman" w:hAnsi="Times New Roman" w:cs="Times New Roman"/>
          <w:sz w:val="20"/>
          <w:szCs w:val="20"/>
        </w:rPr>
        <w:t xml:space="preserve"> </w:t>
      </w:r>
      <w:r>
        <w:rPr>
          <w:rFonts w:ascii="Times New Roman" w:hAnsi="Times New Roman" w:cs="Times New Roman"/>
          <w:sz w:val="20"/>
          <w:szCs w:val="20"/>
          <w:highlight w:val="red"/>
        </w:rPr>
        <w:t>11</w:t>
      </w:r>
      <w:r>
        <w:rPr>
          <w:rFonts w:ascii="Times New Roman" w:hAnsi="Times New Roman" w:cs="Times New Roman"/>
          <w:sz w:val="20"/>
          <w:szCs w:val="20"/>
        </w:rPr>
        <w:t xml:space="preserve">-му класі дозволить повторити навчальний матеріал із стереометрії </w:t>
      </w:r>
      <w:r>
        <w:rPr>
          <w:rFonts w:ascii="Times New Roman" w:hAnsi="Times New Roman" w:cs="Times New Roman"/>
          <w:sz w:val="20"/>
          <w:szCs w:val="20"/>
          <w:highlight w:val="red"/>
        </w:rPr>
        <w:t>10-го класу</w:t>
      </w:r>
      <w:r>
        <w:rPr>
          <w:rFonts w:ascii="Times New Roman" w:hAnsi="Times New Roman" w:cs="Times New Roman"/>
          <w:sz w:val="20"/>
          <w:szCs w:val="20"/>
        </w:rPr>
        <w:t xml:space="preserve"> і застосувати новий підхід до вивчення прямих і площин у просторі. Окремим завданням вивчення теми «Координати і вектори» є узагальнення векторного і координатного методів у випадку простору.</w:t>
      </w:r>
    </w:p>
    <w:p w:rsidR="00097B28" w:rsidRDefault="00097B28">
      <w:pPr>
        <w:ind w:firstLine="440"/>
        <w:jc w:val="both"/>
      </w:pPr>
      <w:r>
        <w:rPr>
          <w:rFonts w:ascii="Times New Roman" w:hAnsi="Times New Roman" w:cs="Times New Roman"/>
          <w:sz w:val="20"/>
          <w:szCs w:val="20"/>
        </w:rPr>
        <w:t>У темі «Геометричні тіла. Об'єми і площі поверхонь геометричних тіл» розглядаються основні види геометричних тіл та їхні властивості. Вона є центральною у стереометричній підготовці учнів. При вивченні даної теми дуже важливим є підхід, що передбачає формування навичок конструювання і класифікації тіл та їх поверхонь. Такий підхід вимагає використання конструктивних означень. Конструктивні означення дозволяють встановити спільність між призмами і циліндрами, пірамідами та конусами. Паралельне розглядання зазначених груп тіл дає перевагу при вивченні їхніх властивостей.</w:t>
      </w:r>
    </w:p>
    <w:p w:rsidR="00097B28" w:rsidRDefault="00097B28">
      <w:pPr>
        <w:ind w:firstLine="440"/>
        <w:jc w:val="both"/>
      </w:pPr>
      <w:r>
        <w:rPr>
          <w:rFonts w:ascii="Times New Roman" w:hAnsi="Times New Roman" w:cs="Times New Roman"/>
          <w:sz w:val="20"/>
          <w:szCs w:val="20"/>
        </w:rPr>
        <w:t>У процесі вивчення теми мають бути розглянуті різні методи обчислення об'ємів і площ поверхонь. Особливу увагу необхідно приділити методу розбиття, який має велике практичне значення. Використання аналогії між вимірюваннями площ плоских фігур і об'ємів сприятиме засвоєнню матеріалу учнями. При вивченні площ поверхонь тіл доцільно широко користуватися природною та важливою з практичної точки зору ідеєю розгортки.</w:t>
      </w:r>
    </w:p>
    <w:p w:rsidR="00097B28" w:rsidRDefault="00097B28">
      <w:pPr>
        <w:ind w:firstLine="440"/>
        <w:jc w:val="both"/>
      </w:pPr>
      <w:r>
        <w:rPr>
          <w:rFonts w:ascii="Times New Roman" w:hAnsi="Times New Roman" w:cs="Times New Roman"/>
          <w:sz w:val="20"/>
          <w:szCs w:val="20"/>
        </w:rPr>
        <w:t>Програма передбачає реалізацію діяльнісного підходу до навчання математики як головної умови забезпечення ефективності математичної освіти.</w:t>
      </w:r>
    </w:p>
    <w:p w:rsidR="00097B28" w:rsidRDefault="00097B28">
      <w:pPr>
        <w:ind w:firstLine="440"/>
        <w:jc w:val="both"/>
      </w:pPr>
      <w:r>
        <w:rPr>
          <w:rFonts w:ascii="Times New Roman" w:hAnsi="Times New Roman" w:cs="Times New Roman"/>
          <w:sz w:val="20"/>
          <w:szCs w:val="20"/>
        </w:rPr>
        <w:t>Навчальний процес у старшій школі потребує і робить можливим використання специфічних форм та методів навчання. Можливість їх використання зумовлена віковими особливостями старшокласників, набутими в основній школі навичками самостійної роботи, рівнем розвинення загальнонавчальних і пізнавальних видів діяльності.</w:t>
      </w:r>
    </w:p>
    <w:p w:rsidR="00097B28" w:rsidRDefault="00097B28">
      <w:pPr>
        <w:ind w:firstLine="440"/>
        <w:jc w:val="both"/>
      </w:pPr>
      <w:r>
        <w:rPr>
          <w:rFonts w:ascii="Times New Roman" w:hAnsi="Times New Roman" w:cs="Times New Roman"/>
          <w:sz w:val="20"/>
          <w:szCs w:val="20"/>
        </w:rPr>
        <w:t>У старших класах може широко застосовуватися лекційно-семінарська форма проведення занять, причому не час від часу, а досить регулярно.</w:t>
      </w:r>
    </w:p>
    <w:p w:rsidR="00097B28" w:rsidRDefault="00097B28">
      <w:pPr>
        <w:ind w:firstLine="440"/>
        <w:jc w:val="both"/>
      </w:pPr>
      <w:r>
        <w:rPr>
          <w:rFonts w:ascii="Times New Roman" w:hAnsi="Times New Roman" w:cs="Times New Roman"/>
          <w:sz w:val="20"/>
          <w:szCs w:val="20"/>
        </w:rPr>
        <w:t>Реалізація рівневої диференціації на практичних заняттях є однією з головних умов ефективності навчання.</w:t>
      </w:r>
    </w:p>
    <w:p w:rsidR="00097B28" w:rsidRDefault="00097B28">
      <w:pPr>
        <w:ind w:firstLine="440"/>
        <w:jc w:val="both"/>
      </w:pPr>
      <w:r>
        <w:rPr>
          <w:rFonts w:ascii="Times New Roman" w:hAnsi="Times New Roman" w:cs="Times New Roman"/>
          <w:sz w:val="20"/>
          <w:szCs w:val="20"/>
        </w:rPr>
        <w:t>Особливістю практичних занять має бути постійне залучення учнів до самостійної роботи. Доцільно спільно обговорити ідею та алгоритм розв’язування певного класу задач. Після цього кожний учень може виконувати запропоновану систему вправ, спілкуючись із вчителем.</w:t>
      </w:r>
    </w:p>
    <w:p w:rsidR="00097B28" w:rsidRDefault="00097B28">
      <w:pPr>
        <w:ind w:firstLine="440"/>
        <w:jc w:val="both"/>
      </w:pPr>
      <w:r>
        <w:rPr>
          <w:rFonts w:ascii="Times New Roman" w:hAnsi="Times New Roman" w:cs="Times New Roman"/>
          <w:sz w:val="20"/>
          <w:szCs w:val="20"/>
        </w:rPr>
        <w:t>Важливе місце в організації навчання математики має посісти вдосконалення, у порівнянні з основною школою, системи самостійної роботи учнів. Формуванню відповідних мотивів до самостійної роботи сприяє застосування завдань на рисунках, контрольних запитань, зокрема прикладного характеру, домашніх контрольних робіт з дослідження конкретних класів функцій, геометричних конструкцій.</w:t>
      </w:r>
    </w:p>
    <w:p w:rsidR="00097B28" w:rsidRDefault="00097B28">
      <w:pPr>
        <w:ind w:firstLine="440"/>
        <w:jc w:val="both"/>
      </w:pPr>
      <w:r>
        <w:rPr>
          <w:rFonts w:ascii="Times New Roman" w:hAnsi="Times New Roman" w:cs="Times New Roman"/>
          <w:sz w:val="20"/>
          <w:szCs w:val="20"/>
        </w:rPr>
        <w:t>Важливим засобом навчання можуть стати контрольні запитання і тестові завдання, які спрямовані не на відтворення означень, фактів, формул, а на з’ясування елементів та структури означень математичних об’єктів; їх місця в системі інших понять; операцій, які можна виконувати з об’єктом, його особливостей та властивостей. Подібні контрольні запитання стимулюють продуктивне мислення учнів, сприяють неформальному засвоєнню теоретичного матеріалу, формують навички порівняння, класифікації, узагальнення, застосування математичних понять і об’єктів.</w:t>
      </w:r>
    </w:p>
    <w:p w:rsidR="00097B28" w:rsidRDefault="00097B28">
      <w:pPr>
        <w:ind w:firstLine="420"/>
        <w:jc w:val="both"/>
      </w:pPr>
      <w:r>
        <w:rPr>
          <w:rFonts w:ascii="Times New Roman" w:hAnsi="Times New Roman" w:cs="Times New Roman"/>
          <w:sz w:val="20"/>
          <w:szCs w:val="20"/>
        </w:rPr>
        <w:t>Обов’язковим елементом технології навчання має бути постійна діагностика навчальних досягнень учнів. Вивчення кожної теми слід починати з виконання діагностичної роботи, що дає змогу встановити рівень володіння матеріалом попередньої теми. За результатами діагностичної роботи виявляються прогалини у підготовці учня, його досягнення, що допомагає спрямувати зусилля його та викладача на поліпшення стану справ.</w:t>
      </w:r>
    </w:p>
    <w:p w:rsidR="00097B28" w:rsidRDefault="00097B28">
      <w:pPr>
        <w:ind w:firstLine="420"/>
        <w:jc w:val="both"/>
      </w:pPr>
      <w:r>
        <w:rPr>
          <w:rFonts w:ascii="Times New Roman" w:hAnsi="Times New Roman" w:cs="Times New Roman"/>
          <w:sz w:val="20"/>
          <w:szCs w:val="20"/>
        </w:rPr>
        <w:t>Значне місце у технології навчання має посідати тематичний контроль навчальних досягнень як засіб управління навчальним процесом. До кожної теми система контролю може складатися з тематичної контрольної роботи, що, як правило, має сюжетний характер, специфічного навчаль- но-контролюючого засобу — теоретичної контрольної роботи, виконання тесту.</w:t>
      </w:r>
    </w:p>
    <w:p w:rsidR="00097B28" w:rsidRDefault="00097B28">
      <w:pPr>
        <w:ind w:firstLine="420"/>
        <w:jc w:val="both"/>
      </w:pPr>
      <w:r>
        <w:rPr>
          <w:rFonts w:ascii="Times New Roman" w:hAnsi="Times New Roman" w:cs="Times New Roman"/>
          <w:sz w:val="20"/>
          <w:szCs w:val="20"/>
        </w:rPr>
        <w:t>Обов’язковим елементом навчання має стати індивідуальне завдання з теми. Його варто пропонувати на завершальному етапі вивчення теми для самостійного опрацювання після всіх контролюючих заходів. Мета завдання — охопити матеріал теми в цілому, привернути увагу до головного, дати додаткові приклади і пояснення окремих складних моментів, підкреслити особливості й тонкощі, переконати учнів у можливості розв’язання задач основних типів. Індивідуальні завдання перевіряються, оцінюються вчителем та захищаються учнем.</w:t>
      </w:r>
    </w:p>
    <w:p w:rsidR="00097B28" w:rsidRDefault="00097B28">
      <w:pPr>
        <w:ind w:firstLine="420"/>
        <w:jc w:val="both"/>
      </w:pPr>
      <w:r>
        <w:rPr>
          <w:rFonts w:ascii="Times New Roman" w:hAnsi="Times New Roman" w:cs="Times New Roman"/>
          <w:sz w:val="20"/>
          <w:szCs w:val="20"/>
        </w:rPr>
        <w:t>Варто планувати виконання індивідуальних завдань, які передбачають ознайомлення як з розвитком математики в історичному аспекті (наприклад, з теми «Скільки існує геометрій?»), так і змістовних («Перспектива», «Математика і соціологія»).</w:t>
      </w:r>
    </w:p>
    <w:p w:rsidR="00097B28" w:rsidRDefault="00097B28">
      <w:pPr>
        <w:ind w:firstLine="420"/>
        <w:jc w:val="both"/>
      </w:pPr>
      <w:r>
        <w:rPr>
          <w:rFonts w:ascii="Times New Roman" w:hAnsi="Times New Roman" w:cs="Times New Roman"/>
          <w:sz w:val="20"/>
          <w:szCs w:val="20"/>
        </w:rPr>
        <w:t>Одним з ефективних засобів удосконалення навчання взагалі, у старшій школі в особливості, є модульне проектування навчального процесу, яке передбачає, що одиницею виміру навчального процесу є не урок, а певна сукупність уроків, яка охоплює логічно пов’язаний блок навчальних питань теми.</w:t>
      </w:r>
    </w:p>
    <w:p w:rsidR="00097B28" w:rsidRDefault="00097B28">
      <w:pPr>
        <w:spacing w:after="60"/>
        <w:ind w:firstLine="420"/>
        <w:jc w:val="both"/>
      </w:pPr>
      <w:r>
        <w:rPr>
          <w:rFonts w:ascii="Times New Roman" w:hAnsi="Times New Roman" w:cs="Times New Roman"/>
          <w:sz w:val="20"/>
          <w:szCs w:val="20"/>
        </w:rPr>
        <w:t>Програма передбачає насамперед оволодіння загальною математичною культурою, вироблення математичного стилю мислення, тобто вміння класифікувати об’єкти, встановлювати закономірності, виявляти зв’язки між різними явищами, приймати рішення тощо.</w:t>
      </w:r>
    </w:p>
    <w:p w:rsidR="00097B28" w:rsidRDefault="00097B28">
      <w:pPr>
        <w:ind w:firstLine="420"/>
        <w:jc w:val="both"/>
      </w:pPr>
      <w:r>
        <w:rPr>
          <w:rFonts w:ascii="Times New Roman" w:hAnsi="Times New Roman" w:cs="Times New Roman"/>
          <w:b/>
          <w:sz w:val="18"/>
          <w:szCs w:val="18"/>
        </w:rPr>
        <w:t>Структура навчальної програми</w:t>
      </w:r>
      <w:r>
        <w:rPr>
          <w:rFonts w:ascii="Arial" w:hAnsi="Arial" w:cs="Arial"/>
          <w:sz w:val="18"/>
          <w:szCs w:val="18"/>
        </w:rPr>
        <w:t xml:space="preserve">. </w:t>
      </w:r>
      <w:r>
        <w:rPr>
          <w:rFonts w:ascii="Times New Roman" w:hAnsi="Times New Roman" w:cs="Times New Roman"/>
          <w:sz w:val="20"/>
          <w:szCs w:val="20"/>
        </w:rPr>
        <w:t>Програму подано у формі таблиці, що містить дві колонки: зміст навчального матеріалу і навчальні досягнення учнів. У змісті вказано навчальний матеріал, який підлягає вивченню у відповідному класі. Вимоги до навчальних досягнень учнів орієнтують на результати навчання, які є об’єктом контролю й оцінювання.</w:t>
      </w:r>
    </w:p>
    <w:p w:rsidR="00097B28" w:rsidRDefault="00097B28">
      <w:pPr>
        <w:ind w:firstLine="440"/>
        <w:jc w:val="both"/>
      </w:pPr>
      <w:r>
        <w:rPr>
          <w:rFonts w:ascii="Times New Roman" w:hAnsi="Times New Roman" w:cs="Times New Roman"/>
          <w:sz w:val="20"/>
          <w:szCs w:val="20"/>
        </w:rPr>
        <w:t>Зміст навчання математики структуровано за темами відповідних навчальних курсів із зазначенням послідовності тем та кількості годин на їх вивчення. Такий розподіл змісту і навчального часу є орієнтовним. Учителям і авторам підручників надається право коригувати послідовність вивчення тем та змінювати розподіл годин на їх вивчення</w:t>
      </w:r>
      <w:r>
        <w:rPr>
          <w:rFonts w:ascii="Times New Roman" w:hAnsi="Times New Roman" w:cs="Times New Roman"/>
          <w:sz w:val="20"/>
          <w:szCs w:val="20"/>
          <w:highlight w:val="red"/>
        </w:rPr>
        <w:t xml:space="preserve"> (до 10%)</w:t>
      </w:r>
      <w:r>
        <w:rPr>
          <w:rFonts w:ascii="Times New Roman" w:hAnsi="Times New Roman" w:cs="Times New Roman"/>
          <w:sz w:val="20"/>
          <w:szCs w:val="20"/>
        </w:rPr>
        <w:t xml:space="preserve"> залежно від прийнятої методичної концепції та конкретних навчальних ситуацій.</w:t>
      </w:r>
    </w:p>
    <w:p w:rsidR="00097B28" w:rsidRDefault="00097B28">
      <w:pPr>
        <w:ind w:firstLine="440"/>
        <w:jc w:val="both"/>
      </w:pPr>
      <w:r>
        <w:rPr>
          <w:rFonts w:ascii="Times New Roman" w:hAnsi="Times New Roman" w:cs="Times New Roman"/>
          <w:i/>
          <w:sz w:val="20"/>
          <w:szCs w:val="20"/>
          <w:highlight w:val="green"/>
        </w:rPr>
        <w:t>За відсутністю можливості забезпечити учнів навчальними матеріалами з тем «Похідна та її застосування» та «Координати і вектори», ці теми можуть вивчатися в 11 класі.</w:t>
      </w:r>
    </w:p>
    <w:p w:rsidR="00097B28" w:rsidRDefault="00097B28">
      <w:pPr>
        <w:ind w:firstLine="440"/>
        <w:jc w:val="both"/>
      </w:pPr>
      <w:r>
        <w:rPr>
          <w:rFonts w:ascii="Times New Roman" w:hAnsi="Times New Roman" w:cs="Times New Roman"/>
          <w:sz w:val="20"/>
          <w:szCs w:val="20"/>
        </w:rPr>
        <w:t>Програма містить перелік вимог до рівня підготовки учнів за кожною темою. Він слугує основою для планування системи тематичного контролю, для діагностичного конструктивного задання цілей вивчення теми у вигляді системи завдань, можливість розв’язання яких надає вивчення теми.</w:t>
      </w:r>
    </w:p>
    <w:p w:rsidR="00097B28" w:rsidRDefault="00097B28">
      <w:pPr>
        <w:ind w:firstLine="440"/>
        <w:jc w:val="both"/>
      </w:pPr>
      <w:r>
        <w:rPr>
          <w:rFonts w:ascii="Times New Roman" w:hAnsi="Times New Roman" w:cs="Times New Roman"/>
          <w:sz w:val="20"/>
          <w:szCs w:val="20"/>
        </w:rPr>
        <w:t>Програма надає вчителю широкі можливості для використання різних засобів, форм, методів навчання, вибору методичних шляхів і прийомів викладення конкретного матеріалу.</w:t>
      </w:r>
    </w:p>
    <w:p w:rsidR="00097B28" w:rsidRDefault="00097B28">
      <w:pPr>
        <w:ind w:firstLine="440"/>
        <w:jc w:val="both"/>
      </w:pPr>
      <w:r>
        <w:rPr>
          <w:rFonts w:ascii="Times New Roman" w:hAnsi="Times New Roman" w:cs="Times New Roman"/>
          <w:sz w:val="20"/>
          <w:szCs w:val="20"/>
        </w:rPr>
        <w:t>Навчальні теми, визначені програмою, можуть вивчатися учнями на різних рівнях засвоєння теоретичного матеріалу і формування вмінь. За умови мінімальної кількості годин і низького рівня математичної підготовки учнів класу деякі теми на уроках можуть розглядатися без доведень, на простих і доступних прикладах і не виноситися у повному обсязі для тематичного контролю. Зацікавлені учні можуть детальніше опановувати такі теми самостійно за підручником, на курсах за вибором чи під час індивідуального навчання в позаурочний час.</w:t>
      </w:r>
    </w:p>
    <w:p w:rsidR="00097B28" w:rsidRDefault="00097B28">
      <w:pPr>
        <w:ind w:firstLine="440"/>
        <w:jc w:val="both"/>
      </w:pPr>
    </w:p>
    <w:p w:rsidR="00097B28" w:rsidRDefault="00097B28">
      <w:r>
        <w:br w:type="page"/>
      </w:r>
    </w:p>
    <w:p w:rsidR="00097B28" w:rsidRDefault="00097B28"/>
    <w:p w:rsidR="00097B28" w:rsidRDefault="00097B28"/>
    <w:p w:rsidR="00097B28" w:rsidRDefault="00097B28">
      <w:pPr>
        <w:ind w:left="20"/>
        <w:jc w:val="center"/>
      </w:pPr>
      <w:r>
        <w:rPr>
          <w:rFonts w:ascii="Arial" w:hAnsi="Arial" w:cs="Arial"/>
          <w:sz w:val="19"/>
          <w:szCs w:val="19"/>
        </w:rPr>
        <w:t xml:space="preserve">ОРІЄНТОВНИЙ ТЕМАТИЧНИЙ ПЛАН </w:t>
      </w:r>
      <w:r>
        <w:rPr>
          <w:rFonts w:ascii="Arial" w:hAnsi="Arial" w:cs="Arial"/>
          <w:sz w:val="19"/>
          <w:szCs w:val="19"/>
          <w:highlight w:val="red"/>
        </w:rPr>
        <w:t xml:space="preserve">РОЗДІЛЬНОГО </w:t>
      </w:r>
      <w:r>
        <w:rPr>
          <w:rFonts w:ascii="Arial" w:hAnsi="Arial" w:cs="Arial"/>
          <w:sz w:val="19"/>
          <w:szCs w:val="19"/>
        </w:rPr>
        <w:t>ВИВЧЕННЯ</w:t>
      </w:r>
      <w:r>
        <w:rPr>
          <w:rFonts w:ascii="Arial" w:hAnsi="Arial" w:cs="Arial"/>
          <w:sz w:val="19"/>
          <w:szCs w:val="19"/>
        </w:rPr>
        <w:br/>
        <w:t>АЛГЕБРИ І ПОЧАТКІВ АНАЛІЗУ ТА ГЕОМЕТРІЇ НА РІВНІ СТАНДАРТУ</w:t>
      </w:r>
    </w:p>
    <w:p w:rsidR="00097B28" w:rsidRDefault="00097B28">
      <w:pPr>
        <w:spacing w:after="96"/>
        <w:ind w:left="20"/>
        <w:jc w:val="center"/>
      </w:pPr>
      <w:r>
        <w:rPr>
          <w:rFonts w:ascii="Times New Roman" w:hAnsi="Times New Roman" w:cs="Times New Roman"/>
          <w:b/>
          <w:i/>
          <w:sz w:val="19"/>
          <w:szCs w:val="19"/>
        </w:rPr>
        <w:t>(всього 210 год)</w:t>
      </w:r>
    </w:p>
    <w:p w:rsidR="00097B28" w:rsidRDefault="00097B28">
      <w:pPr>
        <w:ind w:left="20"/>
        <w:jc w:val="center"/>
      </w:pPr>
      <w:r>
        <w:rPr>
          <w:rFonts w:ascii="Arial" w:hAnsi="Arial" w:cs="Arial"/>
          <w:sz w:val="19"/>
          <w:szCs w:val="19"/>
        </w:rPr>
        <w:t xml:space="preserve">Алгебра і початки аналізу </w:t>
      </w:r>
      <w:r>
        <w:rPr>
          <w:rFonts w:ascii="Times New Roman" w:hAnsi="Times New Roman" w:cs="Times New Roman"/>
          <w:b/>
          <w:i/>
          <w:sz w:val="19"/>
          <w:szCs w:val="19"/>
        </w:rPr>
        <w:t>(всього 108 год)</w:t>
      </w:r>
    </w:p>
    <w:tbl>
      <w:tblPr>
        <w:tblW w:w="6537" w:type="dxa"/>
        <w:jc w:val="center"/>
        <w:tblInd w:w="-125" w:type="dxa"/>
        <w:tblLayout w:type="fixed"/>
        <w:tblCellMar>
          <w:left w:w="115" w:type="dxa"/>
          <w:right w:w="115" w:type="dxa"/>
        </w:tblCellMar>
        <w:tblLook w:val="0000"/>
      </w:tblPr>
      <w:tblGrid>
        <w:gridCol w:w="571"/>
        <w:gridCol w:w="739"/>
        <w:gridCol w:w="3797"/>
        <w:gridCol w:w="1430"/>
      </w:tblGrid>
      <w:tr w:rsidR="00097B28" w:rsidTr="009F2EC5">
        <w:trPr>
          <w:trHeight w:val="680"/>
          <w:jc w:val="center"/>
        </w:trPr>
        <w:tc>
          <w:tcPr>
            <w:tcW w:w="571" w:type="dxa"/>
            <w:tcBorders>
              <w:top w:val="single" w:sz="4" w:space="0" w:color="000000"/>
              <w:left w:val="single" w:sz="4" w:space="0" w:color="000000"/>
            </w:tcBorders>
            <w:shd w:val="clear" w:color="auto" w:fill="FFFFFF"/>
            <w:vAlign w:val="center"/>
          </w:tcPr>
          <w:p w:rsidR="00097B28" w:rsidRDefault="00097B28">
            <w:bookmarkStart w:id="1" w:name="h.1fob9te" w:colFirst="0" w:colLast="0"/>
            <w:bookmarkEnd w:id="1"/>
            <w:r w:rsidRPr="009F2EC5">
              <w:rPr>
                <w:rFonts w:ascii="Times New Roman" w:hAnsi="Times New Roman" w:cs="Times New Roman"/>
                <w:b/>
                <w:sz w:val="16"/>
                <w:szCs w:val="16"/>
              </w:rPr>
              <w:t>Клас</w:t>
            </w:r>
          </w:p>
        </w:tc>
        <w:tc>
          <w:tcPr>
            <w:tcW w:w="739" w:type="dxa"/>
            <w:tcBorders>
              <w:top w:val="single" w:sz="4" w:space="0" w:color="000000"/>
              <w:left w:val="single" w:sz="4" w:space="0" w:color="000000"/>
            </w:tcBorders>
            <w:shd w:val="clear" w:color="auto" w:fill="FFFFFF"/>
            <w:vAlign w:val="center"/>
          </w:tcPr>
          <w:p w:rsidR="00097B28" w:rsidRDefault="00097B28" w:rsidP="009F2EC5">
            <w:pPr>
              <w:spacing w:after="60"/>
              <w:ind w:left="160"/>
            </w:pPr>
            <w:r w:rsidRPr="009F2EC5">
              <w:rPr>
                <w:rFonts w:ascii="Times New Roman" w:hAnsi="Times New Roman" w:cs="Times New Roman"/>
                <w:b/>
                <w:sz w:val="16"/>
                <w:szCs w:val="16"/>
              </w:rPr>
              <w:t>Номер</w:t>
            </w:r>
          </w:p>
          <w:p w:rsidR="00097B28" w:rsidRDefault="00097B28" w:rsidP="009F2EC5">
            <w:pPr>
              <w:spacing w:before="60"/>
              <w:jc w:val="center"/>
            </w:pPr>
            <w:r w:rsidRPr="009F2EC5">
              <w:rPr>
                <w:rFonts w:ascii="Times New Roman" w:hAnsi="Times New Roman" w:cs="Times New Roman"/>
                <w:b/>
                <w:sz w:val="16"/>
                <w:szCs w:val="16"/>
              </w:rPr>
              <w:t>теми</w:t>
            </w:r>
          </w:p>
        </w:tc>
        <w:tc>
          <w:tcPr>
            <w:tcW w:w="3797" w:type="dxa"/>
            <w:tcBorders>
              <w:top w:val="single" w:sz="4" w:space="0" w:color="000000"/>
              <w:lef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b/>
                <w:sz w:val="16"/>
                <w:szCs w:val="16"/>
              </w:rPr>
              <w:t>Назва теми</w:t>
            </w:r>
          </w:p>
        </w:tc>
        <w:tc>
          <w:tcPr>
            <w:tcW w:w="1430" w:type="dxa"/>
            <w:tcBorders>
              <w:top w:val="single" w:sz="4" w:space="0" w:color="000000"/>
              <w:left w:val="single" w:sz="4" w:space="0" w:color="000000"/>
              <w:righ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b/>
                <w:sz w:val="16"/>
                <w:szCs w:val="16"/>
              </w:rPr>
              <w:t>Кількість годин для вивчення теми</w:t>
            </w:r>
          </w:p>
        </w:tc>
      </w:tr>
      <w:tr w:rsidR="00097B28" w:rsidTr="009F2EC5">
        <w:trPr>
          <w:trHeight w:val="300"/>
          <w:jc w:val="center"/>
        </w:trPr>
        <w:tc>
          <w:tcPr>
            <w:tcW w:w="571" w:type="dxa"/>
            <w:vMerge w:val="restart"/>
            <w:tcBorders>
              <w:top w:val="single" w:sz="4" w:space="0" w:color="000000"/>
              <w:left w:val="single" w:sz="4" w:space="0" w:color="000000"/>
            </w:tcBorders>
            <w:shd w:val="clear" w:color="auto" w:fill="FFFFFF"/>
          </w:tcPr>
          <w:p w:rsidR="00097B28" w:rsidRDefault="00097B28" w:rsidP="009F2EC5">
            <w:pPr>
              <w:ind w:left="220" w:hanging="240"/>
            </w:pPr>
            <w:r w:rsidRPr="009F2EC5">
              <w:rPr>
                <w:rFonts w:ascii="Times New Roman" w:hAnsi="Times New Roman" w:cs="Times New Roman"/>
                <w:sz w:val="20"/>
                <w:szCs w:val="20"/>
              </w:rPr>
              <w:t>10</w:t>
            </w:r>
          </w:p>
        </w:tc>
        <w:tc>
          <w:tcPr>
            <w:tcW w:w="739" w:type="dxa"/>
            <w:tcBorders>
              <w:top w:val="single" w:sz="4" w:space="0" w:color="000000"/>
              <w:left w:val="single" w:sz="4" w:space="0" w:color="000000"/>
            </w:tcBorders>
            <w:shd w:val="clear" w:color="auto" w:fill="FFFFFF"/>
          </w:tcPr>
          <w:p w:rsidR="00097B28" w:rsidRDefault="00097B28" w:rsidP="009F2EC5">
            <w:pPr>
              <w:jc w:val="center"/>
            </w:pPr>
          </w:p>
        </w:tc>
        <w:tc>
          <w:tcPr>
            <w:tcW w:w="3797" w:type="dxa"/>
            <w:tcBorders>
              <w:top w:val="single" w:sz="4" w:space="0" w:color="000000"/>
              <w:left w:val="single" w:sz="4" w:space="0" w:color="000000"/>
            </w:tcBorders>
            <w:shd w:val="clear" w:color="auto" w:fill="FFFFFF"/>
            <w:vAlign w:val="center"/>
          </w:tcPr>
          <w:p w:rsidR="00097B28" w:rsidRDefault="00097B28">
            <w:r w:rsidRPr="009F2EC5">
              <w:rPr>
                <w:rFonts w:ascii="Times New Roman" w:hAnsi="Times New Roman" w:cs="Times New Roman"/>
                <w:sz w:val="20"/>
                <w:szCs w:val="20"/>
              </w:rPr>
              <w:t>Вступ</w:t>
            </w:r>
          </w:p>
        </w:tc>
        <w:tc>
          <w:tcPr>
            <w:tcW w:w="1430" w:type="dxa"/>
            <w:tcBorders>
              <w:top w:val="single" w:sz="4" w:space="0" w:color="000000"/>
              <w:left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rPr>
              <w:t>1</w:t>
            </w:r>
          </w:p>
        </w:tc>
      </w:tr>
      <w:tr w:rsidR="00097B28" w:rsidTr="009F2EC5">
        <w:trPr>
          <w:trHeight w:val="300"/>
          <w:jc w:val="center"/>
        </w:trPr>
        <w:tc>
          <w:tcPr>
            <w:tcW w:w="571" w:type="dxa"/>
            <w:vMerge/>
            <w:tcBorders>
              <w:top w:val="single" w:sz="4" w:space="0" w:color="000000"/>
              <w:left w:val="single" w:sz="4" w:space="0" w:color="000000"/>
            </w:tcBorders>
            <w:shd w:val="clear" w:color="auto" w:fill="FFFFFF"/>
          </w:tcPr>
          <w:p w:rsidR="00097B28" w:rsidRDefault="00097B28" w:rsidP="009F2EC5">
            <w:pPr>
              <w:ind w:left="220" w:hanging="240"/>
            </w:pPr>
          </w:p>
        </w:tc>
        <w:tc>
          <w:tcPr>
            <w:tcW w:w="739" w:type="dxa"/>
            <w:tcBorders>
              <w:top w:val="single" w:sz="4" w:space="0" w:color="000000"/>
              <w:lef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rPr>
              <w:t>1</w:t>
            </w:r>
          </w:p>
        </w:tc>
        <w:tc>
          <w:tcPr>
            <w:tcW w:w="3797" w:type="dxa"/>
            <w:tcBorders>
              <w:top w:val="single" w:sz="4" w:space="0" w:color="000000"/>
              <w:left w:val="single" w:sz="4" w:space="0" w:color="000000"/>
            </w:tcBorders>
            <w:shd w:val="clear" w:color="auto" w:fill="FFFFFF"/>
            <w:vAlign w:val="bottom"/>
          </w:tcPr>
          <w:p w:rsidR="00097B28" w:rsidRDefault="00097B28">
            <w:r w:rsidRPr="009F2EC5">
              <w:rPr>
                <w:rFonts w:ascii="Times New Roman" w:hAnsi="Times New Roman" w:cs="Times New Roman"/>
                <w:sz w:val="20"/>
                <w:szCs w:val="20"/>
              </w:rPr>
              <w:t>Функції, їхні властивості та графіки</w:t>
            </w:r>
          </w:p>
        </w:tc>
        <w:tc>
          <w:tcPr>
            <w:tcW w:w="1430" w:type="dxa"/>
            <w:tcBorders>
              <w:top w:val="single" w:sz="4" w:space="0" w:color="000000"/>
              <w:left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highlight w:val="red"/>
              </w:rPr>
              <w:t xml:space="preserve">22 </w:t>
            </w:r>
            <w:r w:rsidRPr="009F2EC5">
              <w:rPr>
                <w:rFonts w:ascii="Times New Roman" w:hAnsi="Times New Roman" w:cs="Times New Roman"/>
                <w:sz w:val="20"/>
                <w:szCs w:val="20"/>
                <w:highlight w:val="green"/>
              </w:rPr>
              <w:t>16</w:t>
            </w:r>
          </w:p>
        </w:tc>
      </w:tr>
      <w:tr w:rsidR="00097B28" w:rsidTr="009F2EC5">
        <w:trPr>
          <w:trHeight w:val="300"/>
          <w:jc w:val="center"/>
        </w:trPr>
        <w:tc>
          <w:tcPr>
            <w:tcW w:w="571" w:type="dxa"/>
            <w:vMerge/>
            <w:tcBorders>
              <w:top w:val="single" w:sz="4" w:space="0" w:color="000000"/>
              <w:left w:val="single" w:sz="4" w:space="0" w:color="000000"/>
            </w:tcBorders>
            <w:shd w:val="clear" w:color="auto" w:fill="FFFFFF"/>
          </w:tcPr>
          <w:p w:rsidR="00097B28" w:rsidRDefault="00097B28" w:rsidP="009F2EC5">
            <w:pPr>
              <w:ind w:left="220"/>
            </w:pPr>
          </w:p>
        </w:tc>
        <w:tc>
          <w:tcPr>
            <w:tcW w:w="739" w:type="dxa"/>
            <w:tcBorders>
              <w:top w:val="single" w:sz="4" w:space="0" w:color="000000"/>
              <w:lef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rPr>
              <w:t>2</w:t>
            </w:r>
          </w:p>
        </w:tc>
        <w:tc>
          <w:tcPr>
            <w:tcW w:w="3797" w:type="dxa"/>
            <w:tcBorders>
              <w:top w:val="single" w:sz="4" w:space="0" w:color="000000"/>
              <w:left w:val="single" w:sz="4" w:space="0" w:color="000000"/>
            </w:tcBorders>
            <w:shd w:val="clear" w:color="auto" w:fill="FFFFFF"/>
            <w:vAlign w:val="bottom"/>
          </w:tcPr>
          <w:p w:rsidR="00097B28" w:rsidRDefault="00097B28">
            <w:r w:rsidRPr="009F2EC5">
              <w:rPr>
                <w:rFonts w:ascii="Times New Roman" w:hAnsi="Times New Roman" w:cs="Times New Roman"/>
                <w:sz w:val="20"/>
                <w:szCs w:val="20"/>
              </w:rPr>
              <w:t>Тригонометричні функції</w:t>
            </w:r>
          </w:p>
        </w:tc>
        <w:tc>
          <w:tcPr>
            <w:tcW w:w="1430" w:type="dxa"/>
            <w:tcBorders>
              <w:top w:val="single" w:sz="4" w:space="0" w:color="000000"/>
              <w:left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highlight w:val="red"/>
              </w:rPr>
              <w:t xml:space="preserve">26 </w:t>
            </w:r>
            <w:r w:rsidRPr="009F2EC5">
              <w:rPr>
                <w:rFonts w:ascii="Times New Roman" w:hAnsi="Times New Roman" w:cs="Times New Roman"/>
                <w:sz w:val="20"/>
                <w:szCs w:val="20"/>
                <w:highlight w:val="green"/>
              </w:rPr>
              <w:t>18</w:t>
            </w:r>
          </w:p>
        </w:tc>
      </w:tr>
      <w:tr w:rsidR="00097B28" w:rsidTr="009F2EC5">
        <w:trPr>
          <w:trHeight w:val="300"/>
          <w:jc w:val="center"/>
        </w:trPr>
        <w:tc>
          <w:tcPr>
            <w:tcW w:w="571" w:type="dxa"/>
            <w:vMerge/>
            <w:tcBorders>
              <w:top w:val="single" w:sz="4" w:space="0" w:color="000000"/>
              <w:left w:val="single" w:sz="4" w:space="0" w:color="000000"/>
            </w:tcBorders>
            <w:shd w:val="clear" w:color="auto" w:fill="FFFFFF"/>
          </w:tcPr>
          <w:p w:rsidR="00097B28" w:rsidRDefault="00097B28" w:rsidP="009F2EC5">
            <w:pPr>
              <w:ind w:left="220"/>
            </w:pPr>
          </w:p>
        </w:tc>
        <w:tc>
          <w:tcPr>
            <w:tcW w:w="739" w:type="dxa"/>
            <w:tcBorders>
              <w:top w:val="single" w:sz="4" w:space="0" w:color="000000"/>
              <w:lef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rPr>
              <w:t>3</w:t>
            </w:r>
          </w:p>
        </w:tc>
        <w:tc>
          <w:tcPr>
            <w:tcW w:w="3797" w:type="dxa"/>
            <w:tcBorders>
              <w:top w:val="single" w:sz="4" w:space="0" w:color="000000"/>
              <w:left w:val="single" w:sz="4" w:space="0" w:color="000000"/>
            </w:tcBorders>
            <w:shd w:val="clear" w:color="auto" w:fill="FFFFFF"/>
            <w:vAlign w:val="bottom"/>
          </w:tcPr>
          <w:p w:rsidR="00097B28" w:rsidRDefault="00097B28">
            <w:r w:rsidRPr="009F2EC5">
              <w:rPr>
                <w:rFonts w:ascii="Times New Roman" w:hAnsi="Times New Roman" w:cs="Times New Roman"/>
                <w:sz w:val="20"/>
                <w:szCs w:val="20"/>
              </w:rPr>
              <w:t>Похідна та її застосування</w:t>
            </w:r>
          </w:p>
        </w:tc>
        <w:tc>
          <w:tcPr>
            <w:tcW w:w="1430" w:type="dxa"/>
            <w:tcBorders>
              <w:top w:val="single" w:sz="4" w:space="0" w:color="000000"/>
              <w:left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rPr>
              <w:t>14</w:t>
            </w:r>
          </w:p>
        </w:tc>
      </w:tr>
      <w:tr w:rsidR="00097B28" w:rsidTr="009F2EC5">
        <w:trPr>
          <w:trHeight w:val="300"/>
          <w:jc w:val="center"/>
        </w:trPr>
        <w:tc>
          <w:tcPr>
            <w:tcW w:w="571" w:type="dxa"/>
            <w:vMerge/>
            <w:tcBorders>
              <w:top w:val="single" w:sz="4" w:space="0" w:color="000000"/>
              <w:left w:val="single" w:sz="4" w:space="0" w:color="000000"/>
            </w:tcBorders>
            <w:shd w:val="clear" w:color="auto" w:fill="FFFFFF"/>
          </w:tcPr>
          <w:p w:rsidR="00097B28" w:rsidRDefault="00097B28" w:rsidP="009F2EC5">
            <w:pPr>
              <w:jc w:val="center"/>
            </w:pPr>
          </w:p>
        </w:tc>
        <w:tc>
          <w:tcPr>
            <w:tcW w:w="739" w:type="dxa"/>
            <w:tcBorders>
              <w:top w:val="single" w:sz="4" w:space="0" w:color="000000"/>
              <w:left w:val="single" w:sz="4" w:space="0" w:color="000000"/>
            </w:tcBorders>
            <w:shd w:val="clear" w:color="auto" w:fill="FFFFFF"/>
          </w:tcPr>
          <w:p w:rsidR="00097B28" w:rsidRDefault="00097B28" w:rsidP="009F2EC5">
            <w:pPr>
              <w:jc w:val="center"/>
            </w:pPr>
          </w:p>
        </w:tc>
        <w:tc>
          <w:tcPr>
            <w:tcW w:w="3797" w:type="dxa"/>
            <w:tcBorders>
              <w:top w:val="single" w:sz="4" w:space="0" w:color="000000"/>
              <w:left w:val="single" w:sz="4" w:space="0" w:color="000000"/>
            </w:tcBorders>
            <w:shd w:val="clear" w:color="auto" w:fill="FFFFFF"/>
            <w:vAlign w:val="bottom"/>
          </w:tcPr>
          <w:p w:rsidR="00097B28" w:rsidRDefault="00097B28">
            <w:r w:rsidRPr="009F2EC5">
              <w:rPr>
                <w:rFonts w:ascii="Times New Roman" w:hAnsi="Times New Roman" w:cs="Times New Roman"/>
                <w:sz w:val="20"/>
                <w:szCs w:val="20"/>
              </w:rPr>
              <w:t>Резервний час і повторення</w:t>
            </w:r>
          </w:p>
        </w:tc>
        <w:tc>
          <w:tcPr>
            <w:tcW w:w="1430" w:type="dxa"/>
            <w:tcBorders>
              <w:top w:val="single" w:sz="4" w:space="0" w:color="000000"/>
              <w:left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rPr>
              <w:t>5</w:t>
            </w:r>
          </w:p>
        </w:tc>
      </w:tr>
      <w:tr w:rsidR="00097B28" w:rsidTr="009F2EC5">
        <w:trPr>
          <w:trHeight w:val="300"/>
          <w:jc w:val="center"/>
        </w:trPr>
        <w:tc>
          <w:tcPr>
            <w:tcW w:w="571" w:type="dxa"/>
            <w:vMerge/>
            <w:tcBorders>
              <w:top w:val="single" w:sz="4" w:space="0" w:color="000000"/>
              <w:left w:val="single" w:sz="4" w:space="0" w:color="000000"/>
            </w:tcBorders>
            <w:shd w:val="clear" w:color="auto" w:fill="FFFFFF"/>
          </w:tcPr>
          <w:p w:rsidR="00097B28" w:rsidRDefault="00097B28" w:rsidP="009F2EC5">
            <w:pPr>
              <w:jc w:val="center"/>
            </w:pPr>
          </w:p>
        </w:tc>
        <w:tc>
          <w:tcPr>
            <w:tcW w:w="739" w:type="dxa"/>
            <w:tcBorders>
              <w:top w:val="single" w:sz="4" w:space="0" w:color="000000"/>
              <w:left w:val="single" w:sz="4" w:space="0" w:color="000000"/>
            </w:tcBorders>
            <w:shd w:val="clear" w:color="auto" w:fill="FFFFFF"/>
          </w:tcPr>
          <w:p w:rsidR="00097B28" w:rsidRDefault="00097B28" w:rsidP="009F2EC5">
            <w:pPr>
              <w:jc w:val="center"/>
            </w:pPr>
          </w:p>
        </w:tc>
        <w:tc>
          <w:tcPr>
            <w:tcW w:w="3797" w:type="dxa"/>
            <w:tcBorders>
              <w:top w:val="single" w:sz="4" w:space="0" w:color="000000"/>
              <w:left w:val="single" w:sz="4" w:space="0" w:color="000000"/>
            </w:tcBorders>
            <w:shd w:val="clear" w:color="auto" w:fill="FFFFFF"/>
            <w:vAlign w:val="bottom"/>
          </w:tcPr>
          <w:p w:rsidR="00097B28" w:rsidRDefault="00097B28" w:rsidP="009F2EC5">
            <w:pPr>
              <w:ind w:left="320"/>
            </w:pPr>
            <w:r w:rsidRPr="009F2EC5">
              <w:rPr>
                <w:rFonts w:ascii="Times New Roman" w:hAnsi="Times New Roman" w:cs="Times New Roman"/>
                <w:sz w:val="20"/>
                <w:szCs w:val="20"/>
              </w:rPr>
              <w:t>Разом:</w:t>
            </w:r>
          </w:p>
        </w:tc>
        <w:tc>
          <w:tcPr>
            <w:tcW w:w="1430" w:type="dxa"/>
            <w:tcBorders>
              <w:top w:val="single" w:sz="4" w:space="0" w:color="000000"/>
              <w:left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rPr>
              <w:t>54</w:t>
            </w:r>
          </w:p>
        </w:tc>
      </w:tr>
      <w:tr w:rsidR="00097B28" w:rsidTr="009F2EC5">
        <w:trPr>
          <w:trHeight w:val="300"/>
          <w:jc w:val="center"/>
        </w:trPr>
        <w:tc>
          <w:tcPr>
            <w:tcW w:w="571" w:type="dxa"/>
            <w:vMerge w:val="restart"/>
            <w:tcBorders>
              <w:top w:val="single" w:sz="4" w:space="0" w:color="000000"/>
              <w:left w:val="single" w:sz="4" w:space="0" w:color="000000"/>
              <w:bottom w:val="single" w:sz="4" w:space="0" w:color="000000"/>
            </w:tcBorders>
            <w:shd w:val="clear" w:color="auto" w:fill="FFFFFF"/>
          </w:tcPr>
          <w:p w:rsidR="00097B28" w:rsidRDefault="00097B28" w:rsidP="009F2EC5">
            <w:pPr>
              <w:ind w:left="220" w:hanging="240"/>
            </w:pPr>
            <w:r w:rsidRPr="009F2EC5">
              <w:rPr>
                <w:rFonts w:ascii="Times New Roman" w:hAnsi="Times New Roman" w:cs="Times New Roman"/>
                <w:sz w:val="20"/>
                <w:szCs w:val="20"/>
              </w:rPr>
              <w:t>11</w:t>
            </w:r>
          </w:p>
        </w:tc>
        <w:tc>
          <w:tcPr>
            <w:tcW w:w="739" w:type="dxa"/>
            <w:tcBorders>
              <w:top w:val="single" w:sz="4" w:space="0" w:color="000000"/>
              <w:lef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rPr>
              <w:t>4</w:t>
            </w:r>
          </w:p>
        </w:tc>
        <w:tc>
          <w:tcPr>
            <w:tcW w:w="3797" w:type="dxa"/>
            <w:tcBorders>
              <w:top w:val="single" w:sz="4" w:space="0" w:color="000000"/>
              <w:left w:val="single" w:sz="4" w:space="0" w:color="000000"/>
            </w:tcBorders>
            <w:shd w:val="clear" w:color="auto" w:fill="FFFFFF"/>
            <w:vAlign w:val="center"/>
          </w:tcPr>
          <w:p w:rsidR="00097B28" w:rsidRDefault="00097B28">
            <w:r w:rsidRPr="009F2EC5">
              <w:rPr>
                <w:rFonts w:ascii="Times New Roman" w:hAnsi="Times New Roman" w:cs="Times New Roman"/>
                <w:sz w:val="20"/>
                <w:szCs w:val="20"/>
              </w:rPr>
              <w:t>Показникова та логарифмічна функції</w:t>
            </w:r>
          </w:p>
        </w:tc>
        <w:tc>
          <w:tcPr>
            <w:tcW w:w="1430" w:type="dxa"/>
            <w:tcBorders>
              <w:top w:val="single" w:sz="4" w:space="0" w:color="000000"/>
              <w:left w:val="single" w:sz="4" w:space="0" w:color="000000"/>
              <w:righ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 xml:space="preserve">12 </w:t>
            </w:r>
            <w:r w:rsidRPr="009F2EC5">
              <w:rPr>
                <w:rFonts w:ascii="Times New Roman" w:hAnsi="Times New Roman" w:cs="Times New Roman"/>
                <w:sz w:val="20"/>
                <w:szCs w:val="20"/>
                <w:highlight w:val="green"/>
              </w:rPr>
              <w:t>16</w:t>
            </w:r>
          </w:p>
        </w:tc>
      </w:tr>
      <w:tr w:rsidR="00097B28" w:rsidTr="009F2EC5">
        <w:trPr>
          <w:trHeight w:val="300"/>
          <w:jc w:val="center"/>
        </w:trPr>
        <w:tc>
          <w:tcPr>
            <w:tcW w:w="571" w:type="dxa"/>
            <w:vMerge/>
            <w:tcBorders>
              <w:top w:val="single" w:sz="4" w:space="0" w:color="000000"/>
              <w:left w:val="single" w:sz="4" w:space="0" w:color="000000"/>
              <w:bottom w:val="single" w:sz="4" w:space="0" w:color="000000"/>
            </w:tcBorders>
            <w:shd w:val="clear" w:color="auto" w:fill="FFFFFF"/>
          </w:tcPr>
          <w:p w:rsidR="00097B28" w:rsidRDefault="00097B28" w:rsidP="009F2EC5">
            <w:pPr>
              <w:ind w:left="220" w:hanging="240"/>
            </w:pPr>
          </w:p>
        </w:tc>
        <w:tc>
          <w:tcPr>
            <w:tcW w:w="739" w:type="dxa"/>
            <w:tcBorders>
              <w:top w:val="single" w:sz="4" w:space="0" w:color="000000"/>
              <w:lef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rPr>
              <w:t>5</w:t>
            </w:r>
          </w:p>
        </w:tc>
        <w:tc>
          <w:tcPr>
            <w:tcW w:w="3797" w:type="dxa"/>
            <w:tcBorders>
              <w:top w:val="single" w:sz="4" w:space="0" w:color="000000"/>
              <w:left w:val="single" w:sz="4" w:space="0" w:color="000000"/>
            </w:tcBorders>
            <w:shd w:val="clear" w:color="auto" w:fill="FFFFFF"/>
            <w:vAlign w:val="bottom"/>
          </w:tcPr>
          <w:p w:rsidR="00097B28" w:rsidRDefault="00097B28">
            <w:r w:rsidRPr="009F2EC5">
              <w:rPr>
                <w:rFonts w:ascii="Times New Roman" w:hAnsi="Times New Roman" w:cs="Times New Roman"/>
                <w:sz w:val="20"/>
                <w:szCs w:val="20"/>
              </w:rPr>
              <w:t>Інтеграл та його застосування</w:t>
            </w:r>
          </w:p>
        </w:tc>
        <w:tc>
          <w:tcPr>
            <w:tcW w:w="1430" w:type="dxa"/>
            <w:tcBorders>
              <w:top w:val="single" w:sz="4" w:space="0" w:color="000000"/>
              <w:left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rPr>
              <w:t>10</w:t>
            </w:r>
          </w:p>
        </w:tc>
      </w:tr>
      <w:tr w:rsidR="00097B28" w:rsidTr="009F2EC5">
        <w:trPr>
          <w:trHeight w:val="540"/>
          <w:jc w:val="center"/>
        </w:trPr>
        <w:tc>
          <w:tcPr>
            <w:tcW w:w="571" w:type="dxa"/>
            <w:vMerge/>
            <w:tcBorders>
              <w:top w:val="single" w:sz="4" w:space="0" w:color="000000"/>
              <w:left w:val="single" w:sz="4" w:space="0" w:color="000000"/>
              <w:bottom w:val="single" w:sz="4" w:space="0" w:color="000000"/>
            </w:tcBorders>
            <w:shd w:val="clear" w:color="auto" w:fill="FFFFFF"/>
          </w:tcPr>
          <w:p w:rsidR="00097B28" w:rsidRDefault="00097B28" w:rsidP="009F2EC5">
            <w:pPr>
              <w:ind w:left="220"/>
            </w:pPr>
          </w:p>
        </w:tc>
        <w:tc>
          <w:tcPr>
            <w:tcW w:w="739" w:type="dxa"/>
            <w:tcBorders>
              <w:top w:val="single" w:sz="4" w:space="0" w:color="000000"/>
              <w:lef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rPr>
              <w:t>6</w:t>
            </w:r>
          </w:p>
        </w:tc>
        <w:tc>
          <w:tcPr>
            <w:tcW w:w="3797" w:type="dxa"/>
            <w:tcBorders>
              <w:top w:val="single" w:sz="4" w:space="0" w:color="000000"/>
              <w:left w:val="single" w:sz="4" w:space="0" w:color="000000"/>
            </w:tcBorders>
            <w:shd w:val="clear" w:color="auto" w:fill="FFFFFF"/>
            <w:vAlign w:val="center"/>
          </w:tcPr>
          <w:p w:rsidR="00097B28" w:rsidRDefault="00097B28">
            <w:r w:rsidRPr="009F2EC5">
              <w:rPr>
                <w:rFonts w:ascii="Times New Roman" w:hAnsi="Times New Roman" w:cs="Times New Roman"/>
                <w:sz w:val="20"/>
                <w:szCs w:val="20"/>
              </w:rPr>
              <w:t>Елементи комбінаторики, теорії ймовірностей і математичної статистики</w:t>
            </w:r>
          </w:p>
        </w:tc>
        <w:tc>
          <w:tcPr>
            <w:tcW w:w="1430" w:type="dxa"/>
            <w:tcBorders>
              <w:top w:val="single" w:sz="4" w:space="0" w:color="000000"/>
              <w:left w:val="single" w:sz="4" w:space="0" w:color="000000"/>
              <w:righ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rPr>
              <w:t>10</w:t>
            </w:r>
          </w:p>
        </w:tc>
      </w:tr>
      <w:tr w:rsidR="00097B28" w:rsidTr="009F2EC5">
        <w:trPr>
          <w:trHeight w:val="300"/>
          <w:jc w:val="center"/>
        </w:trPr>
        <w:tc>
          <w:tcPr>
            <w:tcW w:w="571" w:type="dxa"/>
            <w:vMerge/>
            <w:tcBorders>
              <w:top w:val="single" w:sz="4" w:space="0" w:color="000000"/>
              <w:left w:val="single" w:sz="4" w:space="0" w:color="000000"/>
              <w:bottom w:val="single" w:sz="4" w:space="0" w:color="000000"/>
            </w:tcBorders>
            <w:shd w:val="clear" w:color="auto" w:fill="FFFFFF"/>
          </w:tcPr>
          <w:p w:rsidR="00097B28" w:rsidRDefault="00097B28" w:rsidP="009F2EC5">
            <w:pPr>
              <w:jc w:val="center"/>
            </w:pPr>
          </w:p>
        </w:tc>
        <w:tc>
          <w:tcPr>
            <w:tcW w:w="739" w:type="dxa"/>
            <w:tcBorders>
              <w:top w:val="single" w:sz="4" w:space="0" w:color="000000"/>
              <w:left w:val="single" w:sz="4" w:space="0" w:color="000000"/>
            </w:tcBorders>
            <w:shd w:val="clear" w:color="auto" w:fill="FFFFFF"/>
          </w:tcPr>
          <w:p w:rsidR="00097B28" w:rsidRDefault="00097B28" w:rsidP="009F2EC5">
            <w:pPr>
              <w:jc w:val="center"/>
            </w:pPr>
          </w:p>
        </w:tc>
        <w:tc>
          <w:tcPr>
            <w:tcW w:w="3797" w:type="dxa"/>
            <w:tcBorders>
              <w:top w:val="single" w:sz="4" w:space="0" w:color="000000"/>
              <w:left w:val="single" w:sz="4" w:space="0" w:color="000000"/>
            </w:tcBorders>
            <w:shd w:val="clear" w:color="auto" w:fill="FFFFFF"/>
            <w:vAlign w:val="bottom"/>
          </w:tcPr>
          <w:p w:rsidR="00097B28" w:rsidRDefault="00097B28">
            <w:r w:rsidRPr="009F2EC5">
              <w:rPr>
                <w:rFonts w:ascii="Times New Roman" w:hAnsi="Times New Roman" w:cs="Times New Roman"/>
                <w:sz w:val="20"/>
                <w:szCs w:val="20"/>
              </w:rPr>
              <w:t>Резервний час і повторення</w:t>
            </w:r>
          </w:p>
        </w:tc>
        <w:tc>
          <w:tcPr>
            <w:tcW w:w="1430" w:type="dxa"/>
            <w:tcBorders>
              <w:top w:val="single" w:sz="4" w:space="0" w:color="000000"/>
              <w:left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highlight w:val="red"/>
              </w:rPr>
              <w:t xml:space="preserve">8 </w:t>
            </w:r>
            <w:r w:rsidRPr="009F2EC5">
              <w:rPr>
                <w:rFonts w:ascii="Times New Roman" w:hAnsi="Times New Roman" w:cs="Times New Roman"/>
                <w:sz w:val="20"/>
                <w:szCs w:val="20"/>
                <w:highlight w:val="green"/>
              </w:rPr>
              <w:t>18</w:t>
            </w:r>
          </w:p>
        </w:tc>
      </w:tr>
      <w:tr w:rsidR="00097B28" w:rsidTr="009F2EC5">
        <w:trPr>
          <w:trHeight w:val="320"/>
          <w:jc w:val="center"/>
        </w:trPr>
        <w:tc>
          <w:tcPr>
            <w:tcW w:w="571" w:type="dxa"/>
            <w:vMerge/>
            <w:tcBorders>
              <w:top w:val="single" w:sz="4" w:space="0" w:color="000000"/>
              <w:left w:val="single" w:sz="4" w:space="0" w:color="000000"/>
              <w:bottom w:val="single" w:sz="4" w:space="0" w:color="000000"/>
            </w:tcBorders>
            <w:shd w:val="clear" w:color="auto" w:fill="FFFFFF"/>
          </w:tcPr>
          <w:p w:rsidR="00097B28" w:rsidRDefault="00097B28" w:rsidP="009F2EC5">
            <w:pPr>
              <w:jc w:val="center"/>
            </w:pPr>
          </w:p>
        </w:tc>
        <w:tc>
          <w:tcPr>
            <w:tcW w:w="739" w:type="dxa"/>
            <w:tcBorders>
              <w:top w:val="single" w:sz="4" w:space="0" w:color="000000"/>
              <w:left w:val="single" w:sz="4" w:space="0" w:color="000000"/>
              <w:bottom w:val="single" w:sz="4" w:space="0" w:color="000000"/>
            </w:tcBorders>
            <w:shd w:val="clear" w:color="auto" w:fill="FFFFFF"/>
          </w:tcPr>
          <w:p w:rsidR="00097B28" w:rsidRDefault="00097B28" w:rsidP="009F2EC5">
            <w:pPr>
              <w:jc w:val="center"/>
            </w:pPr>
          </w:p>
        </w:tc>
        <w:tc>
          <w:tcPr>
            <w:tcW w:w="3797" w:type="dxa"/>
            <w:tcBorders>
              <w:top w:val="single" w:sz="4" w:space="0" w:color="000000"/>
              <w:left w:val="single" w:sz="4" w:space="0" w:color="000000"/>
              <w:bottom w:val="single" w:sz="4" w:space="0" w:color="000000"/>
            </w:tcBorders>
            <w:shd w:val="clear" w:color="auto" w:fill="FFFFFF"/>
            <w:vAlign w:val="bottom"/>
          </w:tcPr>
          <w:p w:rsidR="00097B28" w:rsidRDefault="00097B28" w:rsidP="009F2EC5">
            <w:pPr>
              <w:ind w:left="320"/>
            </w:pPr>
            <w:r w:rsidRPr="009F2EC5">
              <w:rPr>
                <w:rFonts w:ascii="Times New Roman" w:hAnsi="Times New Roman" w:cs="Times New Roman"/>
                <w:sz w:val="20"/>
                <w:szCs w:val="20"/>
              </w:rPr>
              <w:t>Разом:</w:t>
            </w:r>
          </w:p>
        </w:tc>
        <w:tc>
          <w:tcPr>
            <w:tcW w:w="1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rPr>
              <w:t>54</w:t>
            </w:r>
          </w:p>
        </w:tc>
      </w:tr>
    </w:tbl>
    <w:p w:rsidR="00097B28" w:rsidRDefault="00097B28">
      <w:pPr>
        <w:jc w:val="center"/>
      </w:pPr>
    </w:p>
    <w:p w:rsidR="00097B28" w:rsidRDefault="00097B28"/>
    <w:p w:rsidR="00097B28" w:rsidRDefault="00097B28">
      <w:pPr>
        <w:jc w:val="center"/>
      </w:pPr>
      <w:r>
        <w:rPr>
          <w:rFonts w:ascii="Arial" w:hAnsi="Arial" w:cs="Arial"/>
          <w:b/>
          <w:i/>
          <w:sz w:val="19"/>
          <w:szCs w:val="19"/>
        </w:rPr>
        <w:t xml:space="preserve">Геометрія </w:t>
      </w:r>
      <w:r>
        <w:rPr>
          <w:rFonts w:ascii="Times New Roman" w:hAnsi="Times New Roman" w:cs="Times New Roman"/>
          <w:b/>
          <w:i/>
          <w:sz w:val="19"/>
          <w:szCs w:val="19"/>
        </w:rPr>
        <w:t>(всього 102 год)</w:t>
      </w:r>
    </w:p>
    <w:tbl>
      <w:tblPr>
        <w:tblW w:w="6524" w:type="dxa"/>
        <w:jc w:val="center"/>
        <w:tblInd w:w="-125" w:type="dxa"/>
        <w:tblLayout w:type="fixed"/>
        <w:tblCellMar>
          <w:left w:w="115" w:type="dxa"/>
          <w:right w:w="115" w:type="dxa"/>
        </w:tblCellMar>
        <w:tblLook w:val="0000"/>
      </w:tblPr>
      <w:tblGrid>
        <w:gridCol w:w="879"/>
        <w:gridCol w:w="714"/>
        <w:gridCol w:w="3501"/>
        <w:gridCol w:w="1430"/>
      </w:tblGrid>
      <w:tr w:rsidR="00097B28" w:rsidTr="009F2EC5">
        <w:trPr>
          <w:trHeight w:val="700"/>
          <w:jc w:val="center"/>
        </w:trPr>
        <w:tc>
          <w:tcPr>
            <w:tcW w:w="879" w:type="dxa"/>
            <w:tcBorders>
              <w:top w:val="single" w:sz="4" w:space="0" w:color="000000"/>
              <w:left w:val="single" w:sz="4" w:space="0" w:color="000000"/>
            </w:tcBorders>
            <w:shd w:val="clear" w:color="auto" w:fill="FFFFFF"/>
            <w:vAlign w:val="center"/>
          </w:tcPr>
          <w:p w:rsidR="00097B28" w:rsidRDefault="00097B28">
            <w:r w:rsidRPr="009F2EC5">
              <w:rPr>
                <w:rFonts w:ascii="Times New Roman" w:hAnsi="Times New Roman" w:cs="Times New Roman"/>
                <w:b/>
                <w:sz w:val="16"/>
                <w:szCs w:val="16"/>
              </w:rPr>
              <w:t>Клас</w:t>
            </w:r>
          </w:p>
        </w:tc>
        <w:tc>
          <w:tcPr>
            <w:tcW w:w="714" w:type="dxa"/>
            <w:tcBorders>
              <w:top w:val="single" w:sz="4" w:space="0" w:color="000000"/>
              <w:left w:val="single" w:sz="4" w:space="0" w:color="000000"/>
            </w:tcBorders>
            <w:shd w:val="clear" w:color="auto" w:fill="FFFFFF"/>
            <w:vAlign w:val="center"/>
          </w:tcPr>
          <w:p w:rsidR="00097B28" w:rsidRDefault="00097B28" w:rsidP="009F2EC5">
            <w:pPr>
              <w:spacing w:after="120"/>
            </w:pPr>
            <w:r w:rsidRPr="009F2EC5">
              <w:rPr>
                <w:rFonts w:ascii="Times New Roman" w:hAnsi="Times New Roman" w:cs="Times New Roman"/>
                <w:b/>
                <w:sz w:val="16"/>
                <w:szCs w:val="16"/>
              </w:rPr>
              <w:t>Номер</w:t>
            </w:r>
          </w:p>
          <w:p w:rsidR="00097B28" w:rsidRDefault="00097B28" w:rsidP="009F2EC5">
            <w:pPr>
              <w:spacing w:before="120"/>
              <w:jc w:val="center"/>
            </w:pPr>
            <w:r w:rsidRPr="009F2EC5">
              <w:rPr>
                <w:rFonts w:ascii="Times New Roman" w:hAnsi="Times New Roman" w:cs="Times New Roman"/>
                <w:b/>
                <w:sz w:val="16"/>
                <w:szCs w:val="16"/>
              </w:rPr>
              <w:t>теми</w:t>
            </w:r>
          </w:p>
        </w:tc>
        <w:tc>
          <w:tcPr>
            <w:tcW w:w="3500" w:type="dxa"/>
            <w:tcBorders>
              <w:top w:val="single" w:sz="4" w:space="0" w:color="000000"/>
              <w:lef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b/>
                <w:sz w:val="16"/>
                <w:szCs w:val="16"/>
              </w:rPr>
              <w:t>Назва теми</w:t>
            </w:r>
          </w:p>
        </w:tc>
        <w:tc>
          <w:tcPr>
            <w:tcW w:w="1430" w:type="dxa"/>
            <w:tcBorders>
              <w:top w:val="single" w:sz="4" w:space="0" w:color="000000"/>
              <w:left w:val="single" w:sz="4" w:space="0" w:color="000000"/>
              <w:righ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b/>
                <w:sz w:val="16"/>
                <w:szCs w:val="16"/>
              </w:rPr>
              <w:t>Кількість годин для вивчення теми</w:t>
            </w:r>
          </w:p>
        </w:tc>
      </w:tr>
      <w:tr w:rsidR="00097B28" w:rsidTr="009F2EC5">
        <w:trPr>
          <w:trHeight w:val="300"/>
          <w:jc w:val="center"/>
        </w:trPr>
        <w:tc>
          <w:tcPr>
            <w:tcW w:w="879" w:type="dxa"/>
            <w:vMerge w:val="restart"/>
            <w:tcBorders>
              <w:top w:val="single" w:sz="4" w:space="0" w:color="000000"/>
              <w:left w:val="single" w:sz="4" w:space="0" w:color="000000"/>
            </w:tcBorders>
            <w:shd w:val="clear" w:color="auto" w:fill="FFFFFF"/>
          </w:tcPr>
          <w:p w:rsidR="00097B28" w:rsidRDefault="00097B28" w:rsidP="009F2EC5">
            <w:pPr>
              <w:ind w:left="220"/>
            </w:pPr>
            <w:r w:rsidRPr="009F2EC5">
              <w:rPr>
                <w:rFonts w:ascii="Times New Roman" w:hAnsi="Times New Roman" w:cs="Times New Roman"/>
                <w:sz w:val="20"/>
                <w:szCs w:val="20"/>
              </w:rPr>
              <w:t>10</w:t>
            </w:r>
          </w:p>
        </w:tc>
        <w:tc>
          <w:tcPr>
            <w:tcW w:w="714" w:type="dxa"/>
            <w:tcBorders>
              <w:top w:val="single" w:sz="4" w:space="0" w:color="000000"/>
              <w:left w:val="single" w:sz="4" w:space="0" w:color="000000"/>
            </w:tcBorders>
            <w:shd w:val="clear" w:color="auto" w:fill="FFFFFF"/>
          </w:tcPr>
          <w:p w:rsidR="00097B28" w:rsidRDefault="00097B28" w:rsidP="009F2EC5">
            <w:pPr>
              <w:jc w:val="center"/>
            </w:pPr>
          </w:p>
        </w:tc>
        <w:tc>
          <w:tcPr>
            <w:tcW w:w="3500" w:type="dxa"/>
            <w:tcBorders>
              <w:top w:val="single" w:sz="4" w:space="0" w:color="000000"/>
              <w:lef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rPr>
              <w:t>Вступ</w:t>
            </w:r>
          </w:p>
        </w:tc>
        <w:tc>
          <w:tcPr>
            <w:tcW w:w="1430" w:type="dxa"/>
            <w:tcBorders>
              <w:top w:val="single" w:sz="4" w:space="0" w:color="000000"/>
              <w:left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rPr>
              <w:t>1</w:t>
            </w:r>
          </w:p>
        </w:tc>
      </w:tr>
      <w:tr w:rsidR="00097B28" w:rsidTr="009F2EC5">
        <w:trPr>
          <w:trHeight w:val="540"/>
          <w:jc w:val="center"/>
        </w:trPr>
        <w:tc>
          <w:tcPr>
            <w:tcW w:w="879" w:type="dxa"/>
            <w:vMerge/>
            <w:tcBorders>
              <w:top w:val="single" w:sz="4" w:space="0" w:color="000000"/>
              <w:left w:val="single" w:sz="4" w:space="0" w:color="000000"/>
            </w:tcBorders>
            <w:shd w:val="clear" w:color="auto" w:fill="FFFFFF"/>
          </w:tcPr>
          <w:p w:rsidR="00097B28" w:rsidRDefault="00097B28" w:rsidP="009F2EC5">
            <w:pPr>
              <w:ind w:left="220"/>
            </w:pPr>
          </w:p>
        </w:tc>
        <w:tc>
          <w:tcPr>
            <w:tcW w:w="714" w:type="dxa"/>
            <w:tcBorders>
              <w:top w:val="single" w:sz="4" w:space="0" w:color="000000"/>
              <w:lef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rPr>
              <w:t>1</w:t>
            </w:r>
          </w:p>
        </w:tc>
        <w:tc>
          <w:tcPr>
            <w:tcW w:w="3500" w:type="dxa"/>
            <w:tcBorders>
              <w:top w:val="single" w:sz="4" w:space="0" w:color="000000"/>
              <w:left w:val="single" w:sz="4" w:space="0" w:color="000000"/>
            </w:tcBorders>
            <w:shd w:val="clear" w:color="auto" w:fill="FFFFFF"/>
            <w:vAlign w:val="bottom"/>
          </w:tcPr>
          <w:p w:rsidR="00097B28" w:rsidRDefault="00097B28">
            <w:r w:rsidRPr="009F2EC5">
              <w:rPr>
                <w:rFonts w:ascii="Times New Roman" w:hAnsi="Times New Roman" w:cs="Times New Roman"/>
                <w:sz w:val="20"/>
                <w:szCs w:val="20"/>
              </w:rPr>
              <w:t>Паралельність прямих і площин у просторі</w:t>
            </w:r>
          </w:p>
        </w:tc>
        <w:tc>
          <w:tcPr>
            <w:tcW w:w="1430" w:type="dxa"/>
            <w:tcBorders>
              <w:top w:val="single" w:sz="4" w:space="0" w:color="000000"/>
              <w:left w:val="single" w:sz="4" w:space="0" w:color="000000"/>
              <w:righ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 xml:space="preserve">22 </w:t>
            </w:r>
            <w:r w:rsidRPr="009F2EC5">
              <w:rPr>
                <w:rFonts w:ascii="Times New Roman" w:hAnsi="Times New Roman" w:cs="Times New Roman"/>
                <w:sz w:val="20"/>
                <w:szCs w:val="20"/>
                <w:highlight w:val="yellow"/>
              </w:rPr>
              <w:t>17</w:t>
            </w:r>
          </w:p>
        </w:tc>
      </w:tr>
      <w:tr w:rsidR="00097B28" w:rsidTr="009F2EC5">
        <w:trPr>
          <w:trHeight w:val="540"/>
          <w:jc w:val="center"/>
        </w:trPr>
        <w:tc>
          <w:tcPr>
            <w:tcW w:w="879" w:type="dxa"/>
            <w:vMerge/>
            <w:tcBorders>
              <w:top w:val="single" w:sz="4" w:space="0" w:color="000000"/>
              <w:left w:val="single" w:sz="4" w:space="0" w:color="000000"/>
            </w:tcBorders>
            <w:shd w:val="clear" w:color="auto" w:fill="FFFFFF"/>
          </w:tcPr>
          <w:p w:rsidR="00097B28" w:rsidRDefault="00097B28" w:rsidP="009F2EC5">
            <w:pPr>
              <w:ind w:left="220"/>
            </w:pPr>
          </w:p>
        </w:tc>
        <w:tc>
          <w:tcPr>
            <w:tcW w:w="714" w:type="dxa"/>
            <w:tcBorders>
              <w:top w:val="single" w:sz="4" w:space="0" w:color="000000"/>
              <w:lef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rPr>
              <w:t>2</w:t>
            </w:r>
          </w:p>
        </w:tc>
        <w:tc>
          <w:tcPr>
            <w:tcW w:w="3500" w:type="dxa"/>
            <w:tcBorders>
              <w:top w:val="single" w:sz="4" w:space="0" w:color="000000"/>
              <w:left w:val="single" w:sz="4" w:space="0" w:color="000000"/>
            </w:tcBorders>
            <w:shd w:val="clear" w:color="auto" w:fill="FFFFFF"/>
            <w:vAlign w:val="bottom"/>
          </w:tcPr>
          <w:p w:rsidR="00097B28" w:rsidRDefault="00097B28">
            <w:r w:rsidRPr="009F2EC5">
              <w:rPr>
                <w:rFonts w:ascii="Times New Roman" w:hAnsi="Times New Roman" w:cs="Times New Roman"/>
                <w:sz w:val="20"/>
                <w:szCs w:val="20"/>
              </w:rPr>
              <w:t>Перпендикулярність прямих і площин у просторі</w:t>
            </w:r>
          </w:p>
        </w:tc>
        <w:tc>
          <w:tcPr>
            <w:tcW w:w="1430" w:type="dxa"/>
            <w:tcBorders>
              <w:top w:val="single" w:sz="4" w:space="0" w:color="000000"/>
              <w:left w:val="single" w:sz="4" w:space="0" w:color="000000"/>
              <w:righ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 xml:space="preserve">22 </w:t>
            </w:r>
            <w:r w:rsidRPr="009F2EC5">
              <w:rPr>
                <w:rFonts w:ascii="Times New Roman" w:hAnsi="Times New Roman" w:cs="Times New Roman"/>
                <w:sz w:val="20"/>
                <w:szCs w:val="20"/>
                <w:highlight w:val="yellow"/>
              </w:rPr>
              <w:t>17</w:t>
            </w:r>
          </w:p>
        </w:tc>
      </w:tr>
      <w:tr w:rsidR="00097B28" w:rsidTr="009F2EC5">
        <w:trPr>
          <w:trHeight w:val="260"/>
          <w:jc w:val="center"/>
        </w:trPr>
        <w:tc>
          <w:tcPr>
            <w:tcW w:w="879" w:type="dxa"/>
            <w:vMerge/>
            <w:tcBorders>
              <w:top w:val="single" w:sz="4" w:space="0" w:color="000000"/>
              <w:left w:val="single" w:sz="4" w:space="0" w:color="000000"/>
            </w:tcBorders>
            <w:shd w:val="clear" w:color="auto" w:fill="FFFFFF"/>
          </w:tcPr>
          <w:p w:rsidR="00097B28" w:rsidRDefault="00097B28" w:rsidP="009F2EC5">
            <w:pPr>
              <w:ind w:left="220"/>
            </w:pPr>
          </w:p>
        </w:tc>
        <w:tc>
          <w:tcPr>
            <w:tcW w:w="714" w:type="dxa"/>
            <w:tcBorders>
              <w:top w:val="single" w:sz="4" w:space="0" w:color="000000"/>
              <w:lef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rPr>
              <w:t>3</w:t>
            </w:r>
          </w:p>
        </w:tc>
        <w:tc>
          <w:tcPr>
            <w:tcW w:w="3500" w:type="dxa"/>
            <w:tcBorders>
              <w:top w:val="single" w:sz="4" w:space="0" w:color="000000"/>
              <w:left w:val="single" w:sz="4" w:space="0" w:color="000000"/>
            </w:tcBorders>
            <w:shd w:val="clear" w:color="auto" w:fill="FFFFFF"/>
            <w:vAlign w:val="bottom"/>
          </w:tcPr>
          <w:p w:rsidR="00097B28" w:rsidRDefault="00097B28">
            <w:r w:rsidRPr="009F2EC5">
              <w:rPr>
                <w:rFonts w:ascii="Times New Roman" w:hAnsi="Times New Roman" w:cs="Times New Roman"/>
                <w:sz w:val="20"/>
                <w:szCs w:val="20"/>
              </w:rPr>
              <w:t>Координати і вектори</w:t>
            </w:r>
          </w:p>
        </w:tc>
        <w:tc>
          <w:tcPr>
            <w:tcW w:w="1430" w:type="dxa"/>
            <w:tcBorders>
              <w:top w:val="single" w:sz="4" w:space="0" w:color="000000"/>
              <w:left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rPr>
              <w:t>10</w:t>
            </w:r>
          </w:p>
        </w:tc>
      </w:tr>
      <w:tr w:rsidR="00097B28" w:rsidTr="009F2EC5">
        <w:trPr>
          <w:trHeight w:val="300"/>
          <w:jc w:val="center"/>
        </w:trPr>
        <w:tc>
          <w:tcPr>
            <w:tcW w:w="879" w:type="dxa"/>
            <w:vMerge/>
            <w:tcBorders>
              <w:top w:val="single" w:sz="4" w:space="0" w:color="000000"/>
              <w:left w:val="single" w:sz="4" w:space="0" w:color="000000"/>
            </w:tcBorders>
            <w:shd w:val="clear" w:color="auto" w:fill="FFFFFF"/>
          </w:tcPr>
          <w:p w:rsidR="00097B28" w:rsidRDefault="00097B28" w:rsidP="009F2EC5">
            <w:pPr>
              <w:jc w:val="center"/>
            </w:pPr>
          </w:p>
        </w:tc>
        <w:tc>
          <w:tcPr>
            <w:tcW w:w="714" w:type="dxa"/>
            <w:tcBorders>
              <w:top w:val="single" w:sz="4" w:space="0" w:color="000000"/>
              <w:left w:val="single" w:sz="4" w:space="0" w:color="000000"/>
            </w:tcBorders>
            <w:shd w:val="clear" w:color="auto" w:fill="FFFFFF"/>
          </w:tcPr>
          <w:p w:rsidR="00097B28" w:rsidRDefault="00097B28" w:rsidP="009F2EC5">
            <w:pPr>
              <w:jc w:val="center"/>
            </w:pPr>
          </w:p>
        </w:tc>
        <w:tc>
          <w:tcPr>
            <w:tcW w:w="3500" w:type="dxa"/>
            <w:tcBorders>
              <w:top w:val="single" w:sz="4" w:space="0" w:color="000000"/>
              <w:left w:val="single" w:sz="4" w:space="0" w:color="000000"/>
            </w:tcBorders>
            <w:shd w:val="clear" w:color="auto" w:fill="FFFFFF"/>
            <w:vAlign w:val="bottom"/>
          </w:tcPr>
          <w:p w:rsidR="00097B28" w:rsidRDefault="00097B28">
            <w:r w:rsidRPr="009F2EC5">
              <w:rPr>
                <w:rFonts w:ascii="Times New Roman" w:hAnsi="Times New Roman" w:cs="Times New Roman"/>
                <w:sz w:val="20"/>
                <w:szCs w:val="20"/>
              </w:rPr>
              <w:t>Резервний час і повторення</w:t>
            </w:r>
          </w:p>
        </w:tc>
        <w:tc>
          <w:tcPr>
            <w:tcW w:w="1430" w:type="dxa"/>
            <w:tcBorders>
              <w:top w:val="single" w:sz="4" w:space="0" w:color="000000"/>
              <w:left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rPr>
              <w:t>6</w:t>
            </w:r>
          </w:p>
        </w:tc>
      </w:tr>
      <w:tr w:rsidR="00097B28" w:rsidTr="009F2EC5">
        <w:trPr>
          <w:trHeight w:val="300"/>
          <w:jc w:val="center"/>
        </w:trPr>
        <w:tc>
          <w:tcPr>
            <w:tcW w:w="879" w:type="dxa"/>
            <w:vMerge/>
            <w:tcBorders>
              <w:top w:val="single" w:sz="4" w:space="0" w:color="000000"/>
              <w:left w:val="single" w:sz="4" w:space="0" w:color="000000"/>
            </w:tcBorders>
            <w:shd w:val="clear" w:color="auto" w:fill="FFFFFF"/>
          </w:tcPr>
          <w:p w:rsidR="00097B28" w:rsidRDefault="00097B28" w:rsidP="009F2EC5">
            <w:pPr>
              <w:jc w:val="center"/>
            </w:pPr>
          </w:p>
        </w:tc>
        <w:tc>
          <w:tcPr>
            <w:tcW w:w="714" w:type="dxa"/>
            <w:tcBorders>
              <w:top w:val="single" w:sz="4" w:space="0" w:color="000000"/>
              <w:left w:val="single" w:sz="4" w:space="0" w:color="000000"/>
            </w:tcBorders>
            <w:shd w:val="clear" w:color="auto" w:fill="FFFFFF"/>
          </w:tcPr>
          <w:p w:rsidR="00097B28" w:rsidRDefault="00097B28" w:rsidP="009F2EC5">
            <w:pPr>
              <w:jc w:val="center"/>
            </w:pPr>
          </w:p>
        </w:tc>
        <w:tc>
          <w:tcPr>
            <w:tcW w:w="3500" w:type="dxa"/>
            <w:tcBorders>
              <w:top w:val="single" w:sz="4" w:space="0" w:color="000000"/>
              <w:left w:val="single" w:sz="4" w:space="0" w:color="000000"/>
            </w:tcBorders>
            <w:shd w:val="clear" w:color="auto" w:fill="FFFFFF"/>
            <w:vAlign w:val="bottom"/>
          </w:tcPr>
          <w:p w:rsidR="00097B28" w:rsidRDefault="00097B28" w:rsidP="009F2EC5">
            <w:pPr>
              <w:ind w:left="320"/>
            </w:pPr>
            <w:r w:rsidRPr="009F2EC5">
              <w:rPr>
                <w:rFonts w:ascii="Times New Roman" w:hAnsi="Times New Roman" w:cs="Times New Roman"/>
                <w:sz w:val="20"/>
                <w:szCs w:val="20"/>
              </w:rPr>
              <w:t>Разом:</w:t>
            </w:r>
          </w:p>
        </w:tc>
        <w:tc>
          <w:tcPr>
            <w:tcW w:w="1430" w:type="dxa"/>
            <w:tcBorders>
              <w:top w:val="single" w:sz="4" w:space="0" w:color="000000"/>
              <w:left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rPr>
              <w:t>51</w:t>
            </w:r>
          </w:p>
        </w:tc>
      </w:tr>
      <w:tr w:rsidR="00097B28" w:rsidTr="009F2EC5">
        <w:trPr>
          <w:trHeight w:val="300"/>
          <w:jc w:val="center"/>
        </w:trPr>
        <w:tc>
          <w:tcPr>
            <w:tcW w:w="879" w:type="dxa"/>
            <w:vMerge w:val="restart"/>
            <w:tcBorders>
              <w:top w:val="single" w:sz="4" w:space="0" w:color="000000"/>
              <w:left w:val="single" w:sz="4" w:space="0" w:color="000000"/>
            </w:tcBorders>
            <w:shd w:val="clear" w:color="auto" w:fill="FFFFFF"/>
          </w:tcPr>
          <w:p w:rsidR="00097B28" w:rsidRDefault="00097B28" w:rsidP="009F2EC5">
            <w:pPr>
              <w:ind w:left="220"/>
            </w:pPr>
            <w:bookmarkStart w:id="2" w:name="h.3znysh7" w:colFirst="0" w:colLast="0"/>
            <w:bookmarkEnd w:id="2"/>
            <w:r w:rsidRPr="009F2EC5">
              <w:rPr>
                <w:rFonts w:ascii="Times New Roman" w:hAnsi="Times New Roman" w:cs="Times New Roman"/>
                <w:sz w:val="20"/>
                <w:szCs w:val="20"/>
              </w:rPr>
              <w:t>11</w:t>
            </w:r>
          </w:p>
        </w:tc>
        <w:tc>
          <w:tcPr>
            <w:tcW w:w="714" w:type="dxa"/>
            <w:tcBorders>
              <w:top w:val="single" w:sz="4" w:space="0" w:color="000000"/>
              <w:lef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4</w:t>
            </w:r>
          </w:p>
        </w:tc>
        <w:tc>
          <w:tcPr>
            <w:tcW w:w="3500" w:type="dxa"/>
            <w:tcBorders>
              <w:top w:val="single" w:sz="4" w:space="0" w:color="000000"/>
              <w:left w:val="single" w:sz="4" w:space="0" w:color="000000"/>
            </w:tcBorders>
            <w:shd w:val="clear" w:color="auto" w:fill="FFFFFF"/>
            <w:vAlign w:val="bottom"/>
          </w:tcPr>
          <w:p w:rsidR="00097B28" w:rsidRDefault="00097B28">
            <w:r w:rsidRPr="009F2EC5">
              <w:rPr>
                <w:rFonts w:ascii="Times New Roman" w:hAnsi="Times New Roman" w:cs="Times New Roman"/>
                <w:sz w:val="20"/>
                <w:szCs w:val="20"/>
                <w:highlight w:val="red"/>
              </w:rPr>
              <w:t>Геометричні тіла. Об'єми та площі поверхонь геометричних тіл</w:t>
            </w:r>
          </w:p>
        </w:tc>
        <w:tc>
          <w:tcPr>
            <w:tcW w:w="1430" w:type="dxa"/>
            <w:tcBorders>
              <w:top w:val="single" w:sz="4" w:space="0" w:color="000000"/>
              <w:left w:val="single" w:sz="4" w:space="0" w:color="000000"/>
              <w:righ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37</w:t>
            </w:r>
          </w:p>
        </w:tc>
      </w:tr>
      <w:tr w:rsidR="00097B28" w:rsidTr="009F2EC5">
        <w:trPr>
          <w:trHeight w:val="540"/>
          <w:jc w:val="center"/>
        </w:trPr>
        <w:tc>
          <w:tcPr>
            <w:tcW w:w="879" w:type="dxa"/>
            <w:vMerge/>
            <w:tcBorders>
              <w:top w:val="single" w:sz="4" w:space="0" w:color="000000"/>
              <w:left w:val="single" w:sz="4" w:space="0" w:color="000000"/>
            </w:tcBorders>
            <w:shd w:val="clear" w:color="auto" w:fill="FFFFFF"/>
          </w:tcPr>
          <w:p w:rsidR="00097B28" w:rsidRDefault="00097B28" w:rsidP="009F2EC5">
            <w:pPr>
              <w:ind w:left="220"/>
            </w:pPr>
          </w:p>
        </w:tc>
        <w:tc>
          <w:tcPr>
            <w:tcW w:w="714" w:type="dxa"/>
            <w:tcBorders>
              <w:top w:val="single" w:sz="4" w:space="0" w:color="000000"/>
              <w:lef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green"/>
              </w:rPr>
              <w:t>4</w:t>
            </w:r>
          </w:p>
        </w:tc>
        <w:tc>
          <w:tcPr>
            <w:tcW w:w="3500" w:type="dxa"/>
            <w:tcBorders>
              <w:top w:val="single" w:sz="4" w:space="0" w:color="000000"/>
              <w:left w:val="single" w:sz="4" w:space="0" w:color="000000"/>
            </w:tcBorders>
            <w:shd w:val="clear" w:color="auto" w:fill="FFFFFF"/>
            <w:vAlign w:val="bottom"/>
          </w:tcPr>
          <w:p w:rsidR="00097B28" w:rsidRDefault="00097B28">
            <w:r w:rsidRPr="009F2EC5">
              <w:rPr>
                <w:rFonts w:ascii="Times New Roman" w:hAnsi="Times New Roman" w:cs="Times New Roman"/>
                <w:sz w:val="20"/>
                <w:szCs w:val="20"/>
                <w:highlight w:val="green"/>
              </w:rPr>
              <w:t>Многогранники</w:t>
            </w:r>
          </w:p>
        </w:tc>
        <w:tc>
          <w:tcPr>
            <w:tcW w:w="1430" w:type="dxa"/>
            <w:tcBorders>
              <w:top w:val="single" w:sz="4" w:space="0" w:color="000000"/>
              <w:left w:val="single" w:sz="4" w:space="0" w:color="000000"/>
              <w:righ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green"/>
              </w:rPr>
              <w:t>14</w:t>
            </w:r>
          </w:p>
        </w:tc>
      </w:tr>
      <w:tr w:rsidR="00097B28" w:rsidTr="009F2EC5">
        <w:trPr>
          <w:trHeight w:val="540"/>
          <w:jc w:val="center"/>
        </w:trPr>
        <w:tc>
          <w:tcPr>
            <w:tcW w:w="879" w:type="dxa"/>
            <w:vMerge/>
            <w:tcBorders>
              <w:top w:val="single" w:sz="4" w:space="0" w:color="000000"/>
              <w:left w:val="single" w:sz="4" w:space="0" w:color="000000"/>
            </w:tcBorders>
            <w:shd w:val="clear" w:color="auto" w:fill="FFFFFF"/>
          </w:tcPr>
          <w:p w:rsidR="00097B28" w:rsidRDefault="00097B28" w:rsidP="009F2EC5">
            <w:pPr>
              <w:ind w:left="220"/>
            </w:pPr>
          </w:p>
        </w:tc>
        <w:tc>
          <w:tcPr>
            <w:tcW w:w="714" w:type="dxa"/>
            <w:tcBorders>
              <w:top w:val="single" w:sz="4" w:space="0" w:color="000000"/>
              <w:lef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green"/>
              </w:rPr>
              <w:t>5</w:t>
            </w:r>
          </w:p>
        </w:tc>
        <w:tc>
          <w:tcPr>
            <w:tcW w:w="3500" w:type="dxa"/>
            <w:tcBorders>
              <w:top w:val="single" w:sz="4" w:space="0" w:color="000000"/>
              <w:left w:val="single" w:sz="4" w:space="0" w:color="000000"/>
            </w:tcBorders>
            <w:shd w:val="clear" w:color="auto" w:fill="FFFFFF"/>
            <w:vAlign w:val="bottom"/>
          </w:tcPr>
          <w:p w:rsidR="00097B28" w:rsidRDefault="00097B28">
            <w:r w:rsidRPr="009F2EC5">
              <w:rPr>
                <w:rFonts w:ascii="Times New Roman" w:hAnsi="Times New Roman" w:cs="Times New Roman"/>
                <w:sz w:val="20"/>
                <w:szCs w:val="20"/>
                <w:highlight w:val="green"/>
              </w:rPr>
              <w:t>Тіла обертання</w:t>
            </w:r>
          </w:p>
        </w:tc>
        <w:tc>
          <w:tcPr>
            <w:tcW w:w="1430" w:type="dxa"/>
            <w:tcBorders>
              <w:top w:val="single" w:sz="4" w:space="0" w:color="000000"/>
              <w:left w:val="single" w:sz="4" w:space="0" w:color="000000"/>
              <w:righ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green"/>
              </w:rPr>
              <w:t>12</w:t>
            </w:r>
          </w:p>
        </w:tc>
      </w:tr>
      <w:tr w:rsidR="00097B28" w:rsidTr="009F2EC5">
        <w:trPr>
          <w:trHeight w:val="540"/>
          <w:jc w:val="center"/>
        </w:trPr>
        <w:tc>
          <w:tcPr>
            <w:tcW w:w="879" w:type="dxa"/>
            <w:vMerge/>
            <w:tcBorders>
              <w:top w:val="single" w:sz="4" w:space="0" w:color="000000"/>
              <w:left w:val="single" w:sz="4" w:space="0" w:color="000000"/>
            </w:tcBorders>
            <w:shd w:val="clear" w:color="auto" w:fill="FFFFFF"/>
          </w:tcPr>
          <w:p w:rsidR="00097B28" w:rsidRDefault="00097B28" w:rsidP="009F2EC5">
            <w:pPr>
              <w:ind w:left="220"/>
            </w:pPr>
          </w:p>
        </w:tc>
        <w:tc>
          <w:tcPr>
            <w:tcW w:w="714" w:type="dxa"/>
            <w:tcBorders>
              <w:top w:val="single" w:sz="4" w:space="0" w:color="000000"/>
              <w:lef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green"/>
              </w:rPr>
              <w:t>6</w:t>
            </w:r>
          </w:p>
        </w:tc>
        <w:tc>
          <w:tcPr>
            <w:tcW w:w="3500" w:type="dxa"/>
            <w:tcBorders>
              <w:top w:val="single" w:sz="4" w:space="0" w:color="000000"/>
              <w:left w:val="single" w:sz="4" w:space="0" w:color="000000"/>
            </w:tcBorders>
            <w:shd w:val="clear" w:color="auto" w:fill="FFFFFF"/>
            <w:vAlign w:val="bottom"/>
          </w:tcPr>
          <w:p w:rsidR="00097B28" w:rsidRDefault="00097B28" w:rsidP="009F2EC5">
            <w:pPr>
              <w:ind w:left="9"/>
            </w:pPr>
            <w:r w:rsidRPr="009F2EC5">
              <w:rPr>
                <w:rFonts w:ascii="Times New Roman" w:hAnsi="Times New Roman" w:cs="Times New Roman"/>
                <w:sz w:val="20"/>
                <w:szCs w:val="20"/>
                <w:highlight w:val="green"/>
              </w:rPr>
              <w:t>Об'єми та площі поверхонь геометричних тіл</w:t>
            </w:r>
          </w:p>
          <w:p w:rsidR="00097B28" w:rsidRDefault="00097B28"/>
        </w:tc>
        <w:tc>
          <w:tcPr>
            <w:tcW w:w="1430" w:type="dxa"/>
            <w:tcBorders>
              <w:top w:val="single" w:sz="4" w:space="0" w:color="000000"/>
              <w:left w:val="single" w:sz="4" w:space="0" w:color="000000"/>
              <w:righ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green"/>
              </w:rPr>
              <w:t>11</w:t>
            </w:r>
          </w:p>
        </w:tc>
      </w:tr>
      <w:tr w:rsidR="00097B28" w:rsidTr="009F2EC5">
        <w:trPr>
          <w:trHeight w:val="300"/>
          <w:jc w:val="center"/>
        </w:trPr>
        <w:tc>
          <w:tcPr>
            <w:tcW w:w="879" w:type="dxa"/>
            <w:vMerge/>
            <w:tcBorders>
              <w:top w:val="single" w:sz="4" w:space="0" w:color="000000"/>
              <w:left w:val="single" w:sz="4" w:space="0" w:color="000000"/>
            </w:tcBorders>
            <w:shd w:val="clear" w:color="auto" w:fill="FFFFFF"/>
          </w:tcPr>
          <w:p w:rsidR="00097B28" w:rsidRDefault="00097B28" w:rsidP="009F2EC5">
            <w:pPr>
              <w:jc w:val="center"/>
            </w:pPr>
          </w:p>
        </w:tc>
        <w:tc>
          <w:tcPr>
            <w:tcW w:w="714" w:type="dxa"/>
            <w:tcBorders>
              <w:top w:val="single" w:sz="4" w:space="0" w:color="000000"/>
              <w:left w:val="single" w:sz="4" w:space="0" w:color="000000"/>
            </w:tcBorders>
            <w:shd w:val="clear" w:color="auto" w:fill="FFFFFF"/>
          </w:tcPr>
          <w:p w:rsidR="00097B28" w:rsidRDefault="00097B28" w:rsidP="009F2EC5">
            <w:pPr>
              <w:jc w:val="center"/>
            </w:pPr>
          </w:p>
        </w:tc>
        <w:tc>
          <w:tcPr>
            <w:tcW w:w="3500" w:type="dxa"/>
            <w:tcBorders>
              <w:top w:val="single" w:sz="4" w:space="0" w:color="000000"/>
              <w:left w:val="single" w:sz="4" w:space="0" w:color="000000"/>
            </w:tcBorders>
            <w:shd w:val="clear" w:color="auto" w:fill="FFFFFF"/>
            <w:vAlign w:val="bottom"/>
          </w:tcPr>
          <w:p w:rsidR="00097B28" w:rsidRDefault="00097B28">
            <w:r w:rsidRPr="009F2EC5">
              <w:rPr>
                <w:rFonts w:ascii="Times New Roman" w:hAnsi="Times New Roman" w:cs="Times New Roman"/>
                <w:sz w:val="20"/>
                <w:szCs w:val="20"/>
              </w:rPr>
              <w:t>Резервний час і повторення</w:t>
            </w:r>
          </w:p>
        </w:tc>
        <w:tc>
          <w:tcPr>
            <w:tcW w:w="1430" w:type="dxa"/>
            <w:tcBorders>
              <w:top w:val="single" w:sz="4" w:space="0" w:color="000000"/>
              <w:left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highlight w:val="green"/>
              </w:rPr>
              <w:t>14</w:t>
            </w:r>
          </w:p>
        </w:tc>
      </w:tr>
      <w:tr w:rsidR="00097B28" w:rsidTr="009F2EC5">
        <w:trPr>
          <w:trHeight w:val="300"/>
          <w:jc w:val="center"/>
        </w:trPr>
        <w:tc>
          <w:tcPr>
            <w:tcW w:w="879" w:type="dxa"/>
            <w:vMerge/>
            <w:tcBorders>
              <w:top w:val="single" w:sz="4" w:space="0" w:color="000000"/>
              <w:left w:val="single" w:sz="4" w:space="0" w:color="000000"/>
            </w:tcBorders>
            <w:shd w:val="clear" w:color="auto" w:fill="FFFFFF"/>
          </w:tcPr>
          <w:p w:rsidR="00097B28" w:rsidRDefault="00097B28" w:rsidP="009F2EC5">
            <w:pPr>
              <w:jc w:val="center"/>
            </w:pPr>
          </w:p>
        </w:tc>
        <w:tc>
          <w:tcPr>
            <w:tcW w:w="714" w:type="dxa"/>
            <w:tcBorders>
              <w:top w:val="single" w:sz="4" w:space="0" w:color="000000"/>
              <w:left w:val="single" w:sz="4" w:space="0" w:color="000000"/>
              <w:bottom w:val="single" w:sz="4" w:space="0" w:color="000000"/>
            </w:tcBorders>
            <w:shd w:val="clear" w:color="auto" w:fill="FFFFFF"/>
          </w:tcPr>
          <w:p w:rsidR="00097B28" w:rsidRDefault="00097B28" w:rsidP="009F2EC5">
            <w:pPr>
              <w:jc w:val="center"/>
            </w:pPr>
          </w:p>
        </w:tc>
        <w:tc>
          <w:tcPr>
            <w:tcW w:w="3500" w:type="dxa"/>
            <w:tcBorders>
              <w:top w:val="single" w:sz="4" w:space="0" w:color="000000"/>
              <w:left w:val="single" w:sz="4" w:space="0" w:color="000000"/>
              <w:bottom w:val="single" w:sz="4" w:space="0" w:color="000000"/>
            </w:tcBorders>
            <w:shd w:val="clear" w:color="auto" w:fill="FFFFFF"/>
            <w:vAlign w:val="bottom"/>
          </w:tcPr>
          <w:p w:rsidR="00097B28" w:rsidRDefault="00097B28" w:rsidP="009F2EC5">
            <w:pPr>
              <w:ind w:left="320"/>
            </w:pPr>
            <w:r w:rsidRPr="009F2EC5">
              <w:rPr>
                <w:rFonts w:ascii="Times New Roman" w:hAnsi="Times New Roman" w:cs="Times New Roman"/>
                <w:sz w:val="20"/>
                <w:szCs w:val="20"/>
              </w:rPr>
              <w:t>Разом:</w:t>
            </w:r>
          </w:p>
        </w:tc>
        <w:tc>
          <w:tcPr>
            <w:tcW w:w="14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rPr>
              <w:t>51</w:t>
            </w:r>
          </w:p>
        </w:tc>
      </w:tr>
    </w:tbl>
    <w:p w:rsidR="00097B28" w:rsidRDefault="00097B28">
      <w:pPr>
        <w:jc w:val="center"/>
      </w:pPr>
    </w:p>
    <w:p w:rsidR="00097B28" w:rsidRDefault="00097B28">
      <w:r>
        <w:br w:type="page"/>
      </w:r>
    </w:p>
    <w:p w:rsidR="00097B28" w:rsidRDefault="00097B28"/>
    <w:p w:rsidR="00097B28" w:rsidRDefault="00097B28">
      <w:pPr>
        <w:jc w:val="center"/>
      </w:pPr>
      <w:r>
        <w:rPr>
          <w:rFonts w:ascii="Arial" w:hAnsi="Arial" w:cs="Arial"/>
          <w:sz w:val="19"/>
          <w:szCs w:val="19"/>
          <w:highlight w:val="red"/>
        </w:rPr>
        <w:t>ОРІЄНТОВНИЙ ТЕМАТИЧНИЙ ПЛАН СУМІСНОГО ВИВЧЕННЯ</w:t>
      </w:r>
      <w:r>
        <w:rPr>
          <w:rFonts w:ascii="Arial" w:hAnsi="Arial" w:cs="Arial"/>
          <w:sz w:val="19"/>
          <w:szCs w:val="19"/>
          <w:highlight w:val="red"/>
        </w:rPr>
        <w:br/>
        <w:t>АЛГЕБРИ І ПОЧАТКІВ АНАЛІЗУ ТА ГЕОМЕТРІЇ</w:t>
      </w:r>
      <w:r>
        <w:rPr>
          <w:rFonts w:ascii="Arial" w:hAnsi="Arial" w:cs="Arial"/>
          <w:sz w:val="19"/>
          <w:szCs w:val="19"/>
          <w:highlight w:val="red"/>
        </w:rPr>
        <w:br/>
        <w:t>НА РІВНІ СТАНДАРТУ</w:t>
      </w:r>
    </w:p>
    <w:p w:rsidR="00097B28" w:rsidRDefault="00097B28">
      <w:pPr>
        <w:jc w:val="center"/>
      </w:pPr>
      <w:r>
        <w:rPr>
          <w:rFonts w:ascii="Times New Roman" w:hAnsi="Times New Roman" w:cs="Times New Roman"/>
          <w:b/>
          <w:i/>
          <w:sz w:val="19"/>
          <w:szCs w:val="19"/>
          <w:highlight w:val="red"/>
        </w:rPr>
        <w:t>(всього 210 год)</w:t>
      </w:r>
    </w:p>
    <w:tbl>
      <w:tblPr>
        <w:tblW w:w="6523" w:type="dxa"/>
        <w:jc w:val="center"/>
        <w:tblInd w:w="-125" w:type="dxa"/>
        <w:tblLayout w:type="fixed"/>
        <w:tblCellMar>
          <w:left w:w="115" w:type="dxa"/>
          <w:right w:w="115" w:type="dxa"/>
        </w:tblCellMar>
        <w:tblLook w:val="0000"/>
      </w:tblPr>
      <w:tblGrid>
        <w:gridCol w:w="576"/>
        <w:gridCol w:w="734"/>
        <w:gridCol w:w="3859"/>
        <w:gridCol w:w="1354"/>
      </w:tblGrid>
      <w:tr w:rsidR="00097B28" w:rsidTr="009F2EC5">
        <w:trPr>
          <w:trHeight w:val="840"/>
          <w:jc w:val="center"/>
        </w:trPr>
        <w:tc>
          <w:tcPr>
            <w:tcW w:w="576" w:type="dxa"/>
            <w:tcBorders>
              <w:top w:val="single" w:sz="4" w:space="0" w:color="000000"/>
              <w:left w:val="single" w:sz="4" w:space="0" w:color="000000"/>
            </w:tcBorders>
            <w:shd w:val="clear" w:color="auto" w:fill="FFFFFF"/>
            <w:vAlign w:val="center"/>
          </w:tcPr>
          <w:p w:rsidR="00097B28" w:rsidRDefault="00097B28">
            <w:r w:rsidRPr="009F2EC5">
              <w:rPr>
                <w:rFonts w:ascii="Times New Roman" w:hAnsi="Times New Roman" w:cs="Times New Roman"/>
                <w:b/>
                <w:sz w:val="16"/>
                <w:szCs w:val="16"/>
                <w:highlight w:val="red"/>
              </w:rPr>
              <w:t>Клас</w:t>
            </w:r>
          </w:p>
        </w:tc>
        <w:tc>
          <w:tcPr>
            <w:tcW w:w="734" w:type="dxa"/>
            <w:tcBorders>
              <w:top w:val="single" w:sz="4" w:space="0" w:color="000000"/>
              <w:left w:val="single" w:sz="4" w:space="0" w:color="000000"/>
            </w:tcBorders>
            <w:shd w:val="clear" w:color="auto" w:fill="FFFFFF"/>
            <w:vAlign w:val="center"/>
          </w:tcPr>
          <w:p w:rsidR="00097B28" w:rsidRDefault="00097B28" w:rsidP="009F2EC5">
            <w:pPr>
              <w:spacing w:after="60"/>
              <w:ind w:left="140"/>
            </w:pPr>
            <w:r w:rsidRPr="009F2EC5">
              <w:rPr>
                <w:rFonts w:ascii="Times New Roman" w:hAnsi="Times New Roman" w:cs="Times New Roman"/>
                <w:b/>
                <w:sz w:val="16"/>
                <w:szCs w:val="16"/>
                <w:highlight w:val="red"/>
              </w:rPr>
              <w:t>Номер</w:t>
            </w:r>
          </w:p>
          <w:p w:rsidR="00097B28" w:rsidRDefault="00097B28" w:rsidP="009F2EC5">
            <w:pPr>
              <w:spacing w:before="60"/>
              <w:jc w:val="center"/>
            </w:pPr>
            <w:r w:rsidRPr="009F2EC5">
              <w:rPr>
                <w:rFonts w:ascii="Times New Roman" w:hAnsi="Times New Roman" w:cs="Times New Roman"/>
                <w:b/>
                <w:sz w:val="16"/>
                <w:szCs w:val="16"/>
                <w:highlight w:val="red"/>
              </w:rPr>
              <w:t>теми</w:t>
            </w:r>
          </w:p>
        </w:tc>
        <w:tc>
          <w:tcPr>
            <w:tcW w:w="3859" w:type="dxa"/>
            <w:tcBorders>
              <w:top w:val="single" w:sz="4" w:space="0" w:color="000000"/>
              <w:lef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b/>
                <w:sz w:val="16"/>
                <w:szCs w:val="16"/>
                <w:highlight w:val="red"/>
              </w:rPr>
              <w:t>Назва теми</w:t>
            </w:r>
          </w:p>
        </w:tc>
        <w:tc>
          <w:tcPr>
            <w:tcW w:w="1354" w:type="dxa"/>
            <w:tcBorders>
              <w:top w:val="single" w:sz="4" w:space="0" w:color="000000"/>
              <w:left w:val="single" w:sz="4" w:space="0" w:color="000000"/>
              <w:right w:val="single" w:sz="4" w:space="0" w:color="000000"/>
            </w:tcBorders>
            <w:shd w:val="clear" w:color="auto" w:fill="FFFFFF"/>
            <w:vAlign w:val="center"/>
          </w:tcPr>
          <w:p w:rsidR="00097B28" w:rsidRDefault="00097B28" w:rsidP="009F2EC5">
            <w:pPr>
              <w:ind w:left="160" w:firstLine="140"/>
            </w:pPr>
            <w:r w:rsidRPr="009F2EC5">
              <w:rPr>
                <w:rFonts w:ascii="Times New Roman" w:hAnsi="Times New Roman" w:cs="Times New Roman"/>
                <w:b/>
                <w:sz w:val="16"/>
                <w:szCs w:val="16"/>
                <w:highlight w:val="red"/>
              </w:rPr>
              <w:t>Кількість годин для вивчення теми</w:t>
            </w:r>
          </w:p>
        </w:tc>
      </w:tr>
      <w:tr w:rsidR="00097B28" w:rsidTr="009F2EC5">
        <w:trPr>
          <w:trHeight w:val="460"/>
          <w:jc w:val="center"/>
        </w:trPr>
        <w:tc>
          <w:tcPr>
            <w:tcW w:w="576" w:type="dxa"/>
            <w:tcBorders>
              <w:top w:val="single" w:sz="4" w:space="0" w:color="000000"/>
              <w:left w:val="single" w:sz="4" w:space="0" w:color="000000"/>
            </w:tcBorders>
            <w:shd w:val="clear" w:color="auto" w:fill="FFFFFF"/>
          </w:tcPr>
          <w:p w:rsidR="00097B28" w:rsidRDefault="00097B28" w:rsidP="009F2EC5">
            <w:pPr>
              <w:jc w:val="center"/>
            </w:pPr>
          </w:p>
        </w:tc>
        <w:tc>
          <w:tcPr>
            <w:tcW w:w="734" w:type="dxa"/>
            <w:tcBorders>
              <w:top w:val="single" w:sz="4" w:space="0" w:color="000000"/>
              <w:left w:val="single" w:sz="4" w:space="0" w:color="000000"/>
            </w:tcBorders>
            <w:shd w:val="clear" w:color="auto" w:fill="FFFFFF"/>
          </w:tcPr>
          <w:p w:rsidR="00097B28" w:rsidRDefault="00097B28" w:rsidP="009F2EC5">
            <w:pPr>
              <w:jc w:val="center"/>
            </w:pPr>
          </w:p>
        </w:tc>
        <w:tc>
          <w:tcPr>
            <w:tcW w:w="3859" w:type="dxa"/>
            <w:tcBorders>
              <w:top w:val="single" w:sz="4" w:space="0" w:color="000000"/>
              <w:left w:val="single" w:sz="4" w:space="0" w:color="000000"/>
            </w:tcBorders>
            <w:shd w:val="clear" w:color="auto" w:fill="FFFFFF"/>
            <w:vAlign w:val="center"/>
          </w:tcPr>
          <w:p w:rsidR="00097B28" w:rsidRDefault="00097B28">
            <w:r w:rsidRPr="009F2EC5">
              <w:rPr>
                <w:rFonts w:ascii="Times New Roman" w:hAnsi="Times New Roman" w:cs="Times New Roman"/>
                <w:sz w:val="20"/>
                <w:szCs w:val="20"/>
                <w:highlight w:val="red"/>
              </w:rPr>
              <w:t>Вступ</w:t>
            </w:r>
          </w:p>
        </w:tc>
        <w:tc>
          <w:tcPr>
            <w:tcW w:w="1354" w:type="dxa"/>
            <w:tcBorders>
              <w:top w:val="single" w:sz="4" w:space="0" w:color="000000"/>
              <w:left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highlight w:val="red"/>
              </w:rPr>
              <w:t>2</w:t>
            </w:r>
          </w:p>
        </w:tc>
      </w:tr>
      <w:tr w:rsidR="00097B28" w:rsidTr="009F2EC5">
        <w:trPr>
          <w:trHeight w:val="460"/>
          <w:jc w:val="center"/>
        </w:trPr>
        <w:tc>
          <w:tcPr>
            <w:tcW w:w="576" w:type="dxa"/>
            <w:tcBorders>
              <w:left w:val="single" w:sz="4" w:space="0" w:color="000000"/>
            </w:tcBorders>
            <w:shd w:val="clear" w:color="auto" w:fill="FFFFFF"/>
          </w:tcPr>
          <w:p w:rsidR="00097B28" w:rsidRDefault="00097B28" w:rsidP="009F2EC5">
            <w:pPr>
              <w:jc w:val="center"/>
            </w:pPr>
          </w:p>
        </w:tc>
        <w:tc>
          <w:tcPr>
            <w:tcW w:w="734" w:type="dxa"/>
            <w:tcBorders>
              <w:top w:val="single" w:sz="4" w:space="0" w:color="000000"/>
              <w:lef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highlight w:val="red"/>
              </w:rPr>
              <w:t>1</w:t>
            </w:r>
          </w:p>
        </w:tc>
        <w:tc>
          <w:tcPr>
            <w:tcW w:w="3859" w:type="dxa"/>
            <w:tcBorders>
              <w:top w:val="single" w:sz="4" w:space="0" w:color="000000"/>
              <w:left w:val="single" w:sz="4" w:space="0" w:color="000000"/>
            </w:tcBorders>
            <w:shd w:val="clear" w:color="auto" w:fill="FFFFFF"/>
            <w:vAlign w:val="center"/>
          </w:tcPr>
          <w:p w:rsidR="00097B28" w:rsidRDefault="00097B28">
            <w:r w:rsidRPr="009F2EC5">
              <w:rPr>
                <w:rFonts w:ascii="Times New Roman" w:hAnsi="Times New Roman" w:cs="Times New Roman"/>
                <w:sz w:val="20"/>
                <w:szCs w:val="20"/>
                <w:highlight w:val="red"/>
              </w:rPr>
              <w:t>Функції, їхні властивості та графіки</w:t>
            </w:r>
          </w:p>
        </w:tc>
        <w:tc>
          <w:tcPr>
            <w:tcW w:w="1354" w:type="dxa"/>
            <w:tcBorders>
              <w:top w:val="single" w:sz="4" w:space="0" w:color="000000"/>
              <w:left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highlight w:val="red"/>
              </w:rPr>
              <w:t>22</w:t>
            </w:r>
          </w:p>
        </w:tc>
      </w:tr>
      <w:tr w:rsidR="00097B28" w:rsidTr="009F2EC5">
        <w:trPr>
          <w:trHeight w:val="460"/>
          <w:jc w:val="center"/>
        </w:trPr>
        <w:tc>
          <w:tcPr>
            <w:tcW w:w="576" w:type="dxa"/>
            <w:tcBorders>
              <w:left w:val="single" w:sz="4" w:space="0" w:color="000000"/>
            </w:tcBorders>
            <w:shd w:val="clear" w:color="auto" w:fill="FFFFFF"/>
          </w:tcPr>
          <w:p w:rsidR="00097B28" w:rsidRDefault="00097B28" w:rsidP="009F2EC5">
            <w:pPr>
              <w:jc w:val="center"/>
            </w:pPr>
          </w:p>
        </w:tc>
        <w:tc>
          <w:tcPr>
            <w:tcW w:w="734" w:type="dxa"/>
            <w:tcBorders>
              <w:top w:val="single" w:sz="4" w:space="0" w:color="000000"/>
              <w:lef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highlight w:val="red"/>
              </w:rPr>
              <w:t>2</w:t>
            </w:r>
          </w:p>
        </w:tc>
        <w:tc>
          <w:tcPr>
            <w:tcW w:w="3859" w:type="dxa"/>
            <w:tcBorders>
              <w:top w:val="single" w:sz="4" w:space="0" w:color="000000"/>
              <w:left w:val="single" w:sz="4" w:space="0" w:color="000000"/>
            </w:tcBorders>
            <w:shd w:val="clear" w:color="auto" w:fill="FFFFFF"/>
            <w:vAlign w:val="center"/>
          </w:tcPr>
          <w:p w:rsidR="00097B28" w:rsidRDefault="00097B28">
            <w:r w:rsidRPr="009F2EC5">
              <w:rPr>
                <w:rFonts w:ascii="Times New Roman" w:hAnsi="Times New Roman" w:cs="Times New Roman"/>
                <w:sz w:val="20"/>
                <w:szCs w:val="20"/>
                <w:highlight w:val="red"/>
              </w:rPr>
              <w:t>Паралельність прямих і площин у просторі</w:t>
            </w:r>
          </w:p>
        </w:tc>
        <w:tc>
          <w:tcPr>
            <w:tcW w:w="1354" w:type="dxa"/>
            <w:tcBorders>
              <w:top w:val="single" w:sz="4" w:space="0" w:color="000000"/>
              <w:left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highlight w:val="red"/>
              </w:rPr>
              <w:t>22</w:t>
            </w:r>
          </w:p>
        </w:tc>
      </w:tr>
      <w:tr w:rsidR="00097B28" w:rsidTr="009F2EC5">
        <w:trPr>
          <w:trHeight w:val="460"/>
          <w:jc w:val="center"/>
        </w:trPr>
        <w:tc>
          <w:tcPr>
            <w:tcW w:w="576" w:type="dxa"/>
            <w:tcBorders>
              <w:left w:val="single" w:sz="4" w:space="0" w:color="000000"/>
            </w:tcBorders>
            <w:shd w:val="clear" w:color="auto" w:fill="FFFFFF"/>
            <w:vAlign w:val="bottom"/>
          </w:tcPr>
          <w:p w:rsidR="00097B28" w:rsidRDefault="00097B28" w:rsidP="009F2EC5">
            <w:pPr>
              <w:ind w:left="220"/>
            </w:pPr>
            <w:r w:rsidRPr="009F2EC5">
              <w:rPr>
                <w:rFonts w:ascii="Times New Roman" w:hAnsi="Times New Roman" w:cs="Times New Roman"/>
                <w:sz w:val="20"/>
                <w:szCs w:val="20"/>
                <w:highlight w:val="red"/>
              </w:rPr>
              <w:t>10</w:t>
            </w:r>
          </w:p>
        </w:tc>
        <w:tc>
          <w:tcPr>
            <w:tcW w:w="734" w:type="dxa"/>
            <w:tcBorders>
              <w:top w:val="single" w:sz="4" w:space="0" w:color="000000"/>
              <w:lef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3</w:t>
            </w:r>
          </w:p>
        </w:tc>
        <w:tc>
          <w:tcPr>
            <w:tcW w:w="3859" w:type="dxa"/>
            <w:tcBorders>
              <w:top w:val="single" w:sz="4" w:space="0" w:color="000000"/>
              <w:left w:val="single" w:sz="4" w:space="0" w:color="000000"/>
            </w:tcBorders>
            <w:shd w:val="clear" w:color="auto" w:fill="FFFFFF"/>
            <w:vAlign w:val="center"/>
          </w:tcPr>
          <w:p w:rsidR="00097B28" w:rsidRDefault="00097B28">
            <w:r w:rsidRPr="009F2EC5">
              <w:rPr>
                <w:rFonts w:ascii="Times New Roman" w:hAnsi="Times New Roman" w:cs="Times New Roman"/>
                <w:sz w:val="20"/>
                <w:szCs w:val="20"/>
                <w:highlight w:val="red"/>
              </w:rPr>
              <w:t>Тригонометричні функції</w:t>
            </w:r>
          </w:p>
        </w:tc>
        <w:tc>
          <w:tcPr>
            <w:tcW w:w="1354" w:type="dxa"/>
            <w:tcBorders>
              <w:top w:val="single" w:sz="4" w:space="0" w:color="000000"/>
              <w:left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highlight w:val="red"/>
              </w:rPr>
              <w:t>26</w:t>
            </w:r>
          </w:p>
        </w:tc>
      </w:tr>
      <w:tr w:rsidR="00097B28" w:rsidTr="009F2EC5">
        <w:trPr>
          <w:trHeight w:val="700"/>
          <w:jc w:val="center"/>
        </w:trPr>
        <w:tc>
          <w:tcPr>
            <w:tcW w:w="576" w:type="dxa"/>
            <w:tcBorders>
              <w:left w:val="single" w:sz="4" w:space="0" w:color="000000"/>
            </w:tcBorders>
            <w:shd w:val="clear" w:color="auto" w:fill="FFFFFF"/>
          </w:tcPr>
          <w:p w:rsidR="00097B28" w:rsidRDefault="00097B28" w:rsidP="009F2EC5">
            <w:pPr>
              <w:jc w:val="center"/>
            </w:pPr>
          </w:p>
        </w:tc>
        <w:tc>
          <w:tcPr>
            <w:tcW w:w="734" w:type="dxa"/>
            <w:tcBorders>
              <w:top w:val="single" w:sz="4" w:space="0" w:color="000000"/>
              <w:lef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4</w:t>
            </w:r>
          </w:p>
        </w:tc>
        <w:tc>
          <w:tcPr>
            <w:tcW w:w="3859" w:type="dxa"/>
            <w:tcBorders>
              <w:top w:val="single" w:sz="4" w:space="0" w:color="000000"/>
              <w:left w:val="single" w:sz="4" w:space="0" w:color="000000"/>
            </w:tcBorders>
            <w:shd w:val="clear" w:color="auto" w:fill="FFFFFF"/>
            <w:vAlign w:val="center"/>
          </w:tcPr>
          <w:p w:rsidR="00097B28" w:rsidRDefault="00097B28">
            <w:r w:rsidRPr="009F2EC5">
              <w:rPr>
                <w:rFonts w:ascii="Times New Roman" w:hAnsi="Times New Roman" w:cs="Times New Roman"/>
                <w:sz w:val="20"/>
                <w:szCs w:val="20"/>
                <w:highlight w:val="red"/>
              </w:rPr>
              <w:t>Перпендикулярність прямих і площин у просторі</w:t>
            </w:r>
          </w:p>
        </w:tc>
        <w:tc>
          <w:tcPr>
            <w:tcW w:w="1354" w:type="dxa"/>
            <w:tcBorders>
              <w:top w:val="single" w:sz="4" w:space="0" w:color="000000"/>
              <w:left w:val="single" w:sz="4" w:space="0" w:color="000000"/>
              <w:righ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22</w:t>
            </w:r>
          </w:p>
        </w:tc>
      </w:tr>
      <w:tr w:rsidR="00097B28" w:rsidTr="009F2EC5">
        <w:trPr>
          <w:trHeight w:val="460"/>
          <w:jc w:val="center"/>
        </w:trPr>
        <w:tc>
          <w:tcPr>
            <w:tcW w:w="576" w:type="dxa"/>
            <w:tcBorders>
              <w:left w:val="single" w:sz="4" w:space="0" w:color="000000"/>
            </w:tcBorders>
            <w:shd w:val="clear" w:color="auto" w:fill="FFFFFF"/>
          </w:tcPr>
          <w:p w:rsidR="00097B28" w:rsidRDefault="00097B28" w:rsidP="009F2EC5">
            <w:pPr>
              <w:jc w:val="center"/>
            </w:pPr>
          </w:p>
        </w:tc>
        <w:tc>
          <w:tcPr>
            <w:tcW w:w="734" w:type="dxa"/>
            <w:tcBorders>
              <w:top w:val="single" w:sz="4" w:space="0" w:color="000000"/>
              <w:left w:val="single" w:sz="4" w:space="0" w:color="000000"/>
            </w:tcBorders>
            <w:shd w:val="clear" w:color="auto" w:fill="FFFFFF"/>
          </w:tcPr>
          <w:p w:rsidR="00097B28" w:rsidRDefault="00097B28" w:rsidP="009F2EC5">
            <w:pPr>
              <w:jc w:val="center"/>
            </w:pPr>
          </w:p>
        </w:tc>
        <w:tc>
          <w:tcPr>
            <w:tcW w:w="3859" w:type="dxa"/>
            <w:tcBorders>
              <w:top w:val="single" w:sz="4" w:space="0" w:color="000000"/>
              <w:left w:val="single" w:sz="4" w:space="0" w:color="000000"/>
            </w:tcBorders>
            <w:shd w:val="clear" w:color="auto" w:fill="FFFFFF"/>
            <w:vAlign w:val="center"/>
          </w:tcPr>
          <w:p w:rsidR="00097B28" w:rsidRDefault="00097B28">
            <w:r w:rsidRPr="009F2EC5">
              <w:rPr>
                <w:rFonts w:ascii="Times New Roman" w:hAnsi="Times New Roman" w:cs="Times New Roman"/>
                <w:sz w:val="20"/>
                <w:szCs w:val="20"/>
                <w:highlight w:val="red"/>
              </w:rPr>
              <w:t>Резервний час і повторення</w:t>
            </w:r>
          </w:p>
        </w:tc>
        <w:tc>
          <w:tcPr>
            <w:tcW w:w="1354" w:type="dxa"/>
            <w:tcBorders>
              <w:top w:val="single" w:sz="4" w:space="0" w:color="000000"/>
              <w:left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highlight w:val="red"/>
              </w:rPr>
              <w:t>11</w:t>
            </w:r>
          </w:p>
        </w:tc>
      </w:tr>
      <w:tr w:rsidR="00097B28" w:rsidTr="009F2EC5">
        <w:trPr>
          <w:trHeight w:val="460"/>
          <w:jc w:val="center"/>
        </w:trPr>
        <w:tc>
          <w:tcPr>
            <w:tcW w:w="576" w:type="dxa"/>
            <w:tcBorders>
              <w:left w:val="single" w:sz="4" w:space="0" w:color="000000"/>
            </w:tcBorders>
            <w:shd w:val="clear" w:color="auto" w:fill="FFFFFF"/>
          </w:tcPr>
          <w:p w:rsidR="00097B28" w:rsidRDefault="00097B28" w:rsidP="009F2EC5">
            <w:pPr>
              <w:jc w:val="center"/>
            </w:pPr>
          </w:p>
        </w:tc>
        <w:tc>
          <w:tcPr>
            <w:tcW w:w="734" w:type="dxa"/>
            <w:tcBorders>
              <w:top w:val="single" w:sz="4" w:space="0" w:color="000000"/>
              <w:left w:val="single" w:sz="4" w:space="0" w:color="000000"/>
            </w:tcBorders>
            <w:shd w:val="clear" w:color="auto" w:fill="FFFFFF"/>
          </w:tcPr>
          <w:p w:rsidR="00097B28" w:rsidRDefault="00097B28" w:rsidP="009F2EC5">
            <w:pPr>
              <w:jc w:val="center"/>
            </w:pPr>
          </w:p>
        </w:tc>
        <w:tc>
          <w:tcPr>
            <w:tcW w:w="3859" w:type="dxa"/>
            <w:tcBorders>
              <w:top w:val="single" w:sz="4" w:space="0" w:color="000000"/>
              <w:left w:val="single" w:sz="4" w:space="0" w:color="000000"/>
            </w:tcBorders>
            <w:shd w:val="clear" w:color="auto" w:fill="FFFFFF"/>
            <w:vAlign w:val="center"/>
          </w:tcPr>
          <w:p w:rsidR="00097B28" w:rsidRDefault="00097B28" w:rsidP="009F2EC5">
            <w:pPr>
              <w:ind w:left="320"/>
            </w:pPr>
            <w:r w:rsidRPr="009F2EC5">
              <w:rPr>
                <w:rFonts w:ascii="Times New Roman" w:hAnsi="Times New Roman" w:cs="Times New Roman"/>
                <w:sz w:val="20"/>
                <w:szCs w:val="20"/>
                <w:highlight w:val="red"/>
              </w:rPr>
              <w:t>Разом:</w:t>
            </w:r>
          </w:p>
        </w:tc>
        <w:tc>
          <w:tcPr>
            <w:tcW w:w="1354" w:type="dxa"/>
            <w:tcBorders>
              <w:top w:val="single" w:sz="4" w:space="0" w:color="000000"/>
              <w:left w:val="single" w:sz="4" w:space="0" w:color="000000"/>
              <w:righ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105</w:t>
            </w:r>
          </w:p>
        </w:tc>
      </w:tr>
      <w:tr w:rsidR="00097B28" w:rsidTr="009F2EC5">
        <w:trPr>
          <w:trHeight w:val="460"/>
          <w:jc w:val="center"/>
        </w:trPr>
        <w:tc>
          <w:tcPr>
            <w:tcW w:w="576" w:type="dxa"/>
            <w:tcBorders>
              <w:top w:val="single" w:sz="4" w:space="0" w:color="000000"/>
              <w:left w:val="single" w:sz="4" w:space="0" w:color="000000"/>
            </w:tcBorders>
            <w:shd w:val="clear" w:color="auto" w:fill="FFFFFF"/>
          </w:tcPr>
          <w:p w:rsidR="00097B28" w:rsidRDefault="00097B28" w:rsidP="009F2EC5">
            <w:pPr>
              <w:jc w:val="center"/>
            </w:pPr>
          </w:p>
        </w:tc>
        <w:tc>
          <w:tcPr>
            <w:tcW w:w="734" w:type="dxa"/>
            <w:tcBorders>
              <w:top w:val="single" w:sz="4" w:space="0" w:color="000000"/>
              <w:left w:val="single" w:sz="4" w:space="0" w:color="000000"/>
            </w:tcBorders>
            <w:shd w:val="clear" w:color="auto" w:fill="FFFFFF"/>
          </w:tcPr>
          <w:p w:rsidR="00097B28" w:rsidRDefault="00097B28" w:rsidP="009F2EC5">
            <w:pPr>
              <w:jc w:val="center"/>
            </w:pPr>
          </w:p>
        </w:tc>
        <w:tc>
          <w:tcPr>
            <w:tcW w:w="3859" w:type="dxa"/>
            <w:tcBorders>
              <w:top w:val="single" w:sz="4" w:space="0" w:color="000000"/>
              <w:left w:val="single" w:sz="4" w:space="0" w:color="000000"/>
            </w:tcBorders>
            <w:shd w:val="clear" w:color="auto" w:fill="FFFFFF"/>
            <w:vAlign w:val="center"/>
          </w:tcPr>
          <w:p w:rsidR="00097B28" w:rsidRDefault="00097B28">
            <w:r w:rsidRPr="009F2EC5">
              <w:rPr>
                <w:rFonts w:ascii="Times New Roman" w:hAnsi="Times New Roman" w:cs="Times New Roman"/>
                <w:sz w:val="20"/>
                <w:szCs w:val="20"/>
                <w:highlight w:val="red"/>
              </w:rPr>
              <w:t>Повторення курсу математики 10 класу</w:t>
            </w:r>
          </w:p>
        </w:tc>
        <w:tc>
          <w:tcPr>
            <w:tcW w:w="1354" w:type="dxa"/>
            <w:tcBorders>
              <w:top w:val="single" w:sz="4" w:space="0" w:color="000000"/>
              <w:left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highlight w:val="red"/>
              </w:rPr>
              <w:t>2</w:t>
            </w:r>
          </w:p>
        </w:tc>
      </w:tr>
      <w:tr w:rsidR="00097B28" w:rsidTr="009F2EC5">
        <w:trPr>
          <w:trHeight w:val="460"/>
          <w:jc w:val="center"/>
        </w:trPr>
        <w:tc>
          <w:tcPr>
            <w:tcW w:w="576" w:type="dxa"/>
            <w:tcBorders>
              <w:left w:val="single" w:sz="4" w:space="0" w:color="000000"/>
            </w:tcBorders>
            <w:shd w:val="clear" w:color="auto" w:fill="FFFFFF"/>
          </w:tcPr>
          <w:p w:rsidR="00097B28" w:rsidRDefault="00097B28" w:rsidP="009F2EC5">
            <w:pPr>
              <w:jc w:val="center"/>
            </w:pPr>
          </w:p>
        </w:tc>
        <w:tc>
          <w:tcPr>
            <w:tcW w:w="734" w:type="dxa"/>
            <w:tcBorders>
              <w:top w:val="single" w:sz="4" w:space="0" w:color="000000"/>
              <w:lef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5</w:t>
            </w:r>
          </w:p>
        </w:tc>
        <w:tc>
          <w:tcPr>
            <w:tcW w:w="3859" w:type="dxa"/>
            <w:tcBorders>
              <w:top w:val="single" w:sz="4" w:space="0" w:color="000000"/>
              <w:left w:val="single" w:sz="4" w:space="0" w:color="000000"/>
            </w:tcBorders>
            <w:shd w:val="clear" w:color="auto" w:fill="FFFFFF"/>
            <w:vAlign w:val="center"/>
          </w:tcPr>
          <w:p w:rsidR="00097B28" w:rsidRDefault="00097B28">
            <w:r w:rsidRPr="009F2EC5">
              <w:rPr>
                <w:rFonts w:ascii="Times New Roman" w:hAnsi="Times New Roman" w:cs="Times New Roman"/>
                <w:sz w:val="20"/>
                <w:szCs w:val="20"/>
                <w:highlight w:val="red"/>
              </w:rPr>
              <w:t>Показникова та логарифмічна функції</w:t>
            </w:r>
          </w:p>
        </w:tc>
        <w:tc>
          <w:tcPr>
            <w:tcW w:w="1354" w:type="dxa"/>
            <w:tcBorders>
              <w:top w:val="single" w:sz="4" w:space="0" w:color="000000"/>
              <w:left w:val="single" w:sz="4" w:space="0" w:color="000000"/>
              <w:righ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12</w:t>
            </w:r>
          </w:p>
        </w:tc>
      </w:tr>
      <w:tr w:rsidR="00097B28" w:rsidTr="009F2EC5">
        <w:trPr>
          <w:trHeight w:val="460"/>
          <w:jc w:val="center"/>
        </w:trPr>
        <w:tc>
          <w:tcPr>
            <w:tcW w:w="576" w:type="dxa"/>
            <w:tcBorders>
              <w:left w:val="single" w:sz="4" w:space="0" w:color="000000"/>
            </w:tcBorders>
            <w:shd w:val="clear" w:color="auto" w:fill="FFFFFF"/>
          </w:tcPr>
          <w:p w:rsidR="00097B28" w:rsidRDefault="00097B28" w:rsidP="009F2EC5">
            <w:pPr>
              <w:jc w:val="center"/>
            </w:pPr>
          </w:p>
        </w:tc>
        <w:tc>
          <w:tcPr>
            <w:tcW w:w="734" w:type="dxa"/>
            <w:tcBorders>
              <w:top w:val="single" w:sz="4" w:space="0" w:color="000000"/>
              <w:lef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6</w:t>
            </w:r>
          </w:p>
        </w:tc>
        <w:tc>
          <w:tcPr>
            <w:tcW w:w="3859" w:type="dxa"/>
            <w:tcBorders>
              <w:top w:val="single" w:sz="4" w:space="0" w:color="000000"/>
              <w:left w:val="single" w:sz="4" w:space="0" w:color="000000"/>
            </w:tcBorders>
            <w:shd w:val="clear" w:color="auto" w:fill="FFFFFF"/>
            <w:vAlign w:val="center"/>
          </w:tcPr>
          <w:p w:rsidR="00097B28" w:rsidRDefault="00097B28">
            <w:r w:rsidRPr="009F2EC5">
              <w:rPr>
                <w:rFonts w:ascii="Times New Roman" w:hAnsi="Times New Roman" w:cs="Times New Roman"/>
                <w:sz w:val="20"/>
                <w:szCs w:val="20"/>
                <w:highlight w:val="red"/>
              </w:rPr>
              <w:t>Координати і вектори</w:t>
            </w:r>
          </w:p>
        </w:tc>
        <w:tc>
          <w:tcPr>
            <w:tcW w:w="1354" w:type="dxa"/>
            <w:tcBorders>
              <w:top w:val="single" w:sz="4" w:space="0" w:color="000000"/>
              <w:left w:val="single" w:sz="4" w:space="0" w:color="000000"/>
              <w:righ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10</w:t>
            </w:r>
          </w:p>
        </w:tc>
      </w:tr>
      <w:tr w:rsidR="00097B28" w:rsidTr="009F2EC5">
        <w:trPr>
          <w:trHeight w:val="460"/>
          <w:jc w:val="center"/>
        </w:trPr>
        <w:tc>
          <w:tcPr>
            <w:tcW w:w="576" w:type="dxa"/>
            <w:tcBorders>
              <w:left w:val="single" w:sz="4" w:space="0" w:color="000000"/>
            </w:tcBorders>
            <w:shd w:val="clear" w:color="auto" w:fill="FFFFFF"/>
          </w:tcPr>
          <w:p w:rsidR="00097B28" w:rsidRDefault="00097B28" w:rsidP="009F2EC5">
            <w:pPr>
              <w:jc w:val="center"/>
            </w:pPr>
          </w:p>
        </w:tc>
        <w:tc>
          <w:tcPr>
            <w:tcW w:w="734" w:type="dxa"/>
            <w:tcBorders>
              <w:top w:val="single" w:sz="4" w:space="0" w:color="000000"/>
              <w:lef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7</w:t>
            </w:r>
          </w:p>
        </w:tc>
        <w:tc>
          <w:tcPr>
            <w:tcW w:w="3859" w:type="dxa"/>
            <w:tcBorders>
              <w:top w:val="single" w:sz="4" w:space="0" w:color="000000"/>
              <w:left w:val="single" w:sz="4" w:space="0" w:color="000000"/>
            </w:tcBorders>
            <w:shd w:val="clear" w:color="auto" w:fill="FFFFFF"/>
            <w:vAlign w:val="center"/>
          </w:tcPr>
          <w:p w:rsidR="00097B28" w:rsidRDefault="00097B28">
            <w:r w:rsidRPr="009F2EC5">
              <w:rPr>
                <w:rFonts w:ascii="Times New Roman" w:hAnsi="Times New Roman" w:cs="Times New Roman"/>
                <w:sz w:val="20"/>
                <w:szCs w:val="20"/>
                <w:highlight w:val="red"/>
              </w:rPr>
              <w:t>Похідна та її застосування</w:t>
            </w:r>
          </w:p>
        </w:tc>
        <w:tc>
          <w:tcPr>
            <w:tcW w:w="1354" w:type="dxa"/>
            <w:tcBorders>
              <w:top w:val="single" w:sz="4" w:space="0" w:color="000000"/>
              <w:left w:val="single" w:sz="4" w:space="0" w:color="000000"/>
              <w:righ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14</w:t>
            </w:r>
          </w:p>
        </w:tc>
      </w:tr>
      <w:tr w:rsidR="00097B28" w:rsidTr="009F2EC5">
        <w:trPr>
          <w:trHeight w:val="460"/>
          <w:jc w:val="center"/>
        </w:trPr>
        <w:tc>
          <w:tcPr>
            <w:tcW w:w="576" w:type="dxa"/>
            <w:vMerge w:val="restart"/>
            <w:tcBorders>
              <w:left w:val="single" w:sz="4" w:space="0" w:color="000000"/>
            </w:tcBorders>
            <w:shd w:val="clear" w:color="auto" w:fill="FFFFFF"/>
            <w:vAlign w:val="center"/>
          </w:tcPr>
          <w:p w:rsidR="00097B28" w:rsidRDefault="00097B28" w:rsidP="009F2EC5">
            <w:pPr>
              <w:ind w:left="220"/>
            </w:pPr>
            <w:r w:rsidRPr="009F2EC5">
              <w:rPr>
                <w:rFonts w:ascii="Times New Roman" w:hAnsi="Times New Roman" w:cs="Times New Roman"/>
                <w:sz w:val="20"/>
                <w:szCs w:val="20"/>
                <w:highlight w:val="red"/>
              </w:rPr>
              <w:t>11</w:t>
            </w:r>
          </w:p>
        </w:tc>
        <w:tc>
          <w:tcPr>
            <w:tcW w:w="734" w:type="dxa"/>
            <w:tcBorders>
              <w:top w:val="single" w:sz="4" w:space="0" w:color="000000"/>
              <w:lef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8</w:t>
            </w:r>
          </w:p>
        </w:tc>
        <w:tc>
          <w:tcPr>
            <w:tcW w:w="3859" w:type="dxa"/>
            <w:tcBorders>
              <w:top w:val="single" w:sz="4" w:space="0" w:color="000000"/>
              <w:left w:val="single" w:sz="4" w:space="0" w:color="000000"/>
            </w:tcBorders>
            <w:shd w:val="clear" w:color="auto" w:fill="FFFFFF"/>
            <w:vAlign w:val="center"/>
          </w:tcPr>
          <w:p w:rsidR="00097B28" w:rsidRDefault="00097B28">
            <w:r w:rsidRPr="009F2EC5">
              <w:rPr>
                <w:rFonts w:ascii="Times New Roman" w:hAnsi="Times New Roman" w:cs="Times New Roman"/>
                <w:sz w:val="20"/>
                <w:szCs w:val="20"/>
                <w:highlight w:val="red"/>
              </w:rPr>
              <w:t>Інтеграл та його застосування</w:t>
            </w:r>
          </w:p>
        </w:tc>
        <w:tc>
          <w:tcPr>
            <w:tcW w:w="1354" w:type="dxa"/>
            <w:tcBorders>
              <w:top w:val="single" w:sz="4" w:space="0" w:color="000000"/>
              <w:left w:val="single" w:sz="4" w:space="0" w:color="000000"/>
              <w:righ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10</w:t>
            </w:r>
          </w:p>
        </w:tc>
      </w:tr>
      <w:tr w:rsidR="00097B28" w:rsidTr="009F2EC5">
        <w:trPr>
          <w:trHeight w:val="700"/>
          <w:jc w:val="center"/>
        </w:trPr>
        <w:tc>
          <w:tcPr>
            <w:tcW w:w="576" w:type="dxa"/>
            <w:vMerge/>
            <w:tcBorders>
              <w:left w:val="single" w:sz="4" w:space="0" w:color="000000"/>
            </w:tcBorders>
            <w:shd w:val="clear" w:color="auto" w:fill="FFFFFF"/>
            <w:vAlign w:val="center"/>
          </w:tcPr>
          <w:p w:rsidR="00097B28" w:rsidRDefault="00097B28" w:rsidP="009F2EC5">
            <w:pPr>
              <w:jc w:val="center"/>
            </w:pPr>
          </w:p>
        </w:tc>
        <w:tc>
          <w:tcPr>
            <w:tcW w:w="734" w:type="dxa"/>
            <w:tcBorders>
              <w:top w:val="single" w:sz="4" w:space="0" w:color="000000"/>
              <w:lef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9</w:t>
            </w:r>
          </w:p>
        </w:tc>
        <w:tc>
          <w:tcPr>
            <w:tcW w:w="3859" w:type="dxa"/>
            <w:tcBorders>
              <w:top w:val="single" w:sz="4" w:space="0" w:color="000000"/>
              <w:left w:val="single" w:sz="4" w:space="0" w:color="000000"/>
            </w:tcBorders>
            <w:shd w:val="clear" w:color="auto" w:fill="FFFFFF"/>
            <w:vAlign w:val="center"/>
          </w:tcPr>
          <w:p w:rsidR="00097B28" w:rsidRDefault="00097B28">
            <w:r w:rsidRPr="009F2EC5">
              <w:rPr>
                <w:rFonts w:ascii="Times New Roman" w:hAnsi="Times New Roman" w:cs="Times New Roman"/>
                <w:sz w:val="20"/>
                <w:szCs w:val="20"/>
                <w:highlight w:val="red"/>
              </w:rPr>
              <w:t>Геометричні тіла. Об'єми та площі поверхонь геометричних тіл</w:t>
            </w:r>
          </w:p>
        </w:tc>
        <w:tc>
          <w:tcPr>
            <w:tcW w:w="1354" w:type="dxa"/>
            <w:tcBorders>
              <w:top w:val="single" w:sz="4" w:space="0" w:color="000000"/>
              <w:left w:val="single" w:sz="4" w:space="0" w:color="000000"/>
              <w:righ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37</w:t>
            </w:r>
          </w:p>
        </w:tc>
      </w:tr>
      <w:tr w:rsidR="00097B28" w:rsidTr="009F2EC5">
        <w:trPr>
          <w:trHeight w:val="700"/>
          <w:jc w:val="center"/>
        </w:trPr>
        <w:tc>
          <w:tcPr>
            <w:tcW w:w="576" w:type="dxa"/>
            <w:tcBorders>
              <w:left w:val="single" w:sz="4" w:space="0" w:color="000000"/>
            </w:tcBorders>
            <w:shd w:val="clear" w:color="auto" w:fill="FFFFFF"/>
          </w:tcPr>
          <w:p w:rsidR="00097B28" w:rsidRDefault="00097B28" w:rsidP="009F2EC5">
            <w:pPr>
              <w:jc w:val="center"/>
            </w:pPr>
          </w:p>
        </w:tc>
        <w:tc>
          <w:tcPr>
            <w:tcW w:w="734" w:type="dxa"/>
            <w:tcBorders>
              <w:top w:val="single" w:sz="4" w:space="0" w:color="000000"/>
              <w:lef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10</w:t>
            </w:r>
          </w:p>
        </w:tc>
        <w:tc>
          <w:tcPr>
            <w:tcW w:w="3859" w:type="dxa"/>
            <w:tcBorders>
              <w:top w:val="single" w:sz="4" w:space="0" w:color="000000"/>
              <w:left w:val="single" w:sz="4" w:space="0" w:color="000000"/>
            </w:tcBorders>
            <w:shd w:val="clear" w:color="auto" w:fill="FFFFFF"/>
            <w:vAlign w:val="center"/>
          </w:tcPr>
          <w:p w:rsidR="00097B28" w:rsidRDefault="00097B28">
            <w:r w:rsidRPr="009F2EC5">
              <w:rPr>
                <w:rFonts w:ascii="Times New Roman" w:hAnsi="Times New Roman" w:cs="Times New Roman"/>
                <w:sz w:val="20"/>
                <w:szCs w:val="20"/>
                <w:highlight w:val="red"/>
              </w:rPr>
              <w:t>Елементи комбінаторики, теорії ймовірностей і математичної статистики</w:t>
            </w:r>
          </w:p>
        </w:tc>
        <w:tc>
          <w:tcPr>
            <w:tcW w:w="1354" w:type="dxa"/>
            <w:tcBorders>
              <w:top w:val="single" w:sz="4" w:space="0" w:color="000000"/>
              <w:left w:val="single" w:sz="4" w:space="0" w:color="000000"/>
              <w:righ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10</w:t>
            </w:r>
          </w:p>
        </w:tc>
      </w:tr>
      <w:tr w:rsidR="00097B28" w:rsidTr="009F2EC5">
        <w:trPr>
          <w:trHeight w:val="460"/>
          <w:jc w:val="center"/>
        </w:trPr>
        <w:tc>
          <w:tcPr>
            <w:tcW w:w="576" w:type="dxa"/>
            <w:tcBorders>
              <w:left w:val="single" w:sz="4" w:space="0" w:color="000000"/>
            </w:tcBorders>
            <w:shd w:val="clear" w:color="auto" w:fill="FFFFFF"/>
          </w:tcPr>
          <w:p w:rsidR="00097B28" w:rsidRDefault="00097B28" w:rsidP="009F2EC5">
            <w:pPr>
              <w:jc w:val="center"/>
            </w:pPr>
          </w:p>
        </w:tc>
        <w:tc>
          <w:tcPr>
            <w:tcW w:w="734" w:type="dxa"/>
            <w:tcBorders>
              <w:top w:val="single" w:sz="4" w:space="0" w:color="000000"/>
              <w:left w:val="single" w:sz="4" w:space="0" w:color="000000"/>
            </w:tcBorders>
            <w:shd w:val="clear" w:color="auto" w:fill="FFFFFF"/>
          </w:tcPr>
          <w:p w:rsidR="00097B28" w:rsidRDefault="00097B28" w:rsidP="009F2EC5">
            <w:pPr>
              <w:jc w:val="center"/>
            </w:pPr>
          </w:p>
        </w:tc>
        <w:tc>
          <w:tcPr>
            <w:tcW w:w="3859" w:type="dxa"/>
            <w:tcBorders>
              <w:top w:val="single" w:sz="4" w:space="0" w:color="000000"/>
              <w:left w:val="single" w:sz="4" w:space="0" w:color="000000"/>
            </w:tcBorders>
            <w:shd w:val="clear" w:color="auto" w:fill="FFFFFF"/>
            <w:vAlign w:val="center"/>
          </w:tcPr>
          <w:p w:rsidR="00097B28" w:rsidRDefault="00097B28">
            <w:r w:rsidRPr="009F2EC5">
              <w:rPr>
                <w:rFonts w:ascii="Times New Roman" w:hAnsi="Times New Roman" w:cs="Times New Roman"/>
                <w:sz w:val="20"/>
                <w:szCs w:val="20"/>
                <w:highlight w:val="red"/>
              </w:rPr>
              <w:t>Резервний час і повторення</w:t>
            </w:r>
          </w:p>
        </w:tc>
        <w:tc>
          <w:tcPr>
            <w:tcW w:w="1354" w:type="dxa"/>
            <w:tcBorders>
              <w:top w:val="single" w:sz="4" w:space="0" w:color="000000"/>
              <w:left w:val="single" w:sz="4" w:space="0" w:color="000000"/>
              <w:right w:val="single" w:sz="4" w:space="0" w:color="000000"/>
            </w:tcBorders>
            <w:shd w:val="clear" w:color="auto" w:fill="FFFFFF"/>
            <w:vAlign w:val="bottom"/>
          </w:tcPr>
          <w:p w:rsidR="00097B28" w:rsidRDefault="00097B28" w:rsidP="009F2EC5">
            <w:pPr>
              <w:jc w:val="center"/>
            </w:pPr>
            <w:r w:rsidRPr="009F2EC5">
              <w:rPr>
                <w:rFonts w:ascii="Times New Roman" w:hAnsi="Times New Roman" w:cs="Times New Roman"/>
                <w:sz w:val="20"/>
                <w:szCs w:val="20"/>
                <w:highlight w:val="red"/>
              </w:rPr>
              <w:t>10</w:t>
            </w:r>
          </w:p>
        </w:tc>
      </w:tr>
      <w:tr w:rsidR="00097B28" w:rsidTr="009F2EC5">
        <w:trPr>
          <w:trHeight w:val="480"/>
          <w:jc w:val="center"/>
        </w:trPr>
        <w:tc>
          <w:tcPr>
            <w:tcW w:w="576" w:type="dxa"/>
            <w:tcBorders>
              <w:left w:val="single" w:sz="4" w:space="0" w:color="000000"/>
              <w:bottom w:val="single" w:sz="4" w:space="0" w:color="000000"/>
            </w:tcBorders>
            <w:shd w:val="clear" w:color="auto" w:fill="FFFFFF"/>
          </w:tcPr>
          <w:p w:rsidR="00097B28" w:rsidRDefault="00097B28" w:rsidP="009F2EC5">
            <w:pPr>
              <w:jc w:val="center"/>
            </w:pPr>
          </w:p>
        </w:tc>
        <w:tc>
          <w:tcPr>
            <w:tcW w:w="734" w:type="dxa"/>
            <w:tcBorders>
              <w:top w:val="single" w:sz="4" w:space="0" w:color="000000"/>
              <w:left w:val="single" w:sz="4" w:space="0" w:color="000000"/>
              <w:bottom w:val="single" w:sz="4" w:space="0" w:color="000000"/>
            </w:tcBorders>
            <w:shd w:val="clear" w:color="auto" w:fill="FFFFFF"/>
          </w:tcPr>
          <w:p w:rsidR="00097B28" w:rsidRDefault="00097B28" w:rsidP="009F2EC5">
            <w:pPr>
              <w:jc w:val="center"/>
            </w:pPr>
          </w:p>
        </w:tc>
        <w:tc>
          <w:tcPr>
            <w:tcW w:w="3859" w:type="dxa"/>
            <w:tcBorders>
              <w:top w:val="single" w:sz="4" w:space="0" w:color="000000"/>
              <w:left w:val="single" w:sz="4" w:space="0" w:color="000000"/>
              <w:bottom w:val="single" w:sz="4" w:space="0" w:color="000000"/>
            </w:tcBorders>
            <w:shd w:val="clear" w:color="auto" w:fill="FFFFFF"/>
            <w:vAlign w:val="center"/>
          </w:tcPr>
          <w:p w:rsidR="00097B28" w:rsidRDefault="00097B28" w:rsidP="009F2EC5">
            <w:pPr>
              <w:ind w:left="320"/>
            </w:pPr>
            <w:r w:rsidRPr="009F2EC5">
              <w:rPr>
                <w:rFonts w:ascii="Times New Roman" w:hAnsi="Times New Roman" w:cs="Times New Roman"/>
                <w:sz w:val="20"/>
                <w:szCs w:val="20"/>
                <w:highlight w:val="red"/>
              </w:rPr>
              <w:t>Разом:</w:t>
            </w:r>
          </w:p>
        </w:tc>
        <w:tc>
          <w:tcPr>
            <w:tcW w:w="13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97B28" w:rsidRDefault="00097B28" w:rsidP="009F2EC5">
            <w:pPr>
              <w:jc w:val="center"/>
            </w:pPr>
            <w:r w:rsidRPr="009F2EC5">
              <w:rPr>
                <w:rFonts w:ascii="Times New Roman" w:hAnsi="Times New Roman" w:cs="Times New Roman"/>
                <w:sz w:val="20"/>
                <w:szCs w:val="20"/>
                <w:highlight w:val="red"/>
              </w:rPr>
              <w:t>105</w:t>
            </w:r>
          </w:p>
        </w:tc>
      </w:tr>
    </w:tbl>
    <w:p w:rsidR="00097B28" w:rsidRDefault="00097B28">
      <w:pPr>
        <w:jc w:val="center"/>
      </w:pPr>
    </w:p>
    <w:p w:rsidR="00097B28" w:rsidRDefault="00097B28"/>
    <w:p w:rsidR="00097B28" w:rsidRDefault="00097B28">
      <w:r>
        <w:br w:type="page"/>
      </w:r>
    </w:p>
    <w:p w:rsidR="00097B28" w:rsidRDefault="00097B28"/>
    <w:p w:rsidR="00097B28" w:rsidRDefault="00097B28"/>
    <w:p w:rsidR="00097B28" w:rsidRDefault="00097B28">
      <w:pPr>
        <w:widowControl/>
      </w:pPr>
      <w:r>
        <w:rPr>
          <w:rFonts w:ascii="Times New Roman" w:hAnsi="Times New Roman" w:cs="Times New Roman"/>
          <w:sz w:val="28"/>
          <w:szCs w:val="28"/>
        </w:rPr>
        <w:t>АЛГЕБРА І ПОЧАТКИ АНАЛІЗУ</w:t>
      </w:r>
      <w:r>
        <w:rPr>
          <w:sz w:val="28"/>
          <w:szCs w:val="28"/>
        </w:rPr>
        <w:tab/>
      </w:r>
      <w:r>
        <w:rPr>
          <w:rFonts w:ascii="Times New Roman" w:hAnsi="Times New Roman" w:cs="Times New Roman"/>
        </w:rPr>
        <w:t xml:space="preserve">10-й клас </w:t>
      </w:r>
      <w:r>
        <w:rPr>
          <w:rFonts w:ascii="EB Garamond" w:hAnsi="EB Garamond" w:cs="EB Garamond"/>
          <w:b/>
          <w:i/>
          <w:sz w:val="22"/>
          <w:szCs w:val="22"/>
        </w:rPr>
        <w:t>(54 год. I семестр — 16 год, 1 год на тиждень,</w:t>
      </w:r>
    </w:p>
    <w:p w:rsidR="00097B28" w:rsidRDefault="00097B28">
      <w:pPr>
        <w:jc w:val="center"/>
      </w:pPr>
      <w:r>
        <w:rPr>
          <w:rFonts w:ascii="EB Garamond" w:hAnsi="EB Garamond" w:cs="EB Garamond"/>
          <w:b/>
          <w:i/>
          <w:sz w:val="22"/>
          <w:szCs w:val="22"/>
        </w:rPr>
        <w:t>II семестр — 38 год, 2 год на тиждень, резервний час — 5 год)</w:t>
      </w:r>
    </w:p>
    <w:tbl>
      <w:tblPr>
        <w:tblW w:w="1049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17"/>
        <w:gridCol w:w="4678"/>
        <w:gridCol w:w="4996"/>
      </w:tblGrid>
      <w:tr w:rsidR="00097B28" w:rsidTr="009F2EC5">
        <w:tc>
          <w:tcPr>
            <w:tcW w:w="817" w:type="dxa"/>
            <w:vAlign w:val="bottom"/>
          </w:tcPr>
          <w:p w:rsidR="00097B28" w:rsidRDefault="00097B28" w:rsidP="009F2EC5">
            <w:pPr>
              <w:spacing w:after="60"/>
            </w:pPr>
            <w:r w:rsidRPr="009F2EC5">
              <w:rPr>
                <w:rFonts w:ascii="Times New Roman" w:hAnsi="Times New Roman" w:cs="Times New Roman"/>
                <w:b/>
                <w:sz w:val="20"/>
                <w:szCs w:val="20"/>
              </w:rPr>
              <w:t>К-сть</w:t>
            </w:r>
          </w:p>
          <w:p w:rsidR="00097B28" w:rsidRDefault="00097B28" w:rsidP="009F2EC5">
            <w:pPr>
              <w:spacing w:before="60"/>
            </w:pPr>
            <w:r w:rsidRPr="009F2EC5">
              <w:rPr>
                <w:rFonts w:ascii="Times New Roman" w:hAnsi="Times New Roman" w:cs="Times New Roman"/>
                <w:b/>
                <w:sz w:val="20"/>
                <w:szCs w:val="20"/>
              </w:rPr>
              <w:t>годин</w:t>
            </w:r>
          </w:p>
        </w:tc>
        <w:tc>
          <w:tcPr>
            <w:tcW w:w="4678" w:type="dxa"/>
            <w:vAlign w:val="center"/>
          </w:tcPr>
          <w:p w:rsidR="00097B28" w:rsidRDefault="00097B28" w:rsidP="009F2EC5">
            <w:pPr>
              <w:jc w:val="center"/>
            </w:pPr>
            <w:r w:rsidRPr="009F2EC5">
              <w:rPr>
                <w:rFonts w:ascii="Times New Roman" w:hAnsi="Times New Roman" w:cs="Times New Roman"/>
                <w:b/>
                <w:sz w:val="20"/>
                <w:szCs w:val="20"/>
              </w:rPr>
              <w:t>Зміст навчального матеріалу</w:t>
            </w:r>
          </w:p>
        </w:tc>
        <w:tc>
          <w:tcPr>
            <w:tcW w:w="4996" w:type="dxa"/>
          </w:tcPr>
          <w:p w:rsidR="00097B28" w:rsidRDefault="00097B28" w:rsidP="009F2EC5">
            <w:pPr>
              <w:jc w:val="center"/>
            </w:pPr>
            <w:r w:rsidRPr="009F2EC5">
              <w:rPr>
                <w:rFonts w:ascii="Times New Roman" w:hAnsi="Times New Roman" w:cs="Times New Roman"/>
                <w:b/>
                <w:sz w:val="20"/>
                <w:szCs w:val="20"/>
              </w:rPr>
              <w:t>Навчальні досягнення учнів</w:t>
            </w:r>
          </w:p>
        </w:tc>
      </w:tr>
      <w:tr w:rsidR="00097B28" w:rsidTr="009F2EC5">
        <w:tc>
          <w:tcPr>
            <w:tcW w:w="817" w:type="dxa"/>
            <w:vAlign w:val="bottom"/>
          </w:tcPr>
          <w:p w:rsidR="00097B28" w:rsidRDefault="00097B28" w:rsidP="009F2EC5">
            <w:pPr>
              <w:jc w:val="center"/>
            </w:pPr>
            <w:r w:rsidRPr="009F2EC5">
              <w:rPr>
                <w:rFonts w:ascii="Times New Roman" w:hAnsi="Times New Roman" w:cs="Times New Roman"/>
                <w:b/>
                <w:sz w:val="20"/>
                <w:szCs w:val="20"/>
              </w:rPr>
              <w:t>1</w:t>
            </w:r>
          </w:p>
        </w:tc>
        <w:tc>
          <w:tcPr>
            <w:tcW w:w="4678" w:type="dxa"/>
            <w:vAlign w:val="center"/>
          </w:tcPr>
          <w:p w:rsidR="00097B28" w:rsidRDefault="00097B28">
            <w:r w:rsidRPr="009F2EC5">
              <w:rPr>
                <w:rFonts w:ascii="Times New Roman" w:hAnsi="Times New Roman" w:cs="Times New Roman"/>
                <w:b/>
                <w:sz w:val="20"/>
                <w:szCs w:val="20"/>
              </w:rPr>
              <w:t>Вступ</w:t>
            </w:r>
          </w:p>
        </w:tc>
        <w:tc>
          <w:tcPr>
            <w:tcW w:w="4996" w:type="dxa"/>
            <w:vAlign w:val="bottom"/>
          </w:tcPr>
          <w:p w:rsidR="00097B28" w:rsidRDefault="00097B28" w:rsidP="009F2EC5">
            <w:pPr>
              <w:spacing w:line="249" w:lineRule="auto"/>
            </w:pPr>
          </w:p>
        </w:tc>
      </w:tr>
      <w:tr w:rsidR="00097B28" w:rsidTr="009F2EC5">
        <w:tc>
          <w:tcPr>
            <w:tcW w:w="817" w:type="dxa"/>
          </w:tcPr>
          <w:p w:rsidR="00097B28" w:rsidRDefault="00097B28" w:rsidP="009F2EC5">
            <w:pPr>
              <w:jc w:val="center"/>
            </w:pPr>
            <w:r w:rsidRPr="009F2EC5">
              <w:rPr>
                <w:rFonts w:ascii="Times New Roman" w:hAnsi="Times New Roman" w:cs="Times New Roman"/>
                <w:sz w:val="18"/>
                <w:szCs w:val="18"/>
              </w:rPr>
              <w:t>22</w:t>
            </w:r>
          </w:p>
          <w:p w:rsidR="00097B28" w:rsidRDefault="00097B28" w:rsidP="009F2EC5">
            <w:pPr>
              <w:jc w:val="center"/>
            </w:pPr>
            <w:r w:rsidRPr="009F2EC5">
              <w:rPr>
                <w:rFonts w:ascii="Times New Roman" w:hAnsi="Times New Roman" w:cs="Times New Roman"/>
                <w:sz w:val="18"/>
                <w:szCs w:val="18"/>
                <w:highlight w:val="green"/>
              </w:rPr>
              <w:t>16</w:t>
            </w:r>
          </w:p>
        </w:tc>
        <w:tc>
          <w:tcPr>
            <w:tcW w:w="4678" w:type="dxa"/>
          </w:tcPr>
          <w:p w:rsidR="00097B28" w:rsidRDefault="00097B28" w:rsidP="009F2EC5">
            <w:pPr>
              <w:spacing w:after="60"/>
            </w:pPr>
            <w:r w:rsidRPr="009F2EC5">
              <w:rPr>
                <w:rFonts w:ascii="Times New Roman" w:hAnsi="Times New Roman" w:cs="Times New Roman"/>
                <w:b/>
                <w:sz w:val="20"/>
                <w:szCs w:val="20"/>
              </w:rPr>
              <w:t>Тема 1. ФУНКЦІЇ, ЇХНІ ВЛАСТИВОСТІ ТА ГРАФІКИ</w:t>
            </w:r>
          </w:p>
          <w:p w:rsidR="00097B28" w:rsidRDefault="00097B28" w:rsidP="009F2EC5">
            <w:pPr>
              <w:spacing w:before="60" w:after="900"/>
              <w:ind w:firstLine="260"/>
            </w:pPr>
            <w:r w:rsidRPr="009F2EC5">
              <w:rPr>
                <w:rFonts w:ascii="Times New Roman" w:hAnsi="Times New Roman" w:cs="Times New Roman"/>
                <w:strike/>
                <w:sz w:val="18"/>
                <w:szCs w:val="18"/>
                <w:highlight w:val="red"/>
              </w:rPr>
              <w:t>Дійсні числа та обчислення. Відсоткові розрахунки.</w:t>
            </w:r>
          </w:p>
          <w:p w:rsidR="00097B28" w:rsidRDefault="00097B28" w:rsidP="009F2EC5">
            <w:pPr>
              <w:spacing w:before="900" w:after="900"/>
              <w:ind w:firstLine="260"/>
            </w:pPr>
            <w:r w:rsidRPr="009F2EC5">
              <w:rPr>
                <w:rFonts w:ascii="Times New Roman" w:hAnsi="Times New Roman" w:cs="Times New Roman"/>
                <w:sz w:val="18"/>
                <w:szCs w:val="18"/>
              </w:rPr>
              <w:t xml:space="preserve">Числові функції </w:t>
            </w:r>
            <w:r w:rsidRPr="009F2EC5">
              <w:rPr>
                <w:rFonts w:ascii="Times New Roman" w:hAnsi="Times New Roman" w:cs="Times New Roman"/>
                <w:sz w:val="18"/>
                <w:szCs w:val="18"/>
                <w:highlight w:val="green"/>
              </w:rPr>
              <w:t>та їх властивості</w:t>
            </w:r>
            <w:r w:rsidRPr="009F2EC5">
              <w:rPr>
                <w:rFonts w:ascii="Times New Roman" w:hAnsi="Times New Roman" w:cs="Times New Roman"/>
                <w:sz w:val="18"/>
                <w:szCs w:val="18"/>
              </w:rPr>
              <w:t>. Способи задан</w:t>
            </w:r>
            <w:r w:rsidRPr="009F2EC5">
              <w:rPr>
                <w:rFonts w:ascii="Times New Roman" w:hAnsi="Times New Roman" w:cs="Times New Roman"/>
                <w:sz w:val="18"/>
                <w:szCs w:val="18"/>
                <w:highlight w:val="green"/>
              </w:rPr>
              <w:t>н</w:t>
            </w:r>
            <w:r w:rsidRPr="009F2EC5">
              <w:rPr>
                <w:rFonts w:ascii="Times New Roman" w:hAnsi="Times New Roman" w:cs="Times New Roman"/>
                <w:sz w:val="18"/>
                <w:szCs w:val="18"/>
              </w:rPr>
              <w:t xml:space="preserve">я функцій. </w:t>
            </w:r>
            <w:r w:rsidRPr="009F2EC5">
              <w:rPr>
                <w:rFonts w:ascii="Times New Roman" w:hAnsi="Times New Roman" w:cs="Times New Roman"/>
                <w:sz w:val="18"/>
                <w:szCs w:val="18"/>
                <w:highlight w:val="green"/>
              </w:rPr>
              <w:t>Парні та непарні функції.</w:t>
            </w:r>
            <w:r w:rsidRPr="009F2EC5">
              <w:rPr>
                <w:rFonts w:ascii="Times New Roman" w:hAnsi="Times New Roman" w:cs="Times New Roman"/>
                <w:sz w:val="18"/>
                <w:szCs w:val="18"/>
              </w:rPr>
              <w:t xml:space="preserve"> </w:t>
            </w:r>
            <w:r w:rsidRPr="009F2EC5">
              <w:rPr>
                <w:rFonts w:ascii="Times New Roman" w:hAnsi="Times New Roman" w:cs="Times New Roman"/>
                <w:strike/>
                <w:sz w:val="18"/>
                <w:szCs w:val="18"/>
                <w:highlight w:val="red"/>
              </w:rPr>
              <w:t>Область визначення і множина значень функцій. Графік функції. Монотонність, парність і непарність функцій.</w:t>
            </w:r>
            <w:r w:rsidRPr="009F2EC5">
              <w:rPr>
                <w:rFonts w:ascii="Times New Roman" w:hAnsi="Times New Roman" w:cs="Times New Roman"/>
                <w:sz w:val="18"/>
                <w:szCs w:val="18"/>
              </w:rPr>
              <w:t xml:space="preserve"> </w:t>
            </w:r>
            <w:r w:rsidRPr="009F2EC5">
              <w:rPr>
                <w:rFonts w:ascii="Times New Roman" w:hAnsi="Times New Roman" w:cs="Times New Roman"/>
                <w:sz w:val="18"/>
                <w:szCs w:val="18"/>
                <w:highlight w:val="red"/>
              </w:rPr>
              <w:t>Неперервність функцій.</w:t>
            </w:r>
          </w:p>
          <w:p w:rsidR="00097B28" w:rsidRDefault="00097B28" w:rsidP="009F2EC5">
            <w:pPr>
              <w:spacing w:before="900" w:after="60"/>
              <w:ind w:firstLine="260"/>
              <w:jc w:val="both"/>
            </w:pPr>
            <w:r w:rsidRPr="009F2EC5">
              <w:rPr>
                <w:rFonts w:ascii="Times New Roman" w:hAnsi="Times New Roman" w:cs="Times New Roman"/>
                <w:sz w:val="18"/>
                <w:szCs w:val="18"/>
              </w:rPr>
              <w:t xml:space="preserve">Корінь </w:t>
            </w:r>
            <w:r w:rsidRPr="009F2EC5">
              <w:rPr>
                <w:rFonts w:ascii="Times New Roman" w:hAnsi="Times New Roman" w:cs="Times New Roman"/>
                <w:sz w:val="18"/>
                <w:szCs w:val="18"/>
                <w:highlight w:val="green"/>
              </w:rPr>
              <w:t>n-</w:t>
            </w:r>
            <w:r w:rsidRPr="009F2EC5">
              <w:rPr>
                <w:rFonts w:ascii="Times New Roman" w:hAnsi="Times New Roman" w:cs="Times New Roman"/>
                <w:sz w:val="18"/>
                <w:szCs w:val="18"/>
              </w:rPr>
              <w:t xml:space="preserve">го степеня. Арифметичний корінь </w:t>
            </w:r>
            <w:r w:rsidRPr="009F2EC5">
              <w:rPr>
                <w:rFonts w:ascii="Times New Roman" w:hAnsi="Times New Roman" w:cs="Times New Roman"/>
                <w:sz w:val="18"/>
                <w:szCs w:val="18"/>
                <w:highlight w:val="green"/>
              </w:rPr>
              <w:t>n-</w:t>
            </w:r>
            <w:r w:rsidRPr="009F2EC5">
              <w:rPr>
                <w:rFonts w:ascii="Times New Roman" w:hAnsi="Times New Roman" w:cs="Times New Roman"/>
                <w:sz w:val="18"/>
                <w:szCs w:val="18"/>
              </w:rPr>
              <w:t xml:space="preserve">го степеня, його властивості. </w:t>
            </w:r>
            <w:r w:rsidRPr="009F2EC5">
              <w:rPr>
                <w:rFonts w:ascii="Times New Roman" w:hAnsi="Times New Roman" w:cs="Times New Roman"/>
                <w:sz w:val="18"/>
                <w:szCs w:val="18"/>
                <w:highlight w:val="red"/>
              </w:rPr>
              <w:t>[Степені з раціональними показниками, їхні властивості.]</w:t>
            </w:r>
          </w:p>
          <w:p w:rsidR="00097B28" w:rsidRDefault="00097B28" w:rsidP="009F2EC5">
            <w:pPr>
              <w:spacing w:before="60"/>
              <w:ind w:firstLine="260"/>
            </w:pPr>
            <w:r w:rsidRPr="009F2EC5">
              <w:rPr>
                <w:rFonts w:ascii="Times New Roman" w:hAnsi="Times New Roman" w:cs="Times New Roman"/>
                <w:sz w:val="18"/>
                <w:szCs w:val="18"/>
              </w:rPr>
              <w:t>Степеневі функції, їхні властивості та графіки.</w:t>
            </w:r>
          </w:p>
        </w:tc>
        <w:tc>
          <w:tcPr>
            <w:tcW w:w="4996" w:type="dxa"/>
            <w:vAlign w:val="bottom"/>
          </w:tcPr>
          <w:p w:rsidR="00097B28" w:rsidRDefault="00097B28">
            <w:r w:rsidRPr="009F2EC5">
              <w:rPr>
                <w:rFonts w:ascii="Times New Roman" w:hAnsi="Times New Roman" w:cs="Times New Roman"/>
                <w:sz w:val="18"/>
                <w:szCs w:val="18"/>
              </w:rPr>
              <w:t>Учень (учениця):</w:t>
            </w:r>
          </w:p>
          <w:p w:rsidR="00097B28" w:rsidRDefault="00097B28" w:rsidP="009F2EC5">
            <w:pPr>
              <w:spacing w:after="60"/>
            </w:pPr>
            <w:r w:rsidRPr="009F2EC5">
              <w:rPr>
                <w:rFonts w:ascii="Times New Roman" w:hAnsi="Times New Roman" w:cs="Times New Roman"/>
                <w:b/>
                <w:sz w:val="20"/>
                <w:szCs w:val="20"/>
                <w:highlight w:val="red"/>
              </w:rPr>
              <w:t xml:space="preserve">обчислює </w:t>
            </w:r>
            <w:r w:rsidRPr="009F2EC5">
              <w:rPr>
                <w:rFonts w:ascii="Times New Roman" w:hAnsi="Times New Roman" w:cs="Times New Roman"/>
                <w:sz w:val="18"/>
                <w:szCs w:val="18"/>
                <w:highlight w:val="red"/>
              </w:rPr>
              <w:t xml:space="preserve">за формулами значення величин, використовуючи різні одиниці вимірювання; </w:t>
            </w:r>
            <w:r w:rsidRPr="009F2EC5">
              <w:rPr>
                <w:rFonts w:ascii="Times New Roman" w:hAnsi="Times New Roman" w:cs="Times New Roman"/>
                <w:b/>
                <w:sz w:val="20"/>
                <w:szCs w:val="20"/>
                <w:highlight w:val="red"/>
              </w:rPr>
              <w:t xml:space="preserve">розрізняє </w:t>
            </w:r>
            <w:r w:rsidRPr="009F2EC5">
              <w:rPr>
                <w:rFonts w:ascii="Times New Roman" w:hAnsi="Times New Roman" w:cs="Times New Roman"/>
                <w:sz w:val="18"/>
                <w:szCs w:val="18"/>
                <w:highlight w:val="red"/>
              </w:rPr>
              <w:t xml:space="preserve">види чисел; </w:t>
            </w:r>
            <w:r w:rsidRPr="009F2EC5">
              <w:rPr>
                <w:rFonts w:ascii="Times New Roman" w:hAnsi="Times New Roman" w:cs="Times New Roman"/>
                <w:b/>
                <w:sz w:val="20"/>
                <w:szCs w:val="20"/>
                <w:highlight w:val="red"/>
              </w:rPr>
              <w:t xml:space="preserve">виконує </w:t>
            </w:r>
            <w:r w:rsidRPr="009F2EC5">
              <w:rPr>
                <w:rFonts w:ascii="Times New Roman" w:hAnsi="Times New Roman" w:cs="Times New Roman"/>
                <w:sz w:val="18"/>
                <w:szCs w:val="18"/>
                <w:highlight w:val="red"/>
              </w:rPr>
              <w:t>відсоткові розрахунки;</w:t>
            </w:r>
          </w:p>
          <w:p w:rsidR="00097B28" w:rsidRDefault="00097B28" w:rsidP="009F2EC5">
            <w:pPr>
              <w:spacing w:before="60"/>
            </w:pPr>
            <w:r w:rsidRPr="009F2EC5">
              <w:rPr>
                <w:rFonts w:ascii="Times New Roman" w:hAnsi="Times New Roman" w:cs="Times New Roman"/>
                <w:b/>
                <w:sz w:val="20"/>
                <w:szCs w:val="20"/>
              </w:rPr>
              <w:t xml:space="preserve">користується </w:t>
            </w:r>
            <w:r w:rsidRPr="009F2EC5">
              <w:rPr>
                <w:rFonts w:ascii="Times New Roman" w:hAnsi="Times New Roman" w:cs="Times New Roman"/>
                <w:sz w:val="18"/>
                <w:szCs w:val="18"/>
              </w:rPr>
              <w:t>різними способами задання функцій;</w:t>
            </w:r>
          </w:p>
          <w:p w:rsidR="00097B28" w:rsidRDefault="00097B28" w:rsidP="009F2EC5">
            <w:pPr>
              <w:jc w:val="center"/>
            </w:pPr>
            <w:r w:rsidRPr="009F2EC5">
              <w:rPr>
                <w:rFonts w:ascii="Times New Roman" w:hAnsi="Times New Roman" w:cs="Times New Roman"/>
                <w:b/>
                <w:sz w:val="20"/>
                <w:szCs w:val="20"/>
              </w:rPr>
              <w:t xml:space="preserve">знаходить </w:t>
            </w:r>
            <w:r w:rsidRPr="009F2EC5">
              <w:rPr>
                <w:rFonts w:ascii="Times New Roman" w:hAnsi="Times New Roman" w:cs="Times New Roman"/>
                <w:sz w:val="18"/>
                <w:szCs w:val="18"/>
              </w:rPr>
              <w:t>природну область визначення функціональних залежностей;</w:t>
            </w:r>
          </w:p>
          <w:p w:rsidR="00097B28" w:rsidRDefault="00097B28">
            <w:r w:rsidRPr="009F2EC5">
              <w:rPr>
                <w:rFonts w:ascii="Times New Roman" w:hAnsi="Times New Roman" w:cs="Times New Roman"/>
                <w:b/>
                <w:sz w:val="20"/>
                <w:szCs w:val="20"/>
              </w:rPr>
              <w:t xml:space="preserve">знаходить </w:t>
            </w:r>
            <w:r w:rsidRPr="009F2EC5">
              <w:rPr>
                <w:rFonts w:ascii="Times New Roman" w:hAnsi="Times New Roman" w:cs="Times New Roman"/>
                <w:sz w:val="18"/>
                <w:szCs w:val="18"/>
              </w:rPr>
              <w:t>значення функцій при заданих значеннях аргументу і значення</w:t>
            </w:r>
            <w:r>
              <w:t xml:space="preserve"> </w:t>
            </w:r>
            <w:r w:rsidRPr="009F2EC5">
              <w:rPr>
                <w:rFonts w:ascii="Times New Roman" w:hAnsi="Times New Roman" w:cs="Times New Roman"/>
                <w:sz w:val="18"/>
                <w:szCs w:val="18"/>
              </w:rPr>
              <w:t>аргументу, за яких функція набуває даного значення;</w:t>
            </w:r>
          </w:p>
          <w:p w:rsidR="00097B28" w:rsidRDefault="00097B28">
            <w:r w:rsidRPr="009F2EC5">
              <w:rPr>
                <w:rFonts w:ascii="Times New Roman" w:hAnsi="Times New Roman" w:cs="Times New Roman"/>
                <w:b/>
                <w:sz w:val="20"/>
                <w:szCs w:val="20"/>
              </w:rPr>
              <w:t xml:space="preserve">встановлює </w:t>
            </w:r>
            <w:r w:rsidRPr="009F2EC5">
              <w:rPr>
                <w:rFonts w:ascii="Times New Roman" w:hAnsi="Times New Roman" w:cs="Times New Roman"/>
                <w:sz w:val="18"/>
                <w:szCs w:val="18"/>
              </w:rPr>
              <w:t>за графіком функції її основні властивості;</w:t>
            </w:r>
          </w:p>
          <w:p w:rsidR="00097B28" w:rsidRDefault="00097B28" w:rsidP="009F2EC5">
            <w:pPr>
              <w:spacing w:after="60"/>
            </w:pPr>
            <w:r w:rsidRPr="009F2EC5">
              <w:rPr>
                <w:rFonts w:ascii="Times New Roman" w:hAnsi="Times New Roman" w:cs="Times New Roman"/>
                <w:b/>
                <w:sz w:val="20"/>
                <w:szCs w:val="20"/>
              </w:rPr>
              <w:t xml:space="preserve">досліджує </w:t>
            </w:r>
            <w:r w:rsidRPr="009F2EC5">
              <w:rPr>
                <w:rFonts w:ascii="Times New Roman" w:hAnsi="Times New Roman" w:cs="Times New Roman"/>
                <w:sz w:val="18"/>
                <w:szCs w:val="18"/>
              </w:rPr>
              <w:t>властивості функцій;</w:t>
            </w:r>
          </w:p>
          <w:p w:rsidR="00097B28" w:rsidRDefault="00097B28" w:rsidP="009F2EC5">
            <w:pPr>
              <w:spacing w:before="60" w:after="300"/>
            </w:pPr>
            <w:r w:rsidRPr="009F2EC5">
              <w:rPr>
                <w:rFonts w:ascii="Times New Roman" w:hAnsi="Times New Roman" w:cs="Times New Roman"/>
                <w:b/>
                <w:sz w:val="20"/>
                <w:szCs w:val="20"/>
              </w:rPr>
              <w:t xml:space="preserve">обчислює, </w:t>
            </w:r>
            <w:r w:rsidRPr="009F2EC5">
              <w:rPr>
                <w:rFonts w:ascii="Times New Roman" w:hAnsi="Times New Roman" w:cs="Times New Roman"/>
                <w:b/>
                <w:sz w:val="20"/>
                <w:szCs w:val="20"/>
                <w:highlight w:val="red"/>
              </w:rPr>
              <w:t xml:space="preserve">оцінює </w:t>
            </w:r>
            <w:r w:rsidRPr="009F2EC5">
              <w:rPr>
                <w:rFonts w:ascii="Times New Roman" w:hAnsi="Times New Roman" w:cs="Times New Roman"/>
                <w:b/>
                <w:sz w:val="20"/>
                <w:szCs w:val="20"/>
              </w:rPr>
              <w:t xml:space="preserve">та порівнює </w:t>
            </w:r>
            <w:r w:rsidRPr="009F2EC5">
              <w:rPr>
                <w:rFonts w:ascii="Times New Roman" w:hAnsi="Times New Roman" w:cs="Times New Roman"/>
                <w:sz w:val="18"/>
                <w:szCs w:val="18"/>
              </w:rPr>
              <w:t>значення виразів, які містять степені з раціональними показниками, корені;</w:t>
            </w:r>
          </w:p>
          <w:p w:rsidR="00097B28" w:rsidRDefault="00097B28" w:rsidP="009F2EC5">
            <w:pPr>
              <w:spacing w:before="300"/>
            </w:pPr>
            <w:r w:rsidRPr="009F2EC5">
              <w:rPr>
                <w:rFonts w:ascii="Times New Roman" w:hAnsi="Times New Roman" w:cs="Times New Roman"/>
                <w:b/>
                <w:sz w:val="20"/>
                <w:szCs w:val="20"/>
              </w:rPr>
              <w:t xml:space="preserve">розпізнає та зображує </w:t>
            </w:r>
            <w:r w:rsidRPr="009F2EC5">
              <w:rPr>
                <w:rFonts w:ascii="Times New Roman" w:hAnsi="Times New Roman" w:cs="Times New Roman"/>
                <w:sz w:val="18"/>
                <w:szCs w:val="18"/>
              </w:rPr>
              <w:t xml:space="preserve">графіки степеневих функцій; </w:t>
            </w:r>
            <w:r w:rsidRPr="009F2EC5">
              <w:rPr>
                <w:rFonts w:ascii="Times New Roman" w:hAnsi="Times New Roman" w:cs="Times New Roman"/>
                <w:b/>
                <w:sz w:val="20"/>
                <w:szCs w:val="20"/>
              </w:rPr>
              <w:t xml:space="preserve">моделює </w:t>
            </w:r>
            <w:r w:rsidRPr="009F2EC5">
              <w:rPr>
                <w:rFonts w:ascii="Times New Roman" w:hAnsi="Times New Roman" w:cs="Times New Roman"/>
                <w:sz w:val="18"/>
                <w:szCs w:val="18"/>
              </w:rPr>
              <w:t>реальні процеси за допомогою степеневих функцій.</w:t>
            </w:r>
          </w:p>
        </w:tc>
      </w:tr>
      <w:tr w:rsidR="00097B28" w:rsidTr="009F2EC5">
        <w:tc>
          <w:tcPr>
            <w:tcW w:w="817" w:type="dxa"/>
          </w:tcPr>
          <w:p w:rsidR="00097B28" w:rsidRDefault="00097B28" w:rsidP="009F2EC5">
            <w:pPr>
              <w:jc w:val="center"/>
            </w:pPr>
            <w:r w:rsidRPr="009F2EC5">
              <w:rPr>
                <w:rFonts w:ascii="Times New Roman" w:hAnsi="Times New Roman" w:cs="Times New Roman"/>
                <w:sz w:val="18"/>
                <w:szCs w:val="18"/>
              </w:rPr>
              <w:t>26</w:t>
            </w:r>
          </w:p>
          <w:p w:rsidR="00097B28" w:rsidRDefault="00097B28" w:rsidP="009F2EC5">
            <w:pPr>
              <w:jc w:val="center"/>
            </w:pPr>
            <w:r w:rsidRPr="009F2EC5">
              <w:rPr>
                <w:rFonts w:ascii="Times New Roman" w:hAnsi="Times New Roman" w:cs="Times New Roman"/>
                <w:sz w:val="18"/>
                <w:szCs w:val="18"/>
                <w:highlight w:val="green"/>
              </w:rPr>
              <w:t>18</w:t>
            </w:r>
          </w:p>
        </w:tc>
        <w:tc>
          <w:tcPr>
            <w:tcW w:w="4678" w:type="dxa"/>
            <w:vAlign w:val="bottom"/>
          </w:tcPr>
          <w:p w:rsidR="00097B28" w:rsidRDefault="00097B28" w:rsidP="009F2EC5">
            <w:pPr>
              <w:spacing w:after="120"/>
            </w:pPr>
            <w:r w:rsidRPr="009F2EC5">
              <w:rPr>
                <w:rFonts w:ascii="Times New Roman" w:hAnsi="Times New Roman" w:cs="Times New Roman"/>
                <w:b/>
                <w:sz w:val="20"/>
                <w:szCs w:val="20"/>
              </w:rPr>
              <w:t>Тема 2. ТРИГОНОМЕТРИЧНІ ФУНКЦІЇ</w:t>
            </w:r>
          </w:p>
          <w:p w:rsidR="00097B28" w:rsidRDefault="00097B28" w:rsidP="009F2EC5">
            <w:pPr>
              <w:spacing w:before="120"/>
              <w:ind w:firstLine="260"/>
            </w:pPr>
            <w:r w:rsidRPr="009F2EC5">
              <w:rPr>
                <w:rFonts w:ascii="Times New Roman" w:hAnsi="Times New Roman" w:cs="Times New Roman"/>
                <w:sz w:val="18"/>
                <w:szCs w:val="18"/>
              </w:rPr>
              <w:t xml:space="preserve">Синус, косинус, тангенс, </w:t>
            </w:r>
            <w:r w:rsidRPr="009F2EC5">
              <w:rPr>
                <w:rFonts w:ascii="Times New Roman" w:hAnsi="Times New Roman" w:cs="Times New Roman"/>
                <w:sz w:val="18"/>
                <w:szCs w:val="18"/>
                <w:highlight w:val="red"/>
              </w:rPr>
              <w:t>[котангенс]</w:t>
            </w:r>
            <w:r w:rsidRPr="009F2EC5">
              <w:rPr>
                <w:rFonts w:ascii="Times New Roman" w:hAnsi="Times New Roman" w:cs="Times New Roman"/>
                <w:sz w:val="18"/>
                <w:szCs w:val="18"/>
              </w:rPr>
              <w:t xml:space="preserve"> кута. Радіанне вимірювання кутів.</w:t>
            </w:r>
          </w:p>
          <w:p w:rsidR="00097B28" w:rsidRDefault="00097B28" w:rsidP="009F2EC5">
            <w:pPr>
              <w:spacing w:after="300"/>
              <w:ind w:firstLine="260"/>
            </w:pPr>
            <w:r w:rsidRPr="009F2EC5">
              <w:rPr>
                <w:rFonts w:ascii="Times New Roman" w:hAnsi="Times New Roman" w:cs="Times New Roman"/>
                <w:sz w:val="18"/>
                <w:szCs w:val="18"/>
              </w:rPr>
              <w:t>Тригонометричні функції числового аргументу. Основні співвідношення між тригонометричними функціями одного аргументу. Формули зведення.</w:t>
            </w:r>
          </w:p>
          <w:p w:rsidR="00097B28" w:rsidRDefault="00097B28" w:rsidP="009F2EC5">
            <w:pPr>
              <w:spacing w:before="300" w:after="120"/>
              <w:ind w:firstLine="260"/>
            </w:pPr>
            <w:r w:rsidRPr="009F2EC5">
              <w:rPr>
                <w:rFonts w:ascii="Times New Roman" w:hAnsi="Times New Roman" w:cs="Times New Roman"/>
                <w:sz w:val="18"/>
                <w:szCs w:val="18"/>
              </w:rPr>
              <w:t>Періодичність функцій. Властивості та графіки тригонометричних функцій.</w:t>
            </w:r>
          </w:p>
          <w:p w:rsidR="00097B28" w:rsidRDefault="00097B28" w:rsidP="009F2EC5">
            <w:pPr>
              <w:spacing w:before="120"/>
              <w:ind w:firstLine="260"/>
            </w:pPr>
            <w:r w:rsidRPr="009F2EC5">
              <w:rPr>
                <w:rFonts w:ascii="Times New Roman" w:hAnsi="Times New Roman" w:cs="Times New Roman"/>
                <w:sz w:val="18"/>
                <w:szCs w:val="18"/>
              </w:rPr>
              <w:t>Формули додавання для тригонометричних функцій та наслідки з них.</w:t>
            </w:r>
          </w:p>
          <w:p w:rsidR="00097B28" w:rsidRDefault="00097B28" w:rsidP="009F2EC5">
            <w:pPr>
              <w:spacing w:after="120"/>
              <w:ind w:firstLine="260"/>
            </w:pPr>
            <w:r w:rsidRPr="009F2EC5">
              <w:rPr>
                <w:rFonts w:ascii="Times New Roman" w:hAnsi="Times New Roman" w:cs="Times New Roman"/>
                <w:strike/>
                <w:sz w:val="18"/>
                <w:szCs w:val="18"/>
                <w:highlight w:val="red"/>
              </w:rPr>
              <w:t>Гармонічні коливання.</w:t>
            </w:r>
          </w:p>
          <w:p w:rsidR="00097B28" w:rsidRDefault="00097B28" w:rsidP="009F2EC5">
            <w:pPr>
              <w:spacing w:before="120"/>
              <w:ind w:firstLine="260"/>
            </w:pPr>
            <w:r w:rsidRPr="009F2EC5">
              <w:rPr>
                <w:rFonts w:ascii="Times New Roman" w:hAnsi="Times New Roman" w:cs="Times New Roman"/>
                <w:sz w:val="18"/>
                <w:szCs w:val="18"/>
              </w:rPr>
              <w:t xml:space="preserve">Найпростіші тригонометричні рівняння </w:t>
            </w:r>
            <w:r w:rsidRPr="009F2EC5">
              <w:rPr>
                <w:rFonts w:ascii="Times New Roman" w:hAnsi="Times New Roman" w:cs="Times New Roman"/>
                <w:strike/>
                <w:sz w:val="18"/>
                <w:szCs w:val="18"/>
                <w:highlight w:val="red"/>
              </w:rPr>
              <w:t>та нерівності</w:t>
            </w:r>
            <w:r w:rsidRPr="009F2EC5">
              <w:rPr>
                <w:rFonts w:ascii="Times New Roman" w:hAnsi="Times New Roman" w:cs="Times New Roman"/>
                <w:sz w:val="18"/>
                <w:szCs w:val="18"/>
              </w:rPr>
              <w:t>.</w:t>
            </w:r>
          </w:p>
        </w:tc>
        <w:tc>
          <w:tcPr>
            <w:tcW w:w="4996" w:type="dxa"/>
            <w:vAlign w:val="bottom"/>
          </w:tcPr>
          <w:p w:rsidR="00097B28" w:rsidRDefault="00097B28" w:rsidP="009F2EC5">
            <w:pPr>
              <w:spacing w:after="60"/>
            </w:pPr>
            <w:r w:rsidRPr="009F2EC5">
              <w:rPr>
                <w:rFonts w:ascii="Times New Roman" w:hAnsi="Times New Roman" w:cs="Times New Roman"/>
                <w:sz w:val="18"/>
                <w:szCs w:val="18"/>
              </w:rPr>
              <w:t>Учень (учениця):</w:t>
            </w:r>
          </w:p>
          <w:p w:rsidR="00097B28" w:rsidRDefault="00097B28" w:rsidP="009F2EC5">
            <w:pPr>
              <w:spacing w:before="60"/>
            </w:pPr>
            <w:r w:rsidRPr="009F2EC5">
              <w:rPr>
                <w:rFonts w:ascii="Times New Roman" w:hAnsi="Times New Roman" w:cs="Times New Roman"/>
                <w:b/>
                <w:sz w:val="20"/>
                <w:szCs w:val="20"/>
              </w:rPr>
              <w:t xml:space="preserve">вміє </w:t>
            </w:r>
            <w:r w:rsidRPr="009F2EC5">
              <w:rPr>
                <w:rFonts w:ascii="Times New Roman" w:hAnsi="Times New Roman" w:cs="Times New Roman"/>
                <w:sz w:val="18"/>
                <w:szCs w:val="18"/>
              </w:rPr>
              <w:t>переходити від радіанної міри кута до градусної й навпаки;</w:t>
            </w:r>
          </w:p>
          <w:p w:rsidR="00097B28" w:rsidRDefault="00097B28" w:rsidP="009F2EC5">
            <w:pPr>
              <w:spacing w:before="60"/>
            </w:pPr>
            <w:r w:rsidRPr="009F2EC5">
              <w:rPr>
                <w:rFonts w:ascii="Times New Roman" w:hAnsi="Times New Roman" w:cs="Times New Roman"/>
                <w:sz w:val="18"/>
                <w:szCs w:val="18"/>
              </w:rPr>
              <w:t xml:space="preserve"> </w:t>
            </w:r>
            <w:r w:rsidRPr="009F2EC5">
              <w:rPr>
                <w:rFonts w:ascii="Times New Roman" w:hAnsi="Times New Roman" w:cs="Times New Roman"/>
                <w:b/>
                <w:sz w:val="20"/>
                <w:szCs w:val="20"/>
              </w:rPr>
              <w:t xml:space="preserve">встановлює </w:t>
            </w:r>
            <w:r w:rsidRPr="009F2EC5">
              <w:rPr>
                <w:rFonts w:ascii="Times New Roman" w:hAnsi="Times New Roman" w:cs="Times New Roman"/>
                <w:sz w:val="18"/>
                <w:szCs w:val="18"/>
              </w:rPr>
              <w:t>відповідність між дійсними числами і точками на одиничному колі;</w:t>
            </w:r>
          </w:p>
          <w:p w:rsidR="00097B28" w:rsidRDefault="00097B28" w:rsidP="009F2EC5">
            <w:pPr>
              <w:spacing w:after="60"/>
            </w:pPr>
            <w:r w:rsidRPr="009F2EC5">
              <w:rPr>
                <w:rFonts w:ascii="Times New Roman" w:hAnsi="Times New Roman" w:cs="Times New Roman"/>
                <w:b/>
                <w:sz w:val="20"/>
                <w:szCs w:val="20"/>
              </w:rPr>
              <w:t xml:space="preserve">обчислює </w:t>
            </w:r>
            <w:r w:rsidRPr="009F2EC5">
              <w:rPr>
                <w:rFonts w:ascii="Times New Roman" w:hAnsi="Times New Roman" w:cs="Times New Roman"/>
                <w:sz w:val="18"/>
                <w:szCs w:val="18"/>
              </w:rPr>
              <w:t>значення тригонометричних виразів і наближені значення тригонометричних виразів із заданою точністю за допомогою обчислювальних засобів;</w:t>
            </w:r>
          </w:p>
          <w:p w:rsidR="00097B28" w:rsidRDefault="00097B28" w:rsidP="009F2EC5">
            <w:pPr>
              <w:spacing w:before="60" w:after="60"/>
            </w:pPr>
            <w:r w:rsidRPr="009F2EC5">
              <w:rPr>
                <w:rFonts w:ascii="Times New Roman" w:hAnsi="Times New Roman" w:cs="Times New Roman"/>
                <w:b/>
                <w:sz w:val="20"/>
                <w:szCs w:val="20"/>
              </w:rPr>
              <w:t xml:space="preserve">розпізнає і будує </w:t>
            </w:r>
            <w:r w:rsidRPr="009F2EC5">
              <w:rPr>
                <w:rFonts w:ascii="Times New Roman" w:hAnsi="Times New Roman" w:cs="Times New Roman"/>
                <w:sz w:val="18"/>
                <w:szCs w:val="18"/>
              </w:rPr>
              <w:t>графіки тригонометричних функцій;</w:t>
            </w:r>
          </w:p>
          <w:p w:rsidR="00097B28" w:rsidRDefault="00097B28" w:rsidP="009F2EC5">
            <w:pPr>
              <w:spacing w:before="60" w:after="60"/>
            </w:pPr>
            <w:r w:rsidRPr="009F2EC5">
              <w:rPr>
                <w:rFonts w:ascii="Times New Roman" w:hAnsi="Times New Roman" w:cs="Times New Roman"/>
                <w:b/>
                <w:sz w:val="20"/>
                <w:szCs w:val="20"/>
              </w:rPr>
              <w:t xml:space="preserve">ілюструє </w:t>
            </w:r>
            <w:r w:rsidRPr="009F2EC5">
              <w:rPr>
                <w:rFonts w:ascii="Times New Roman" w:hAnsi="Times New Roman" w:cs="Times New Roman"/>
                <w:sz w:val="18"/>
                <w:szCs w:val="18"/>
              </w:rPr>
              <w:t>властивості тригонометричних функцій за допомогою графіків;</w:t>
            </w:r>
          </w:p>
          <w:p w:rsidR="00097B28" w:rsidRDefault="00097B28" w:rsidP="009F2EC5">
            <w:pPr>
              <w:spacing w:before="60" w:after="60"/>
            </w:pPr>
            <w:r w:rsidRPr="009F2EC5">
              <w:rPr>
                <w:rFonts w:ascii="Times New Roman" w:hAnsi="Times New Roman" w:cs="Times New Roman"/>
                <w:b/>
                <w:sz w:val="20"/>
                <w:szCs w:val="20"/>
              </w:rPr>
              <w:t xml:space="preserve">перетворює </w:t>
            </w:r>
            <w:r w:rsidRPr="009F2EC5">
              <w:rPr>
                <w:rFonts w:ascii="Times New Roman" w:hAnsi="Times New Roman" w:cs="Times New Roman"/>
                <w:sz w:val="18"/>
                <w:szCs w:val="18"/>
              </w:rPr>
              <w:t>нескладні тригонометричні вирази;</w:t>
            </w:r>
          </w:p>
          <w:p w:rsidR="00097B28" w:rsidRDefault="00097B28" w:rsidP="009F2EC5">
            <w:pPr>
              <w:spacing w:before="60" w:after="60"/>
            </w:pPr>
            <w:r w:rsidRPr="009F2EC5">
              <w:rPr>
                <w:rFonts w:ascii="Times New Roman" w:hAnsi="Times New Roman" w:cs="Times New Roman"/>
                <w:b/>
                <w:sz w:val="20"/>
                <w:szCs w:val="20"/>
              </w:rPr>
              <w:t xml:space="preserve">застосовує </w:t>
            </w:r>
            <w:r w:rsidRPr="009F2EC5">
              <w:rPr>
                <w:rFonts w:ascii="Times New Roman" w:hAnsi="Times New Roman" w:cs="Times New Roman"/>
                <w:sz w:val="18"/>
                <w:szCs w:val="18"/>
              </w:rPr>
              <w:t>тригонометричні функції до опису реальних процесів,</w:t>
            </w:r>
            <w:r w:rsidRPr="009F2EC5">
              <w:rPr>
                <w:rFonts w:ascii="Times New Roman" w:hAnsi="Times New Roman" w:cs="Times New Roman"/>
                <w:sz w:val="18"/>
                <w:szCs w:val="18"/>
                <w:highlight w:val="red"/>
              </w:rPr>
              <w:t xml:space="preserve"> зокрема гармонічних коливань</w:t>
            </w:r>
            <w:r w:rsidRPr="009F2EC5">
              <w:rPr>
                <w:rFonts w:ascii="Times New Roman" w:hAnsi="Times New Roman" w:cs="Times New Roman"/>
                <w:sz w:val="18"/>
                <w:szCs w:val="18"/>
              </w:rPr>
              <w:t>;</w:t>
            </w:r>
          </w:p>
          <w:p w:rsidR="00097B28" w:rsidRDefault="00097B28" w:rsidP="009F2EC5">
            <w:pPr>
              <w:spacing w:before="60"/>
            </w:pPr>
            <w:r w:rsidRPr="009F2EC5">
              <w:rPr>
                <w:rFonts w:ascii="Times New Roman" w:hAnsi="Times New Roman" w:cs="Times New Roman"/>
                <w:b/>
                <w:sz w:val="20"/>
                <w:szCs w:val="20"/>
              </w:rPr>
              <w:t xml:space="preserve">розв’язує </w:t>
            </w:r>
            <w:r w:rsidRPr="009F2EC5">
              <w:rPr>
                <w:rFonts w:ascii="Times New Roman" w:hAnsi="Times New Roman" w:cs="Times New Roman"/>
                <w:sz w:val="18"/>
                <w:szCs w:val="18"/>
              </w:rPr>
              <w:t>найпростіші тригонометричні рівняння.</w:t>
            </w:r>
          </w:p>
        </w:tc>
      </w:tr>
      <w:tr w:rsidR="00097B28" w:rsidTr="009F2EC5">
        <w:tc>
          <w:tcPr>
            <w:tcW w:w="817" w:type="dxa"/>
          </w:tcPr>
          <w:p w:rsidR="00097B28" w:rsidRDefault="00097B28" w:rsidP="009F2EC5">
            <w:pPr>
              <w:jc w:val="center"/>
            </w:pPr>
            <w:r w:rsidRPr="009F2EC5">
              <w:rPr>
                <w:rFonts w:ascii="Times New Roman" w:hAnsi="Times New Roman" w:cs="Times New Roman"/>
                <w:sz w:val="18"/>
                <w:szCs w:val="18"/>
              </w:rPr>
              <w:t>14</w:t>
            </w:r>
          </w:p>
        </w:tc>
        <w:tc>
          <w:tcPr>
            <w:tcW w:w="4678" w:type="dxa"/>
          </w:tcPr>
          <w:p w:rsidR="00097B28" w:rsidRDefault="00097B28" w:rsidP="009F2EC5">
            <w:pPr>
              <w:spacing w:after="60"/>
              <w:ind w:left="740"/>
            </w:pPr>
            <w:r w:rsidRPr="009F2EC5">
              <w:rPr>
                <w:rFonts w:ascii="Times New Roman" w:hAnsi="Times New Roman" w:cs="Times New Roman"/>
                <w:b/>
                <w:sz w:val="20"/>
                <w:szCs w:val="20"/>
              </w:rPr>
              <w:t>Тема 4. ПОХІДНА ТА її ЗАСТОСУВАННЯ</w:t>
            </w:r>
          </w:p>
          <w:p w:rsidR="00097B28" w:rsidRDefault="00097B28" w:rsidP="009F2EC5">
            <w:pPr>
              <w:spacing w:after="60"/>
              <w:ind w:left="740"/>
            </w:pPr>
            <w:r w:rsidRPr="009F2EC5">
              <w:rPr>
                <w:rFonts w:ascii="Times New Roman" w:hAnsi="Times New Roman" w:cs="Times New Roman"/>
                <w:b/>
                <w:sz w:val="20"/>
                <w:szCs w:val="20"/>
                <w:highlight w:val="red"/>
              </w:rPr>
              <w:t>Перенесено із 11 класу</w:t>
            </w:r>
          </w:p>
          <w:p w:rsidR="00097B28" w:rsidRDefault="00097B28" w:rsidP="009F2EC5">
            <w:pPr>
              <w:spacing w:before="60" w:after="60"/>
              <w:ind w:firstLine="260"/>
            </w:pPr>
            <w:r w:rsidRPr="009F2EC5">
              <w:rPr>
                <w:rFonts w:ascii="Times New Roman" w:hAnsi="Times New Roman" w:cs="Times New Roman"/>
                <w:sz w:val="18"/>
                <w:szCs w:val="18"/>
              </w:rPr>
              <w:t>Границя функції в точці. Похідна функції, її геометричний і фізичний зміст.</w:t>
            </w:r>
          </w:p>
          <w:p w:rsidR="00097B28" w:rsidRDefault="00097B28" w:rsidP="009F2EC5">
            <w:pPr>
              <w:spacing w:before="60" w:after="60"/>
              <w:ind w:firstLine="260"/>
            </w:pPr>
            <w:r w:rsidRPr="009F2EC5">
              <w:rPr>
                <w:rFonts w:ascii="Times New Roman" w:hAnsi="Times New Roman" w:cs="Times New Roman"/>
                <w:sz w:val="18"/>
                <w:szCs w:val="18"/>
              </w:rPr>
              <w:t>Правила диференціювання.</w:t>
            </w:r>
          </w:p>
          <w:p w:rsidR="00097B28" w:rsidRDefault="00097B28" w:rsidP="009F2EC5">
            <w:pPr>
              <w:spacing w:before="60" w:after="60"/>
              <w:ind w:firstLine="260"/>
            </w:pPr>
            <w:r w:rsidRPr="009F2EC5">
              <w:rPr>
                <w:rFonts w:ascii="Times New Roman" w:hAnsi="Times New Roman" w:cs="Times New Roman"/>
                <w:sz w:val="18"/>
                <w:szCs w:val="18"/>
                <w:highlight w:val="red"/>
              </w:rPr>
              <w:t>[Похідна складеної функції].</w:t>
            </w:r>
          </w:p>
          <w:p w:rsidR="00097B28" w:rsidRDefault="00097B28" w:rsidP="009F2EC5">
            <w:pPr>
              <w:spacing w:before="60" w:after="60"/>
              <w:ind w:firstLine="260"/>
            </w:pPr>
            <w:r w:rsidRPr="009F2EC5">
              <w:rPr>
                <w:rFonts w:ascii="Times New Roman" w:hAnsi="Times New Roman" w:cs="Times New Roman"/>
                <w:sz w:val="18"/>
                <w:szCs w:val="18"/>
              </w:rPr>
              <w:t>Ознака сталості функції. Достатні умови зростання й спадання функції. Екстремуми функції.</w:t>
            </w:r>
          </w:p>
          <w:p w:rsidR="00097B28" w:rsidRDefault="00097B28" w:rsidP="009F2EC5">
            <w:pPr>
              <w:spacing w:before="60"/>
              <w:ind w:firstLine="260"/>
              <w:jc w:val="both"/>
            </w:pPr>
            <w:r w:rsidRPr="009F2EC5">
              <w:rPr>
                <w:rFonts w:ascii="Times New Roman" w:hAnsi="Times New Roman" w:cs="Times New Roman"/>
                <w:sz w:val="18"/>
                <w:szCs w:val="18"/>
              </w:rPr>
              <w:t>Застосування похідної до дослідження функцій та побудови їхніх графіків. Найбільше і найменше значення функції на проміжку.</w:t>
            </w:r>
          </w:p>
        </w:tc>
        <w:tc>
          <w:tcPr>
            <w:tcW w:w="4996" w:type="dxa"/>
            <w:vAlign w:val="bottom"/>
          </w:tcPr>
          <w:p w:rsidR="00097B28" w:rsidRDefault="00097B28">
            <w:r w:rsidRPr="009F2EC5">
              <w:rPr>
                <w:rFonts w:ascii="Times New Roman" w:hAnsi="Times New Roman" w:cs="Times New Roman"/>
                <w:sz w:val="18"/>
                <w:szCs w:val="18"/>
              </w:rPr>
              <w:t>Учень (учениця):</w:t>
            </w:r>
          </w:p>
          <w:p w:rsidR="00097B28" w:rsidRDefault="00097B28">
            <w:r w:rsidRPr="009F2EC5">
              <w:rPr>
                <w:rFonts w:ascii="Times New Roman" w:hAnsi="Times New Roman" w:cs="Times New Roman"/>
                <w:b/>
                <w:sz w:val="20"/>
                <w:szCs w:val="20"/>
              </w:rPr>
              <w:t xml:space="preserve">розуміє </w:t>
            </w:r>
            <w:r w:rsidRPr="009F2EC5">
              <w:rPr>
                <w:rFonts w:ascii="Times New Roman" w:hAnsi="Times New Roman" w:cs="Times New Roman"/>
                <w:sz w:val="18"/>
                <w:szCs w:val="18"/>
              </w:rPr>
              <w:t>значення поняття похідної для опису реальних процесів, зокрема механічного руху;</w:t>
            </w:r>
          </w:p>
          <w:p w:rsidR="00097B28" w:rsidRDefault="00097B28">
            <w:r w:rsidRPr="009F2EC5">
              <w:rPr>
                <w:rFonts w:ascii="Times New Roman" w:hAnsi="Times New Roman" w:cs="Times New Roman"/>
                <w:b/>
                <w:sz w:val="20"/>
                <w:szCs w:val="20"/>
              </w:rPr>
              <w:t xml:space="preserve">знаходить </w:t>
            </w:r>
            <w:r w:rsidRPr="009F2EC5">
              <w:rPr>
                <w:rFonts w:ascii="Times New Roman" w:hAnsi="Times New Roman" w:cs="Times New Roman"/>
                <w:sz w:val="18"/>
                <w:szCs w:val="18"/>
              </w:rPr>
              <w:t xml:space="preserve">кутовий коефіцієнт і кут нахилу дотичної до графіка функції </w:t>
            </w:r>
            <w:r w:rsidRPr="009F2EC5">
              <w:rPr>
                <w:rFonts w:ascii="Times New Roman" w:hAnsi="Times New Roman" w:cs="Times New Roman"/>
                <w:b/>
                <w:sz w:val="20"/>
                <w:szCs w:val="20"/>
              </w:rPr>
              <w:t xml:space="preserve">в </w:t>
            </w:r>
            <w:r w:rsidRPr="009F2EC5">
              <w:rPr>
                <w:rFonts w:ascii="Times New Roman" w:hAnsi="Times New Roman" w:cs="Times New Roman"/>
                <w:sz w:val="18"/>
                <w:szCs w:val="18"/>
              </w:rPr>
              <w:t>даній точці;</w:t>
            </w:r>
          </w:p>
          <w:p w:rsidR="00097B28" w:rsidRDefault="00097B28">
            <w:r w:rsidRPr="009F2EC5">
              <w:rPr>
                <w:rFonts w:ascii="Times New Roman" w:hAnsi="Times New Roman" w:cs="Times New Roman"/>
                <w:b/>
                <w:sz w:val="20"/>
                <w:szCs w:val="20"/>
              </w:rPr>
              <w:t xml:space="preserve">знаходить </w:t>
            </w:r>
            <w:r w:rsidRPr="009F2EC5">
              <w:rPr>
                <w:rFonts w:ascii="Times New Roman" w:hAnsi="Times New Roman" w:cs="Times New Roman"/>
                <w:sz w:val="18"/>
                <w:szCs w:val="18"/>
              </w:rPr>
              <w:t>швидкість змінення величини в точці;</w:t>
            </w:r>
          </w:p>
          <w:p w:rsidR="00097B28" w:rsidRDefault="00097B28">
            <w:r w:rsidRPr="009F2EC5">
              <w:rPr>
                <w:rFonts w:ascii="Times New Roman" w:hAnsi="Times New Roman" w:cs="Times New Roman"/>
                <w:b/>
                <w:sz w:val="20"/>
                <w:szCs w:val="20"/>
              </w:rPr>
              <w:t xml:space="preserve">диференціює </w:t>
            </w:r>
            <w:r w:rsidRPr="009F2EC5">
              <w:rPr>
                <w:rFonts w:ascii="Times New Roman" w:hAnsi="Times New Roman" w:cs="Times New Roman"/>
                <w:sz w:val="18"/>
                <w:szCs w:val="18"/>
              </w:rPr>
              <w:t>функції, використовуючи таблицю похідних і правила диференціювання;</w:t>
            </w:r>
          </w:p>
          <w:p w:rsidR="00097B28" w:rsidRDefault="00097B28">
            <w:r w:rsidRPr="009F2EC5">
              <w:rPr>
                <w:rFonts w:ascii="Times New Roman" w:hAnsi="Times New Roman" w:cs="Times New Roman"/>
                <w:b/>
                <w:sz w:val="20"/>
                <w:szCs w:val="20"/>
              </w:rPr>
              <w:t xml:space="preserve">застосовує </w:t>
            </w:r>
            <w:r w:rsidRPr="009F2EC5">
              <w:rPr>
                <w:rFonts w:ascii="Times New Roman" w:hAnsi="Times New Roman" w:cs="Times New Roman"/>
                <w:sz w:val="18"/>
                <w:szCs w:val="18"/>
              </w:rPr>
              <w:t>похідну для знаходження проміжків монотонності і екстремумів функції;</w:t>
            </w:r>
          </w:p>
          <w:p w:rsidR="00097B28" w:rsidRDefault="00097B28">
            <w:r w:rsidRPr="009F2EC5">
              <w:rPr>
                <w:rFonts w:ascii="Times New Roman" w:hAnsi="Times New Roman" w:cs="Times New Roman"/>
                <w:b/>
                <w:sz w:val="20"/>
                <w:szCs w:val="20"/>
              </w:rPr>
              <w:t xml:space="preserve">знаходить </w:t>
            </w:r>
            <w:r w:rsidRPr="009F2EC5">
              <w:rPr>
                <w:rFonts w:ascii="Times New Roman" w:hAnsi="Times New Roman" w:cs="Times New Roman"/>
                <w:sz w:val="18"/>
                <w:szCs w:val="18"/>
              </w:rPr>
              <w:t xml:space="preserve">найбільше і найменше значення функції; </w:t>
            </w:r>
            <w:r w:rsidRPr="009F2EC5">
              <w:rPr>
                <w:rFonts w:ascii="Times New Roman" w:hAnsi="Times New Roman" w:cs="Times New Roman"/>
                <w:b/>
                <w:sz w:val="20"/>
                <w:szCs w:val="20"/>
              </w:rPr>
              <w:t xml:space="preserve">розв’язує </w:t>
            </w:r>
            <w:r w:rsidRPr="009F2EC5">
              <w:rPr>
                <w:rFonts w:ascii="Times New Roman" w:hAnsi="Times New Roman" w:cs="Times New Roman"/>
                <w:sz w:val="18"/>
                <w:szCs w:val="18"/>
              </w:rPr>
              <w:t>нескладні прикладні задачі на знаходження найбільших і найменших значень реальних величин.</w:t>
            </w:r>
          </w:p>
        </w:tc>
      </w:tr>
      <w:tr w:rsidR="00097B28" w:rsidTr="009F2EC5">
        <w:tc>
          <w:tcPr>
            <w:tcW w:w="817" w:type="dxa"/>
            <w:vAlign w:val="bottom"/>
          </w:tcPr>
          <w:p w:rsidR="00097B28" w:rsidRDefault="00097B28" w:rsidP="009F2EC5">
            <w:pPr>
              <w:jc w:val="center"/>
            </w:pPr>
            <w:r w:rsidRPr="009F2EC5">
              <w:rPr>
                <w:rFonts w:ascii="Times New Roman" w:hAnsi="Times New Roman" w:cs="Times New Roman"/>
                <w:sz w:val="18"/>
                <w:szCs w:val="18"/>
              </w:rPr>
              <w:t>5</w:t>
            </w:r>
          </w:p>
        </w:tc>
        <w:tc>
          <w:tcPr>
            <w:tcW w:w="4678" w:type="dxa"/>
            <w:vAlign w:val="bottom"/>
          </w:tcPr>
          <w:p w:rsidR="00097B28" w:rsidRDefault="00097B28">
            <w:r w:rsidRPr="009F2EC5">
              <w:rPr>
                <w:rFonts w:ascii="Times New Roman" w:hAnsi="Times New Roman" w:cs="Times New Roman"/>
                <w:b/>
                <w:sz w:val="20"/>
                <w:szCs w:val="20"/>
              </w:rPr>
              <w:t>Резервний час і повторення</w:t>
            </w:r>
          </w:p>
        </w:tc>
        <w:tc>
          <w:tcPr>
            <w:tcW w:w="4996" w:type="dxa"/>
            <w:vAlign w:val="center"/>
          </w:tcPr>
          <w:p w:rsidR="00097B28" w:rsidRDefault="00097B28"/>
        </w:tc>
      </w:tr>
    </w:tbl>
    <w:p w:rsidR="00097B28" w:rsidRDefault="00097B28"/>
    <w:p w:rsidR="00097B28" w:rsidRDefault="00097B28">
      <w:r>
        <w:br w:type="page"/>
      </w:r>
    </w:p>
    <w:p w:rsidR="00097B28" w:rsidRDefault="00097B28"/>
    <w:p w:rsidR="00097B28" w:rsidRDefault="00097B28"/>
    <w:p w:rsidR="00097B28" w:rsidRDefault="00097B28">
      <w:pPr>
        <w:widowControl/>
      </w:pPr>
      <w:r>
        <w:rPr>
          <w:rFonts w:ascii="Times New Roman" w:hAnsi="Times New Roman" w:cs="Times New Roman"/>
          <w:sz w:val="28"/>
          <w:szCs w:val="28"/>
        </w:rPr>
        <w:t>АЛГЕБРА І ПОЧАТКИ АНАЛІЗУ</w:t>
      </w:r>
      <w:r>
        <w:rPr>
          <w:rFonts w:ascii="Times New Roman" w:hAnsi="Times New Roman" w:cs="Times New Roman"/>
        </w:rPr>
        <w:t xml:space="preserve"> 11 клас </w:t>
      </w:r>
      <w:r>
        <w:rPr>
          <w:rFonts w:ascii="EB Garamond" w:hAnsi="EB Garamond" w:cs="EB Garamond"/>
          <w:b/>
          <w:i/>
          <w:sz w:val="22"/>
          <w:szCs w:val="22"/>
        </w:rPr>
        <w:t>(54 год. I семестр — 16 год, 1 год на тиждень,</w:t>
      </w:r>
    </w:p>
    <w:p w:rsidR="00097B28" w:rsidRDefault="00097B28">
      <w:pPr>
        <w:widowControl/>
      </w:pPr>
      <w:r>
        <w:rPr>
          <w:rFonts w:ascii="EB Garamond" w:hAnsi="EB Garamond" w:cs="EB Garamond"/>
          <w:b/>
          <w:i/>
          <w:sz w:val="22"/>
          <w:szCs w:val="22"/>
        </w:rPr>
        <w:t>II семестр — 38 год, 2 год на тиждень, резервний час — 8 год)</w:t>
      </w:r>
    </w:p>
    <w:tbl>
      <w:tblPr>
        <w:tblW w:w="1026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99"/>
        <w:gridCol w:w="4579"/>
        <w:gridCol w:w="4787"/>
      </w:tblGrid>
      <w:tr w:rsidR="00097B28" w:rsidTr="009F2EC5">
        <w:tc>
          <w:tcPr>
            <w:tcW w:w="899" w:type="dxa"/>
            <w:vAlign w:val="center"/>
          </w:tcPr>
          <w:p w:rsidR="00097B28" w:rsidRDefault="00097B28" w:rsidP="009F2EC5">
            <w:pPr>
              <w:spacing w:after="60"/>
              <w:ind w:left="160"/>
            </w:pPr>
            <w:r w:rsidRPr="009F2EC5">
              <w:rPr>
                <w:rFonts w:ascii="Times New Roman" w:hAnsi="Times New Roman" w:cs="Times New Roman"/>
                <w:b/>
                <w:sz w:val="20"/>
                <w:szCs w:val="20"/>
              </w:rPr>
              <w:t>К-сть</w:t>
            </w:r>
          </w:p>
          <w:p w:rsidR="00097B28" w:rsidRDefault="00097B28" w:rsidP="009F2EC5">
            <w:pPr>
              <w:spacing w:before="60"/>
              <w:ind w:left="160"/>
            </w:pPr>
            <w:r w:rsidRPr="009F2EC5">
              <w:rPr>
                <w:rFonts w:ascii="Times New Roman" w:hAnsi="Times New Roman" w:cs="Times New Roman"/>
                <w:b/>
                <w:sz w:val="20"/>
                <w:szCs w:val="20"/>
              </w:rPr>
              <w:t>годин</w:t>
            </w:r>
          </w:p>
        </w:tc>
        <w:tc>
          <w:tcPr>
            <w:tcW w:w="4579" w:type="dxa"/>
            <w:vAlign w:val="center"/>
          </w:tcPr>
          <w:p w:rsidR="00097B28" w:rsidRDefault="00097B28" w:rsidP="009F2EC5">
            <w:pPr>
              <w:jc w:val="center"/>
            </w:pPr>
            <w:r w:rsidRPr="009F2EC5">
              <w:rPr>
                <w:rFonts w:ascii="Times New Roman" w:hAnsi="Times New Roman" w:cs="Times New Roman"/>
                <w:b/>
                <w:sz w:val="20"/>
                <w:szCs w:val="20"/>
              </w:rPr>
              <w:t>Зміст навчального матеріалу</w:t>
            </w:r>
          </w:p>
        </w:tc>
        <w:tc>
          <w:tcPr>
            <w:tcW w:w="4787" w:type="dxa"/>
            <w:vAlign w:val="center"/>
          </w:tcPr>
          <w:p w:rsidR="00097B28" w:rsidRDefault="00097B28" w:rsidP="009F2EC5">
            <w:pPr>
              <w:jc w:val="center"/>
            </w:pPr>
            <w:r w:rsidRPr="009F2EC5">
              <w:rPr>
                <w:rFonts w:ascii="Times New Roman" w:hAnsi="Times New Roman" w:cs="Times New Roman"/>
                <w:b/>
                <w:sz w:val="20"/>
                <w:szCs w:val="20"/>
              </w:rPr>
              <w:t>Навчальні досягнення учнів</w:t>
            </w:r>
          </w:p>
        </w:tc>
      </w:tr>
      <w:tr w:rsidR="00097B28" w:rsidTr="009F2EC5">
        <w:tc>
          <w:tcPr>
            <w:tcW w:w="899" w:type="dxa"/>
          </w:tcPr>
          <w:p w:rsidR="00097B28" w:rsidRDefault="00097B28" w:rsidP="009F2EC5">
            <w:pPr>
              <w:jc w:val="center"/>
            </w:pPr>
            <w:r w:rsidRPr="009F2EC5">
              <w:rPr>
                <w:rFonts w:ascii="Times New Roman" w:hAnsi="Times New Roman" w:cs="Times New Roman"/>
                <w:sz w:val="18"/>
                <w:szCs w:val="18"/>
              </w:rPr>
              <w:t>12</w:t>
            </w:r>
          </w:p>
          <w:p w:rsidR="00097B28" w:rsidRDefault="00097B28" w:rsidP="009F2EC5">
            <w:pPr>
              <w:jc w:val="center"/>
            </w:pPr>
            <w:r w:rsidRPr="009F2EC5">
              <w:rPr>
                <w:rFonts w:ascii="Times New Roman" w:hAnsi="Times New Roman" w:cs="Times New Roman"/>
                <w:sz w:val="18"/>
                <w:szCs w:val="18"/>
                <w:highlight w:val="green"/>
              </w:rPr>
              <w:t>16</w:t>
            </w:r>
          </w:p>
        </w:tc>
        <w:tc>
          <w:tcPr>
            <w:tcW w:w="4579" w:type="dxa"/>
            <w:vAlign w:val="bottom"/>
          </w:tcPr>
          <w:p w:rsidR="00097B28" w:rsidRDefault="00097B28" w:rsidP="009F2EC5">
            <w:pPr>
              <w:spacing w:after="60"/>
              <w:ind w:left="740" w:hanging="740"/>
            </w:pPr>
            <w:r w:rsidRPr="009F2EC5">
              <w:rPr>
                <w:rFonts w:ascii="Times New Roman" w:hAnsi="Times New Roman" w:cs="Times New Roman"/>
                <w:b/>
                <w:sz w:val="20"/>
                <w:szCs w:val="20"/>
              </w:rPr>
              <w:t>Тема 3. ПОКАЗНИКОВА ТА ЛОГАРИФМІЧНА ФУНКЦІЇ</w:t>
            </w:r>
          </w:p>
          <w:p w:rsidR="00097B28" w:rsidRDefault="00097B28" w:rsidP="009F2EC5">
            <w:pPr>
              <w:spacing w:before="60" w:after="60"/>
              <w:ind w:firstLine="260"/>
            </w:pPr>
            <w:r w:rsidRPr="009F2EC5">
              <w:rPr>
                <w:rFonts w:ascii="Times New Roman" w:hAnsi="Times New Roman" w:cs="Times New Roman"/>
                <w:sz w:val="18"/>
                <w:szCs w:val="18"/>
                <w:highlight w:val="red"/>
              </w:rPr>
              <w:t>Повторення відомостей про функції.</w:t>
            </w:r>
          </w:p>
          <w:p w:rsidR="00097B28" w:rsidRDefault="00097B28" w:rsidP="009F2EC5">
            <w:pPr>
              <w:spacing w:before="60"/>
              <w:ind w:firstLine="260"/>
            </w:pPr>
            <w:r w:rsidRPr="009F2EC5">
              <w:rPr>
                <w:rFonts w:ascii="Times New Roman" w:hAnsi="Times New Roman" w:cs="Times New Roman"/>
                <w:sz w:val="18"/>
                <w:szCs w:val="18"/>
                <w:highlight w:val="red"/>
              </w:rPr>
              <w:t>Степінь із довільним дійсним показником.</w:t>
            </w:r>
            <w:r w:rsidRPr="009F2EC5">
              <w:rPr>
                <w:rFonts w:ascii="Times New Roman" w:hAnsi="Times New Roman" w:cs="Times New Roman"/>
                <w:color w:val="FF0000"/>
                <w:sz w:val="18"/>
                <w:szCs w:val="18"/>
                <w:u w:val="single"/>
              </w:rPr>
              <w:t xml:space="preserve"> </w:t>
            </w:r>
            <w:r w:rsidRPr="009F2EC5">
              <w:rPr>
                <w:rFonts w:ascii="Times New Roman" w:hAnsi="Times New Roman" w:cs="Times New Roman"/>
                <w:sz w:val="18"/>
                <w:szCs w:val="18"/>
              </w:rPr>
              <w:t>Властивості та графіки показникової функції.</w:t>
            </w:r>
          </w:p>
          <w:p w:rsidR="00097B28" w:rsidRDefault="00097B28" w:rsidP="009F2EC5">
            <w:pPr>
              <w:ind w:firstLine="260"/>
            </w:pPr>
            <w:r w:rsidRPr="009F2EC5">
              <w:rPr>
                <w:rFonts w:ascii="Times New Roman" w:hAnsi="Times New Roman" w:cs="Times New Roman"/>
                <w:sz w:val="18"/>
                <w:szCs w:val="18"/>
              </w:rPr>
              <w:t>Логарифми та їх властивості. Властивості та графік логарифмічної функції.</w:t>
            </w:r>
          </w:p>
          <w:p w:rsidR="00097B28" w:rsidRDefault="00097B28" w:rsidP="009F2EC5">
            <w:pPr>
              <w:ind w:firstLine="260"/>
            </w:pPr>
            <w:r w:rsidRPr="009F2EC5">
              <w:rPr>
                <w:rFonts w:ascii="Times New Roman" w:hAnsi="Times New Roman" w:cs="Times New Roman"/>
                <w:sz w:val="18"/>
                <w:szCs w:val="18"/>
              </w:rPr>
              <w:t>Показникові та логарифмічні рівняння і нерівності.</w:t>
            </w:r>
          </w:p>
        </w:tc>
        <w:tc>
          <w:tcPr>
            <w:tcW w:w="4787" w:type="dxa"/>
            <w:vAlign w:val="bottom"/>
          </w:tcPr>
          <w:p w:rsidR="00097B28" w:rsidRDefault="00097B28">
            <w:r w:rsidRPr="009F2EC5">
              <w:rPr>
                <w:rFonts w:ascii="Times New Roman" w:hAnsi="Times New Roman" w:cs="Times New Roman"/>
                <w:sz w:val="18"/>
                <w:szCs w:val="18"/>
              </w:rPr>
              <w:t>Учень (учениця):</w:t>
            </w:r>
          </w:p>
          <w:p w:rsidR="00097B28" w:rsidRDefault="00097B28">
            <w:r w:rsidRPr="009F2EC5">
              <w:rPr>
                <w:rFonts w:ascii="Times New Roman" w:hAnsi="Times New Roman" w:cs="Times New Roman"/>
                <w:b/>
                <w:sz w:val="20"/>
                <w:szCs w:val="20"/>
              </w:rPr>
              <w:t xml:space="preserve">розпізнає і будує </w:t>
            </w:r>
            <w:r w:rsidRPr="009F2EC5">
              <w:rPr>
                <w:rFonts w:ascii="Times New Roman" w:hAnsi="Times New Roman" w:cs="Times New Roman"/>
                <w:sz w:val="18"/>
                <w:szCs w:val="18"/>
              </w:rPr>
              <w:t>графіки показникової і логарифмічної функцій;</w:t>
            </w:r>
          </w:p>
          <w:p w:rsidR="00097B28" w:rsidRDefault="00097B28">
            <w:r w:rsidRPr="009F2EC5">
              <w:rPr>
                <w:rFonts w:ascii="Times New Roman" w:hAnsi="Times New Roman" w:cs="Times New Roman"/>
                <w:sz w:val="18"/>
                <w:szCs w:val="18"/>
              </w:rPr>
              <w:t xml:space="preserve"> </w:t>
            </w:r>
            <w:r w:rsidRPr="009F2EC5">
              <w:rPr>
                <w:rFonts w:ascii="Times New Roman" w:hAnsi="Times New Roman" w:cs="Times New Roman"/>
                <w:b/>
                <w:sz w:val="20"/>
                <w:szCs w:val="20"/>
              </w:rPr>
              <w:t xml:space="preserve">ілюструє </w:t>
            </w:r>
            <w:r w:rsidRPr="009F2EC5">
              <w:rPr>
                <w:rFonts w:ascii="Times New Roman" w:hAnsi="Times New Roman" w:cs="Times New Roman"/>
                <w:sz w:val="18"/>
                <w:szCs w:val="18"/>
              </w:rPr>
              <w:t>властивості показникової і логарифмічної функцій за допомогою графіків;</w:t>
            </w:r>
          </w:p>
          <w:p w:rsidR="00097B28" w:rsidRDefault="00097B28">
            <w:r w:rsidRPr="009F2EC5">
              <w:rPr>
                <w:rFonts w:ascii="Times New Roman" w:hAnsi="Times New Roman" w:cs="Times New Roman"/>
                <w:b/>
                <w:sz w:val="20"/>
                <w:szCs w:val="20"/>
              </w:rPr>
              <w:t xml:space="preserve">застосовує </w:t>
            </w:r>
            <w:r w:rsidRPr="009F2EC5">
              <w:rPr>
                <w:rFonts w:ascii="Times New Roman" w:hAnsi="Times New Roman" w:cs="Times New Roman"/>
                <w:sz w:val="18"/>
                <w:szCs w:val="18"/>
              </w:rPr>
              <w:t>показникову та логарифмічну функції до опису реальних процесів;</w:t>
            </w:r>
          </w:p>
          <w:p w:rsidR="00097B28" w:rsidRDefault="00097B28">
            <w:r w:rsidRPr="009F2EC5">
              <w:rPr>
                <w:rFonts w:ascii="Times New Roman" w:hAnsi="Times New Roman" w:cs="Times New Roman"/>
                <w:b/>
                <w:sz w:val="20"/>
                <w:szCs w:val="20"/>
              </w:rPr>
              <w:t xml:space="preserve">розв’язує </w:t>
            </w:r>
            <w:r w:rsidRPr="009F2EC5">
              <w:rPr>
                <w:rFonts w:ascii="Times New Roman" w:hAnsi="Times New Roman" w:cs="Times New Roman"/>
                <w:sz w:val="18"/>
                <w:szCs w:val="18"/>
              </w:rPr>
              <w:t>найпростіші показникові та логарифмічні рівняння і нерівності.</w:t>
            </w:r>
          </w:p>
        </w:tc>
      </w:tr>
      <w:tr w:rsidR="00097B28" w:rsidTr="009F2EC5">
        <w:tc>
          <w:tcPr>
            <w:tcW w:w="899" w:type="dxa"/>
          </w:tcPr>
          <w:p w:rsidR="00097B28" w:rsidRDefault="00097B28" w:rsidP="009F2EC5">
            <w:pPr>
              <w:jc w:val="center"/>
            </w:pPr>
            <w:r w:rsidRPr="009F2EC5">
              <w:rPr>
                <w:rFonts w:ascii="Times New Roman" w:hAnsi="Times New Roman" w:cs="Times New Roman"/>
                <w:sz w:val="18"/>
                <w:szCs w:val="18"/>
              </w:rPr>
              <w:t>10</w:t>
            </w:r>
          </w:p>
        </w:tc>
        <w:tc>
          <w:tcPr>
            <w:tcW w:w="4579" w:type="dxa"/>
          </w:tcPr>
          <w:p w:rsidR="00097B28" w:rsidRDefault="00097B28" w:rsidP="009F2EC5">
            <w:pPr>
              <w:ind w:left="740" w:hanging="740"/>
            </w:pPr>
            <w:r w:rsidRPr="009F2EC5">
              <w:rPr>
                <w:rFonts w:ascii="Times New Roman" w:hAnsi="Times New Roman" w:cs="Times New Roman"/>
                <w:b/>
                <w:sz w:val="20"/>
                <w:szCs w:val="20"/>
              </w:rPr>
              <w:t>Тема 5. ІНТЕГРАЛ ТА ЙОГО ЗАСТОСУВАННЯ</w:t>
            </w:r>
          </w:p>
          <w:p w:rsidR="00097B28" w:rsidRDefault="00097B28" w:rsidP="009F2EC5">
            <w:pPr>
              <w:ind w:firstLine="260"/>
            </w:pPr>
            <w:r w:rsidRPr="009F2EC5">
              <w:rPr>
                <w:rFonts w:ascii="Times New Roman" w:hAnsi="Times New Roman" w:cs="Times New Roman"/>
                <w:sz w:val="18"/>
                <w:szCs w:val="18"/>
              </w:rPr>
              <w:t>Первісна та її властивості.</w:t>
            </w:r>
          </w:p>
          <w:p w:rsidR="00097B28" w:rsidRDefault="00097B28" w:rsidP="009F2EC5">
            <w:pPr>
              <w:ind w:firstLine="260"/>
            </w:pPr>
            <w:r w:rsidRPr="009F2EC5">
              <w:rPr>
                <w:rFonts w:ascii="Times New Roman" w:hAnsi="Times New Roman" w:cs="Times New Roman"/>
                <w:sz w:val="18"/>
                <w:szCs w:val="18"/>
              </w:rPr>
              <w:t>Визначений інтеграл, його геометричний зміст.</w:t>
            </w:r>
          </w:p>
          <w:p w:rsidR="00097B28" w:rsidRDefault="00097B28" w:rsidP="009F2EC5">
            <w:pPr>
              <w:ind w:firstLine="260"/>
            </w:pPr>
            <w:r w:rsidRPr="009F2EC5">
              <w:rPr>
                <w:rFonts w:ascii="Times New Roman" w:hAnsi="Times New Roman" w:cs="Times New Roman"/>
                <w:sz w:val="18"/>
                <w:szCs w:val="18"/>
              </w:rPr>
              <w:t>Обчислення площ плоских фігур, інші застосування інтеграла.</w:t>
            </w:r>
          </w:p>
        </w:tc>
        <w:tc>
          <w:tcPr>
            <w:tcW w:w="4787" w:type="dxa"/>
            <w:vAlign w:val="bottom"/>
          </w:tcPr>
          <w:p w:rsidR="00097B28" w:rsidRDefault="00097B28">
            <w:r w:rsidRPr="009F2EC5">
              <w:rPr>
                <w:rFonts w:ascii="Times New Roman" w:hAnsi="Times New Roman" w:cs="Times New Roman"/>
                <w:sz w:val="18"/>
                <w:szCs w:val="18"/>
              </w:rPr>
              <w:t>Учень (учениця):</w:t>
            </w:r>
          </w:p>
          <w:p w:rsidR="00097B28" w:rsidRDefault="00097B28">
            <w:r w:rsidRPr="009F2EC5">
              <w:rPr>
                <w:rFonts w:ascii="Times New Roman" w:hAnsi="Times New Roman" w:cs="Times New Roman"/>
                <w:b/>
                <w:sz w:val="20"/>
                <w:szCs w:val="20"/>
              </w:rPr>
              <w:t xml:space="preserve">знаходить </w:t>
            </w:r>
            <w:r w:rsidRPr="009F2EC5">
              <w:rPr>
                <w:rFonts w:ascii="Times New Roman" w:hAnsi="Times New Roman" w:cs="Times New Roman"/>
                <w:sz w:val="18"/>
                <w:szCs w:val="18"/>
              </w:rPr>
              <w:t xml:space="preserve">первісні за допомогою таблиці первісних та їх властивостей; </w:t>
            </w:r>
          </w:p>
          <w:p w:rsidR="00097B28" w:rsidRDefault="00097B28">
            <w:r w:rsidRPr="009F2EC5">
              <w:rPr>
                <w:rFonts w:ascii="Times New Roman" w:hAnsi="Times New Roman" w:cs="Times New Roman"/>
                <w:b/>
                <w:sz w:val="20"/>
                <w:szCs w:val="20"/>
              </w:rPr>
              <w:t xml:space="preserve">виділяє </w:t>
            </w:r>
            <w:r w:rsidRPr="009F2EC5">
              <w:rPr>
                <w:rFonts w:ascii="Times New Roman" w:hAnsi="Times New Roman" w:cs="Times New Roman"/>
                <w:sz w:val="18"/>
                <w:szCs w:val="18"/>
              </w:rPr>
              <w:t xml:space="preserve">первісну, що задовольняє задані початкові умови; </w:t>
            </w:r>
            <w:r w:rsidRPr="009F2EC5">
              <w:rPr>
                <w:rFonts w:ascii="Times New Roman" w:hAnsi="Times New Roman" w:cs="Times New Roman"/>
                <w:b/>
                <w:sz w:val="20"/>
                <w:szCs w:val="20"/>
              </w:rPr>
              <w:t xml:space="preserve">обчислює </w:t>
            </w:r>
            <w:r w:rsidRPr="009F2EC5">
              <w:rPr>
                <w:rFonts w:ascii="Times New Roman" w:hAnsi="Times New Roman" w:cs="Times New Roman"/>
                <w:sz w:val="18"/>
                <w:szCs w:val="18"/>
              </w:rPr>
              <w:t xml:space="preserve">інтеграл за допомогою таблиці первісних та їх властивостей; </w:t>
            </w:r>
          </w:p>
          <w:p w:rsidR="00097B28" w:rsidRDefault="00097B28">
            <w:r w:rsidRPr="009F2EC5">
              <w:rPr>
                <w:rFonts w:ascii="Times New Roman" w:hAnsi="Times New Roman" w:cs="Times New Roman"/>
                <w:b/>
                <w:sz w:val="20"/>
                <w:szCs w:val="20"/>
              </w:rPr>
              <w:t xml:space="preserve">знаходить </w:t>
            </w:r>
            <w:r w:rsidRPr="009F2EC5">
              <w:rPr>
                <w:rFonts w:ascii="Times New Roman" w:hAnsi="Times New Roman" w:cs="Times New Roman"/>
                <w:sz w:val="18"/>
                <w:szCs w:val="18"/>
              </w:rPr>
              <w:t>площі криволінійних трапецій.</w:t>
            </w:r>
          </w:p>
        </w:tc>
      </w:tr>
      <w:tr w:rsidR="00097B28" w:rsidTr="009F2EC5">
        <w:tc>
          <w:tcPr>
            <w:tcW w:w="899" w:type="dxa"/>
          </w:tcPr>
          <w:p w:rsidR="00097B28" w:rsidRDefault="00097B28" w:rsidP="009F2EC5">
            <w:pPr>
              <w:jc w:val="center"/>
            </w:pPr>
            <w:r w:rsidRPr="009F2EC5">
              <w:rPr>
                <w:rFonts w:ascii="Times New Roman" w:hAnsi="Times New Roman" w:cs="Times New Roman"/>
                <w:sz w:val="18"/>
                <w:szCs w:val="18"/>
              </w:rPr>
              <w:t>10</w:t>
            </w:r>
          </w:p>
        </w:tc>
        <w:tc>
          <w:tcPr>
            <w:tcW w:w="4579" w:type="dxa"/>
            <w:vAlign w:val="bottom"/>
          </w:tcPr>
          <w:p w:rsidR="00097B28" w:rsidRDefault="00097B28" w:rsidP="009F2EC5">
            <w:pPr>
              <w:ind w:left="740" w:hanging="740"/>
            </w:pPr>
            <w:r w:rsidRPr="009F2EC5">
              <w:rPr>
                <w:rFonts w:ascii="Times New Roman" w:hAnsi="Times New Roman" w:cs="Times New Roman"/>
                <w:b/>
                <w:sz w:val="20"/>
                <w:szCs w:val="20"/>
              </w:rPr>
              <w:t>Тема 6. ЕЛЕМЕНТИ КОМБІНАТОРИКИ, ТЕОРІЇ ЙМОВІРНОСТЕЙ І МАТЕМАТИЧНОЇ СТАТИСТИКИ</w:t>
            </w:r>
          </w:p>
          <w:p w:rsidR="00097B28" w:rsidRDefault="00097B28" w:rsidP="009F2EC5">
            <w:pPr>
              <w:spacing w:after="60"/>
              <w:ind w:firstLine="260"/>
            </w:pPr>
            <w:r w:rsidRPr="009F2EC5">
              <w:rPr>
                <w:rFonts w:ascii="Times New Roman" w:hAnsi="Times New Roman" w:cs="Times New Roman"/>
                <w:sz w:val="18"/>
                <w:szCs w:val="18"/>
              </w:rPr>
              <w:t>Випадкова подія. Відносна частота події.</w:t>
            </w:r>
          </w:p>
          <w:p w:rsidR="00097B28" w:rsidRDefault="00097B28" w:rsidP="009F2EC5">
            <w:pPr>
              <w:spacing w:before="60"/>
              <w:ind w:firstLine="260"/>
            </w:pPr>
            <w:r w:rsidRPr="009F2EC5">
              <w:rPr>
                <w:rFonts w:ascii="Times New Roman" w:hAnsi="Times New Roman" w:cs="Times New Roman"/>
                <w:sz w:val="18"/>
                <w:szCs w:val="18"/>
              </w:rPr>
              <w:t>Ймовірність події.</w:t>
            </w:r>
          </w:p>
          <w:p w:rsidR="00097B28" w:rsidRDefault="00097B28" w:rsidP="009F2EC5">
            <w:pPr>
              <w:ind w:firstLine="260"/>
            </w:pPr>
            <w:r w:rsidRPr="009F2EC5">
              <w:rPr>
                <w:rFonts w:ascii="Times New Roman" w:hAnsi="Times New Roman" w:cs="Times New Roman"/>
                <w:sz w:val="18"/>
                <w:szCs w:val="18"/>
              </w:rPr>
              <w:t xml:space="preserve">Елементи комбінаторики. Комбінаторні правила суми та добутку. </w:t>
            </w:r>
            <w:r w:rsidRPr="009F2EC5">
              <w:rPr>
                <w:rFonts w:ascii="Times New Roman" w:hAnsi="Times New Roman" w:cs="Times New Roman"/>
                <w:strike/>
                <w:sz w:val="18"/>
                <w:szCs w:val="18"/>
                <w:highlight w:val="red"/>
              </w:rPr>
              <w:t>[Перестановки, розміщення, комбінації.]</w:t>
            </w:r>
          </w:p>
          <w:p w:rsidR="00097B28" w:rsidRDefault="00097B28" w:rsidP="009F2EC5">
            <w:pPr>
              <w:ind w:firstLine="260"/>
            </w:pPr>
            <w:r w:rsidRPr="009F2EC5">
              <w:rPr>
                <w:rFonts w:ascii="Times New Roman" w:hAnsi="Times New Roman" w:cs="Times New Roman"/>
                <w:sz w:val="18"/>
                <w:szCs w:val="18"/>
              </w:rPr>
              <w:t>Вибіркові характеристики: розмах вибірки, мода, медіана, середнє значення. Графічне подання інформації про вибірку.</w:t>
            </w:r>
          </w:p>
        </w:tc>
        <w:tc>
          <w:tcPr>
            <w:tcW w:w="4787" w:type="dxa"/>
          </w:tcPr>
          <w:p w:rsidR="00097B28" w:rsidRDefault="00097B28" w:rsidP="009F2EC5">
            <w:pPr>
              <w:spacing w:after="60"/>
            </w:pPr>
            <w:r w:rsidRPr="009F2EC5">
              <w:rPr>
                <w:rFonts w:ascii="Times New Roman" w:hAnsi="Times New Roman" w:cs="Times New Roman"/>
                <w:sz w:val="18"/>
                <w:szCs w:val="18"/>
              </w:rPr>
              <w:t>Учень (учениця):</w:t>
            </w:r>
          </w:p>
          <w:p w:rsidR="00097B28" w:rsidRDefault="00097B28" w:rsidP="009F2EC5">
            <w:pPr>
              <w:spacing w:before="60" w:after="60"/>
            </w:pPr>
            <w:r w:rsidRPr="009F2EC5">
              <w:rPr>
                <w:rFonts w:ascii="Times New Roman" w:hAnsi="Times New Roman" w:cs="Times New Roman"/>
                <w:b/>
                <w:sz w:val="20"/>
                <w:szCs w:val="20"/>
              </w:rPr>
              <w:t xml:space="preserve">обчислює </w:t>
            </w:r>
            <w:r w:rsidRPr="009F2EC5">
              <w:rPr>
                <w:rFonts w:ascii="Times New Roman" w:hAnsi="Times New Roman" w:cs="Times New Roman"/>
                <w:sz w:val="18"/>
                <w:szCs w:val="18"/>
              </w:rPr>
              <w:t>відносну частоту події;</w:t>
            </w:r>
          </w:p>
          <w:p w:rsidR="00097B28" w:rsidRDefault="00097B28" w:rsidP="009F2EC5">
            <w:pPr>
              <w:spacing w:before="60"/>
            </w:pPr>
            <w:r w:rsidRPr="009F2EC5">
              <w:rPr>
                <w:rFonts w:ascii="Times New Roman" w:hAnsi="Times New Roman" w:cs="Times New Roman"/>
                <w:b/>
                <w:sz w:val="20"/>
                <w:szCs w:val="20"/>
              </w:rPr>
              <w:t xml:space="preserve">обчислює </w:t>
            </w:r>
            <w:r w:rsidRPr="009F2EC5">
              <w:rPr>
                <w:rFonts w:ascii="Times New Roman" w:hAnsi="Times New Roman" w:cs="Times New Roman"/>
                <w:sz w:val="18"/>
                <w:szCs w:val="18"/>
              </w:rPr>
              <w:t>ймовірність події, користуючись її означенням і комбінаторними схемами;</w:t>
            </w:r>
          </w:p>
          <w:p w:rsidR="00097B28" w:rsidRDefault="00097B28">
            <w:r w:rsidRPr="009F2EC5">
              <w:rPr>
                <w:rFonts w:ascii="Times New Roman" w:hAnsi="Times New Roman" w:cs="Times New Roman"/>
                <w:b/>
                <w:sz w:val="20"/>
                <w:szCs w:val="20"/>
              </w:rPr>
              <w:t xml:space="preserve">пояснює </w:t>
            </w:r>
            <w:r w:rsidRPr="009F2EC5">
              <w:rPr>
                <w:rFonts w:ascii="Times New Roman" w:hAnsi="Times New Roman" w:cs="Times New Roman"/>
                <w:sz w:val="18"/>
                <w:szCs w:val="18"/>
              </w:rPr>
              <w:t xml:space="preserve">зміст середніх показників та характеристик вибірки; </w:t>
            </w:r>
          </w:p>
          <w:p w:rsidR="00097B28" w:rsidRDefault="00097B28">
            <w:r w:rsidRPr="009F2EC5">
              <w:rPr>
                <w:rFonts w:ascii="Times New Roman" w:hAnsi="Times New Roman" w:cs="Times New Roman"/>
                <w:b/>
                <w:sz w:val="20"/>
                <w:szCs w:val="20"/>
              </w:rPr>
              <w:t xml:space="preserve">знаходить </w:t>
            </w:r>
            <w:r w:rsidRPr="009F2EC5">
              <w:rPr>
                <w:rFonts w:ascii="Times New Roman" w:hAnsi="Times New Roman" w:cs="Times New Roman"/>
                <w:sz w:val="18"/>
                <w:szCs w:val="18"/>
              </w:rPr>
              <w:t>числові характеристики вибірки даних.</w:t>
            </w:r>
          </w:p>
        </w:tc>
      </w:tr>
      <w:tr w:rsidR="00097B28" w:rsidTr="009F2EC5">
        <w:tc>
          <w:tcPr>
            <w:tcW w:w="899" w:type="dxa"/>
            <w:vAlign w:val="bottom"/>
          </w:tcPr>
          <w:p w:rsidR="00097B28" w:rsidRDefault="00097B28" w:rsidP="009F2EC5">
            <w:pPr>
              <w:jc w:val="center"/>
            </w:pPr>
            <w:r w:rsidRPr="009F2EC5">
              <w:rPr>
                <w:rFonts w:ascii="Times New Roman" w:hAnsi="Times New Roman" w:cs="Times New Roman"/>
                <w:b/>
                <w:sz w:val="20"/>
                <w:szCs w:val="20"/>
              </w:rPr>
              <w:t>8</w:t>
            </w:r>
          </w:p>
          <w:p w:rsidR="00097B28" w:rsidRDefault="00097B28" w:rsidP="009F2EC5">
            <w:pPr>
              <w:jc w:val="center"/>
            </w:pPr>
            <w:r w:rsidRPr="009F2EC5">
              <w:rPr>
                <w:rFonts w:ascii="Times New Roman" w:hAnsi="Times New Roman" w:cs="Times New Roman"/>
                <w:b/>
                <w:sz w:val="20"/>
                <w:szCs w:val="20"/>
                <w:highlight w:val="green"/>
              </w:rPr>
              <w:t>18</w:t>
            </w:r>
          </w:p>
        </w:tc>
        <w:tc>
          <w:tcPr>
            <w:tcW w:w="4579" w:type="dxa"/>
            <w:vAlign w:val="center"/>
          </w:tcPr>
          <w:p w:rsidR="00097B28" w:rsidRDefault="00097B28" w:rsidP="009F2EC5">
            <w:pPr>
              <w:ind w:left="740" w:hanging="740"/>
            </w:pPr>
            <w:r w:rsidRPr="009F2EC5">
              <w:rPr>
                <w:rFonts w:ascii="Times New Roman" w:hAnsi="Times New Roman" w:cs="Times New Roman"/>
                <w:b/>
                <w:sz w:val="20"/>
                <w:szCs w:val="20"/>
              </w:rPr>
              <w:t>Резервний час і повторення</w:t>
            </w:r>
          </w:p>
        </w:tc>
        <w:tc>
          <w:tcPr>
            <w:tcW w:w="4787" w:type="dxa"/>
          </w:tcPr>
          <w:p w:rsidR="00097B28" w:rsidRDefault="00097B28"/>
        </w:tc>
      </w:tr>
    </w:tbl>
    <w:p w:rsidR="00097B28" w:rsidRDefault="00097B28"/>
    <w:p w:rsidR="00097B28" w:rsidRDefault="00097B28">
      <w:r>
        <w:br w:type="page"/>
      </w:r>
    </w:p>
    <w:p w:rsidR="00097B28" w:rsidRDefault="00097B28" w:rsidP="00613980">
      <w:pPr>
        <w:widowControl/>
        <w:jc w:val="center"/>
      </w:pPr>
      <w:r>
        <w:rPr>
          <w:rFonts w:ascii="Times New Roman" w:hAnsi="Times New Roman" w:cs="Times New Roman"/>
        </w:rPr>
        <w:t xml:space="preserve">Геометрія. 10 клас </w:t>
      </w:r>
      <w:r>
        <w:rPr>
          <w:rFonts w:ascii="EB Garamond" w:hAnsi="EB Garamond" w:cs="EB Garamond"/>
          <w:b/>
          <w:i/>
          <w:sz w:val="22"/>
          <w:szCs w:val="22"/>
        </w:rPr>
        <w:t>(51 год. I семестр — 32 год, 2 год на тиждень,</w:t>
      </w:r>
    </w:p>
    <w:p w:rsidR="00097B28" w:rsidRDefault="00097B28">
      <w:pPr>
        <w:jc w:val="center"/>
      </w:pPr>
      <w:r>
        <w:rPr>
          <w:rFonts w:ascii="EB Garamond" w:hAnsi="EB Garamond" w:cs="EB Garamond"/>
          <w:b/>
          <w:i/>
          <w:sz w:val="22"/>
          <w:szCs w:val="22"/>
        </w:rPr>
        <w:t>II семестр — 19 год, 1 год на тиждень, резервний час — 6 год)</w:t>
      </w:r>
    </w:p>
    <w:tbl>
      <w:tblPr>
        <w:tblW w:w="1026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14"/>
        <w:gridCol w:w="4604"/>
        <w:gridCol w:w="4847"/>
      </w:tblGrid>
      <w:tr w:rsidR="00097B28" w:rsidTr="009F2EC5">
        <w:tc>
          <w:tcPr>
            <w:tcW w:w="814" w:type="dxa"/>
            <w:vAlign w:val="center"/>
          </w:tcPr>
          <w:p w:rsidR="00097B28" w:rsidRDefault="00097B28" w:rsidP="009F2EC5">
            <w:pPr>
              <w:spacing w:after="60"/>
            </w:pPr>
            <w:r w:rsidRPr="009F2EC5">
              <w:rPr>
                <w:rFonts w:ascii="Times New Roman" w:hAnsi="Times New Roman" w:cs="Times New Roman"/>
                <w:b/>
                <w:sz w:val="20"/>
                <w:szCs w:val="20"/>
              </w:rPr>
              <w:t>К-сть</w:t>
            </w:r>
          </w:p>
          <w:p w:rsidR="00097B28" w:rsidRDefault="00097B28" w:rsidP="009F2EC5">
            <w:pPr>
              <w:spacing w:before="60"/>
            </w:pPr>
            <w:r w:rsidRPr="009F2EC5">
              <w:rPr>
                <w:rFonts w:ascii="Times New Roman" w:hAnsi="Times New Roman" w:cs="Times New Roman"/>
                <w:b/>
                <w:sz w:val="20"/>
                <w:szCs w:val="20"/>
              </w:rPr>
              <w:t>годин</w:t>
            </w:r>
          </w:p>
        </w:tc>
        <w:tc>
          <w:tcPr>
            <w:tcW w:w="4604" w:type="dxa"/>
            <w:vAlign w:val="center"/>
          </w:tcPr>
          <w:p w:rsidR="00097B28" w:rsidRDefault="00097B28" w:rsidP="009F2EC5">
            <w:pPr>
              <w:jc w:val="center"/>
            </w:pPr>
            <w:r w:rsidRPr="009F2EC5">
              <w:rPr>
                <w:rFonts w:ascii="Times New Roman" w:hAnsi="Times New Roman" w:cs="Times New Roman"/>
                <w:b/>
                <w:sz w:val="20"/>
                <w:szCs w:val="20"/>
              </w:rPr>
              <w:t>Зміст навчального матеріалу</w:t>
            </w:r>
          </w:p>
        </w:tc>
        <w:tc>
          <w:tcPr>
            <w:tcW w:w="4847" w:type="dxa"/>
            <w:vAlign w:val="center"/>
          </w:tcPr>
          <w:p w:rsidR="00097B28" w:rsidRDefault="00097B28" w:rsidP="009F2EC5">
            <w:pPr>
              <w:jc w:val="center"/>
            </w:pPr>
            <w:r w:rsidRPr="009F2EC5">
              <w:rPr>
                <w:rFonts w:ascii="Times New Roman" w:hAnsi="Times New Roman" w:cs="Times New Roman"/>
                <w:b/>
                <w:sz w:val="20"/>
                <w:szCs w:val="20"/>
              </w:rPr>
              <w:t>Навчальні досягнення учнів</w:t>
            </w:r>
          </w:p>
        </w:tc>
      </w:tr>
      <w:tr w:rsidR="00097B28" w:rsidTr="009F2EC5">
        <w:tc>
          <w:tcPr>
            <w:tcW w:w="814" w:type="dxa"/>
            <w:vAlign w:val="bottom"/>
          </w:tcPr>
          <w:p w:rsidR="00097B28" w:rsidRDefault="00097B28" w:rsidP="009F2EC5">
            <w:pPr>
              <w:jc w:val="center"/>
            </w:pPr>
            <w:r w:rsidRPr="009F2EC5">
              <w:rPr>
                <w:rFonts w:ascii="Times New Roman" w:hAnsi="Times New Roman" w:cs="Times New Roman"/>
                <w:sz w:val="18"/>
                <w:szCs w:val="18"/>
              </w:rPr>
              <w:t>1</w:t>
            </w:r>
          </w:p>
        </w:tc>
        <w:tc>
          <w:tcPr>
            <w:tcW w:w="4604" w:type="dxa"/>
            <w:vAlign w:val="center"/>
          </w:tcPr>
          <w:p w:rsidR="00097B28" w:rsidRDefault="00097B28" w:rsidP="009F2EC5">
            <w:pPr>
              <w:ind w:left="740" w:hanging="740"/>
            </w:pPr>
            <w:r w:rsidRPr="009F2EC5">
              <w:rPr>
                <w:rFonts w:ascii="Times New Roman" w:hAnsi="Times New Roman" w:cs="Times New Roman"/>
                <w:b/>
                <w:sz w:val="20"/>
                <w:szCs w:val="20"/>
              </w:rPr>
              <w:t>Вступ</w:t>
            </w:r>
          </w:p>
        </w:tc>
        <w:tc>
          <w:tcPr>
            <w:tcW w:w="4847" w:type="dxa"/>
            <w:vAlign w:val="center"/>
          </w:tcPr>
          <w:p w:rsidR="00097B28" w:rsidRDefault="00097B28"/>
        </w:tc>
      </w:tr>
      <w:tr w:rsidR="00097B28" w:rsidTr="009F2EC5">
        <w:tc>
          <w:tcPr>
            <w:tcW w:w="814" w:type="dxa"/>
          </w:tcPr>
          <w:p w:rsidR="00097B28" w:rsidRDefault="00097B28" w:rsidP="009F2EC5">
            <w:pPr>
              <w:jc w:val="center"/>
            </w:pPr>
            <w:r w:rsidRPr="009F2EC5">
              <w:rPr>
                <w:rFonts w:ascii="Times New Roman" w:hAnsi="Times New Roman" w:cs="Times New Roman"/>
                <w:sz w:val="18"/>
                <w:szCs w:val="18"/>
              </w:rPr>
              <w:t>22</w:t>
            </w:r>
          </w:p>
          <w:p w:rsidR="00097B28" w:rsidRDefault="00097B28" w:rsidP="009F2EC5">
            <w:pPr>
              <w:jc w:val="center"/>
            </w:pPr>
            <w:r w:rsidRPr="009F2EC5">
              <w:rPr>
                <w:rFonts w:ascii="Times New Roman" w:hAnsi="Times New Roman" w:cs="Times New Roman"/>
                <w:sz w:val="18"/>
                <w:szCs w:val="18"/>
                <w:highlight w:val="yellow"/>
              </w:rPr>
              <w:t>17</w:t>
            </w:r>
          </w:p>
        </w:tc>
        <w:tc>
          <w:tcPr>
            <w:tcW w:w="4604" w:type="dxa"/>
          </w:tcPr>
          <w:p w:rsidR="00097B28" w:rsidRDefault="00097B28" w:rsidP="009F2EC5">
            <w:pPr>
              <w:ind w:left="740" w:hanging="740"/>
            </w:pPr>
            <w:r w:rsidRPr="009F2EC5">
              <w:rPr>
                <w:rFonts w:ascii="Times New Roman" w:hAnsi="Times New Roman" w:cs="Times New Roman"/>
                <w:b/>
                <w:sz w:val="20"/>
                <w:szCs w:val="20"/>
              </w:rPr>
              <w:t>Тема 1. ПАРАЛЕЛЬНІСТЬ ПРЯМИХ І ПЛОЩИН У ПРОСТОРІ</w:t>
            </w:r>
          </w:p>
          <w:p w:rsidR="00097B28" w:rsidRDefault="00097B28" w:rsidP="009F2EC5">
            <w:pPr>
              <w:ind w:firstLine="260"/>
            </w:pPr>
            <w:r w:rsidRPr="009F2EC5">
              <w:rPr>
                <w:rFonts w:ascii="Times New Roman" w:hAnsi="Times New Roman" w:cs="Times New Roman"/>
                <w:sz w:val="18"/>
                <w:szCs w:val="18"/>
              </w:rPr>
              <w:t>Основні поняття, аксіоми стереометрії та найпростіші наслідки з них.</w:t>
            </w:r>
          </w:p>
          <w:p w:rsidR="00097B28" w:rsidRDefault="00097B28" w:rsidP="009F2EC5">
            <w:pPr>
              <w:ind w:firstLine="260"/>
            </w:pPr>
            <w:r w:rsidRPr="009F2EC5">
              <w:rPr>
                <w:rFonts w:ascii="Times New Roman" w:hAnsi="Times New Roman" w:cs="Times New Roman"/>
                <w:sz w:val="18"/>
                <w:szCs w:val="18"/>
              </w:rPr>
              <w:t>Взаємне розміщення прямих у просторі. Паралельне проектування і його властивості. Зображення фігур у стереометрії. Паралельність прямої та площини. Паралельність площин.</w:t>
            </w:r>
          </w:p>
        </w:tc>
        <w:tc>
          <w:tcPr>
            <w:tcW w:w="4847" w:type="dxa"/>
            <w:vAlign w:val="center"/>
          </w:tcPr>
          <w:p w:rsidR="00097B28" w:rsidRDefault="00097B28" w:rsidP="009F2EC5">
            <w:pPr>
              <w:spacing w:after="120"/>
            </w:pPr>
            <w:r w:rsidRPr="009F2EC5">
              <w:rPr>
                <w:rFonts w:ascii="Times New Roman" w:hAnsi="Times New Roman" w:cs="Times New Roman"/>
                <w:sz w:val="18"/>
                <w:szCs w:val="18"/>
              </w:rPr>
              <w:t>Учень (учениця):</w:t>
            </w:r>
          </w:p>
          <w:p w:rsidR="00097B28" w:rsidRDefault="00097B28" w:rsidP="009F2EC5">
            <w:pPr>
              <w:spacing w:before="120"/>
            </w:pPr>
            <w:r w:rsidRPr="009F2EC5">
              <w:rPr>
                <w:rFonts w:ascii="Times New Roman" w:hAnsi="Times New Roman" w:cs="Times New Roman"/>
                <w:b/>
                <w:sz w:val="20"/>
                <w:szCs w:val="20"/>
                <w:highlight w:val="red"/>
              </w:rPr>
              <w:t xml:space="preserve">розрізняє </w:t>
            </w:r>
            <w:r w:rsidRPr="009F2EC5">
              <w:rPr>
                <w:rFonts w:ascii="Times New Roman" w:hAnsi="Times New Roman" w:cs="Times New Roman"/>
                <w:sz w:val="18"/>
                <w:szCs w:val="18"/>
                <w:highlight w:val="red"/>
              </w:rPr>
              <w:t>означувані й неозначувані поняття, аксіоми й теореми стереометрії;</w:t>
            </w:r>
          </w:p>
          <w:p w:rsidR="00097B28" w:rsidRDefault="00097B28" w:rsidP="009F2EC5">
            <w:pPr>
              <w:spacing w:before="120"/>
            </w:pPr>
            <w:r w:rsidRPr="009F2EC5">
              <w:rPr>
                <w:rFonts w:ascii="Times New Roman" w:hAnsi="Times New Roman" w:cs="Times New Roman"/>
                <w:b/>
                <w:sz w:val="18"/>
                <w:szCs w:val="18"/>
                <w:highlight w:val="green"/>
              </w:rPr>
              <w:t>називає</w:t>
            </w:r>
            <w:r w:rsidRPr="009F2EC5">
              <w:rPr>
                <w:rFonts w:ascii="Times New Roman" w:hAnsi="Times New Roman" w:cs="Times New Roman"/>
                <w:sz w:val="18"/>
                <w:szCs w:val="18"/>
                <w:highlight w:val="green"/>
              </w:rPr>
              <w:t xml:space="preserve"> основні поняття стереометрії</w:t>
            </w:r>
          </w:p>
          <w:p w:rsidR="00097B28" w:rsidRDefault="00097B28" w:rsidP="009F2EC5">
            <w:pPr>
              <w:spacing w:before="120"/>
            </w:pPr>
            <w:r w:rsidRPr="009F2EC5">
              <w:rPr>
                <w:rFonts w:ascii="Times New Roman" w:hAnsi="Times New Roman" w:cs="Times New Roman"/>
                <w:b/>
                <w:sz w:val="18"/>
                <w:szCs w:val="18"/>
                <w:highlight w:val="green"/>
              </w:rPr>
              <w:t>формулює</w:t>
            </w:r>
            <w:r w:rsidRPr="009F2EC5">
              <w:rPr>
                <w:rFonts w:ascii="Times New Roman" w:hAnsi="Times New Roman" w:cs="Times New Roman"/>
                <w:sz w:val="18"/>
                <w:szCs w:val="18"/>
                <w:highlight w:val="green"/>
              </w:rPr>
              <w:t xml:space="preserve"> аксіоми стереометрії та наслідки з них</w:t>
            </w:r>
          </w:p>
          <w:p w:rsidR="00097B28" w:rsidRDefault="00097B28" w:rsidP="009F2EC5">
            <w:pPr>
              <w:spacing w:before="120"/>
            </w:pPr>
            <w:r w:rsidRPr="009F2EC5">
              <w:rPr>
                <w:rFonts w:ascii="Times New Roman" w:hAnsi="Times New Roman" w:cs="Times New Roman"/>
                <w:b/>
                <w:sz w:val="18"/>
                <w:szCs w:val="18"/>
                <w:highlight w:val="green"/>
              </w:rPr>
              <w:t>застосовує</w:t>
            </w:r>
            <w:r w:rsidRPr="009F2EC5">
              <w:rPr>
                <w:rFonts w:ascii="Times New Roman" w:hAnsi="Times New Roman" w:cs="Times New Roman"/>
                <w:sz w:val="18"/>
                <w:szCs w:val="18"/>
                <w:highlight w:val="green"/>
              </w:rPr>
              <w:t xml:space="preserve"> аксіоми стереометрії та наслідки з них до розв’язання нескладних </w:t>
            </w:r>
            <w:r w:rsidRPr="009F2EC5">
              <w:rPr>
                <w:rFonts w:ascii="Times New Roman" w:hAnsi="Times New Roman" w:cs="Times New Roman"/>
                <w:sz w:val="18"/>
                <w:szCs w:val="18"/>
                <w:highlight w:val="yellow"/>
              </w:rPr>
              <w:t>геометричних і практичних</w:t>
            </w:r>
            <w:r w:rsidRPr="009F2EC5">
              <w:rPr>
                <w:rFonts w:ascii="Times New Roman" w:hAnsi="Times New Roman" w:cs="Times New Roman"/>
                <w:sz w:val="18"/>
                <w:szCs w:val="18"/>
                <w:highlight w:val="green"/>
              </w:rPr>
              <w:t xml:space="preserve"> задач</w:t>
            </w:r>
          </w:p>
          <w:p w:rsidR="00097B28" w:rsidRDefault="00097B28">
            <w:r w:rsidRPr="009F2EC5">
              <w:rPr>
                <w:rFonts w:ascii="Times New Roman" w:hAnsi="Times New Roman" w:cs="Times New Roman"/>
                <w:b/>
                <w:sz w:val="20"/>
                <w:szCs w:val="20"/>
              </w:rPr>
              <w:t xml:space="preserve">класифікує </w:t>
            </w:r>
            <w:r w:rsidRPr="009F2EC5">
              <w:rPr>
                <w:rFonts w:ascii="Times New Roman" w:hAnsi="Times New Roman" w:cs="Times New Roman"/>
                <w:sz w:val="18"/>
                <w:szCs w:val="18"/>
              </w:rPr>
              <w:t>взаємне розміщення прямих, прямих і площин, площин у просторі за кількістю їх спільних точок;</w:t>
            </w:r>
          </w:p>
          <w:p w:rsidR="00097B28" w:rsidRDefault="00097B28">
            <w:r w:rsidRPr="009F2EC5">
              <w:rPr>
                <w:rFonts w:ascii="Times New Roman" w:hAnsi="Times New Roman" w:cs="Times New Roman"/>
                <w:b/>
                <w:sz w:val="20"/>
                <w:szCs w:val="20"/>
              </w:rPr>
              <w:t xml:space="preserve">встановлює </w:t>
            </w:r>
            <w:r w:rsidRPr="009F2EC5">
              <w:rPr>
                <w:rFonts w:ascii="Times New Roman" w:hAnsi="Times New Roman" w:cs="Times New Roman"/>
                <w:sz w:val="18"/>
                <w:szCs w:val="18"/>
              </w:rPr>
              <w:t>взаємне розміщення прямих і площин у просторі, зокрема паралельність прямих, прямої та площини, двох площин, з’ясовує, чи є дві прямі мимобіжними;</w:t>
            </w:r>
          </w:p>
          <w:p w:rsidR="00097B28" w:rsidRDefault="00097B28">
            <w:r w:rsidRPr="009F2EC5">
              <w:rPr>
                <w:rFonts w:ascii="Times New Roman" w:hAnsi="Times New Roman" w:cs="Times New Roman"/>
                <w:b/>
                <w:sz w:val="20"/>
                <w:szCs w:val="20"/>
                <w:highlight w:val="red"/>
              </w:rPr>
              <w:t xml:space="preserve">будує </w:t>
            </w:r>
            <w:r w:rsidRPr="009F2EC5">
              <w:rPr>
                <w:rFonts w:ascii="Times New Roman" w:hAnsi="Times New Roman" w:cs="Times New Roman"/>
                <w:sz w:val="18"/>
                <w:szCs w:val="18"/>
                <w:highlight w:val="red"/>
              </w:rPr>
              <w:t xml:space="preserve">зображення фігур і на них </w:t>
            </w:r>
            <w:r w:rsidRPr="009F2EC5">
              <w:rPr>
                <w:rFonts w:ascii="Times New Roman" w:hAnsi="Times New Roman" w:cs="Times New Roman"/>
                <w:b/>
                <w:sz w:val="20"/>
                <w:szCs w:val="20"/>
                <w:highlight w:val="red"/>
              </w:rPr>
              <w:t xml:space="preserve">виконує </w:t>
            </w:r>
            <w:r w:rsidRPr="009F2EC5">
              <w:rPr>
                <w:rFonts w:ascii="Times New Roman" w:hAnsi="Times New Roman" w:cs="Times New Roman"/>
                <w:sz w:val="18"/>
                <w:szCs w:val="18"/>
                <w:highlight w:val="red"/>
              </w:rPr>
              <w:t>нескладні побудови;</w:t>
            </w:r>
            <w:r w:rsidRPr="009F2EC5">
              <w:rPr>
                <w:rFonts w:ascii="Times New Roman" w:hAnsi="Times New Roman" w:cs="Times New Roman"/>
                <w:sz w:val="18"/>
                <w:szCs w:val="18"/>
              </w:rPr>
              <w:t xml:space="preserve"> </w:t>
            </w:r>
          </w:p>
          <w:p w:rsidR="00097B28" w:rsidRDefault="00097B28">
            <w:r w:rsidRPr="009F2EC5">
              <w:rPr>
                <w:rFonts w:ascii="Times New Roman" w:hAnsi="Times New Roman" w:cs="Times New Roman"/>
                <w:b/>
                <w:sz w:val="18"/>
                <w:szCs w:val="18"/>
                <w:highlight w:val="green"/>
              </w:rPr>
              <w:t>зображає</w:t>
            </w:r>
            <w:r w:rsidRPr="009F2EC5">
              <w:rPr>
                <w:rFonts w:ascii="Times New Roman" w:hAnsi="Times New Roman" w:cs="Times New Roman"/>
                <w:sz w:val="18"/>
                <w:szCs w:val="18"/>
                <w:highlight w:val="green"/>
              </w:rPr>
              <w:t xml:space="preserve"> фігури у просторі</w:t>
            </w:r>
          </w:p>
          <w:p w:rsidR="00097B28" w:rsidRDefault="00097B28">
            <w:r w:rsidRPr="009F2EC5">
              <w:rPr>
                <w:rFonts w:ascii="Times New Roman" w:hAnsi="Times New Roman" w:cs="Times New Roman"/>
                <w:b/>
                <w:sz w:val="20"/>
                <w:szCs w:val="20"/>
              </w:rPr>
              <w:t xml:space="preserve">застосовує </w:t>
            </w:r>
            <w:r w:rsidRPr="009F2EC5">
              <w:rPr>
                <w:rFonts w:ascii="Times New Roman" w:hAnsi="Times New Roman" w:cs="Times New Roman"/>
                <w:sz w:val="18"/>
                <w:szCs w:val="18"/>
              </w:rPr>
              <w:t>відношення паралельності між прямими і площинами у просторі до опису відношень між об’єктами навколишнього світу.</w:t>
            </w:r>
          </w:p>
        </w:tc>
      </w:tr>
      <w:tr w:rsidR="00097B28" w:rsidTr="009F2EC5">
        <w:tc>
          <w:tcPr>
            <w:tcW w:w="814" w:type="dxa"/>
          </w:tcPr>
          <w:p w:rsidR="00097B28" w:rsidRDefault="00097B28" w:rsidP="009F2EC5">
            <w:pPr>
              <w:jc w:val="center"/>
            </w:pPr>
            <w:r w:rsidRPr="009F2EC5">
              <w:rPr>
                <w:rFonts w:ascii="Times New Roman" w:hAnsi="Times New Roman" w:cs="Times New Roman"/>
                <w:sz w:val="18"/>
                <w:szCs w:val="18"/>
              </w:rPr>
              <w:t>22</w:t>
            </w:r>
          </w:p>
          <w:p w:rsidR="00097B28" w:rsidRDefault="00097B28" w:rsidP="009F2EC5">
            <w:pPr>
              <w:jc w:val="center"/>
            </w:pPr>
            <w:r w:rsidRPr="009F2EC5">
              <w:rPr>
                <w:rFonts w:ascii="Times New Roman" w:hAnsi="Times New Roman" w:cs="Times New Roman"/>
                <w:sz w:val="18"/>
                <w:szCs w:val="18"/>
                <w:highlight w:val="yellow"/>
              </w:rPr>
              <w:t>17</w:t>
            </w:r>
          </w:p>
        </w:tc>
        <w:tc>
          <w:tcPr>
            <w:tcW w:w="4604" w:type="dxa"/>
            <w:vAlign w:val="center"/>
          </w:tcPr>
          <w:p w:rsidR="00097B28" w:rsidRDefault="00097B28" w:rsidP="009F2EC5">
            <w:pPr>
              <w:ind w:left="740" w:hanging="740"/>
            </w:pPr>
            <w:r w:rsidRPr="009F2EC5">
              <w:rPr>
                <w:rFonts w:ascii="Times New Roman" w:hAnsi="Times New Roman" w:cs="Times New Roman"/>
                <w:b/>
                <w:sz w:val="20"/>
                <w:szCs w:val="20"/>
              </w:rPr>
              <w:t>Тема 2. ПЕРПЕНДИКУЛЯРНІСТЬ ПРЯМИХ І ПЛОЩИН У ПРОСТОРІ</w:t>
            </w:r>
          </w:p>
          <w:p w:rsidR="00097B28" w:rsidRDefault="00097B28" w:rsidP="009F2EC5">
            <w:pPr>
              <w:ind w:firstLine="260"/>
            </w:pPr>
            <w:r w:rsidRPr="009F2EC5">
              <w:rPr>
                <w:rFonts w:ascii="Times New Roman" w:hAnsi="Times New Roman" w:cs="Times New Roman"/>
                <w:sz w:val="18"/>
                <w:szCs w:val="18"/>
              </w:rPr>
              <w:t xml:space="preserve">Перпендикулярність прямої і площини. Перпендикулярність площин. </w:t>
            </w:r>
            <w:r w:rsidRPr="009F2EC5">
              <w:rPr>
                <w:rFonts w:ascii="Times New Roman" w:hAnsi="Times New Roman" w:cs="Times New Roman"/>
                <w:strike/>
                <w:sz w:val="18"/>
                <w:szCs w:val="18"/>
                <w:highlight w:val="red"/>
              </w:rPr>
              <w:t>Ортогональне проектування.</w:t>
            </w:r>
            <w:r w:rsidRPr="009F2EC5">
              <w:rPr>
                <w:rFonts w:ascii="Times New Roman" w:hAnsi="Times New Roman" w:cs="Times New Roman"/>
                <w:sz w:val="18"/>
                <w:szCs w:val="18"/>
              </w:rPr>
              <w:t xml:space="preserve"> Двогранний кут.</w:t>
            </w:r>
          </w:p>
          <w:p w:rsidR="00097B28" w:rsidRDefault="00097B28" w:rsidP="009F2EC5">
            <w:pPr>
              <w:ind w:firstLine="260"/>
            </w:pPr>
            <w:r w:rsidRPr="009F2EC5">
              <w:rPr>
                <w:rFonts w:ascii="Times New Roman" w:hAnsi="Times New Roman" w:cs="Times New Roman"/>
                <w:sz w:val="18"/>
                <w:szCs w:val="18"/>
              </w:rPr>
              <w:t xml:space="preserve">Вимірювання відстаней у просторі: </w:t>
            </w:r>
            <w:r w:rsidRPr="009F2EC5">
              <w:rPr>
                <w:rFonts w:ascii="Times New Roman" w:hAnsi="Times New Roman" w:cs="Times New Roman"/>
                <w:sz w:val="18"/>
                <w:szCs w:val="18"/>
                <w:highlight w:val="red"/>
              </w:rPr>
              <w:t>від точки до прямої,</w:t>
            </w:r>
            <w:r w:rsidRPr="009F2EC5">
              <w:rPr>
                <w:rFonts w:ascii="Times New Roman" w:hAnsi="Times New Roman" w:cs="Times New Roman"/>
                <w:sz w:val="18"/>
                <w:szCs w:val="18"/>
              </w:rPr>
              <w:t xml:space="preserve"> від точки до площини, від прямої до площини, між площинами. Вимірювання кутів у просторі: між прямими, між прямою і площиною, між площинами.</w:t>
            </w:r>
          </w:p>
        </w:tc>
        <w:tc>
          <w:tcPr>
            <w:tcW w:w="4847" w:type="dxa"/>
            <w:vAlign w:val="center"/>
          </w:tcPr>
          <w:p w:rsidR="00097B28" w:rsidRDefault="00097B28">
            <w:r w:rsidRPr="009F2EC5">
              <w:rPr>
                <w:rFonts w:ascii="Times New Roman" w:hAnsi="Times New Roman" w:cs="Times New Roman"/>
                <w:sz w:val="18"/>
                <w:szCs w:val="18"/>
              </w:rPr>
              <w:t>Учень (учениця):</w:t>
            </w:r>
          </w:p>
          <w:p w:rsidR="00097B28" w:rsidRDefault="00097B28">
            <w:r w:rsidRPr="009F2EC5">
              <w:rPr>
                <w:rFonts w:ascii="Times New Roman" w:hAnsi="Times New Roman" w:cs="Times New Roman"/>
                <w:b/>
                <w:sz w:val="20"/>
                <w:szCs w:val="20"/>
              </w:rPr>
              <w:t xml:space="preserve">встановлює </w:t>
            </w:r>
            <w:r w:rsidRPr="009F2EC5">
              <w:rPr>
                <w:rFonts w:ascii="Times New Roman" w:hAnsi="Times New Roman" w:cs="Times New Roman"/>
                <w:sz w:val="18"/>
                <w:szCs w:val="18"/>
              </w:rPr>
              <w:t xml:space="preserve">перпендикулярність прямої та площини, двох площин; </w:t>
            </w:r>
          </w:p>
          <w:p w:rsidR="00097B28" w:rsidRDefault="00097B28">
            <w:r w:rsidRPr="009F2EC5">
              <w:rPr>
                <w:rFonts w:ascii="Times New Roman" w:hAnsi="Times New Roman" w:cs="Times New Roman"/>
                <w:b/>
                <w:sz w:val="20"/>
                <w:szCs w:val="20"/>
              </w:rPr>
              <w:t xml:space="preserve">обчислює </w:t>
            </w:r>
            <w:r w:rsidRPr="009F2EC5">
              <w:rPr>
                <w:rFonts w:ascii="Times New Roman" w:hAnsi="Times New Roman" w:cs="Times New Roman"/>
                <w:sz w:val="18"/>
                <w:szCs w:val="18"/>
              </w:rPr>
              <w:t>відстані та кути у просторі;</w:t>
            </w:r>
          </w:p>
          <w:p w:rsidR="00097B28" w:rsidRDefault="00097B28">
            <w:r w:rsidRPr="009F2EC5">
              <w:rPr>
                <w:rFonts w:ascii="Times New Roman" w:hAnsi="Times New Roman" w:cs="Times New Roman"/>
                <w:b/>
                <w:sz w:val="20"/>
                <w:szCs w:val="20"/>
              </w:rPr>
              <w:t xml:space="preserve">встановлює </w:t>
            </w:r>
            <w:r w:rsidRPr="009F2EC5">
              <w:rPr>
                <w:rFonts w:ascii="Times New Roman" w:hAnsi="Times New Roman" w:cs="Times New Roman"/>
                <w:sz w:val="18"/>
                <w:szCs w:val="18"/>
              </w:rPr>
              <w:t xml:space="preserve">взаємне розміщення прямих і площин у просторі, </w:t>
            </w:r>
            <w:r w:rsidRPr="009F2EC5">
              <w:rPr>
                <w:rFonts w:ascii="Times New Roman" w:hAnsi="Times New Roman" w:cs="Times New Roman"/>
                <w:sz w:val="18"/>
                <w:szCs w:val="18"/>
                <w:highlight w:val="red"/>
              </w:rPr>
              <w:t>базуючись на вимірюваннях;</w:t>
            </w:r>
          </w:p>
          <w:p w:rsidR="00097B28" w:rsidRDefault="00097B28">
            <w:r w:rsidRPr="009F2EC5">
              <w:rPr>
                <w:rFonts w:ascii="Times New Roman" w:hAnsi="Times New Roman" w:cs="Times New Roman"/>
                <w:b/>
                <w:sz w:val="20"/>
                <w:szCs w:val="20"/>
              </w:rPr>
              <w:t xml:space="preserve">застосовує </w:t>
            </w:r>
            <w:r w:rsidRPr="009F2EC5">
              <w:rPr>
                <w:rFonts w:ascii="Times New Roman" w:hAnsi="Times New Roman" w:cs="Times New Roman"/>
                <w:sz w:val="18"/>
                <w:szCs w:val="18"/>
              </w:rPr>
              <w:t xml:space="preserve">відношення між прямими і площинами у просторі, </w:t>
            </w:r>
            <w:r w:rsidRPr="009F2EC5">
              <w:rPr>
                <w:rFonts w:ascii="Times New Roman" w:hAnsi="Times New Roman" w:cs="Times New Roman"/>
                <w:sz w:val="18"/>
                <w:szCs w:val="18"/>
                <w:highlight w:val="red"/>
              </w:rPr>
              <w:t xml:space="preserve">вимірювання </w:t>
            </w:r>
            <w:r w:rsidRPr="009F2EC5">
              <w:rPr>
                <w:rFonts w:ascii="Times New Roman" w:hAnsi="Times New Roman" w:cs="Times New Roman"/>
                <w:sz w:val="18"/>
                <w:szCs w:val="18"/>
              </w:rPr>
              <w:t>відстані і кути у просторі до опису об’єктів навколишнього світу.</w:t>
            </w:r>
          </w:p>
        </w:tc>
      </w:tr>
      <w:tr w:rsidR="00097B28" w:rsidTr="009F2EC5">
        <w:tc>
          <w:tcPr>
            <w:tcW w:w="814" w:type="dxa"/>
          </w:tcPr>
          <w:p w:rsidR="00097B28" w:rsidRDefault="00097B28" w:rsidP="009F2EC5">
            <w:pPr>
              <w:jc w:val="center"/>
            </w:pPr>
            <w:r w:rsidRPr="009F2EC5">
              <w:rPr>
                <w:rFonts w:ascii="Times New Roman" w:hAnsi="Times New Roman" w:cs="Times New Roman"/>
                <w:sz w:val="18"/>
                <w:szCs w:val="18"/>
              </w:rPr>
              <w:t>10</w:t>
            </w:r>
          </w:p>
        </w:tc>
        <w:tc>
          <w:tcPr>
            <w:tcW w:w="4604" w:type="dxa"/>
            <w:vAlign w:val="center"/>
          </w:tcPr>
          <w:p w:rsidR="00097B28" w:rsidRDefault="00097B28" w:rsidP="009F2EC5">
            <w:pPr>
              <w:spacing w:after="60"/>
            </w:pPr>
            <w:r w:rsidRPr="009F2EC5">
              <w:rPr>
                <w:rFonts w:ascii="Times New Roman" w:hAnsi="Times New Roman" w:cs="Times New Roman"/>
                <w:b/>
                <w:sz w:val="20"/>
                <w:szCs w:val="20"/>
              </w:rPr>
              <w:t xml:space="preserve">Тема </w:t>
            </w:r>
            <w:r w:rsidRPr="009F2EC5">
              <w:rPr>
                <w:rFonts w:ascii="Times New Roman" w:hAnsi="Times New Roman" w:cs="Times New Roman"/>
                <w:sz w:val="18"/>
                <w:szCs w:val="18"/>
              </w:rPr>
              <w:t xml:space="preserve">3. </w:t>
            </w:r>
            <w:r w:rsidRPr="009F2EC5">
              <w:rPr>
                <w:rFonts w:ascii="Times New Roman" w:hAnsi="Times New Roman" w:cs="Times New Roman"/>
                <w:b/>
                <w:sz w:val="20"/>
                <w:szCs w:val="20"/>
              </w:rPr>
              <w:t>КООРДИНАТИ І ВЕКТОРИ</w:t>
            </w:r>
          </w:p>
          <w:p w:rsidR="00097B28" w:rsidRDefault="00097B28" w:rsidP="009F2EC5">
            <w:pPr>
              <w:spacing w:before="60" w:after="60"/>
              <w:ind w:firstLine="260"/>
            </w:pPr>
            <w:r w:rsidRPr="009F2EC5">
              <w:rPr>
                <w:rFonts w:ascii="Times New Roman" w:hAnsi="Times New Roman" w:cs="Times New Roman"/>
                <w:sz w:val="18"/>
                <w:szCs w:val="18"/>
              </w:rPr>
              <w:t>Прямокутні координати в просторі.</w:t>
            </w:r>
          </w:p>
          <w:p w:rsidR="00097B28" w:rsidRDefault="00097B28" w:rsidP="009F2EC5">
            <w:pPr>
              <w:spacing w:before="60"/>
              <w:ind w:firstLine="260"/>
            </w:pPr>
            <w:r w:rsidRPr="009F2EC5">
              <w:rPr>
                <w:rFonts w:ascii="Times New Roman" w:hAnsi="Times New Roman" w:cs="Times New Roman"/>
                <w:sz w:val="18"/>
                <w:szCs w:val="18"/>
              </w:rPr>
              <w:t xml:space="preserve">Вектори у просторі. </w:t>
            </w:r>
            <w:r w:rsidRPr="009F2EC5">
              <w:rPr>
                <w:rFonts w:ascii="Times New Roman" w:hAnsi="Times New Roman" w:cs="Times New Roman"/>
                <w:sz w:val="18"/>
                <w:szCs w:val="18"/>
                <w:highlight w:val="red"/>
              </w:rPr>
              <w:t>Дії над векторами.</w:t>
            </w:r>
            <w:r w:rsidRPr="009F2EC5">
              <w:rPr>
                <w:rFonts w:ascii="Times New Roman" w:hAnsi="Times New Roman" w:cs="Times New Roman"/>
                <w:sz w:val="18"/>
                <w:szCs w:val="18"/>
              </w:rPr>
              <w:t xml:space="preserve"> </w:t>
            </w:r>
            <w:r w:rsidRPr="009F2EC5">
              <w:rPr>
                <w:rFonts w:ascii="Times New Roman" w:hAnsi="Times New Roman" w:cs="Times New Roman"/>
                <w:strike/>
                <w:sz w:val="18"/>
                <w:szCs w:val="18"/>
                <w:highlight w:val="red"/>
              </w:rPr>
              <w:t>Розкладання вектора на складові.</w:t>
            </w:r>
          </w:p>
          <w:p w:rsidR="00097B28" w:rsidRDefault="00097B28" w:rsidP="009F2EC5">
            <w:pPr>
              <w:ind w:firstLine="260"/>
            </w:pPr>
            <w:r w:rsidRPr="009F2EC5">
              <w:rPr>
                <w:rFonts w:ascii="Times New Roman" w:hAnsi="Times New Roman" w:cs="Times New Roman"/>
                <w:sz w:val="18"/>
                <w:szCs w:val="18"/>
                <w:highlight w:val="red"/>
              </w:rPr>
              <w:t>Дії над векторами, що задані координатами</w:t>
            </w:r>
            <w:r w:rsidRPr="009F2EC5">
              <w:rPr>
                <w:rFonts w:ascii="Times New Roman" w:hAnsi="Times New Roman" w:cs="Times New Roman"/>
                <w:color w:val="FF0000"/>
                <w:sz w:val="18"/>
                <w:szCs w:val="18"/>
              </w:rPr>
              <w:t>.</w:t>
            </w:r>
            <w:r w:rsidRPr="009F2EC5">
              <w:rPr>
                <w:rFonts w:ascii="Times New Roman" w:hAnsi="Times New Roman" w:cs="Times New Roman"/>
                <w:sz w:val="18"/>
                <w:szCs w:val="18"/>
              </w:rPr>
              <w:t xml:space="preserve"> Формули для обчислення довжини вектора, кута між векторами, відстані між двома точками.</w:t>
            </w:r>
          </w:p>
          <w:p w:rsidR="00097B28" w:rsidRDefault="00097B28" w:rsidP="009F2EC5">
            <w:pPr>
              <w:ind w:firstLine="260"/>
            </w:pPr>
            <w:r w:rsidRPr="009F2EC5">
              <w:rPr>
                <w:rFonts w:ascii="Times New Roman" w:hAnsi="Times New Roman" w:cs="Times New Roman"/>
                <w:sz w:val="18"/>
                <w:szCs w:val="18"/>
                <w:highlight w:val="red"/>
              </w:rPr>
              <w:t>[Рівняння площини, сфери.]</w:t>
            </w:r>
          </w:p>
        </w:tc>
        <w:tc>
          <w:tcPr>
            <w:tcW w:w="4847" w:type="dxa"/>
            <w:vAlign w:val="center"/>
          </w:tcPr>
          <w:p w:rsidR="00097B28" w:rsidRDefault="00097B28">
            <w:r w:rsidRPr="009F2EC5">
              <w:rPr>
                <w:rFonts w:ascii="Times New Roman" w:hAnsi="Times New Roman" w:cs="Times New Roman"/>
                <w:sz w:val="18"/>
                <w:szCs w:val="18"/>
              </w:rPr>
              <w:t>Учень (учениця):</w:t>
            </w:r>
          </w:p>
          <w:p w:rsidR="00097B28" w:rsidRDefault="00097B28">
            <w:r w:rsidRPr="009F2EC5">
              <w:rPr>
                <w:rFonts w:ascii="Times New Roman" w:hAnsi="Times New Roman" w:cs="Times New Roman"/>
                <w:b/>
                <w:sz w:val="20"/>
                <w:szCs w:val="20"/>
              </w:rPr>
              <w:t xml:space="preserve">користується </w:t>
            </w:r>
            <w:r w:rsidRPr="009F2EC5">
              <w:rPr>
                <w:rFonts w:ascii="Times New Roman" w:hAnsi="Times New Roman" w:cs="Times New Roman"/>
                <w:sz w:val="18"/>
                <w:szCs w:val="18"/>
              </w:rPr>
              <w:t>аналогією між векторами і координатами на площині й у просторі;</w:t>
            </w:r>
          </w:p>
          <w:p w:rsidR="00097B28" w:rsidRDefault="00097B28">
            <w:r w:rsidRPr="009F2EC5">
              <w:rPr>
                <w:rFonts w:ascii="Times New Roman" w:hAnsi="Times New Roman" w:cs="Times New Roman"/>
                <w:b/>
                <w:sz w:val="20"/>
                <w:szCs w:val="20"/>
              </w:rPr>
              <w:t xml:space="preserve">усвідомлює </w:t>
            </w:r>
            <w:r w:rsidRPr="009F2EC5">
              <w:rPr>
                <w:rFonts w:ascii="Times New Roman" w:hAnsi="Times New Roman" w:cs="Times New Roman"/>
                <w:sz w:val="18"/>
                <w:szCs w:val="18"/>
              </w:rPr>
              <w:t xml:space="preserve">важливість векторно-координатного методу в математиці; </w:t>
            </w:r>
          </w:p>
          <w:p w:rsidR="00097B28" w:rsidRDefault="00097B28">
            <w:r w:rsidRPr="009F2EC5">
              <w:rPr>
                <w:rFonts w:ascii="Times New Roman" w:hAnsi="Times New Roman" w:cs="Times New Roman"/>
                <w:b/>
                <w:sz w:val="20"/>
                <w:szCs w:val="20"/>
              </w:rPr>
              <w:t xml:space="preserve">виконує </w:t>
            </w:r>
            <w:r w:rsidRPr="009F2EC5">
              <w:rPr>
                <w:rFonts w:ascii="Times New Roman" w:hAnsi="Times New Roman" w:cs="Times New Roman"/>
                <w:sz w:val="18"/>
                <w:szCs w:val="18"/>
              </w:rPr>
              <w:t>дії над векторами</w:t>
            </w:r>
            <w:r w:rsidRPr="009F2EC5">
              <w:rPr>
                <w:rFonts w:ascii="Times New Roman" w:hAnsi="Times New Roman" w:cs="Times New Roman"/>
                <w:sz w:val="18"/>
                <w:szCs w:val="18"/>
                <w:highlight w:val="red"/>
              </w:rPr>
              <w:t xml:space="preserve">, що задані геометрично і координатами; </w:t>
            </w:r>
          </w:p>
          <w:p w:rsidR="00097B28" w:rsidRDefault="00097B28">
            <w:r w:rsidRPr="009F2EC5">
              <w:rPr>
                <w:rFonts w:ascii="Times New Roman" w:hAnsi="Times New Roman" w:cs="Times New Roman"/>
                <w:b/>
                <w:sz w:val="20"/>
                <w:szCs w:val="20"/>
              </w:rPr>
              <w:t xml:space="preserve">застосовує </w:t>
            </w:r>
            <w:r w:rsidRPr="009F2EC5">
              <w:rPr>
                <w:rFonts w:ascii="Times New Roman" w:hAnsi="Times New Roman" w:cs="Times New Roman"/>
                <w:sz w:val="18"/>
                <w:szCs w:val="18"/>
              </w:rPr>
              <w:t>вектори для моделювання і обчислення геометричних і фізичних величин;</w:t>
            </w:r>
          </w:p>
          <w:p w:rsidR="00097B28" w:rsidRDefault="00097B28">
            <w:r w:rsidRPr="009F2EC5">
              <w:rPr>
                <w:rFonts w:ascii="Times New Roman" w:hAnsi="Times New Roman" w:cs="Times New Roman"/>
                <w:b/>
                <w:sz w:val="20"/>
                <w:szCs w:val="20"/>
              </w:rPr>
              <w:t xml:space="preserve">використовує </w:t>
            </w:r>
            <w:r w:rsidRPr="009F2EC5">
              <w:rPr>
                <w:rFonts w:ascii="Times New Roman" w:hAnsi="Times New Roman" w:cs="Times New Roman"/>
                <w:sz w:val="18"/>
                <w:szCs w:val="18"/>
              </w:rPr>
              <w:t>координати у просторі для вимірювання відстаней, кутів;</w:t>
            </w:r>
          </w:p>
          <w:p w:rsidR="00097B28" w:rsidRDefault="00097B28">
            <w:r w:rsidRPr="009F2EC5">
              <w:rPr>
                <w:rFonts w:ascii="Times New Roman" w:hAnsi="Times New Roman" w:cs="Times New Roman"/>
                <w:b/>
                <w:sz w:val="20"/>
                <w:szCs w:val="20"/>
                <w:highlight w:val="red"/>
              </w:rPr>
              <w:t xml:space="preserve">[розпізнає </w:t>
            </w:r>
            <w:r w:rsidRPr="009F2EC5">
              <w:rPr>
                <w:rFonts w:ascii="Times New Roman" w:hAnsi="Times New Roman" w:cs="Times New Roman"/>
                <w:sz w:val="18"/>
                <w:szCs w:val="18"/>
                <w:highlight w:val="red"/>
              </w:rPr>
              <w:t>рівняння площини, сфери.]</w:t>
            </w:r>
          </w:p>
        </w:tc>
      </w:tr>
      <w:tr w:rsidR="00097B28" w:rsidTr="009F2EC5">
        <w:tc>
          <w:tcPr>
            <w:tcW w:w="814" w:type="dxa"/>
            <w:vAlign w:val="center"/>
          </w:tcPr>
          <w:p w:rsidR="00097B28" w:rsidRDefault="00097B28" w:rsidP="009F2EC5">
            <w:pPr>
              <w:jc w:val="center"/>
            </w:pPr>
            <w:r w:rsidRPr="009F2EC5">
              <w:rPr>
                <w:rFonts w:ascii="Times New Roman" w:hAnsi="Times New Roman" w:cs="Times New Roman"/>
                <w:sz w:val="18"/>
                <w:szCs w:val="18"/>
              </w:rPr>
              <w:t>6</w:t>
            </w:r>
          </w:p>
        </w:tc>
        <w:tc>
          <w:tcPr>
            <w:tcW w:w="4604" w:type="dxa"/>
            <w:vAlign w:val="center"/>
          </w:tcPr>
          <w:p w:rsidR="00097B28" w:rsidRDefault="00097B28" w:rsidP="009F2EC5">
            <w:pPr>
              <w:ind w:left="740" w:hanging="740"/>
            </w:pPr>
            <w:r w:rsidRPr="009F2EC5">
              <w:rPr>
                <w:rFonts w:ascii="Times New Roman" w:hAnsi="Times New Roman" w:cs="Times New Roman"/>
                <w:b/>
                <w:sz w:val="20"/>
                <w:szCs w:val="20"/>
              </w:rPr>
              <w:t>Резервний час і повторення</w:t>
            </w:r>
          </w:p>
        </w:tc>
        <w:tc>
          <w:tcPr>
            <w:tcW w:w="4847" w:type="dxa"/>
          </w:tcPr>
          <w:p w:rsidR="00097B28" w:rsidRDefault="00097B28"/>
        </w:tc>
      </w:tr>
    </w:tbl>
    <w:p w:rsidR="00097B28" w:rsidRDefault="00097B28"/>
    <w:p w:rsidR="00097B28" w:rsidRDefault="00097B28">
      <w:pPr>
        <w:rPr>
          <w:rFonts w:ascii="Times New Roman" w:hAnsi="Times New Roman" w:cs="Times New Roman"/>
        </w:rPr>
      </w:pPr>
      <w:r>
        <w:rPr>
          <w:rFonts w:ascii="Times New Roman" w:hAnsi="Times New Roman" w:cs="Times New Roman"/>
        </w:rPr>
        <w:br w:type="page"/>
      </w:r>
    </w:p>
    <w:p w:rsidR="00097B28" w:rsidRDefault="00097B28" w:rsidP="00613980">
      <w:pPr>
        <w:widowControl/>
        <w:jc w:val="center"/>
      </w:pPr>
      <w:r>
        <w:rPr>
          <w:rFonts w:ascii="Times New Roman" w:hAnsi="Times New Roman" w:cs="Times New Roman"/>
        </w:rPr>
        <w:t xml:space="preserve">Геометрія. 11 клас </w:t>
      </w:r>
      <w:r>
        <w:rPr>
          <w:rFonts w:ascii="EB Garamond" w:hAnsi="EB Garamond" w:cs="EB Garamond"/>
          <w:b/>
          <w:i/>
          <w:sz w:val="22"/>
          <w:szCs w:val="22"/>
        </w:rPr>
        <w:t>(51 год. I семестр — 32 год, 2 год на тиждень,</w:t>
      </w:r>
    </w:p>
    <w:p w:rsidR="00097B28" w:rsidRDefault="00097B28">
      <w:pPr>
        <w:jc w:val="center"/>
      </w:pPr>
      <w:r>
        <w:rPr>
          <w:rFonts w:ascii="EB Garamond" w:hAnsi="EB Garamond" w:cs="EB Garamond"/>
          <w:b/>
          <w:i/>
          <w:sz w:val="22"/>
          <w:szCs w:val="22"/>
        </w:rPr>
        <w:t>II семестр — 19 год, 1 год на тиждень, резервний час — 4 год)</w:t>
      </w:r>
    </w:p>
    <w:tbl>
      <w:tblPr>
        <w:tblW w:w="1026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13"/>
        <w:gridCol w:w="4585"/>
        <w:gridCol w:w="4867"/>
      </w:tblGrid>
      <w:tr w:rsidR="00097B28" w:rsidTr="009F2EC5">
        <w:tc>
          <w:tcPr>
            <w:tcW w:w="813" w:type="dxa"/>
            <w:vAlign w:val="bottom"/>
          </w:tcPr>
          <w:p w:rsidR="00097B28" w:rsidRDefault="00097B28" w:rsidP="009F2EC5">
            <w:pPr>
              <w:spacing w:after="60"/>
            </w:pPr>
            <w:r w:rsidRPr="009F2EC5">
              <w:rPr>
                <w:rFonts w:ascii="Times New Roman" w:hAnsi="Times New Roman" w:cs="Times New Roman"/>
                <w:sz w:val="20"/>
                <w:szCs w:val="20"/>
              </w:rPr>
              <w:t>К-сть</w:t>
            </w:r>
          </w:p>
          <w:p w:rsidR="00097B28" w:rsidRDefault="00097B28" w:rsidP="009F2EC5">
            <w:pPr>
              <w:spacing w:before="60"/>
            </w:pPr>
            <w:r w:rsidRPr="009F2EC5">
              <w:rPr>
                <w:rFonts w:ascii="Times New Roman" w:hAnsi="Times New Roman" w:cs="Times New Roman"/>
                <w:sz w:val="20"/>
                <w:szCs w:val="20"/>
              </w:rPr>
              <w:t>годин</w:t>
            </w:r>
          </w:p>
        </w:tc>
        <w:tc>
          <w:tcPr>
            <w:tcW w:w="4585" w:type="dxa"/>
            <w:vAlign w:val="center"/>
          </w:tcPr>
          <w:p w:rsidR="00097B28" w:rsidRDefault="00097B28" w:rsidP="009F2EC5">
            <w:pPr>
              <w:jc w:val="center"/>
            </w:pPr>
            <w:r w:rsidRPr="009F2EC5">
              <w:rPr>
                <w:rFonts w:ascii="Times New Roman" w:hAnsi="Times New Roman" w:cs="Times New Roman"/>
                <w:sz w:val="20"/>
                <w:szCs w:val="20"/>
              </w:rPr>
              <w:t>Зміст навчального матеріалу</w:t>
            </w:r>
          </w:p>
        </w:tc>
        <w:tc>
          <w:tcPr>
            <w:tcW w:w="4867" w:type="dxa"/>
            <w:vAlign w:val="center"/>
          </w:tcPr>
          <w:p w:rsidR="00097B28" w:rsidRDefault="00097B28" w:rsidP="009F2EC5">
            <w:pPr>
              <w:jc w:val="center"/>
            </w:pPr>
            <w:r w:rsidRPr="009F2EC5">
              <w:rPr>
                <w:rFonts w:ascii="Times New Roman" w:hAnsi="Times New Roman" w:cs="Times New Roman"/>
                <w:b/>
                <w:sz w:val="20"/>
                <w:szCs w:val="20"/>
              </w:rPr>
              <w:t>Навчальні досягнення учнів</w:t>
            </w:r>
          </w:p>
        </w:tc>
      </w:tr>
      <w:tr w:rsidR="00097B28" w:rsidTr="009F2EC5">
        <w:tc>
          <w:tcPr>
            <w:tcW w:w="813" w:type="dxa"/>
            <w:vAlign w:val="center"/>
          </w:tcPr>
          <w:p w:rsidR="00097B28" w:rsidRDefault="00097B28" w:rsidP="009F2EC5">
            <w:pPr>
              <w:jc w:val="center"/>
            </w:pPr>
            <w:r w:rsidRPr="009F2EC5">
              <w:rPr>
                <w:highlight w:val="yellow"/>
              </w:rPr>
              <w:t>14</w:t>
            </w:r>
          </w:p>
        </w:tc>
        <w:tc>
          <w:tcPr>
            <w:tcW w:w="4585" w:type="dxa"/>
          </w:tcPr>
          <w:p w:rsidR="00097B28" w:rsidRDefault="00097B28" w:rsidP="009F2EC5">
            <w:pPr>
              <w:spacing w:after="120"/>
            </w:pPr>
            <w:r w:rsidRPr="009F2EC5">
              <w:rPr>
                <w:rFonts w:ascii="Times New Roman" w:hAnsi="Times New Roman" w:cs="Times New Roman"/>
                <w:b/>
                <w:sz w:val="20"/>
                <w:szCs w:val="20"/>
              </w:rPr>
              <w:t>Тема 4. МНОГОГРАННИКИ</w:t>
            </w:r>
            <w:bookmarkStart w:id="3" w:name="_GoBack"/>
            <w:bookmarkEnd w:id="3"/>
          </w:p>
          <w:p w:rsidR="00097B28" w:rsidRDefault="00097B28" w:rsidP="009F2EC5">
            <w:pPr>
              <w:spacing w:after="120"/>
            </w:pPr>
          </w:p>
          <w:p w:rsidR="00097B28" w:rsidRDefault="00097B28" w:rsidP="009F2EC5">
            <w:pPr>
              <w:spacing w:before="120"/>
              <w:ind w:firstLine="260"/>
            </w:pPr>
            <w:r w:rsidRPr="009F2EC5">
              <w:rPr>
                <w:rFonts w:ascii="Times New Roman" w:hAnsi="Times New Roman" w:cs="Times New Roman"/>
                <w:sz w:val="20"/>
                <w:szCs w:val="20"/>
                <w:highlight w:val="red"/>
              </w:rPr>
              <w:t>Двогранні кути. Лінійний кут двогранного кута.</w:t>
            </w:r>
            <w:r w:rsidRPr="009F2EC5">
              <w:rPr>
                <w:rFonts w:ascii="Times New Roman" w:hAnsi="Times New Roman" w:cs="Times New Roman"/>
                <w:sz w:val="20"/>
                <w:szCs w:val="20"/>
              </w:rPr>
              <w:t xml:space="preserve"> </w:t>
            </w:r>
            <w:r w:rsidRPr="009F2EC5">
              <w:rPr>
                <w:rFonts w:ascii="Times New Roman" w:hAnsi="Times New Roman" w:cs="Times New Roman"/>
                <w:sz w:val="20"/>
                <w:szCs w:val="20"/>
                <w:highlight w:val="red"/>
              </w:rPr>
              <w:t>Многогранні кути.</w:t>
            </w:r>
          </w:p>
          <w:p w:rsidR="00097B28" w:rsidRDefault="00097B28" w:rsidP="009F2EC5">
            <w:pPr>
              <w:ind w:firstLine="260"/>
            </w:pPr>
            <w:r w:rsidRPr="009F2EC5">
              <w:rPr>
                <w:rFonts w:ascii="Times New Roman" w:hAnsi="Times New Roman" w:cs="Times New Roman"/>
                <w:sz w:val="20"/>
                <w:szCs w:val="20"/>
              </w:rPr>
              <w:t xml:space="preserve">Многогранник та його елементи. Опуклі многогранники. Призма. Пряма і правильна призми. Паралелепіпед. Піраміда. </w:t>
            </w:r>
            <w:r w:rsidRPr="009F2EC5">
              <w:rPr>
                <w:rFonts w:ascii="Times New Roman" w:hAnsi="Times New Roman" w:cs="Times New Roman"/>
                <w:strike/>
                <w:sz w:val="20"/>
                <w:szCs w:val="20"/>
                <w:highlight w:val="red"/>
              </w:rPr>
              <w:t>Зрізана піраміда</w:t>
            </w:r>
            <w:r w:rsidRPr="009F2EC5">
              <w:rPr>
                <w:rFonts w:ascii="Times New Roman" w:hAnsi="Times New Roman" w:cs="Times New Roman"/>
                <w:sz w:val="20"/>
                <w:szCs w:val="20"/>
              </w:rPr>
              <w:t>. Правильна піраміда.</w:t>
            </w:r>
            <w:r w:rsidRPr="009F2EC5">
              <w:rPr>
                <w:rFonts w:ascii="Times New Roman" w:hAnsi="Times New Roman" w:cs="Times New Roman"/>
                <w:sz w:val="20"/>
                <w:szCs w:val="20"/>
                <w:highlight w:val="white"/>
              </w:rPr>
              <w:t xml:space="preserve"> Перерізи многогранників.</w:t>
            </w:r>
          </w:p>
          <w:p w:rsidR="00097B28" w:rsidRDefault="00097B28" w:rsidP="009F2EC5">
            <w:pPr>
              <w:spacing w:line="293" w:lineRule="auto"/>
              <w:ind w:left="260"/>
            </w:pPr>
            <w:r w:rsidRPr="009F2EC5">
              <w:rPr>
                <w:rFonts w:ascii="Times New Roman" w:hAnsi="Times New Roman" w:cs="Times New Roman"/>
                <w:sz w:val="20"/>
                <w:szCs w:val="20"/>
              </w:rPr>
              <w:t>Площі бічної та повної поверхонь призми, піраміди.</w:t>
            </w:r>
            <w:r w:rsidRPr="009F2EC5">
              <w:rPr>
                <w:rFonts w:ascii="Times New Roman" w:hAnsi="Times New Roman" w:cs="Times New Roman"/>
                <w:sz w:val="20"/>
                <w:szCs w:val="20"/>
                <w:highlight w:val="red"/>
              </w:rPr>
              <w:t xml:space="preserve"> Правильні многогранники.</w:t>
            </w:r>
          </w:p>
        </w:tc>
        <w:tc>
          <w:tcPr>
            <w:tcW w:w="4867" w:type="dxa"/>
            <w:vAlign w:val="center"/>
          </w:tcPr>
          <w:p w:rsidR="00097B28" w:rsidRDefault="00097B28" w:rsidP="009F2EC5">
            <w:pPr>
              <w:spacing w:after="120"/>
            </w:pPr>
            <w:r w:rsidRPr="009F2EC5">
              <w:rPr>
                <w:rFonts w:ascii="Times New Roman" w:hAnsi="Times New Roman" w:cs="Times New Roman"/>
                <w:sz w:val="20"/>
                <w:szCs w:val="20"/>
              </w:rPr>
              <w:t>Учень (учениця):</w:t>
            </w:r>
          </w:p>
          <w:p w:rsidR="00097B28" w:rsidRDefault="00097B28" w:rsidP="009F2EC5">
            <w:pPr>
              <w:spacing w:before="120" w:line="268" w:lineRule="auto"/>
            </w:pPr>
            <w:r w:rsidRPr="009F2EC5">
              <w:rPr>
                <w:rFonts w:ascii="Times New Roman" w:hAnsi="Times New Roman" w:cs="Times New Roman"/>
                <w:b/>
                <w:sz w:val="20"/>
                <w:szCs w:val="20"/>
              </w:rPr>
              <w:t xml:space="preserve">розпізнає </w:t>
            </w:r>
            <w:r w:rsidRPr="009F2EC5">
              <w:rPr>
                <w:rFonts w:ascii="Times New Roman" w:hAnsi="Times New Roman" w:cs="Times New Roman"/>
                <w:sz w:val="20"/>
                <w:szCs w:val="20"/>
              </w:rPr>
              <w:t xml:space="preserve">основні види многогранників та їх елементи; </w:t>
            </w:r>
          </w:p>
          <w:p w:rsidR="00097B28" w:rsidRDefault="00097B28" w:rsidP="009F2EC5">
            <w:pPr>
              <w:spacing w:before="120" w:line="268" w:lineRule="auto"/>
            </w:pPr>
            <w:r w:rsidRPr="009F2EC5">
              <w:rPr>
                <w:rFonts w:ascii="Times New Roman" w:hAnsi="Times New Roman" w:cs="Times New Roman"/>
                <w:b/>
                <w:sz w:val="20"/>
                <w:szCs w:val="20"/>
              </w:rPr>
              <w:t xml:space="preserve">формулює </w:t>
            </w:r>
            <w:r w:rsidRPr="009F2EC5">
              <w:rPr>
                <w:rFonts w:ascii="Times New Roman" w:hAnsi="Times New Roman" w:cs="Times New Roman"/>
                <w:sz w:val="20"/>
                <w:szCs w:val="20"/>
              </w:rPr>
              <w:t>означення</w:t>
            </w:r>
            <w:r w:rsidRPr="009F2EC5">
              <w:rPr>
                <w:rFonts w:ascii="Times New Roman" w:hAnsi="Times New Roman" w:cs="Times New Roman"/>
                <w:sz w:val="20"/>
                <w:szCs w:val="20"/>
                <w:highlight w:val="red"/>
              </w:rPr>
              <w:t xml:space="preserve"> двогранного кута, лінійного кута двогранного кута, многогранного кута,</w:t>
            </w:r>
            <w:r w:rsidRPr="009F2EC5">
              <w:rPr>
                <w:rFonts w:ascii="Times New Roman" w:hAnsi="Times New Roman" w:cs="Times New Roman"/>
                <w:sz w:val="20"/>
                <w:szCs w:val="20"/>
              </w:rPr>
              <w:t xml:space="preserve"> многогранників, вказаних у змісті програми; </w:t>
            </w:r>
            <w:r w:rsidRPr="009F2EC5">
              <w:rPr>
                <w:rFonts w:ascii="Times New Roman" w:hAnsi="Times New Roman" w:cs="Times New Roman"/>
                <w:b/>
                <w:sz w:val="20"/>
                <w:szCs w:val="20"/>
                <w:highlight w:val="red"/>
              </w:rPr>
              <w:t xml:space="preserve">обґрунтовує </w:t>
            </w:r>
            <w:r w:rsidRPr="009F2EC5">
              <w:rPr>
                <w:rFonts w:ascii="Times New Roman" w:hAnsi="Times New Roman" w:cs="Times New Roman"/>
                <w:sz w:val="20"/>
                <w:szCs w:val="20"/>
                <w:highlight w:val="red"/>
              </w:rPr>
              <w:t>властивості многогранників, формули для обчислення площі бічної та повної поверхонь призми, піраміди;</w:t>
            </w:r>
            <w:r w:rsidRPr="009F2EC5">
              <w:rPr>
                <w:rFonts w:ascii="Times New Roman" w:hAnsi="Times New Roman" w:cs="Times New Roman"/>
                <w:sz w:val="20"/>
                <w:szCs w:val="20"/>
              </w:rPr>
              <w:t xml:space="preserve"> </w:t>
            </w:r>
          </w:p>
          <w:p w:rsidR="00097B28" w:rsidRDefault="00097B28" w:rsidP="009F2EC5">
            <w:pPr>
              <w:spacing w:before="120" w:line="268" w:lineRule="auto"/>
            </w:pPr>
            <w:r w:rsidRPr="009F2EC5">
              <w:rPr>
                <w:rFonts w:ascii="Times New Roman" w:hAnsi="Times New Roman" w:cs="Times New Roman"/>
                <w:b/>
                <w:sz w:val="20"/>
                <w:szCs w:val="20"/>
              </w:rPr>
              <w:t xml:space="preserve">обчислює </w:t>
            </w:r>
            <w:r w:rsidRPr="009F2EC5">
              <w:rPr>
                <w:rFonts w:ascii="Times New Roman" w:hAnsi="Times New Roman" w:cs="Times New Roman"/>
                <w:sz w:val="20"/>
                <w:szCs w:val="20"/>
              </w:rPr>
              <w:t xml:space="preserve">основні елементи многогранників; </w:t>
            </w:r>
            <w:r w:rsidRPr="009F2EC5">
              <w:rPr>
                <w:rFonts w:ascii="Times New Roman" w:hAnsi="Times New Roman" w:cs="Times New Roman"/>
                <w:b/>
                <w:sz w:val="20"/>
                <w:szCs w:val="20"/>
                <w:highlight w:val="red"/>
              </w:rPr>
              <w:t xml:space="preserve">використовує </w:t>
            </w:r>
          </w:p>
          <w:p w:rsidR="00097B28" w:rsidRDefault="00097B28" w:rsidP="009F2EC5">
            <w:pPr>
              <w:spacing w:before="120" w:line="268" w:lineRule="auto"/>
            </w:pPr>
            <w:r w:rsidRPr="009F2EC5">
              <w:rPr>
                <w:rFonts w:ascii="Times New Roman" w:hAnsi="Times New Roman" w:cs="Times New Roman"/>
                <w:b/>
                <w:sz w:val="20"/>
                <w:szCs w:val="20"/>
                <w:highlight w:val="green"/>
              </w:rPr>
              <w:t xml:space="preserve">застосовує </w:t>
            </w:r>
            <w:r w:rsidRPr="009F2EC5">
              <w:rPr>
                <w:rFonts w:ascii="Times New Roman" w:hAnsi="Times New Roman" w:cs="Times New Roman"/>
                <w:sz w:val="20"/>
                <w:szCs w:val="20"/>
              </w:rPr>
              <w:t>вивчені формули і властивості до розв’язування задач.</w:t>
            </w:r>
          </w:p>
        </w:tc>
      </w:tr>
      <w:tr w:rsidR="00097B28" w:rsidTr="009F2EC5">
        <w:tc>
          <w:tcPr>
            <w:tcW w:w="813" w:type="dxa"/>
            <w:vAlign w:val="center"/>
          </w:tcPr>
          <w:p w:rsidR="00097B28" w:rsidRDefault="00097B28" w:rsidP="009F2EC5">
            <w:pPr>
              <w:jc w:val="center"/>
            </w:pPr>
            <w:r w:rsidRPr="009F2EC5">
              <w:rPr>
                <w:rFonts w:ascii="Times New Roman" w:hAnsi="Times New Roman" w:cs="Times New Roman"/>
                <w:sz w:val="18"/>
                <w:szCs w:val="18"/>
                <w:highlight w:val="yellow"/>
              </w:rPr>
              <w:t>12</w:t>
            </w:r>
          </w:p>
        </w:tc>
        <w:tc>
          <w:tcPr>
            <w:tcW w:w="4585" w:type="dxa"/>
            <w:shd w:val="clear" w:color="auto" w:fill="FFFFFF"/>
            <w:vAlign w:val="center"/>
          </w:tcPr>
          <w:p w:rsidR="00097B28" w:rsidRDefault="00097B28" w:rsidP="009F2EC5">
            <w:pPr>
              <w:spacing w:after="120"/>
            </w:pPr>
            <w:r w:rsidRPr="009F2EC5">
              <w:rPr>
                <w:rFonts w:ascii="Times New Roman" w:hAnsi="Times New Roman" w:cs="Times New Roman"/>
                <w:b/>
                <w:sz w:val="20"/>
                <w:szCs w:val="20"/>
              </w:rPr>
              <w:t>Тема 5. ТІЛА ОБЕРТАННЯ</w:t>
            </w:r>
          </w:p>
          <w:p w:rsidR="00097B28" w:rsidRDefault="00097B28" w:rsidP="009F2EC5">
            <w:pPr>
              <w:spacing w:before="120" w:after="120"/>
              <w:ind w:left="260"/>
            </w:pPr>
            <w:r w:rsidRPr="009F2EC5">
              <w:rPr>
                <w:rFonts w:ascii="Times New Roman" w:hAnsi="Times New Roman" w:cs="Times New Roman"/>
                <w:sz w:val="20"/>
                <w:szCs w:val="20"/>
                <w:highlight w:val="red"/>
              </w:rPr>
              <w:t>Тіла і поверхні обертання.</w:t>
            </w:r>
          </w:p>
          <w:p w:rsidR="00097B28" w:rsidRDefault="00097B28" w:rsidP="009F2EC5">
            <w:pPr>
              <w:spacing w:before="120"/>
              <w:ind w:firstLine="260"/>
            </w:pPr>
            <w:r w:rsidRPr="009F2EC5">
              <w:rPr>
                <w:rFonts w:ascii="Times New Roman" w:hAnsi="Times New Roman" w:cs="Times New Roman"/>
                <w:sz w:val="20"/>
                <w:szCs w:val="20"/>
              </w:rPr>
              <w:t xml:space="preserve">Циліндр, конус, </w:t>
            </w:r>
            <w:r w:rsidRPr="009F2EC5">
              <w:rPr>
                <w:rFonts w:ascii="Times New Roman" w:hAnsi="Times New Roman" w:cs="Times New Roman"/>
                <w:strike/>
                <w:sz w:val="20"/>
                <w:szCs w:val="20"/>
                <w:highlight w:val="red"/>
              </w:rPr>
              <w:t>зрізаний конус</w:t>
            </w:r>
            <w:r w:rsidRPr="009F2EC5">
              <w:rPr>
                <w:rFonts w:ascii="Times New Roman" w:hAnsi="Times New Roman" w:cs="Times New Roman"/>
                <w:sz w:val="20"/>
                <w:szCs w:val="20"/>
              </w:rPr>
              <w:t>, їх елементи. Перерізи циліндра і конуса: осьові перерізи циліндра і конуса; перерізи циліндра і конуса площинами, паралельними основі.</w:t>
            </w:r>
          </w:p>
          <w:p w:rsidR="00097B28" w:rsidRDefault="00097B28" w:rsidP="009F2EC5">
            <w:pPr>
              <w:ind w:firstLine="260"/>
            </w:pPr>
            <w:r w:rsidRPr="009F2EC5">
              <w:rPr>
                <w:rFonts w:ascii="Times New Roman" w:hAnsi="Times New Roman" w:cs="Times New Roman"/>
                <w:sz w:val="20"/>
                <w:szCs w:val="20"/>
              </w:rPr>
              <w:t xml:space="preserve">Куля і сфера. Переріз кулі площиною. </w:t>
            </w:r>
            <w:r w:rsidRPr="009F2EC5">
              <w:rPr>
                <w:rFonts w:ascii="Times New Roman" w:hAnsi="Times New Roman" w:cs="Times New Roman"/>
                <w:sz w:val="20"/>
                <w:szCs w:val="20"/>
                <w:highlight w:val="red"/>
              </w:rPr>
              <w:t>Площина, дотична до сфери.</w:t>
            </w:r>
          </w:p>
          <w:p w:rsidR="00097B28" w:rsidRDefault="00097B28" w:rsidP="009F2EC5">
            <w:pPr>
              <w:ind w:left="260"/>
            </w:pPr>
            <w:r w:rsidRPr="009F2EC5">
              <w:rPr>
                <w:rFonts w:ascii="Times New Roman" w:hAnsi="Times New Roman" w:cs="Times New Roman"/>
                <w:sz w:val="20"/>
                <w:szCs w:val="20"/>
                <w:highlight w:val="red"/>
              </w:rPr>
              <w:t>Комбінації геометричних тіл.</w:t>
            </w:r>
          </w:p>
        </w:tc>
        <w:tc>
          <w:tcPr>
            <w:tcW w:w="4867" w:type="dxa"/>
            <w:vAlign w:val="center"/>
          </w:tcPr>
          <w:p w:rsidR="00097B28" w:rsidRDefault="00097B28" w:rsidP="009F2EC5">
            <w:pPr>
              <w:spacing w:line="298" w:lineRule="auto"/>
            </w:pPr>
            <w:r w:rsidRPr="009F2EC5">
              <w:rPr>
                <w:rFonts w:ascii="Times New Roman" w:hAnsi="Times New Roman" w:cs="Times New Roman"/>
                <w:sz w:val="20"/>
                <w:szCs w:val="20"/>
              </w:rPr>
              <w:t>Учень (учениця):</w:t>
            </w:r>
          </w:p>
          <w:p w:rsidR="00097B28" w:rsidRDefault="00097B28" w:rsidP="009F2EC5">
            <w:pPr>
              <w:spacing w:line="298" w:lineRule="auto"/>
            </w:pPr>
            <w:r w:rsidRPr="009F2EC5">
              <w:rPr>
                <w:rFonts w:ascii="Times New Roman" w:hAnsi="Times New Roman" w:cs="Times New Roman"/>
                <w:b/>
                <w:sz w:val="20"/>
                <w:szCs w:val="20"/>
              </w:rPr>
              <w:t xml:space="preserve">розпізнає </w:t>
            </w:r>
            <w:r w:rsidRPr="009F2EC5">
              <w:rPr>
                <w:rFonts w:ascii="Times New Roman" w:hAnsi="Times New Roman" w:cs="Times New Roman"/>
                <w:sz w:val="20"/>
                <w:szCs w:val="20"/>
              </w:rPr>
              <w:t xml:space="preserve">види тіл обертання, їхні елементи; </w:t>
            </w:r>
            <w:r w:rsidRPr="009F2EC5">
              <w:rPr>
                <w:rFonts w:ascii="Times New Roman" w:hAnsi="Times New Roman" w:cs="Times New Roman"/>
                <w:b/>
                <w:sz w:val="20"/>
                <w:szCs w:val="20"/>
              </w:rPr>
              <w:t xml:space="preserve">обчислює </w:t>
            </w:r>
            <w:r w:rsidRPr="009F2EC5">
              <w:rPr>
                <w:rFonts w:ascii="Times New Roman" w:hAnsi="Times New Roman" w:cs="Times New Roman"/>
                <w:sz w:val="20"/>
                <w:szCs w:val="20"/>
              </w:rPr>
              <w:t>основні елементи тіл обертання;</w:t>
            </w:r>
          </w:p>
          <w:p w:rsidR="00097B28" w:rsidRDefault="00097B28">
            <w:r w:rsidRPr="009F2EC5">
              <w:rPr>
                <w:rFonts w:ascii="Times New Roman" w:hAnsi="Times New Roman" w:cs="Times New Roman"/>
                <w:b/>
                <w:sz w:val="20"/>
                <w:szCs w:val="20"/>
                <w:highlight w:val="red"/>
              </w:rPr>
              <w:t xml:space="preserve">обґрунтовує </w:t>
            </w:r>
            <w:r w:rsidRPr="009F2EC5">
              <w:rPr>
                <w:rFonts w:ascii="Times New Roman" w:hAnsi="Times New Roman" w:cs="Times New Roman"/>
                <w:sz w:val="20"/>
                <w:szCs w:val="20"/>
                <w:highlight w:val="red"/>
              </w:rPr>
              <w:t>властивості тіл обертання</w:t>
            </w:r>
            <w:r w:rsidRPr="009F2EC5">
              <w:rPr>
                <w:rFonts w:ascii="Times New Roman" w:hAnsi="Times New Roman" w:cs="Times New Roman"/>
                <w:sz w:val="20"/>
                <w:szCs w:val="20"/>
              </w:rPr>
              <w:t xml:space="preserve">, </w:t>
            </w:r>
          </w:p>
          <w:p w:rsidR="00097B28" w:rsidRDefault="00097B28">
            <w:r w:rsidRPr="009F2EC5">
              <w:rPr>
                <w:rFonts w:ascii="Times New Roman" w:hAnsi="Times New Roman" w:cs="Times New Roman"/>
                <w:b/>
                <w:sz w:val="20"/>
                <w:szCs w:val="20"/>
              </w:rPr>
              <w:t xml:space="preserve">застосовує </w:t>
            </w:r>
            <w:r w:rsidRPr="009F2EC5">
              <w:rPr>
                <w:rFonts w:ascii="Times New Roman" w:hAnsi="Times New Roman" w:cs="Times New Roman"/>
                <w:sz w:val="20"/>
                <w:szCs w:val="20"/>
                <w:highlight w:val="green"/>
              </w:rPr>
              <w:t>властивості тіл обертання</w:t>
            </w:r>
            <w:r w:rsidRPr="009F2EC5">
              <w:rPr>
                <w:rFonts w:ascii="Times New Roman" w:hAnsi="Times New Roman" w:cs="Times New Roman"/>
                <w:sz w:val="20"/>
                <w:szCs w:val="20"/>
              </w:rPr>
              <w:t xml:space="preserve"> до розв’язування задач;</w:t>
            </w:r>
          </w:p>
          <w:p w:rsidR="00097B28" w:rsidRDefault="00097B28" w:rsidP="009F2EC5">
            <w:pPr>
              <w:spacing w:line="293" w:lineRule="auto"/>
            </w:pPr>
            <w:r w:rsidRPr="009F2EC5">
              <w:rPr>
                <w:rFonts w:ascii="Times New Roman" w:hAnsi="Times New Roman" w:cs="Times New Roman"/>
                <w:b/>
                <w:sz w:val="20"/>
                <w:szCs w:val="20"/>
              </w:rPr>
              <w:t xml:space="preserve">розпізнає </w:t>
            </w:r>
            <w:r w:rsidRPr="009F2EC5">
              <w:rPr>
                <w:rFonts w:ascii="Times New Roman" w:hAnsi="Times New Roman" w:cs="Times New Roman"/>
                <w:sz w:val="20"/>
                <w:szCs w:val="20"/>
              </w:rPr>
              <w:t>многогранники і тіла обертання у їх комбінаціях;</w:t>
            </w:r>
          </w:p>
          <w:p w:rsidR="00097B28" w:rsidRDefault="00097B28" w:rsidP="009F2EC5">
            <w:pPr>
              <w:spacing w:line="293" w:lineRule="auto"/>
            </w:pPr>
            <w:r w:rsidRPr="009F2EC5">
              <w:rPr>
                <w:rFonts w:ascii="Times New Roman" w:hAnsi="Times New Roman" w:cs="Times New Roman"/>
                <w:sz w:val="20"/>
                <w:szCs w:val="20"/>
                <w:highlight w:val="red"/>
              </w:rPr>
              <w:t xml:space="preserve"> </w:t>
            </w:r>
            <w:r w:rsidRPr="009F2EC5">
              <w:rPr>
                <w:rFonts w:ascii="Times New Roman" w:hAnsi="Times New Roman" w:cs="Times New Roman"/>
                <w:b/>
                <w:sz w:val="20"/>
                <w:szCs w:val="20"/>
                <w:highlight w:val="red"/>
              </w:rPr>
              <w:t xml:space="preserve">розв’язує </w:t>
            </w:r>
            <w:r w:rsidRPr="009F2EC5">
              <w:rPr>
                <w:rFonts w:ascii="Times New Roman" w:hAnsi="Times New Roman" w:cs="Times New Roman"/>
                <w:sz w:val="20"/>
                <w:szCs w:val="20"/>
                <w:highlight w:val="red"/>
              </w:rPr>
              <w:t>нескладні задачі на комбінацію просторових фігур.</w:t>
            </w:r>
          </w:p>
        </w:tc>
      </w:tr>
      <w:tr w:rsidR="00097B28" w:rsidTr="009F2EC5">
        <w:tc>
          <w:tcPr>
            <w:tcW w:w="813" w:type="dxa"/>
            <w:vAlign w:val="center"/>
          </w:tcPr>
          <w:p w:rsidR="00097B28" w:rsidRDefault="00097B28" w:rsidP="009F2EC5">
            <w:pPr>
              <w:jc w:val="center"/>
            </w:pPr>
            <w:r w:rsidRPr="009F2EC5">
              <w:rPr>
                <w:rFonts w:ascii="Times New Roman" w:hAnsi="Times New Roman" w:cs="Times New Roman"/>
                <w:sz w:val="18"/>
                <w:szCs w:val="18"/>
                <w:highlight w:val="yellow"/>
              </w:rPr>
              <w:t>11</w:t>
            </w:r>
          </w:p>
        </w:tc>
        <w:tc>
          <w:tcPr>
            <w:tcW w:w="4585" w:type="dxa"/>
            <w:vAlign w:val="center"/>
          </w:tcPr>
          <w:p w:rsidR="00097B28" w:rsidRDefault="00097B28" w:rsidP="009F2EC5">
            <w:pPr>
              <w:ind w:left="760"/>
            </w:pPr>
            <w:r w:rsidRPr="009F2EC5">
              <w:rPr>
                <w:rFonts w:ascii="Times New Roman" w:hAnsi="Times New Roman" w:cs="Times New Roman"/>
                <w:b/>
                <w:sz w:val="20"/>
                <w:szCs w:val="20"/>
              </w:rPr>
              <w:t>Тема 6. ОБ’ЄМИ ТА ПЛОЩІ ПОВЕРХОНЬ ГЕОМЕТРИЧНИХ ТІЛ</w:t>
            </w:r>
          </w:p>
          <w:p w:rsidR="00097B28" w:rsidRDefault="00097B28" w:rsidP="009F2EC5">
            <w:pPr>
              <w:spacing w:line="293" w:lineRule="auto"/>
              <w:ind w:left="260"/>
            </w:pPr>
            <w:r w:rsidRPr="009F2EC5">
              <w:rPr>
                <w:rFonts w:ascii="Times New Roman" w:hAnsi="Times New Roman" w:cs="Times New Roman"/>
                <w:sz w:val="20"/>
                <w:szCs w:val="20"/>
              </w:rPr>
              <w:t>Поняття про об’єм тіла. Основні властивості об’ємів. Об’єми призми, паралелепіпеда, піраміди</w:t>
            </w:r>
            <w:r w:rsidRPr="009F2EC5">
              <w:rPr>
                <w:rFonts w:ascii="Times New Roman" w:hAnsi="Times New Roman" w:cs="Times New Roman"/>
                <w:sz w:val="20"/>
                <w:szCs w:val="20"/>
                <w:highlight w:val="red"/>
              </w:rPr>
              <w:t>.</w:t>
            </w:r>
          </w:p>
          <w:p w:rsidR="00097B28" w:rsidRDefault="00097B28" w:rsidP="009F2EC5">
            <w:pPr>
              <w:spacing w:line="293" w:lineRule="auto"/>
              <w:ind w:left="260"/>
            </w:pPr>
            <w:r w:rsidRPr="009F2EC5">
              <w:rPr>
                <w:rFonts w:ascii="Times New Roman" w:hAnsi="Times New Roman" w:cs="Times New Roman"/>
                <w:sz w:val="20"/>
                <w:szCs w:val="20"/>
                <w:highlight w:val="red"/>
              </w:rPr>
              <w:t>Об’єми тіл обертання:</w:t>
            </w:r>
            <w:r w:rsidRPr="009F2EC5">
              <w:rPr>
                <w:rFonts w:ascii="Times New Roman" w:hAnsi="Times New Roman" w:cs="Times New Roman"/>
                <w:sz w:val="20"/>
                <w:szCs w:val="20"/>
              </w:rPr>
              <w:t xml:space="preserve"> циліндра, конуса, кулі.</w:t>
            </w:r>
          </w:p>
          <w:p w:rsidR="00097B28" w:rsidRDefault="00097B28" w:rsidP="009F2EC5">
            <w:pPr>
              <w:spacing w:line="293" w:lineRule="auto"/>
              <w:ind w:left="260"/>
            </w:pPr>
            <w:r w:rsidRPr="009F2EC5">
              <w:rPr>
                <w:rFonts w:ascii="Times New Roman" w:hAnsi="Times New Roman" w:cs="Times New Roman"/>
                <w:sz w:val="20"/>
                <w:szCs w:val="20"/>
              </w:rPr>
              <w:t>Площі бічної та повної поверхонь циліндра, конуса. Площа сфери.</w:t>
            </w:r>
          </w:p>
        </w:tc>
        <w:tc>
          <w:tcPr>
            <w:tcW w:w="4867" w:type="dxa"/>
            <w:vAlign w:val="center"/>
          </w:tcPr>
          <w:p w:rsidR="00097B28" w:rsidRDefault="00097B28" w:rsidP="009F2EC5">
            <w:pPr>
              <w:spacing w:after="120"/>
            </w:pPr>
            <w:r w:rsidRPr="009F2EC5">
              <w:rPr>
                <w:rFonts w:ascii="Times New Roman" w:hAnsi="Times New Roman" w:cs="Times New Roman"/>
                <w:sz w:val="20"/>
                <w:szCs w:val="20"/>
              </w:rPr>
              <w:t>Учень (учениця):</w:t>
            </w:r>
          </w:p>
          <w:p w:rsidR="00097B28" w:rsidRDefault="00097B28" w:rsidP="009F2EC5">
            <w:pPr>
              <w:spacing w:before="120" w:after="120"/>
            </w:pPr>
            <w:r w:rsidRPr="009F2EC5">
              <w:rPr>
                <w:rFonts w:ascii="Times New Roman" w:hAnsi="Times New Roman" w:cs="Times New Roman"/>
                <w:b/>
                <w:sz w:val="20"/>
                <w:szCs w:val="20"/>
                <w:highlight w:val="red"/>
              </w:rPr>
              <w:t xml:space="preserve">формулює </w:t>
            </w:r>
            <w:r w:rsidRPr="009F2EC5">
              <w:rPr>
                <w:rFonts w:ascii="Times New Roman" w:hAnsi="Times New Roman" w:cs="Times New Roman"/>
                <w:sz w:val="20"/>
                <w:szCs w:val="20"/>
                <w:highlight w:val="red"/>
              </w:rPr>
              <w:t>основні властивості об’ємів;</w:t>
            </w:r>
          </w:p>
          <w:p w:rsidR="00097B28" w:rsidRDefault="00097B28" w:rsidP="009F2EC5">
            <w:pPr>
              <w:spacing w:before="120"/>
            </w:pPr>
            <w:r w:rsidRPr="009F2EC5">
              <w:rPr>
                <w:rFonts w:ascii="Times New Roman" w:hAnsi="Times New Roman" w:cs="Times New Roman"/>
                <w:b/>
                <w:sz w:val="20"/>
                <w:szCs w:val="20"/>
              </w:rPr>
              <w:t xml:space="preserve">записує </w:t>
            </w:r>
            <w:r w:rsidRPr="009F2EC5">
              <w:rPr>
                <w:rFonts w:ascii="Times New Roman" w:hAnsi="Times New Roman" w:cs="Times New Roman"/>
                <w:sz w:val="20"/>
                <w:szCs w:val="20"/>
              </w:rPr>
              <w:t>формули для обчислення об’ємів паралелепіпеда, призми, піраміди, циліндра, конуса, кулі, площ бічної та повної поверхонь циліндра, конуса, площі сфери;</w:t>
            </w:r>
          </w:p>
          <w:p w:rsidR="00097B28" w:rsidRDefault="00097B28" w:rsidP="009F2EC5">
            <w:pPr>
              <w:jc w:val="both"/>
            </w:pPr>
            <w:r w:rsidRPr="009F2EC5">
              <w:rPr>
                <w:rFonts w:ascii="Times New Roman" w:hAnsi="Times New Roman" w:cs="Times New Roman"/>
                <w:b/>
                <w:sz w:val="20"/>
                <w:szCs w:val="20"/>
              </w:rPr>
              <w:t xml:space="preserve">розв’язує </w:t>
            </w:r>
            <w:r w:rsidRPr="009F2EC5">
              <w:rPr>
                <w:rFonts w:ascii="Times New Roman" w:hAnsi="Times New Roman" w:cs="Times New Roman"/>
                <w:sz w:val="20"/>
                <w:szCs w:val="20"/>
                <w:highlight w:val="red"/>
              </w:rPr>
              <w:t xml:space="preserve">нескладні </w:t>
            </w:r>
            <w:r w:rsidRPr="009F2EC5">
              <w:rPr>
                <w:rFonts w:ascii="Times New Roman" w:hAnsi="Times New Roman" w:cs="Times New Roman"/>
                <w:sz w:val="20"/>
                <w:szCs w:val="20"/>
              </w:rPr>
              <w:t xml:space="preserve">задачі на обчислення об’ємів і площ поверхонь геометричних тіл, </w:t>
            </w:r>
            <w:r w:rsidRPr="009F2EC5">
              <w:rPr>
                <w:rFonts w:ascii="Times New Roman" w:hAnsi="Times New Roman" w:cs="Times New Roman"/>
                <w:sz w:val="20"/>
                <w:szCs w:val="20"/>
                <w:highlight w:val="red"/>
              </w:rPr>
              <w:t>використовуючи: основні формули, розбиття тіл на простіші тіла, вимірювання реальних тіл та їх фізичних (натурних) моделей.</w:t>
            </w:r>
          </w:p>
        </w:tc>
      </w:tr>
      <w:tr w:rsidR="00097B28" w:rsidTr="009F2EC5">
        <w:tc>
          <w:tcPr>
            <w:tcW w:w="813" w:type="dxa"/>
            <w:vAlign w:val="center"/>
          </w:tcPr>
          <w:p w:rsidR="00097B28" w:rsidRDefault="00097B28" w:rsidP="009F2EC5">
            <w:pPr>
              <w:jc w:val="center"/>
            </w:pPr>
            <w:r w:rsidRPr="009F2EC5">
              <w:rPr>
                <w:rFonts w:ascii="Times New Roman" w:hAnsi="Times New Roman" w:cs="Times New Roman"/>
                <w:sz w:val="18"/>
                <w:szCs w:val="18"/>
              </w:rPr>
              <w:t>4</w:t>
            </w:r>
          </w:p>
        </w:tc>
        <w:tc>
          <w:tcPr>
            <w:tcW w:w="4585" w:type="dxa"/>
            <w:vAlign w:val="center"/>
          </w:tcPr>
          <w:p w:rsidR="00097B28" w:rsidRDefault="00097B28">
            <w:r w:rsidRPr="009F2EC5">
              <w:rPr>
                <w:rFonts w:ascii="Times New Roman" w:hAnsi="Times New Roman" w:cs="Times New Roman"/>
                <w:b/>
                <w:sz w:val="20"/>
                <w:szCs w:val="20"/>
              </w:rPr>
              <w:t>Резервний час і повторення</w:t>
            </w:r>
          </w:p>
        </w:tc>
        <w:tc>
          <w:tcPr>
            <w:tcW w:w="4867" w:type="dxa"/>
            <w:vAlign w:val="center"/>
          </w:tcPr>
          <w:p w:rsidR="00097B28" w:rsidRDefault="00097B28" w:rsidP="009F2EC5">
            <w:pPr>
              <w:spacing w:line="293" w:lineRule="auto"/>
            </w:pPr>
          </w:p>
        </w:tc>
      </w:tr>
    </w:tbl>
    <w:p w:rsidR="00097B28" w:rsidRDefault="00097B28"/>
    <w:p w:rsidR="00097B28" w:rsidRDefault="00097B28"/>
    <w:sectPr w:rsidR="00097B28" w:rsidSect="00FF4F80">
      <w:pgSz w:w="11907" w:h="16839"/>
      <w:pgMar w:top="1007" w:right="922" w:bottom="648" w:left="936"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mo">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EB Garamond">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22A7B"/>
    <w:multiLevelType w:val="multilevel"/>
    <w:tmpl w:val="B6625822"/>
    <w:lvl w:ilvl="0">
      <w:start w:val="1"/>
      <w:numFmt w:val="bullet"/>
      <w:lvlText w:val="•"/>
      <w:lvlJc w:val="left"/>
      <w:rPr>
        <w:rFonts w:ascii="Arial" w:eastAsia="Times New Roman" w:hAnsi="Arial"/>
        <w:b w:val="0"/>
        <w:i w:val="0"/>
        <w:smallCaps w:val="0"/>
        <w:strike w:val="0"/>
        <w:color w:val="000000"/>
        <w:sz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
    <w:nsid w:val="560D71EE"/>
    <w:multiLevelType w:val="multilevel"/>
    <w:tmpl w:val="F91AFFB6"/>
    <w:lvl w:ilvl="0">
      <w:start w:val="1"/>
      <w:numFmt w:val="decimal"/>
      <w:lvlText w:val="%1)"/>
      <w:lvlJc w:val="left"/>
      <w:rPr>
        <w:rFonts w:ascii="Times New Roman" w:eastAsia="Times New Roman" w:hAnsi="Times New Roman" w:cs="Times New Roman"/>
        <w:b w:val="0"/>
        <w:i w:val="0"/>
        <w:smallCaps w:val="0"/>
        <w:strike w:val="0"/>
        <w:color w:val="000000"/>
        <w:sz w:val="20"/>
        <w:szCs w:val="20"/>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D76"/>
    <w:rsid w:val="00097B28"/>
    <w:rsid w:val="00125AE2"/>
    <w:rsid w:val="00273CE3"/>
    <w:rsid w:val="00613980"/>
    <w:rsid w:val="009F2EC5"/>
    <w:rsid w:val="00A14D76"/>
    <w:rsid w:val="00E32EB6"/>
    <w:rsid w:val="00FF4F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mo" w:eastAsia="Arimo" w:hAnsi="Arimo" w:cs="Arimo"/>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80"/>
    <w:pPr>
      <w:widowControl w:val="0"/>
    </w:pPr>
    <w:rPr>
      <w:color w:val="000000"/>
      <w:sz w:val="24"/>
      <w:szCs w:val="24"/>
      <w:lang w:val="uk-UA" w:eastAsia="uk-UA"/>
    </w:rPr>
  </w:style>
  <w:style w:type="paragraph" w:styleId="Heading1">
    <w:name w:val="heading 1"/>
    <w:basedOn w:val="Normal"/>
    <w:next w:val="Normal"/>
    <w:link w:val="Heading1Char"/>
    <w:uiPriority w:val="99"/>
    <w:qFormat/>
    <w:rsid w:val="00FF4F80"/>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FF4F80"/>
    <w:pPr>
      <w:keepNext/>
      <w:keepLines/>
      <w:spacing w:before="360" w:after="80"/>
      <w:outlineLvl w:val="1"/>
    </w:pPr>
    <w:rPr>
      <w:b/>
      <w:sz w:val="36"/>
      <w:szCs w:val="36"/>
    </w:rPr>
  </w:style>
  <w:style w:type="paragraph" w:styleId="Heading3">
    <w:name w:val="heading 3"/>
    <w:basedOn w:val="Normal"/>
    <w:next w:val="Normal"/>
    <w:link w:val="Heading3Char"/>
    <w:uiPriority w:val="99"/>
    <w:qFormat/>
    <w:rsid w:val="00FF4F80"/>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FF4F80"/>
    <w:pPr>
      <w:keepNext/>
      <w:keepLines/>
      <w:spacing w:before="240" w:after="40"/>
      <w:outlineLvl w:val="3"/>
    </w:pPr>
    <w:rPr>
      <w:b/>
    </w:rPr>
  </w:style>
  <w:style w:type="paragraph" w:styleId="Heading5">
    <w:name w:val="heading 5"/>
    <w:basedOn w:val="Normal"/>
    <w:next w:val="Normal"/>
    <w:link w:val="Heading5Char"/>
    <w:uiPriority w:val="99"/>
    <w:qFormat/>
    <w:rsid w:val="00FF4F80"/>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FF4F80"/>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D83"/>
    <w:rPr>
      <w:rFonts w:asciiTheme="majorHAnsi" w:eastAsiaTheme="majorEastAsia" w:hAnsiTheme="majorHAnsi" w:cstheme="majorBidi"/>
      <w:b/>
      <w:bCs/>
      <w:color w:val="000000"/>
      <w:kern w:val="32"/>
      <w:sz w:val="32"/>
      <w:szCs w:val="32"/>
      <w:lang w:val="uk-UA" w:eastAsia="uk-UA"/>
    </w:rPr>
  </w:style>
  <w:style w:type="character" w:customStyle="1" w:styleId="Heading2Char">
    <w:name w:val="Heading 2 Char"/>
    <w:basedOn w:val="DefaultParagraphFont"/>
    <w:link w:val="Heading2"/>
    <w:uiPriority w:val="9"/>
    <w:semiHidden/>
    <w:rsid w:val="00037D83"/>
    <w:rPr>
      <w:rFonts w:asciiTheme="majorHAnsi" w:eastAsiaTheme="majorEastAsia" w:hAnsiTheme="majorHAnsi" w:cstheme="majorBidi"/>
      <w:b/>
      <w:bCs/>
      <w:i/>
      <w:iCs/>
      <w:color w:val="000000"/>
      <w:sz w:val="28"/>
      <w:szCs w:val="28"/>
      <w:lang w:val="uk-UA" w:eastAsia="uk-UA"/>
    </w:rPr>
  </w:style>
  <w:style w:type="character" w:customStyle="1" w:styleId="Heading3Char">
    <w:name w:val="Heading 3 Char"/>
    <w:basedOn w:val="DefaultParagraphFont"/>
    <w:link w:val="Heading3"/>
    <w:uiPriority w:val="9"/>
    <w:semiHidden/>
    <w:rsid w:val="00037D83"/>
    <w:rPr>
      <w:rFonts w:asciiTheme="majorHAnsi" w:eastAsiaTheme="majorEastAsia" w:hAnsiTheme="majorHAnsi" w:cstheme="majorBidi"/>
      <w:b/>
      <w:bCs/>
      <w:color w:val="000000"/>
      <w:sz w:val="26"/>
      <w:szCs w:val="26"/>
      <w:lang w:val="uk-UA" w:eastAsia="uk-UA"/>
    </w:rPr>
  </w:style>
  <w:style w:type="character" w:customStyle="1" w:styleId="Heading4Char">
    <w:name w:val="Heading 4 Char"/>
    <w:basedOn w:val="DefaultParagraphFont"/>
    <w:link w:val="Heading4"/>
    <w:uiPriority w:val="9"/>
    <w:semiHidden/>
    <w:rsid w:val="00037D83"/>
    <w:rPr>
      <w:rFonts w:asciiTheme="minorHAnsi" w:eastAsiaTheme="minorEastAsia" w:hAnsiTheme="minorHAnsi" w:cstheme="minorBidi"/>
      <w:b/>
      <w:bCs/>
      <w:color w:val="000000"/>
      <w:sz w:val="28"/>
      <w:szCs w:val="28"/>
      <w:lang w:val="uk-UA" w:eastAsia="uk-UA"/>
    </w:rPr>
  </w:style>
  <w:style w:type="character" w:customStyle="1" w:styleId="Heading5Char">
    <w:name w:val="Heading 5 Char"/>
    <w:basedOn w:val="DefaultParagraphFont"/>
    <w:link w:val="Heading5"/>
    <w:uiPriority w:val="9"/>
    <w:semiHidden/>
    <w:rsid w:val="00037D83"/>
    <w:rPr>
      <w:rFonts w:asciiTheme="minorHAnsi" w:eastAsiaTheme="minorEastAsia" w:hAnsiTheme="minorHAnsi" w:cstheme="minorBidi"/>
      <w:b/>
      <w:bCs/>
      <w:i/>
      <w:iCs/>
      <w:color w:val="000000"/>
      <w:sz w:val="26"/>
      <w:szCs w:val="26"/>
      <w:lang w:val="uk-UA" w:eastAsia="uk-UA"/>
    </w:rPr>
  </w:style>
  <w:style w:type="character" w:customStyle="1" w:styleId="Heading6Char">
    <w:name w:val="Heading 6 Char"/>
    <w:basedOn w:val="DefaultParagraphFont"/>
    <w:link w:val="Heading6"/>
    <w:uiPriority w:val="9"/>
    <w:semiHidden/>
    <w:rsid w:val="00037D83"/>
    <w:rPr>
      <w:rFonts w:asciiTheme="minorHAnsi" w:eastAsiaTheme="minorEastAsia" w:hAnsiTheme="minorHAnsi" w:cstheme="minorBidi"/>
      <w:b/>
      <w:bCs/>
      <w:color w:val="000000"/>
      <w:lang w:val="uk-UA" w:eastAsia="uk-UA"/>
    </w:rPr>
  </w:style>
  <w:style w:type="table" w:customStyle="1" w:styleId="TableNormal1">
    <w:name w:val="Table Normal1"/>
    <w:uiPriority w:val="99"/>
    <w:rsid w:val="00FF4F80"/>
    <w:pPr>
      <w:widowControl w:val="0"/>
    </w:pPr>
    <w:rPr>
      <w:color w:val="000000"/>
      <w:sz w:val="24"/>
      <w:szCs w:val="24"/>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FF4F80"/>
    <w:pPr>
      <w:keepNext/>
      <w:keepLines/>
      <w:spacing w:before="480" w:after="120"/>
    </w:pPr>
    <w:rPr>
      <w:b/>
      <w:sz w:val="72"/>
      <w:szCs w:val="72"/>
    </w:rPr>
  </w:style>
  <w:style w:type="character" w:customStyle="1" w:styleId="TitleChar">
    <w:name w:val="Title Char"/>
    <w:basedOn w:val="DefaultParagraphFont"/>
    <w:link w:val="Title"/>
    <w:uiPriority w:val="10"/>
    <w:rsid w:val="00037D83"/>
    <w:rPr>
      <w:rFonts w:asciiTheme="majorHAnsi" w:eastAsiaTheme="majorEastAsia" w:hAnsiTheme="majorHAnsi" w:cstheme="majorBidi"/>
      <w:b/>
      <w:bCs/>
      <w:color w:val="000000"/>
      <w:kern w:val="28"/>
      <w:sz w:val="32"/>
      <w:szCs w:val="32"/>
      <w:lang w:val="uk-UA" w:eastAsia="uk-UA"/>
    </w:rPr>
  </w:style>
  <w:style w:type="paragraph" w:styleId="Subtitle">
    <w:name w:val="Subtitle"/>
    <w:basedOn w:val="Normal"/>
    <w:next w:val="Normal"/>
    <w:link w:val="SubtitleChar"/>
    <w:uiPriority w:val="99"/>
    <w:qFormat/>
    <w:rsid w:val="00FF4F80"/>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037D83"/>
    <w:rPr>
      <w:rFonts w:asciiTheme="majorHAnsi" w:eastAsiaTheme="majorEastAsia" w:hAnsiTheme="majorHAnsi" w:cstheme="majorBidi"/>
      <w:color w:val="000000"/>
      <w:sz w:val="24"/>
      <w:szCs w:val="24"/>
      <w:lang w:val="uk-UA" w:eastAsia="uk-UA"/>
    </w:rPr>
  </w:style>
  <w:style w:type="table" w:customStyle="1" w:styleId="a">
    <w:name w:val="Стиль"/>
    <w:basedOn w:val="TableNormal1"/>
    <w:uiPriority w:val="99"/>
    <w:rsid w:val="00FF4F80"/>
    <w:pPr>
      <w:contextualSpacing/>
    </w:pPr>
    <w:tblPr>
      <w:tblStyleRowBandSize w:val="1"/>
      <w:tblStyleColBandSize w:val="1"/>
      <w:tblCellMar>
        <w:top w:w="0" w:type="dxa"/>
        <w:left w:w="115" w:type="dxa"/>
        <w:bottom w:w="0" w:type="dxa"/>
        <w:right w:w="115" w:type="dxa"/>
      </w:tblCellMar>
    </w:tblPr>
  </w:style>
  <w:style w:type="table" w:customStyle="1" w:styleId="6">
    <w:name w:val="Стиль6"/>
    <w:basedOn w:val="TableNormal1"/>
    <w:uiPriority w:val="99"/>
    <w:rsid w:val="00FF4F80"/>
    <w:pPr>
      <w:contextualSpacing/>
    </w:pPr>
    <w:tblPr>
      <w:tblStyleRowBandSize w:val="1"/>
      <w:tblStyleColBandSize w:val="1"/>
      <w:tblCellMar>
        <w:top w:w="0" w:type="dxa"/>
        <w:left w:w="115" w:type="dxa"/>
        <w:bottom w:w="0" w:type="dxa"/>
        <w:right w:w="115" w:type="dxa"/>
      </w:tblCellMar>
    </w:tblPr>
  </w:style>
  <w:style w:type="table" w:customStyle="1" w:styleId="5">
    <w:name w:val="Стиль5"/>
    <w:basedOn w:val="TableNormal1"/>
    <w:uiPriority w:val="99"/>
    <w:rsid w:val="00FF4F80"/>
    <w:pPr>
      <w:contextualSpacing/>
    </w:pPr>
    <w:tblPr>
      <w:tblStyleRowBandSize w:val="1"/>
      <w:tblStyleColBandSize w:val="1"/>
      <w:tblCellMar>
        <w:top w:w="0" w:type="dxa"/>
        <w:left w:w="115" w:type="dxa"/>
        <w:bottom w:w="0" w:type="dxa"/>
        <w:right w:w="115" w:type="dxa"/>
      </w:tblCellMar>
    </w:tblPr>
  </w:style>
  <w:style w:type="table" w:customStyle="1" w:styleId="4">
    <w:name w:val="Стиль4"/>
    <w:basedOn w:val="TableNormal1"/>
    <w:uiPriority w:val="99"/>
    <w:rsid w:val="00FF4F80"/>
    <w:tblPr>
      <w:tblStyleRowBandSize w:val="1"/>
      <w:tblStyleColBandSize w:val="1"/>
      <w:tblCellMar>
        <w:top w:w="0" w:type="dxa"/>
        <w:left w:w="115" w:type="dxa"/>
        <w:bottom w:w="0" w:type="dxa"/>
        <w:right w:w="115" w:type="dxa"/>
      </w:tblCellMar>
    </w:tblPr>
  </w:style>
  <w:style w:type="table" w:customStyle="1" w:styleId="3">
    <w:name w:val="Стиль3"/>
    <w:basedOn w:val="TableNormal1"/>
    <w:uiPriority w:val="99"/>
    <w:rsid w:val="00FF4F80"/>
    <w:tblPr>
      <w:tblStyleRowBandSize w:val="1"/>
      <w:tblStyleColBandSize w:val="1"/>
      <w:tblCellMar>
        <w:top w:w="0" w:type="dxa"/>
        <w:left w:w="115" w:type="dxa"/>
        <w:bottom w:w="0" w:type="dxa"/>
        <w:right w:w="115" w:type="dxa"/>
      </w:tblCellMar>
    </w:tblPr>
  </w:style>
  <w:style w:type="table" w:customStyle="1" w:styleId="2">
    <w:name w:val="Стиль2"/>
    <w:basedOn w:val="TableNormal1"/>
    <w:uiPriority w:val="99"/>
    <w:rsid w:val="00FF4F80"/>
    <w:tblPr>
      <w:tblStyleRowBandSize w:val="1"/>
      <w:tblStyleColBandSize w:val="1"/>
      <w:tblCellMar>
        <w:top w:w="0" w:type="dxa"/>
        <w:left w:w="115" w:type="dxa"/>
        <w:bottom w:w="0" w:type="dxa"/>
        <w:right w:w="115" w:type="dxa"/>
      </w:tblCellMar>
    </w:tblPr>
  </w:style>
  <w:style w:type="table" w:customStyle="1" w:styleId="1">
    <w:name w:val="Стиль1"/>
    <w:basedOn w:val="TableNormal1"/>
    <w:uiPriority w:val="99"/>
    <w:rsid w:val="00FF4F80"/>
    <w:tblPr>
      <w:tblStyleRowBandSize w:val="1"/>
      <w:tblStyleColBandSize w:val="1"/>
      <w:tblCellMar>
        <w:top w:w="0" w:type="dxa"/>
        <w:left w:w="115" w:type="dxa"/>
        <w:bottom w:w="0" w:type="dxa"/>
        <w:right w:w="115" w:type="dxa"/>
      </w:tblCellMar>
    </w:tblPr>
  </w:style>
  <w:style w:type="character" w:styleId="Hyperlink">
    <w:name w:val="Hyperlink"/>
    <w:basedOn w:val="DefaultParagraphFont"/>
    <w:uiPriority w:val="99"/>
    <w:rsid w:val="00125AE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_kudrenko@mon.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10</Pages>
  <Words>4690</Words>
  <Characters>26735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sss</cp:lastModifiedBy>
  <cp:revision>4</cp:revision>
  <dcterms:created xsi:type="dcterms:W3CDTF">2016-04-04T21:05:00Z</dcterms:created>
  <dcterms:modified xsi:type="dcterms:W3CDTF">2016-04-06T09:42:00Z</dcterms:modified>
</cp:coreProperties>
</file>