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2EA" w:rsidRPr="00BB6943" w:rsidRDefault="00A028D1">
      <w:pPr>
        <w:pStyle w:val="a5"/>
      </w:pPr>
      <w:r w:rsidRPr="00BB6943">
        <w:t>Опис</w:t>
      </w:r>
      <w:r w:rsidRPr="00BB6943">
        <w:rPr>
          <w:spacing w:val="-7"/>
        </w:rPr>
        <w:t xml:space="preserve"> </w:t>
      </w:r>
      <w:r w:rsidRPr="00BB6943">
        <w:t>вакантної</w:t>
      </w:r>
      <w:r w:rsidRPr="00BB6943">
        <w:rPr>
          <w:spacing w:val="-8"/>
        </w:rPr>
        <w:t xml:space="preserve"> </w:t>
      </w:r>
      <w:r w:rsidRPr="00BB6943">
        <w:t>посади</w:t>
      </w:r>
    </w:p>
    <w:p w:rsidR="006E02EA" w:rsidRPr="00BB6943" w:rsidRDefault="006E02EA">
      <w:pPr>
        <w:pStyle w:val="a3"/>
        <w:spacing w:before="5"/>
        <w:rPr>
          <w:b/>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7068"/>
        <w:gridCol w:w="11"/>
      </w:tblGrid>
      <w:tr w:rsidR="006E02EA" w:rsidRPr="00BB6943" w:rsidTr="004D09DA">
        <w:trPr>
          <w:trHeight w:val="966"/>
        </w:trPr>
        <w:tc>
          <w:tcPr>
            <w:tcW w:w="3544" w:type="dxa"/>
          </w:tcPr>
          <w:p w:rsidR="006E02EA" w:rsidRPr="00BB6943" w:rsidRDefault="00A028D1">
            <w:pPr>
              <w:pStyle w:val="TableParagraph"/>
              <w:spacing w:line="235" w:lineRule="auto"/>
              <w:ind w:left="119" w:right="1157"/>
              <w:rPr>
                <w:sz w:val="28"/>
              </w:rPr>
            </w:pPr>
            <w:r w:rsidRPr="00BB6943">
              <w:rPr>
                <w:sz w:val="28"/>
              </w:rPr>
              <w:t>Найменування і</w:t>
            </w:r>
            <w:r w:rsidRPr="00BB6943">
              <w:rPr>
                <w:spacing w:val="1"/>
                <w:sz w:val="28"/>
              </w:rPr>
              <w:t xml:space="preserve"> </w:t>
            </w:r>
            <w:r w:rsidRPr="00BB6943">
              <w:rPr>
                <w:sz w:val="28"/>
              </w:rPr>
              <w:t>місцезнаходження</w:t>
            </w:r>
            <w:r w:rsidRPr="00BB6943">
              <w:rPr>
                <w:spacing w:val="1"/>
                <w:sz w:val="28"/>
              </w:rPr>
              <w:t xml:space="preserve"> </w:t>
            </w:r>
            <w:r w:rsidRPr="00BB6943">
              <w:rPr>
                <w:sz w:val="28"/>
              </w:rPr>
              <w:t>державного</w:t>
            </w:r>
            <w:r w:rsidRPr="00BB6943">
              <w:rPr>
                <w:spacing w:val="-17"/>
                <w:sz w:val="28"/>
              </w:rPr>
              <w:t xml:space="preserve"> </w:t>
            </w:r>
            <w:r w:rsidRPr="00BB6943">
              <w:rPr>
                <w:sz w:val="28"/>
              </w:rPr>
              <w:t>органу</w:t>
            </w:r>
          </w:p>
        </w:tc>
        <w:tc>
          <w:tcPr>
            <w:tcW w:w="7079" w:type="dxa"/>
            <w:gridSpan w:val="2"/>
          </w:tcPr>
          <w:p w:rsidR="006E02EA" w:rsidRPr="00BB6943" w:rsidRDefault="00A028D1" w:rsidP="000C003D">
            <w:pPr>
              <w:pStyle w:val="TableParagraph"/>
              <w:spacing w:line="235" w:lineRule="auto"/>
              <w:ind w:right="2513"/>
              <w:rPr>
                <w:sz w:val="28"/>
              </w:rPr>
            </w:pPr>
            <w:r w:rsidRPr="00BB6943">
              <w:rPr>
                <w:sz w:val="28"/>
              </w:rPr>
              <w:t>Міністерство</w:t>
            </w:r>
            <w:r w:rsidRPr="00BB6943">
              <w:rPr>
                <w:spacing w:val="-5"/>
                <w:sz w:val="28"/>
              </w:rPr>
              <w:t xml:space="preserve"> </w:t>
            </w:r>
            <w:r w:rsidRPr="00BB6943">
              <w:rPr>
                <w:sz w:val="28"/>
              </w:rPr>
              <w:t>освіти</w:t>
            </w:r>
            <w:r w:rsidRPr="00BB6943">
              <w:rPr>
                <w:spacing w:val="-8"/>
                <w:sz w:val="28"/>
              </w:rPr>
              <w:t xml:space="preserve"> </w:t>
            </w:r>
            <w:r w:rsidRPr="00BB6943">
              <w:rPr>
                <w:sz w:val="28"/>
              </w:rPr>
              <w:t>і</w:t>
            </w:r>
            <w:r w:rsidRPr="00BB6943">
              <w:rPr>
                <w:spacing w:val="-7"/>
                <w:sz w:val="28"/>
              </w:rPr>
              <w:t xml:space="preserve"> </w:t>
            </w:r>
            <w:r w:rsidRPr="00BB6943">
              <w:rPr>
                <w:sz w:val="28"/>
              </w:rPr>
              <w:t>науки</w:t>
            </w:r>
            <w:r w:rsidRPr="00BB6943">
              <w:rPr>
                <w:spacing w:val="-8"/>
                <w:sz w:val="28"/>
              </w:rPr>
              <w:t xml:space="preserve"> </w:t>
            </w:r>
            <w:r w:rsidRPr="00BB6943">
              <w:rPr>
                <w:sz w:val="28"/>
              </w:rPr>
              <w:t>України,</w:t>
            </w:r>
            <w:r w:rsidRPr="00BB6943">
              <w:rPr>
                <w:spacing w:val="-67"/>
                <w:sz w:val="28"/>
              </w:rPr>
              <w:t xml:space="preserve"> </w:t>
            </w:r>
            <w:r w:rsidRPr="00BB6943">
              <w:rPr>
                <w:sz w:val="28"/>
              </w:rPr>
              <w:t>Проспект</w:t>
            </w:r>
            <w:r w:rsidRPr="00BB6943">
              <w:rPr>
                <w:spacing w:val="7"/>
                <w:sz w:val="28"/>
              </w:rPr>
              <w:t xml:space="preserve"> </w:t>
            </w:r>
            <w:r w:rsidR="000C003D" w:rsidRPr="00BB6943">
              <w:rPr>
                <w:sz w:val="28"/>
              </w:rPr>
              <w:t>Берестейський</w:t>
            </w:r>
            <w:r w:rsidRPr="00BB6943">
              <w:rPr>
                <w:sz w:val="28"/>
              </w:rPr>
              <w:t>,</w:t>
            </w:r>
            <w:r w:rsidRPr="00BB6943">
              <w:rPr>
                <w:spacing w:val="7"/>
                <w:sz w:val="28"/>
              </w:rPr>
              <w:t xml:space="preserve"> </w:t>
            </w:r>
            <w:r w:rsidRPr="00BB6943">
              <w:rPr>
                <w:sz w:val="28"/>
              </w:rPr>
              <w:t>10</w:t>
            </w:r>
          </w:p>
        </w:tc>
      </w:tr>
      <w:tr w:rsidR="006E02EA" w:rsidRPr="00BB6943" w:rsidTr="004D09DA">
        <w:trPr>
          <w:trHeight w:val="1610"/>
        </w:trPr>
        <w:tc>
          <w:tcPr>
            <w:tcW w:w="3544" w:type="dxa"/>
          </w:tcPr>
          <w:p w:rsidR="006E02EA" w:rsidRPr="00BB6943" w:rsidRDefault="00A028D1">
            <w:pPr>
              <w:pStyle w:val="TableParagraph"/>
              <w:ind w:left="119" w:right="292"/>
              <w:rPr>
                <w:sz w:val="28"/>
              </w:rPr>
            </w:pPr>
            <w:r w:rsidRPr="00BB6943">
              <w:rPr>
                <w:sz w:val="28"/>
              </w:rPr>
              <w:t>Назва</w:t>
            </w:r>
            <w:r w:rsidRPr="00BB6943">
              <w:rPr>
                <w:spacing w:val="-16"/>
                <w:sz w:val="28"/>
              </w:rPr>
              <w:t xml:space="preserve"> </w:t>
            </w:r>
            <w:r w:rsidRPr="00BB6943">
              <w:rPr>
                <w:sz w:val="28"/>
              </w:rPr>
              <w:t>та</w:t>
            </w:r>
            <w:r w:rsidRPr="00BB6943">
              <w:rPr>
                <w:spacing w:val="-8"/>
                <w:sz w:val="28"/>
              </w:rPr>
              <w:t xml:space="preserve"> </w:t>
            </w:r>
            <w:r w:rsidRPr="00BB6943">
              <w:rPr>
                <w:sz w:val="28"/>
              </w:rPr>
              <w:t>категорія</w:t>
            </w:r>
            <w:r w:rsidRPr="00BB6943">
              <w:rPr>
                <w:spacing w:val="-7"/>
                <w:sz w:val="28"/>
              </w:rPr>
              <w:t xml:space="preserve"> </w:t>
            </w:r>
            <w:r w:rsidRPr="00BB6943">
              <w:rPr>
                <w:sz w:val="28"/>
              </w:rPr>
              <w:t>посади,</w:t>
            </w:r>
            <w:r w:rsidRPr="00BB6943">
              <w:rPr>
                <w:spacing w:val="-67"/>
                <w:sz w:val="28"/>
              </w:rPr>
              <w:t xml:space="preserve"> </w:t>
            </w:r>
            <w:r w:rsidRPr="00BB6943">
              <w:rPr>
                <w:sz w:val="28"/>
              </w:rPr>
              <w:t>стосовно якої прийнято</w:t>
            </w:r>
            <w:r w:rsidRPr="00BB6943">
              <w:rPr>
                <w:spacing w:val="1"/>
                <w:sz w:val="28"/>
              </w:rPr>
              <w:t xml:space="preserve"> </w:t>
            </w:r>
            <w:r w:rsidRPr="00BB6943">
              <w:rPr>
                <w:sz w:val="28"/>
              </w:rPr>
              <w:t>рішення</w:t>
            </w:r>
            <w:r w:rsidRPr="00BB6943">
              <w:rPr>
                <w:spacing w:val="-3"/>
                <w:sz w:val="28"/>
              </w:rPr>
              <w:t xml:space="preserve"> </w:t>
            </w:r>
            <w:r w:rsidRPr="00BB6943">
              <w:rPr>
                <w:sz w:val="28"/>
              </w:rPr>
              <w:t>про</w:t>
            </w:r>
            <w:r w:rsidRPr="00BB6943">
              <w:rPr>
                <w:spacing w:val="-6"/>
                <w:sz w:val="28"/>
              </w:rPr>
              <w:t xml:space="preserve"> </w:t>
            </w:r>
            <w:r w:rsidRPr="00BB6943">
              <w:rPr>
                <w:sz w:val="28"/>
              </w:rPr>
              <w:t>необхідність</w:t>
            </w:r>
          </w:p>
          <w:p w:rsidR="006E02EA" w:rsidRPr="00BB6943" w:rsidRDefault="00A028D1">
            <w:pPr>
              <w:pStyle w:val="TableParagraph"/>
              <w:spacing w:line="316" w:lineRule="exact"/>
              <w:ind w:left="119" w:right="499"/>
              <w:rPr>
                <w:sz w:val="28"/>
              </w:rPr>
            </w:pPr>
            <w:r w:rsidRPr="00BB6943">
              <w:rPr>
                <w:sz w:val="28"/>
              </w:rPr>
              <w:t>призначення</w:t>
            </w:r>
            <w:r w:rsidRPr="00BB6943">
              <w:rPr>
                <w:spacing w:val="-4"/>
                <w:sz w:val="28"/>
              </w:rPr>
              <w:t xml:space="preserve"> </w:t>
            </w:r>
            <w:r w:rsidRPr="00BB6943">
              <w:rPr>
                <w:sz w:val="28"/>
              </w:rPr>
              <w:t>в</w:t>
            </w:r>
            <w:r w:rsidRPr="00BB6943">
              <w:rPr>
                <w:spacing w:val="-4"/>
                <w:sz w:val="28"/>
              </w:rPr>
              <w:t xml:space="preserve"> </w:t>
            </w:r>
            <w:r w:rsidRPr="00BB6943">
              <w:rPr>
                <w:sz w:val="28"/>
              </w:rPr>
              <w:t>період</w:t>
            </w:r>
            <w:r w:rsidRPr="00BB6943">
              <w:rPr>
                <w:spacing w:val="-3"/>
                <w:sz w:val="28"/>
              </w:rPr>
              <w:t xml:space="preserve"> </w:t>
            </w:r>
            <w:r w:rsidRPr="00BB6943">
              <w:rPr>
                <w:sz w:val="28"/>
              </w:rPr>
              <w:t>дії</w:t>
            </w:r>
            <w:r w:rsidRPr="00BB6943">
              <w:rPr>
                <w:spacing w:val="-67"/>
                <w:sz w:val="28"/>
              </w:rPr>
              <w:t xml:space="preserve"> </w:t>
            </w:r>
            <w:r w:rsidRPr="00BB6943">
              <w:rPr>
                <w:sz w:val="28"/>
              </w:rPr>
              <w:t>воєнного</w:t>
            </w:r>
            <w:r w:rsidRPr="00BB6943">
              <w:rPr>
                <w:spacing w:val="-7"/>
                <w:sz w:val="28"/>
              </w:rPr>
              <w:t xml:space="preserve"> </w:t>
            </w:r>
            <w:r w:rsidRPr="00BB6943">
              <w:rPr>
                <w:sz w:val="28"/>
              </w:rPr>
              <w:t>стану</w:t>
            </w:r>
          </w:p>
        </w:tc>
        <w:tc>
          <w:tcPr>
            <w:tcW w:w="7079" w:type="dxa"/>
            <w:gridSpan w:val="2"/>
          </w:tcPr>
          <w:p w:rsidR="006E02EA" w:rsidRPr="00BB6943" w:rsidRDefault="000C003D" w:rsidP="002C79D2">
            <w:pPr>
              <w:pStyle w:val="TableParagraph"/>
              <w:ind w:right="174"/>
              <w:rPr>
                <w:sz w:val="28"/>
              </w:rPr>
            </w:pPr>
            <w:r w:rsidRPr="00BB6943">
              <w:rPr>
                <w:sz w:val="28"/>
              </w:rPr>
              <w:t xml:space="preserve">Головний спеціаліст </w:t>
            </w:r>
            <w:r w:rsidR="00506B6D" w:rsidRPr="00BB6943">
              <w:rPr>
                <w:sz w:val="28"/>
              </w:rPr>
              <w:t>відділу</w:t>
            </w:r>
            <w:r w:rsidR="004D09DA" w:rsidRPr="00BB6943">
              <w:rPr>
                <w:sz w:val="28"/>
              </w:rPr>
              <w:t xml:space="preserve"> з питань майнових відносин </w:t>
            </w:r>
            <w:r w:rsidRPr="00BB6943">
              <w:rPr>
                <w:sz w:val="28"/>
              </w:rPr>
              <w:t>управління з питань державного майна та підприємств</w:t>
            </w:r>
            <w:r w:rsidR="00A028D1" w:rsidRPr="00BB6943">
              <w:rPr>
                <w:sz w:val="28"/>
              </w:rPr>
              <w:t>,</w:t>
            </w:r>
            <w:r w:rsidR="00A028D1" w:rsidRPr="00BB6943">
              <w:rPr>
                <w:spacing w:val="7"/>
                <w:sz w:val="28"/>
              </w:rPr>
              <w:t xml:space="preserve"> </w:t>
            </w:r>
            <w:r w:rsidR="00A028D1" w:rsidRPr="00BB6943">
              <w:rPr>
                <w:sz w:val="28"/>
              </w:rPr>
              <w:t>категорія</w:t>
            </w:r>
            <w:r w:rsidR="00A028D1" w:rsidRPr="00BB6943">
              <w:rPr>
                <w:spacing w:val="-4"/>
                <w:sz w:val="28"/>
              </w:rPr>
              <w:t xml:space="preserve"> </w:t>
            </w:r>
            <w:r w:rsidR="00A028D1" w:rsidRPr="00BB6943">
              <w:rPr>
                <w:sz w:val="28"/>
              </w:rPr>
              <w:t>В1</w:t>
            </w:r>
          </w:p>
        </w:tc>
      </w:tr>
      <w:tr w:rsidR="006E02EA" w:rsidRPr="00BB6943" w:rsidTr="004D09DA">
        <w:trPr>
          <w:trHeight w:val="9019"/>
        </w:trPr>
        <w:tc>
          <w:tcPr>
            <w:tcW w:w="3544" w:type="dxa"/>
          </w:tcPr>
          <w:p w:rsidR="006E02EA" w:rsidRPr="00BB6943" w:rsidRDefault="00A028D1">
            <w:pPr>
              <w:pStyle w:val="TableParagraph"/>
              <w:spacing w:line="316" w:lineRule="exact"/>
              <w:ind w:left="119"/>
              <w:rPr>
                <w:sz w:val="28"/>
              </w:rPr>
            </w:pPr>
            <w:r w:rsidRPr="00BB6943">
              <w:rPr>
                <w:sz w:val="28"/>
              </w:rPr>
              <w:t>Посадові</w:t>
            </w:r>
            <w:r w:rsidRPr="00BB6943">
              <w:rPr>
                <w:spacing w:val="-7"/>
                <w:sz w:val="28"/>
              </w:rPr>
              <w:t xml:space="preserve"> </w:t>
            </w:r>
            <w:r w:rsidRPr="00BB6943">
              <w:rPr>
                <w:sz w:val="28"/>
              </w:rPr>
              <w:t>обов’язки</w:t>
            </w:r>
          </w:p>
        </w:tc>
        <w:tc>
          <w:tcPr>
            <w:tcW w:w="7079" w:type="dxa"/>
            <w:gridSpan w:val="2"/>
            <w:tcBorders>
              <w:right w:val="single" w:sz="2" w:space="0" w:color="000000"/>
            </w:tcBorders>
          </w:tcPr>
          <w:p w:rsidR="002945FF" w:rsidRPr="00BB6943" w:rsidRDefault="002945FF" w:rsidP="002945FF">
            <w:pPr>
              <w:pStyle w:val="TableParagraph"/>
              <w:numPr>
                <w:ilvl w:val="0"/>
                <w:numId w:val="4"/>
              </w:numPr>
              <w:ind w:left="146" w:right="110" w:firstLine="283"/>
              <w:jc w:val="both"/>
              <w:rPr>
                <w:sz w:val="28"/>
              </w:rPr>
            </w:pPr>
            <w:r w:rsidRPr="00BB6943">
              <w:rPr>
                <w:sz w:val="28"/>
              </w:rPr>
              <w:t>Здійснення в межах наданих повноважень комплексних заходів з питань управління об’єктами державної власності на основі проведеної аналітичної роботи із застосуванням нових або удосконаленням існуючих підходів та шляхів;</w:t>
            </w:r>
          </w:p>
          <w:p w:rsidR="002945FF" w:rsidRPr="00BB6943" w:rsidRDefault="002945FF" w:rsidP="002945FF">
            <w:pPr>
              <w:pStyle w:val="TableParagraph"/>
              <w:numPr>
                <w:ilvl w:val="0"/>
                <w:numId w:val="4"/>
              </w:numPr>
              <w:ind w:left="146" w:right="110" w:firstLine="283"/>
              <w:jc w:val="both"/>
              <w:rPr>
                <w:sz w:val="28"/>
              </w:rPr>
            </w:pPr>
            <w:r w:rsidRPr="00BB6943">
              <w:rPr>
                <w:sz w:val="28"/>
              </w:rPr>
              <w:t>Опрацювання в межах компетенції листів, запитів, звернень, доручень Кабінету Міністрів України, народних депутатів України, депутатів місцевих рад, листів органів державної влади, органів місцевого самоврядування, інших установ і організацій, об’єднань та громадян з питань, що відносяться до компетенції відділу;</w:t>
            </w:r>
          </w:p>
          <w:p w:rsidR="002945FF" w:rsidRPr="00BB6943" w:rsidRDefault="002945FF" w:rsidP="002945FF">
            <w:pPr>
              <w:pStyle w:val="TableParagraph"/>
              <w:numPr>
                <w:ilvl w:val="0"/>
                <w:numId w:val="4"/>
              </w:numPr>
              <w:ind w:left="146" w:right="110" w:firstLine="283"/>
              <w:jc w:val="both"/>
              <w:rPr>
                <w:sz w:val="28"/>
              </w:rPr>
            </w:pPr>
            <w:r w:rsidRPr="00BB6943">
              <w:rPr>
                <w:sz w:val="28"/>
              </w:rPr>
              <w:t>Методичне забезпечення та моніторинг процедур, їх погодження стосовно припинення права постійного користування земельними ділянками, відчуження нерухомого державного майна, передачі його в оренду або до сфери управління органів, уповноважених управляти нерухомим майном державних підприємств, а також у комунальну власність;</w:t>
            </w:r>
          </w:p>
          <w:p w:rsidR="002945FF" w:rsidRPr="00BB6943" w:rsidRDefault="002945FF" w:rsidP="002945FF">
            <w:pPr>
              <w:pStyle w:val="TableParagraph"/>
              <w:numPr>
                <w:ilvl w:val="0"/>
                <w:numId w:val="4"/>
              </w:numPr>
              <w:ind w:left="146" w:right="110" w:firstLine="283"/>
              <w:jc w:val="both"/>
              <w:rPr>
                <w:sz w:val="28"/>
              </w:rPr>
            </w:pPr>
            <w:r w:rsidRPr="00BB6943">
              <w:rPr>
                <w:sz w:val="28"/>
              </w:rPr>
              <w:t>Методичне забезпечення питань, пов’язаних із виготовленням технічної документації та правовстановлюючих документів на нерухоме державне майно, нерухоме майно державних підприємств, землі, підготовка та проведення інвентаризації нерухомого державного майна та нерухомого майна підприємств установ та організацій, що належать до сфери управління Міністерства;</w:t>
            </w:r>
          </w:p>
          <w:p w:rsidR="002945FF" w:rsidRPr="00BB6943" w:rsidRDefault="002945FF" w:rsidP="002945FF">
            <w:pPr>
              <w:pStyle w:val="TableParagraph"/>
              <w:numPr>
                <w:ilvl w:val="0"/>
                <w:numId w:val="4"/>
              </w:numPr>
              <w:ind w:left="146" w:right="110" w:firstLine="283"/>
              <w:jc w:val="both"/>
              <w:rPr>
                <w:sz w:val="28"/>
              </w:rPr>
            </w:pPr>
            <w:r w:rsidRPr="00BB6943">
              <w:rPr>
                <w:sz w:val="28"/>
              </w:rPr>
              <w:t>Здійснення моніторингу стану обліку державного майна та земель, що належать до сфери управління Міністерства, технічного стану об’єктів незавершеного будівництва, законності, ефективності їх використання, процедури списання, збереження та охорони;</w:t>
            </w:r>
          </w:p>
          <w:p w:rsidR="002945FF" w:rsidRPr="00BB6943" w:rsidRDefault="002945FF" w:rsidP="002945FF">
            <w:pPr>
              <w:pStyle w:val="TableParagraph"/>
              <w:numPr>
                <w:ilvl w:val="0"/>
                <w:numId w:val="4"/>
              </w:numPr>
              <w:ind w:left="146" w:right="110" w:firstLine="283"/>
              <w:jc w:val="both"/>
              <w:rPr>
                <w:sz w:val="28"/>
              </w:rPr>
            </w:pPr>
            <w:r w:rsidRPr="00BB6943">
              <w:rPr>
                <w:sz w:val="28"/>
              </w:rPr>
              <w:t>Опрацювання та підготовка пропозицій щодо внесення змін та доповнень до статутів (положень) підприємств, установ і організацій, безпосередньо підпорядкованих Міністерству.</w:t>
            </w:r>
          </w:p>
          <w:p w:rsidR="006E02EA" w:rsidRPr="00BB6943" w:rsidRDefault="006E02EA" w:rsidP="002945FF">
            <w:pPr>
              <w:pStyle w:val="TableParagraph"/>
              <w:tabs>
                <w:tab w:val="left" w:pos="903"/>
              </w:tabs>
              <w:ind w:right="110"/>
              <w:rPr>
                <w:sz w:val="28"/>
              </w:rPr>
            </w:pPr>
          </w:p>
        </w:tc>
      </w:tr>
      <w:tr w:rsidR="006E02EA" w:rsidRPr="00BB6943" w:rsidTr="004D09DA">
        <w:trPr>
          <w:trHeight w:val="1930"/>
        </w:trPr>
        <w:tc>
          <w:tcPr>
            <w:tcW w:w="3544" w:type="dxa"/>
          </w:tcPr>
          <w:p w:rsidR="006E02EA" w:rsidRPr="00BB6943" w:rsidRDefault="00A028D1">
            <w:pPr>
              <w:pStyle w:val="TableParagraph"/>
              <w:spacing w:line="316" w:lineRule="exact"/>
              <w:ind w:left="119"/>
              <w:rPr>
                <w:sz w:val="28"/>
              </w:rPr>
            </w:pPr>
            <w:r w:rsidRPr="00BB6943">
              <w:rPr>
                <w:sz w:val="28"/>
              </w:rPr>
              <w:lastRenderedPageBreak/>
              <w:t>Умови оплати</w:t>
            </w:r>
            <w:r w:rsidRPr="00BB6943">
              <w:rPr>
                <w:spacing w:val="-8"/>
                <w:sz w:val="28"/>
              </w:rPr>
              <w:t xml:space="preserve"> </w:t>
            </w:r>
            <w:r w:rsidRPr="00BB6943">
              <w:rPr>
                <w:sz w:val="28"/>
              </w:rPr>
              <w:t>праці</w:t>
            </w:r>
          </w:p>
        </w:tc>
        <w:tc>
          <w:tcPr>
            <w:tcW w:w="7079" w:type="dxa"/>
            <w:gridSpan w:val="2"/>
          </w:tcPr>
          <w:p w:rsidR="006E02EA" w:rsidRPr="00BB6943" w:rsidRDefault="00A028D1">
            <w:pPr>
              <w:pStyle w:val="TableParagraph"/>
              <w:numPr>
                <w:ilvl w:val="0"/>
                <w:numId w:val="2"/>
              </w:numPr>
              <w:tabs>
                <w:tab w:val="left" w:pos="319"/>
              </w:tabs>
              <w:spacing w:line="311" w:lineRule="exact"/>
              <w:jc w:val="both"/>
              <w:rPr>
                <w:sz w:val="28"/>
              </w:rPr>
            </w:pPr>
            <w:r w:rsidRPr="00BB6943">
              <w:rPr>
                <w:sz w:val="28"/>
              </w:rPr>
              <w:t>посадовий</w:t>
            </w:r>
            <w:r w:rsidRPr="00BB6943">
              <w:rPr>
                <w:spacing w:val="-3"/>
                <w:sz w:val="28"/>
              </w:rPr>
              <w:t xml:space="preserve"> </w:t>
            </w:r>
            <w:r w:rsidRPr="00BB6943">
              <w:rPr>
                <w:sz w:val="28"/>
              </w:rPr>
              <w:t>оклад</w:t>
            </w:r>
            <w:r w:rsidRPr="00BB6943">
              <w:rPr>
                <w:spacing w:val="5"/>
                <w:sz w:val="28"/>
              </w:rPr>
              <w:t xml:space="preserve"> </w:t>
            </w:r>
            <w:r w:rsidRPr="00BB6943">
              <w:rPr>
                <w:sz w:val="28"/>
              </w:rPr>
              <w:t xml:space="preserve">– </w:t>
            </w:r>
            <w:r w:rsidR="00506B6D" w:rsidRPr="00BB6943">
              <w:rPr>
                <w:sz w:val="28"/>
                <w:lang w:val="en-US"/>
              </w:rPr>
              <w:t>22451</w:t>
            </w:r>
            <w:r w:rsidRPr="00BB6943">
              <w:rPr>
                <w:sz w:val="28"/>
              </w:rPr>
              <w:t>;</w:t>
            </w:r>
          </w:p>
          <w:p w:rsidR="006E02EA" w:rsidRPr="00BB6943" w:rsidRDefault="00A028D1">
            <w:pPr>
              <w:pStyle w:val="TableParagraph"/>
              <w:numPr>
                <w:ilvl w:val="0"/>
                <w:numId w:val="2"/>
              </w:numPr>
              <w:tabs>
                <w:tab w:val="left" w:pos="319"/>
              </w:tabs>
              <w:spacing w:line="312" w:lineRule="exact"/>
              <w:jc w:val="both"/>
              <w:rPr>
                <w:sz w:val="28"/>
              </w:rPr>
            </w:pPr>
            <w:r w:rsidRPr="00BB6943">
              <w:rPr>
                <w:sz w:val="28"/>
              </w:rPr>
              <w:t>надбавка</w:t>
            </w:r>
            <w:r w:rsidRPr="00BB6943">
              <w:rPr>
                <w:spacing w:val="-5"/>
                <w:sz w:val="28"/>
              </w:rPr>
              <w:t xml:space="preserve"> </w:t>
            </w:r>
            <w:r w:rsidRPr="00BB6943">
              <w:rPr>
                <w:sz w:val="28"/>
              </w:rPr>
              <w:t>за</w:t>
            </w:r>
            <w:r w:rsidRPr="00BB6943">
              <w:rPr>
                <w:spacing w:val="-5"/>
                <w:sz w:val="28"/>
              </w:rPr>
              <w:t xml:space="preserve"> </w:t>
            </w:r>
            <w:r w:rsidRPr="00BB6943">
              <w:rPr>
                <w:sz w:val="28"/>
              </w:rPr>
              <w:t>ранг</w:t>
            </w:r>
            <w:r w:rsidRPr="00BB6943">
              <w:rPr>
                <w:spacing w:val="-4"/>
                <w:sz w:val="28"/>
              </w:rPr>
              <w:t xml:space="preserve"> </w:t>
            </w:r>
            <w:r w:rsidRPr="00BB6943">
              <w:rPr>
                <w:sz w:val="28"/>
              </w:rPr>
              <w:t>державного</w:t>
            </w:r>
            <w:r w:rsidRPr="00BB6943">
              <w:rPr>
                <w:spacing w:val="-7"/>
                <w:sz w:val="28"/>
              </w:rPr>
              <w:t xml:space="preserve"> </w:t>
            </w:r>
            <w:r w:rsidRPr="00BB6943">
              <w:rPr>
                <w:sz w:val="28"/>
              </w:rPr>
              <w:t>службовця;</w:t>
            </w:r>
          </w:p>
          <w:p w:rsidR="006E02EA" w:rsidRPr="00BB6943" w:rsidRDefault="00A028D1">
            <w:pPr>
              <w:pStyle w:val="TableParagraph"/>
              <w:numPr>
                <w:ilvl w:val="0"/>
                <w:numId w:val="2"/>
              </w:numPr>
              <w:tabs>
                <w:tab w:val="left" w:pos="319"/>
              </w:tabs>
              <w:spacing w:before="3" w:line="232" w:lineRule="auto"/>
              <w:ind w:right="-15"/>
              <w:jc w:val="both"/>
              <w:rPr>
                <w:sz w:val="28"/>
              </w:rPr>
            </w:pPr>
            <w:r w:rsidRPr="00BB6943">
              <w:rPr>
                <w:spacing w:val="-1"/>
                <w:sz w:val="28"/>
              </w:rPr>
              <w:t>надбавка</w:t>
            </w:r>
            <w:r w:rsidRPr="00BB6943">
              <w:rPr>
                <w:spacing w:val="-15"/>
                <w:sz w:val="28"/>
              </w:rPr>
              <w:t xml:space="preserve"> </w:t>
            </w:r>
            <w:r w:rsidRPr="00BB6943">
              <w:rPr>
                <w:spacing w:val="-1"/>
                <w:sz w:val="28"/>
              </w:rPr>
              <w:t>за</w:t>
            </w:r>
            <w:r w:rsidRPr="00BB6943">
              <w:rPr>
                <w:spacing w:val="-15"/>
                <w:sz w:val="28"/>
              </w:rPr>
              <w:t xml:space="preserve"> </w:t>
            </w:r>
            <w:r w:rsidRPr="00BB6943">
              <w:rPr>
                <w:sz w:val="28"/>
              </w:rPr>
              <w:t>вислугу</w:t>
            </w:r>
            <w:r w:rsidRPr="00BB6943">
              <w:rPr>
                <w:spacing w:val="-18"/>
                <w:sz w:val="28"/>
              </w:rPr>
              <w:t xml:space="preserve"> </w:t>
            </w:r>
            <w:r w:rsidRPr="00BB6943">
              <w:rPr>
                <w:sz w:val="28"/>
              </w:rPr>
              <w:t>років</w:t>
            </w:r>
            <w:r w:rsidRPr="00BB6943">
              <w:rPr>
                <w:spacing w:val="-12"/>
                <w:sz w:val="28"/>
              </w:rPr>
              <w:t xml:space="preserve"> </w:t>
            </w:r>
            <w:r w:rsidRPr="00BB6943">
              <w:rPr>
                <w:sz w:val="28"/>
              </w:rPr>
              <w:t>–</w:t>
            </w:r>
            <w:r w:rsidRPr="00BB6943">
              <w:rPr>
                <w:spacing w:val="-15"/>
                <w:sz w:val="28"/>
              </w:rPr>
              <w:t xml:space="preserve"> </w:t>
            </w:r>
            <w:r w:rsidR="00506B6D" w:rsidRPr="00BB6943">
              <w:rPr>
                <w:sz w:val="28"/>
              </w:rPr>
              <w:t>2</w:t>
            </w:r>
            <w:r w:rsidRPr="00BB6943">
              <w:rPr>
                <w:spacing w:val="-14"/>
                <w:sz w:val="28"/>
              </w:rPr>
              <w:t xml:space="preserve"> </w:t>
            </w:r>
            <w:r w:rsidRPr="00BB6943">
              <w:rPr>
                <w:sz w:val="28"/>
              </w:rPr>
              <w:t>відсотки</w:t>
            </w:r>
            <w:r w:rsidRPr="00BB6943">
              <w:rPr>
                <w:spacing w:val="-16"/>
                <w:sz w:val="28"/>
              </w:rPr>
              <w:t xml:space="preserve"> </w:t>
            </w:r>
            <w:r w:rsidRPr="00BB6943">
              <w:rPr>
                <w:sz w:val="28"/>
              </w:rPr>
              <w:t>посадового окладу</w:t>
            </w:r>
            <w:r w:rsidRPr="00BB6943">
              <w:rPr>
                <w:spacing w:val="-67"/>
                <w:sz w:val="28"/>
              </w:rPr>
              <w:t xml:space="preserve"> </w:t>
            </w:r>
            <w:r w:rsidRPr="00BB6943">
              <w:rPr>
                <w:spacing w:val="-1"/>
                <w:sz w:val="28"/>
              </w:rPr>
              <w:t>за</w:t>
            </w:r>
            <w:r w:rsidRPr="00BB6943">
              <w:rPr>
                <w:spacing w:val="-7"/>
                <w:sz w:val="28"/>
              </w:rPr>
              <w:t xml:space="preserve"> </w:t>
            </w:r>
            <w:r w:rsidRPr="00BB6943">
              <w:rPr>
                <w:spacing w:val="-1"/>
                <w:sz w:val="28"/>
              </w:rPr>
              <w:t>кожний</w:t>
            </w:r>
            <w:r w:rsidRPr="00BB6943">
              <w:rPr>
                <w:spacing w:val="-11"/>
                <w:sz w:val="28"/>
              </w:rPr>
              <w:t xml:space="preserve"> </w:t>
            </w:r>
            <w:r w:rsidRPr="00BB6943">
              <w:rPr>
                <w:spacing w:val="-1"/>
                <w:sz w:val="28"/>
              </w:rPr>
              <w:t>календарний</w:t>
            </w:r>
            <w:r w:rsidRPr="00BB6943">
              <w:rPr>
                <w:spacing w:val="-12"/>
                <w:sz w:val="28"/>
              </w:rPr>
              <w:t xml:space="preserve"> </w:t>
            </w:r>
            <w:r w:rsidRPr="00BB6943">
              <w:rPr>
                <w:sz w:val="28"/>
              </w:rPr>
              <w:t>рік</w:t>
            </w:r>
            <w:r w:rsidRPr="00BB6943">
              <w:rPr>
                <w:spacing w:val="-6"/>
                <w:sz w:val="28"/>
              </w:rPr>
              <w:t xml:space="preserve"> </w:t>
            </w:r>
            <w:r w:rsidRPr="00BB6943">
              <w:rPr>
                <w:sz w:val="28"/>
              </w:rPr>
              <w:t>стажу</w:t>
            </w:r>
            <w:r w:rsidRPr="00BB6943">
              <w:rPr>
                <w:spacing w:val="-17"/>
                <w:sz w:val="28"/>
              </w:rPr>
              <w:t xml:space="preserve"> </w:t>
            </w:r>
            <w:r w:rsidRPr="00BB6943">
              <w:rPr>
                <w:sz w:val="28"/>
              </w:rPr>
              <w:t>державної</w:t>
            </w:r>
            <w:r w:rsidRPr="00BB6943">
              <w:rPr>
                <w:spacing w:val="-8"/>
                <w:sz w:val="28"/>
              </w:rPr>
              <w:t xml:space="preserve"> </w:t>
            </w:r>
            <w:r w:rsidRPr="00BB6943">
              <w:rPr>
                <w:sz w:val="28"/>
              </w:rPr>
              <w:t>служби,</w:t>
            </w:r>
            <w:r w:rsidRPr="00BB6943">
              <w:rPr>
                <w:spacing w:val="-5"/>
                <w:sz w:val="28"/>
              </w:rPr>
              <w:t xml:space="preserve"> </w:t>
            </w:r>
            <w:r w:rsidRPr="00BB6943">
              <w:rPr>
                <w:sz w:val="28"/>
              </w:rPr>
              <w:t>але</w:t>
            </w:r>
            <w:r w:rsidRPr="00BB6943">
              <w:rPr>
                <w:spacing w:val="-67"/>
                <w:sz w:val="28"/>
              </w:rPr>
              <w:t xml:space="preserve"> </w:t>
            </w:r>
            <w:r w:rsidRPr="00BB6943">
              <w:rPr>
                <w:sz w:val="28"/>
              </w:rPr>
              <w:t>не</w:t>
            </w:r>
            <w:r w:rsidRPr="00BB6943">
              <w:rPr>
                <w:spacing w:val="-8"/>
                <w:sz w:val="28"/>
              </w:rPr>
              <w:t xml:space="preserve"> </w:t>
            </w:r>
            <w:r w:rsidRPr="00BB6943">
              <w:rPr>
                <w:sz w:val="28"/>
              </w:rPr>
              <w:t>більше</w:t>
            </w:r>
            <w:r w:rsidRPr="00BB6943">
              <w:rPr>
                <w:spacing w:val="-7"/>
                <w:sz w:val="28"/>
              </w:rPr>
              <w:t xml:space="preserve"> </w:t>
            </w:r>
            <w:r w:rsidR="00506B6D" w:rsidRPr="00BB6943">
              <w:rPr>
                <w:sz w:val="28"/>
              </w:rPr>
              <w:t>3</w:t>
            </w:r>
            <w:r w:rsidRPr="00BB6943">
              <w:rPr>
                <w:sz w:val="28"/>
              </w:rPr>
              <w:t>0</w:t>
            </w:r>
            <w:r w:rsidRPr="00BB6943">
              <w:rPr>
                <w:spacing w:val="2"/>
                <w:sz w:val="28"/>
              </w:rPr>
              <w:t xml:space="preserve"> </w:t>
            </w:r>
            <w:r w:rsidRPr="00BB6943">
              <w:rPr>
                <w:sz w:val="28"/>
              </w:rPr>
              <w:t>відсотків</w:t>
            </w:r>
            <w:r w:rsidRPr="00BB6943">
              <w:rPr>
                <w:spacing w:val="1"/>
                <w:sz w:val="28"/>
              </w:rPr>
              <w:t xml:space="preserve"> </w:t>
            </w:r>
            <w:r w:rsidRPr="00BB6943">
              <w:rPr>
                <w:sz w:val="28"/>
              </w:rPr>
              <w:t>посадового</w:t>
            </w:r>
            <w:r w:rsidRPr="00BB6943">
              <w:rPr>
                <w:spacing w:val="-2"/>
                <w:sz w:val="28"/>
              </w:rPr>
              <w:t xml:space="preserve"> </w:t>
            </w:r>
            <w:r w:rsidRPr="00BB6943">
              <w:rPr>
                <w:sz w:val="28"/>
              </w:rPr>
              <w:t>окладу;</w:t>
            </w:r>
          </w:p>
          <w:p w:rsidR="006E02EA" w:rsidRPr="00BB6943" w:rsidRDefault="00A028D1">
            <w:pPr>
              <w:pStyle w:val="TableParagraph"/>
              <w:numPr>
                <w:ilvl w:val="0"/>
                <w:numId w:val="2"/>
              </w:numPr>
              <w:tabs>
                <w:tab w:val="left" w:pos="319"/>
              </w:tabs>
              <w:spacing w:line="313" w:lineRule="exact"/>
              <w:jc w:val="both"/>
              <w:rPr>
                <w:sz w:val="28"/>
              </w:rPr>
            </w:pPr>
            <w:r w:rsidRPr="00BB6943">
              <w:rPr>
                <w:spacing w:val="-1"/>
                <w:sz w:val="28"/>
              </w:rPr>
              <w:t>інші</w:t>
            </w:r>
            <w:r w:rsidRPr="00BB6943">
              <w:rPr>
                <w:spacing w:val="-4"/>
                <w:sz w:val="28"/>
              </w:rPr>
              <w:t xml:space="preserve"> </w:t>
            </w:r>
            <w:r w:rsidRPr="00BB6943">
              <w:rPr>
                <w:spacing w:val="-1"/>
                <w:sz w:val="28"/>
              </w:rPr>
              <w:t>виплати,</w:t>
            </w:r>
            <w:r w:rsidRPr="00BB6943">
              <w:rPr>
                <w:spacing w:val="4"/>
                <w:sz w:val="28"/>
              </w:rPr>
              <w:t xml:space="preserve"> </w:t>
            </w:r>
            <w:r w:rsidRPr="00BB6943">
              <w:rPr>
                <w:spacing w:val="-1"/>
                <w:sz w:val="28"/>
              </w:rPr>
              <w:t>премії</w:t>
            </w:r>
            <w:r w:rsidRPr="00BB6943">
              <w:rPr>
                <w:spacing w:val="3"/>
                <w:sz w:val="28"/>
              </w:rPr>
              <w:t xml:space="preserve"> </w:t>
            </w:r>
            <w:r w:rsidRPr="00BB6943">
              <w:rPr>
                <w:sz w:val="28"/>
              </w:rPr>
              <w:t>–</w:t>
            </w:r>
            <w:r w:rsidRPr="00BB6943">
              <w:rPr>
                <w:spacing w:val="5"/>
                <w:sz w:val="28"/>
              </w:rPr>
              <w:t xml:space="preserve"> </w:t>
            </w:r>
            <w:r w:rsidRPr="00BB6943">
              <w:rPr>
                <w:sz w:val="28"/>
              </w:rPr>
              <w:t>у</w:t>
            </w:r>
            <w:r w:rsidRPr="00BB6943">
              <w:rPr>
                <w:spacing w:val="-17"/>
                <w:sz w:val="28"/>
              </w:rPr>
              <w:t xml:space="preserve"> </w:t>
            </w:r>
            <w:r w:rsidRPr="00BB6943">
              <w:rPr>
                <w:sz w:val="28"/>
              </w:rPr>
              <w:t>разі</w:t>
            </w:r>
            <w:r w:rsidRPr="00BB6943">
              <w:rPr>
                <w:spacing w:val="-3"/>
                <w:sz w:val="28"/>
              </w:rPr>
              <w:t xml:space="preserve"> </w:t>
            </w:r>
            <w:r w:rsidRPr="00BB6943">
              <w:rPr>
                <w:sz w:val="28"/>
              </w:rPr>
              <w:t>встановлення</w:t>
            </w:r>
          </w:p>
        </w:tc>
      </w:tr>
      <w:tr w:rsidR="002C79D2" w:rsidRPr="00BB6943" w:rsidTr="004D09DA">
        <w:trPr>
          <w:trHeight w:val="1938"/>
        </w:trPr>
        <w:tc>
          <w:tcPr>
            <w:tcW w:w="3544" w:type="dxa"/>
            <w:vMerge w:val="restart"/>
          </w:tcPr>
          <w:p w:rsidR="002C79D2" w:rsidRPr="00BB6943" w:rsidRDefault="002C79D2">
            <w:pPr>
              <w:pStyle w:val="TableParagraph"/>
              <w:spacing w:line="232" w:lineRule="auto"/>
              <w:ind w:left="119" w:right="132"/>
              <w:rPr>
                <w:sz w:val="28"/>
              </w:rPr>
            </w:pPr>
            <w:r w:rsidRPr="00BB6943">
              <w:rPr>
                <w:spacing w:val="-1"/>
                <w:sz w:val="28"/>
              </w:rPr>
              <w:t>Інформація</w:t>
            </w:r>
            <w:r w:rsidRPr="00BB6943">
              <w:rPr>
                <w:spacing w:val="-8"/>
                <w:sz w:val="28"/>
              </w:rPr>
              <w:t xml:space="preserve"> </w:t>
            </w:r>
            <w:r w:rsidRPr="00BB6943">
              <w:rPr>
                <w:sz w:val="28"/>
              </w:rPr>
              <w:t>про</w:t>
            </w:r>
            <w:r w:rsidRPr="00BB6943">
              <w:rPr>
                <w:spacing w:val="-13"/>
                <w:sz w:val="28"/>
              </w:rPr>
              <w:t xml:space="preserve"> </w:t>
            </w:r>
            <w:r w:rsidRPr="00BB6943">
              <w:rPr>
                <w:sz w:val="28"/>
              </w:rPr>
              <w:t>строковість</w:t>
            </w:r>
            <w:r w:rsidRPr="00BB6943">
              <w:rPr>
                <w:spacing w:val="-67"/>
                <w:sz w:val="28"/>
              </w:rPr>
              <w:t xml:space="preserve"> </w:t>
            </w:r>
            <w:r w:rsidRPr="00BB6943">
              <w:rPr>
                <w:sz w:val="28"/>
              </w:rPr>
              <w:t>призначення на посаду</w:t>
            </w:r>
          </w:p>
        </w:tc>
        <w:tc>
          <w:tcPr>
            <w:tcW w:w="7079" w:type="dxa"/>
            <w:gridSpan w:val="2"/>
          </w:tcPr>
          <w:p w:rsidR="002C79D2" w:rsidRPr="00BB6943" w:rsidRDefault="002C79D2" w:rsidP="002945FF">
            <w:pPr>
              <w:pStyle w:val="TableParagraph"/>
              <w:spacing w:line="311" w:lineRule="exact"/>
              <w:jc w:val="both"/>
              <w:rPr>
                <w:sz w:val="28"/>
              </w:rPr>
            </w:pPr>
            <w:r w:rsidRPr="00BB6943">
              <w:rPr>
                <w:sz w:val="28"/>
              </w:rPr>
              <w:t>На</w:t>
            </w:r>
            <w:r w:rsidRPr="00BB6943">
              <w:rPr>
                <w:spacing w:val="-7"/>
                <w:sz w:val="28"/>
              </w:rPr>
              <w:t xml:space="preserve"> </w:t>
            </w:r>
            <w:r w:rsidRPr="00BB6943">
              <w:rPr>
                <w:sz w:val="28"/>
              </w:rPr>
              <w:t>період</w:t>
            </w:r>
            <w:r w:rsidRPr="00BB6943">
              <w:rPr>
                <w:spacing w:val="-5"/>
                <w:sz w:val="28"/>
              </w:rPr>
              <w:t xml:space="preserve"> </w:t>
            </w:r>
            <w:r w:rsidRPr="00BB6943">
              <w:rPr>
                <w:sz w:val="28"/>
              </w:rPr>
              <w:t>воєнного</w:t>
            </w:r>
            <w:r w:rsidRPr="00BB6943">
              <w:rPr>
                <w:spacing w:val="-12"/>
                <w:sz w:val="28"/>
              </w:rPr>
              <w:t xml:space="preserve"> </w:t>
            </w:r>
            <w:r w:rsidRPr="00BB6943">
              <w:rPr>
                <w:sz w:val="28"/>
              </w:rPr>
              <w:t>стану.</w:t>
            </w:r>
          </w:p>
          <w:p w:rsidR="002C79D2" w:rsidRPr="00BB6943" w:rsidRDefault="002C79D2" w:rsidP="002945FF">
            <w:pPr>
              <w:pStyle w:val="TableParagraph"/>
              <w:ind w:right="233"/>
              <w:jc w:val="both"/>
              <w:rPr>
                <w:sz w:val="28"/>
              </w:rPr>
            </w:pPr>
            <w:r w:rsidRPr="00BB6943">
              <w:rPr>
                <w:sz w:val="28"/>
              </w:rPr>
              <w:t>Після</w:t>
            </w:r>
            <w:r w:rsidRPr="00BB6943">
              <w:rPr>
                <w:spacing w:val="-5"/>
                <w:sz w:val="28"/>
              </w:rPr>
              <w:t xml:space="preserve"> </w:t>
            </w:r>
            <w:r w:rsidRPr="00BB6943">
              <w:rPr>
                <w:sz w:val="28"/>
              </w:rPr>
              <w:t>припинення</w:t>
            </w:r>
            <w:r w:rsidRPr="00BB6943">
              <w:rPr>
                <w:spacing w:val="-1"/>
                <w:sz w:val="28"/>
              </w:rPr>
              <w:t xml:space="preserve"> </w:t>
            </w:r>
            <w:r w:rsidRPr="00BB6943">
              <w:rPr>
                <w:sz w:val="28"/>
              </w:rPr>
              <w:t>чи</w:t>
            </w:r>
            <w:r w:rsidRPr="00BB6943">
              <w:rPr>
                <w:spacing w:val="-6"/>
                <w:sz w:val="28"/>
              </w:rPr>
              <w:t xml:space="preserve"> </w:t>
            </w:r>
            <w:r w:rsidRPr="00BB6943">
              <w:rPr>
                <w:sz w:val="28"/>
              </w:rPr>
              <w:t>скасування</w:t>
            </w:r>
            <w:r w:rsidRPr="00BB6943">
              <w:rPr>
                <w:spacing w:val="3"/>
                <w:sz w:val="28"/>
              </w:rPr>
              <w:t xml:space="preserve"> </w:t>
            </w:r>
            <w:r w:rsidRPr="00BB6943">
              <w:rPr>
                <w:sz w:val="28"/>
              </w:rPr>
              <w:t>воєнного</w:t>
            </w:r>
            <w:r w:rsidRPr="00BB6943">
              <w:rPr>
                <w:spacing w:val="-7"/>
                <w:sz w:val="28"/>
              </w:rPr>
              <w:t xml:space="preserve"> </w:t>
            </w:r>
            <w:r w:rsidRPr="00BB6943">
              <w:rPr>
                <w:sz w:val="28"/>
              </w:rPr>
              <w:t>стану,</w:t>
            </w:r>
            <w:r w:rsidRPr="00BB6943">
              <w:rPr>
                <w:spacing w:val="2"/>
                <w:sz w:val="28"/>
              </w:rPr>
              <w:t xml:space="preserve"> </w:t>
            </w:r>
            <w:r w:rsidRPr="00BB6943">
              <w:rPr>
                <w:sz w:val="28"/>
              </w:rPr>
              <w:t>але</w:t>
            </w:r>
            <w:r w:rsidRPr="00BB6943">
              <w:rPr>
                <w:spacing w:val="-9"/>
                <w:sz w:val="28"/>
              </w:rPr>
              <w:t xml:space="preserve"> </w:t>
            </w:r>
            <w:r w:rsidRPr="00BB6943">
              <w:rPr>
                <w:sz w:val="28"/>
              </w:rPr>
              <w:t>не</w:t>
            </w:r>
            <w:r w:rsidRPr="00BB6943">
              <w:rPr>
                <w:spacing w:val="-68"/>
                <w:sz w:val="28"/>
              </w:rPr>
              <w:t xml:space="preserve"> </w:t>
            </w:r>
            <w:r w:rsidRPr="00BB6943">
              <w:rPr>
                <w:sz w:val="28"/>
              </w:rPr>
              <w:t>пізніше</w:t>
            </w:r>
            <w:r w:rsidRPr="00BB6943">
              <w:rPr>
                <w:spacing w:val="1"/>
                <w:sz w:val="28"/>
              </w:rPr>
              <w:t xml:space="preserve"> </w:t>
            </w:r>
            <w:r w:rsidRPr="00BB6943">
              <w:rPr>
                <w:sz w:val="28"/>
              </w:rPr>
              <w:t>шести</w:t>
            </w:r>
            <w:r w:rsidRPr="00BB6943">
              <w:rPr>
                <w:spacing w:val="1"/>
                <w:sz w:val="28"/>
              </w:rPr>
              <w:t xml:space="preserve"> </w:t>
            </w:r>
            <w:r w:rsidRPr="00BB6943">
              <w:rPr>
                <w:sz w:val="28"/>
              </w:rPr>
              <w:t>місяців</w:t>
            </w:r>
            <w:r w:rsidRPr="00BB6943">
              <w:rPr>
                <w:spacing w:val="1"/>
                <w:sz w:val="28"/>
              </w:rPr>
              <w:t xml:space="preserve"> </w:t>
            </w:r>
            <w:r w:rsidRPr="00BB6943">
              <w:rPr>
                <w:sz w:val="28"/>
              </w:rPr>
              <w:t>з</w:t>
            </w:r>
            <w:r w:rsidRPr="00BB6943">
              <w:rPr>
                <w:spacing w:val="1"/>
                <w:sz w:val="28"/>
              </w:rPr>
              <w:t xml:space="preserve"> </w:t>
            </w:r>
            <w:r w:rsidRPr="00BB6943">
              <w:rPr>
                <w:sz w:val="28"/>
              </w:rPr>
              <w:t>дня</w:t>
            </w:r>
            <w:r w:rsidRPr="00BB6943">
              <w:rPr>
                <w:spacing w:val="1"/>
                <w:sz w:val="28"/>
              </w:rPr>
              <w:t xml:space="preserve"> </w:t>
            </w:r>
            <w:r w:rsidRPr="00BB6943">
              <w:rPr>
                <w:sz w:val="28"/>
              </w:rPr>
              <w:t>його</w:t>
            </w:r>
            <w:r w:rsidRPr="00BB6943">
              <w:rPr>
                <w:spacing w:val="1"/>
                <w:sz w:val="28"/>
              </w:rPr>
              <w:t xml:space="preserve"> </w:t>
            </w:r>
            <w:r w:rsidRPr="00BB6943">
              <w:rPr>
                <w:sz w:val="28"/>
              </w:rPr>
              <w:t>припинення</w:t>
            </w:r>
            <w:r w:rsidRPr="00BB6943">
              <w:rPr>
                <w:spacing w:val="1"/>
                <w:sz w:val="28"/>
              </w:rPr>
              <w:t xml:space="preserve"> </w:t>
            </w:r>
            <w:r w:rsidRPr="00BB6943">
              <w:rPr>
                <w:sz w:val="28"/>
              </w:rPr>
              <w:t>чи</w:t>
            </w:r>
            <w:r w:rsidRPr="00BB6943">
              <w:rPr>
                <w:spacing w:val="1"/>
                <w:sz w:val="28"/>
              </w:rPr>
              <w:t xml:space="preserve"> </w:t>
            </w:r>
            <w:r w:rsidRPr="00BB6943">
              <w:rPr>
                <w:sz w:val="28"/>
              </w:rPr>
              <w:t>скасування, на посади державної служби, на які особи</w:t>
            </w:r>
            <w:r w:rsidRPr="00BB6943">
              <w:rPr>
                <w:spacing w:val="1"/>
                <w:sz w:val="28"/>
              </w:rPr>
              <w:t xml:space="preserve"> </w:t>
            </w:r>
            <w:r w:rsidRPr="00BB6943">
              <w:rPr>
                <w:sz w:val="28"/>
              </w:rPr>
              <w:t>призначені у період дії воєнного стану, оголошується</w:t>
            </w:r>
            <w:r w:rsidRPr="00BB6943">
              <w:rPr>
                <w:spacing w:val="1"/>
                <w:sz w:val="28"/>
              </w:rPr>
              <w:t xml:space="preserve"> </w:t>
            </w:r>
            <w:r w:rsidRPr="00BB6943">
              <w:rPr>
                <w:sz w:val="28"/>
              </w:rPr>
              <w:t>конкурс,</w:t>
            </w:r>
            <w:r w:rsidRPr="00BB6943">
              <w:rPr>
                <w:spacing w:val="59"/>
                <w:sz w:val="28"/>
              </w:rPr>
              <w:t xml:space="preserve"> </w:t>
            </w:r>
            <w:r w:rsidRPr="00BB6943">
              <w:rPr>
                <w:sz w:val="28"/>
              </w:rPr>
              <w:t>передбачений</w:t>
            </w:r>
            <w:r w:rsidRPr="00BB6943">
              <w:rPr>
                <w:spacing w:val="60"/>
                <w:sz w:val="28"/>
              </w:rPr>
              <w:t xml:space="preserve"> </w:t>
            </w:r>
            <w:r w:rsidRPr="00BB6943">
              <w:rPr>
                <w:sz w:val="28"/>
              </w:rPr>
              <w:t>відповідним</w:t>
            </w:r>
            <w:r w:rsidRPr="00BB6943">
              <w:rPr>
                <w:spacing w:val="56"/>
                <w:sz w:val="28"/>
              </w:rPr>
              <w:t xml:space="preserve"> </w:t>
            </w:r>
            <w:r w:rsidRPr="00BB6943">
              <w:rPr>
                <w:sz w:val="28"/>
              </w:rPr>
              <w:t>законом.</w:t>
            </w:r>
          </w:p>
        </w:tc>
      </w:tr>
      <w:tr w:rsidR="002C79D2" w:rsidRPr="00BB6943" w:rsidTr="004D09DA">
        <w:trPr>
          <w:gridAfter w:val="1"/>
          <w:wAfter w:w="11" w:type="dxa"/>
          <w:trHeight w:val="1286"/>
        </w:trPr>
        <w:tc>
          <w:tcPr>
            <w:tcW w:w="3544" w:type="dxa"/>
            <w:vMerge/>
          </w:tcPr>
          <w:p w:rsidR="002C79D2" w:rsidRPr="00BB6943" w:rsidRDefault="002C79D2">
            <w:pPr>
              <w:pStyle w:val="TableParagraph"/>
              <w:ind w:left="0"/>
              <w:rPr>
                <w:sz w:val="28"/>
              </w:rPr>
            </w:pPr>
          </w:p>
        </w:tc>
        <w:tc>
          <w:tcPr>
            <w:tcW w:w="7068" w:type="dxa"/>
          </w:tcPr>
          <w:p w:rsidR="002C79D2" w:rsidRPr="00BB6943" w:rsidRDefault="002C79D2" w:rsidP="002945FF">
            <w:pPr>
              <w:pStyle w:val="TableParagraph"/>
              <w:spacing w:line="237" w:lineRule="auto"/>
              <w:ind w:right="246"/>
              <w:jc w:val="both"/>
              <w:rPr>
                <w:sz w:val="28"/>
              </w:rPr>
            </w:pPr>
            <w:r w:rsidRPr="00BB6943">
              <w:rPr>
                <w:sz w:val="28"/>
              </w:rPr>
              <w:t>Граничний строк</w:t>
            </w:r>
            <w:r w:rsidRPr="00BB6943">
              <w:rPr>
                <w:spacing w:val="2"/>
                <w:sz w:val="28"/>
              </w:rPr>
              <w:t xml:space="preserve"> </w:t>
            </w:r>
            <w:r w:rsidRPr="00BB6943">
              <w:rPr>
                <w:sz w:val="28"/>
              </w:rPr>
              <w:t>перебування</w:t>
            </w:r>
            <w:r w:rsidRPr="00BB6943">
              <w:rPr>
                <w:spacing w:val="4"/>
                <w:sz w:val="28"/>
              </w:rPr>
              <w:t xml:space="preserve"> </w:t>
            </w:r>
            <w:r w:rsidRPr="00BB6943">
              <w:rPr>
                <w:sz w:val="28"/>
              </w:rPr>
              <w:t>особи</w:t>
            </w:r>
            <w:r w:rsidRPr="00BB6943">
              <w:rPr>
                <w:spacing w:val="1"/>
                <w:sz w:val="28"/>
              </w:rPr>
              <w:t xml:space="preserve"> </w:t>
            </w:r>
            <w:r w:rsidRPr="00BB6943">
              <w:rPr>
                <w:sz w:val="28"/>
              </w:rPr>
              <w:t>на</w:t>
            </w:r>
            <w:r w:rsidRPr="00BB6943">
              <w:rPr>
                <w:spacing w:val="2"/>
                <w:sz w:val="28"/>
              </w:rPr>
              <w:t xml:space="preserve"> </w:t>
            </w:r>
            <w:r w:rsidRPr="00BB6943">
              <w:rPr>
                <w:sz w:val="28"/>
              </w:rPr>
              <w:t>посаді,</w:t>
            </w:r>
            <w:r w:rsidRPr="00BB6943">
              <w:rPr>
                <w:spacing w:val="3"/>
                <w:sz w:val="28"/>
              </w:rPr>
              <w:t xml:space="preserve"> </w:t>
            </w:r>
            <w:r w:rsidRPr="00BB6943">
              <w:rPr>
                <w:sz w:val="28"/>
              </w:rPr>
              <w:t>на</w:t>
            </w:r>
            <w:r w:rsidRPr="00BB6943">
              <w:rPr>
                <w:spacing w:val="2"/>
                <w:sz w:val="28"/>
              </w:rPr>
              <w:t xml:space="preserve"> </w:t>
            </w:r>
            <w:r w:rsidRPr="00BB6943">
              <w:rPr>
                <w:sz w:val="28"/>
              </w:rPr>
              <w:t>яку</w:t>
            </w:r>
            <w:r w:rsidRPr="00BB6943">
              <w:rPr>
                <w:spacing w:val="-1"/>
                <w:sz w:val="28"/>
              </w:rPr>
              <w:t xml:space="preserve"> </w:t>
            </w:r>
            <w:r w:rsidRPr="00BB6943">
              <w:rPr>
                <w:sz w:val="28"/>
              </w:rPr>
              <w:t>її</w:t>
            </w:r>
            <w:r w:rsidRPr="00BB6943">
              <w:rPr>
                <w:spacing w:val="-67"/>
                <w:sz w:val="28"/>
              </w:rPr>
              <w:t xml:space="preserve"> </w:t>
            </w:r>
            <w:r w:rsidRPr="00BB6943">
              <w:rPr>
                <w:sz w:val="28"/>
              </w:rPr>
              <w:t>призначено</w:t>
            </w:r>
            <w:r w:rsidRPr="00BB6943">
              <w:rPr>
                <w:spacing w:val="47"/>
                <w:sz w:val="28"/>
              </w:rPr>
              <w:t xml:space="preserve"> </w:t>
            </w:r>
            <w:r w:rsidRPr="00BB6943">
              <w:rPr>
                <w:sz w:val="28"/>
              </w:rPr>
              <w:t>у</w:t>
            </w:r>
            <w:r w:rsidRPr="00BB6943">
              <w:rPr>
                <w:spacing w:val="44"/>
                <w:sz w:val="28"/>
              </w:rPr>
              <w:t xml:space="preserve"> </w:t>
            </w:r>
            <w:r w:rsidRPr="00BB6943">
              <w:rPr>
                <w:sz w:val="28"/>
              </w:rPr>
              <w:t>період</w:t>
            </w:r>
            <w:r w:rsidRPr="00BB6943">
              <w:rPr>
                <w:spacing w:val="49"/>
                <w:sz w:val="28"/>
              </w:rPr>
              <w:t xml:space="preserve"> </w:t>
            </w:r>
            <w:r w:rsidRPr="00BB6943">
              <w:rPr>
                <w:sz w:val="28"/>
              </w:rPr>
              <w:t>дії</w:t>
            </w:r>
            <w:r w:rsidRPr="00BB6943">
              <w:rPr>
                <w:spacing w:val="46"/>
                <w:sz w:val="28"/>
              </w:rPr>
              <w:t xml:space="preserve"> </w:t>
            </w:r>
            <w:r w:rsidRPr="00BB6943">
              <w:rPr>
                <w:sz w:val="28"/>
              </w:rPr>
              <w:t>воєнного</w:t>
            </w:r>
            <w:r w:rsidRPr="00BB6943">
              <w:rPr>
                <w:spacing w:val="49"/>
                <w:sz w:val="28"/>
              </w:rPr>
              <w:t xml:space="preserve"> </w:t>
            </w:r>
            <w:r w:rsidRPr="00BB6943">
              <w:rPr>
                <w:sz w:val="28"/>
              </w:rPr>
              <w:t>стану,</w:t>
            </w:r>
            <w:r w:rsidRPr="00BB6943">
              <w:rPr>
                <w:spacing w:val="49"/>
                <w:sz w:val="28"/>
              </w:rPr>
              <w:t xml:space="preserve"> </w:t>
            </w:r>
            <w:r w:rsidR="002945FF" w:rsidRPr="00BB6943">
              <w:rPr>
                <w:sz w:val="28"/>
              </w:rPr>
              <w:t>становить не б</w:t>
            </w:r>
            <w:r w:rsidRPr="00BB6943">
              <w:rPr>
                <w:sz w:val="28"/>
              </w:rPr>
              <w:t>ільше</w:t>
            </w:r>
            <w:r w:rsidRPr="00BB6943">
              <w:rPr>
                <w:spacing w:val="11"/>
                <w:sz w:val="28"/>
              </w:rPr>
              <w:t xml:space="preserve"> </w:t>
            </w:r>
            <w:r w:rsidRPr="00BB6943">
              <w:rPr>
                <w:sz w:val="28"/>
              </w:rPr>
              <w:t>12</w:t>
            </w:r>
            <w:r w:rsidRPr="00BB6943">
              <w:rPr>
                <w:spacing w:val="20"/>
                <w:sz w:val="28"/>
              </w:rPr>
              <w:t xml:space="preserve"> </w:t>
            </w:r>
            <w:r w:rsidRPr="00BB6943">
              <w:rPr>
                <w:sz w:val="28"/>
              </w:rPr>
              <w:t>місяців</w:t>
            </w:r>
            <w:r w:rsidRPr="00BB6943">
              <w:rPr>
                <w:spacing w:val="19"/>
                <w:sz w:val="28"/>
              </w:rPr>
              <w:t xml:space="preserve"> </w:t>
            </w:r>
            <w:r w:rsidRPr="00BB6943">
              <w:rPr>
                <w:sz w:val="28"/>
              </w:rPr>
              <w:t>з</w:t>
            </w:r>
            <w:r w:rsidRPr="00BB6943">
              <w:rPr>
                <w:spacing w:val="16"/>
                <w:sz w:val="28"/>
              </w:rPr>
              <w:t xml:space="preserve"> </w:t>
            </w:r>
            <w:r w:rsidRPr="00BB6943">
              <w:rPr>
                <w:sz w:val="28"/>
              </w:rPr>
              <w:t>дня</w:t>
            </w:r>
            <w:r w:rsidRPr="00BB6943">
              <w:rPr>
                <w:spacing w:val="19"/>
                <w:sz w:val="28"/>
              </w:rPr>
              <w:t xml:space="preserve"> </w:t>
            </w:r>
            <w:r w:rsidRPr="00BB6943">
              <w:rPr>
                <w:sz w:val="28"/>
              </w:rPr>
              <w:t>припинення</w:t>
            </w:r>
            <w:r w:rsidRPr="00BB6943">
              <w:rPr>
                <w:spacing w:val="19"/>
                <w:sz w:val="28"/>
              </w:rPr>
              <w:t xml:space="preserve"> </w:t>
            </w:r>
            <w:r w:rsidRPr="00BB6943">
              <w:rPr>
                <w:sz w:val="28"/>
              </w:rPr>
              <w:t>чи</w:t>
            </w:r>
            <w:r w:rsidRPr="00BB6943">
              <w:rPr>
                <w:spacing w:val="14"/>
                <w:sz w:val="28"/>
              </w:rPr>
              <w:t xml:space="preserve"> </w:t>
            </w:r>
            <w:r w:rsidRPr="00BB6943">
              <w:rPr>
                <w:sz w:val="28"/>
              </w:rPr>
              <w:t>скасування</w:t>
            </w:r>
            <w:r w:rsidRPr="00BB6943">
              <w:rPr>
                <w:spacing w:val="1"/>
                <w:sz w:val="28"/>
              </w:rPr>
              <w:t xml:space="preserve"> </w:t>
            </w:r>
            <w:r w:rsidRPr="00BB6943">
              <w:rPr>
                <w:sz w:val="28"/>
              </w:rPr>
              <w:t>воєнного</w:t>
            </w:r>
            <w:r w:rsidRPr="00BB6943">
              <w:rPr>
                <w:spacing w:val="-11"/>
                <w:sz w:val="28"/>
              </w:rPr>
              <w:t xml:space="preserve"> </w:t>
            </w:r>
            <w:r w:rsidRPr="00BB6943">
              <w:rPr>
                <w:sz w:val="28"/>
              </w:rPr>
              <w:t>стану.</w:t>
            </w:r>
          </w:p>
        </w:tc>
      </w:tr>
      <w:tr w:rsidR="002C79D2" w:rsidRPr="00BB6943" w:rsidTr="002C79D2">
        <w:trPr>
          <w:gridAfter w:val="1"/>
          <w:wAfter w:w="11" w:type="dxa"/>
          <w:trHeight w:val="5010"/>
        </w:trPr>
        <w:tc>
          <w:tcPr>
            <w:tcW w:w="3544" w:type="dxa"/>
          </w:tcPr>
          <w:p w:rsidR="002C79D2" w:rsidRPr="00BB6943" w:rsidRDefault="002C79D2" w:rsidP="002C79D2">
            <w:pPr>
              <w:rPr>
                <w:b/>
                <w:sz w:val="28"/>
                <w:szCs w:val="28"/>
              </w:rPr>
            </w:pPr>
            <w:r w:rsidRPr="00BB6943">
              <w:rPr>
                <w:color w:val="000000"/>
                <w:sz w:val="28"/>
                <w:szCs w:val="28"/>
              </w:rPr>
              <w:t>Перелік інформації, необхідної для участі в конкурсі, та строк її подання</w:t>
            </w:r>
          </w:p>
        </w:tc>
        <w:tc>
          <w:tcPr>
            <w:tcW w:w="7068" w:type="dxa"/>
          </w:tcPr>
          <w:p w:rsidR="002C79D2" w:rsidRPr="00BB6943" w:rsidRDefault="002C79D2" w:rsidP="002945FF">
            <w:pPr>
              <w:pStyle w:val="TableParagraph"/>
              <w:pBdr>
                <w:top w:val="nil"/>
                <w:left w:val="nil"/>
                <w:bottom w:val="nil"/>
                <w:right w:val="nil"/>
                <w:between w:val="nil"/>
              </w:pBdr>
              <w:spacing w:line="237" w:lineRule="auto"/>
              <w:ind w:right="246"/>
              <w:jc w:val="both"/>
              <w:rPr>
                <w:sz w:val="28"/>
              </w:rPr>
            </w:pPr>
            <w:r w:rsidRPr="00BB6943">
              <w:rPr>
                <w:sz w:val="28"/>
              </w:rPr>
              <w:t>Особа, яка бажає взяти участь у доборі, подає резюме, в якому обов’язково зазначається така інформація:</w:t>
            </w:r>
          </w:p>
          <w:p w:rsidR="002C79D2" w:rsidRPr="00BB6943" w:rsidRDefault="002C79D2" w:rsidP="002945FF">
            <w:pPr>
              <w:pStyle w:val="TableParagraph"/>
              <w:numPr>
                <w:ilvl w:val="0"/>
                <w:numId w:val="2"/>
              </w:numPr>
              <w:pBdr>
                <w:top w:val="nil"/>
                <w:left w:val="nil"/>
                <w:bottom w:val="nil"/>
                <w:right w:val="nil"/>
                <w:between w:val="nil"/>
              </w:pBdr>
              <w:tabs>
                <w:tab w:val="left" w:pos="319"/>
              </w:tabs>
              <w:spacing w:line="311" w:lineRule="exact"/>
              <w:jc w:val="both"/>
              <w:rPr>
                <w:sz w:val="28"/>
              </w:rPr>
            </w:pPr>
            <w:r w:rsidRPr="00BB6943">
              <w:rPr>
                <w:sz w:val="28"/>
              </w:rPr>
              <w:t xml:space="preserve">прізвище, ім’я, по батькові кандидата; </w:t>
            </w:r>
          </w:p>
          <w:p w:rsidR="002C79D2" w:rsidRPr="00BB6943" w:rsidRDefault="002C79D2" w:rsidP="002945FF">
            <w:pPr>
              <w:pStyle w:val="TableParagraph"/>
              <w:numPr>
                <w:ilvl w:val="0"/>
                <w:numId w:val="2"/>
              </w:numPr>
              <w:pBdr>
                <w:top w:val="nil"/>
                <w:left w:val="nil"/>
                <w:bottom w:val="nil"/>
                <w:right w:val="nil"/>
                <w:between w:val="nil"/>
              </w:pBdr>
              <w:tabs>
                <w:tab w:val="left" w:pos="319"/>
              </w:tabs>
              <w:spacing w:line="311" w:lineRule="exact"/>
              <w:jc w:val="both"/>
              <w:rPr>
                <w:sz w:val="28"/>
              </w:rPr>
            </w:pPr>
            <w:r w:rsidRPr="00BB6943">
              <w:rPr>
                <w:sz w:val="28"/>
              </w:rPr>
              <w:t xml:space="preserve">інформація для </w:t>
            </w:r>
            <w:proofErr w:type="spellStart"/>
            <w:r w:rsidRPr="00BB6943">
              <w:rPr>
                <w:sz w:val="28"/>
              </w:rPr>
              <w:t>зворотнього</w:t>
            </w:r>
            <w:proofErr w:type="spellEnd"/>
            <w:r w:rsidRPr="00BB6943">
              <w:rPr>
                <w:sz w:val="28"/>
              </w:rPr>
              <w:t xml:space="preserve"> зв’язку (контактний номер телефону, електронна адреса); </w:t>
            </w:r>
          </w:p>
          <w:p w:rsidR="002C79D2" w:rsidRPr="00BB6943" w:rsidRDefault="002C79D2" w:rsidP="002945FF">
            <w:pPr>
              <w:pStyle w:val="TableParagraph"/>
              <w:numPr>
                <w:ilvl w:val="0"/>
                <w:numId w:val="2"/>
              </w:numPr>
              <w:pBdr>
                <w:top w:val="nil"/>
                <w:left w:val="nil"/>
                <w:bottom w:val="nil"/>
                <w:right w:val="nil"/>
                <w:between w:val="nil"/>
              </w:pBdr>
              <w:tabs>
                <w:tab w:val="left" w:pos="319"/>
              </w:tabs>
              <w:spacing w:line="311" w:lineRule="exact"/>
              <w:jc w:val="both"/>
              <w:rPr>
                <w:sz w:val="28"/>
              </w:rPr>
            </w:pPr>
            <w:r w:rsidRPr="00BB6943">
              <w:rPr>
                <w:sz w:val="28"/>
              </w:rPr>
              <w:t xml:space="preserve">реквізити документа, що посвідчує особу та підтверджує громадянство України; </w:t>
            </w:r>
          </w:p>
          <w:p w:rsidR="002C79D2" w:rsidRPr="00BB6943" w:rsidRDefault="002C79D2" w:rsidP="002945FF">
            <w:pPr>
              <w:pStyle w:val="TableParagraph"/>
              <w:numPr>
                <w:ilvl w:val="0"/>
                <w:numId w:val="2"/>
              </w:numPr>
              <w:pBdr>
                <w:top w:val="nil"/>
                <w:left w:val="nil"/>
                <w:bottom w:val="nil"/>
                <w:right w:val="nil"/>
                <w:between w:val="nil"/>
              </w:pBdr>
              <w:tabs>
                <w:tab w:val="left" w:pos="319"/>
              </w:tabs>
              <w:spacing w:line="311" w:lineRule="exact"/>
              <w:jc w:val="both"/>
              <w:rPr>
                <w:sz w:val="28"/>
              </w:rPr>
            </w:pPr>
            <w:r w:rsidRPr="00BB6943">
              <w:rPr>
                <w:sz w:val="28"/>
              </w:rPr>
              <w:t>підтвердження наявності відповідного ступеня вищої освіти;</w:t>
            </w:r>
          </w:p>
          <w:p w:rsidR="002C79D2" w:rsidRPr="00BB6943" w:rsidRDefault="002C79D2" w:rsidP="002945FF">
            <w:pPr>
              <w:pStyle w:val="TableParagraph"/>
              <w:numPr>
                <w:ilvl w:val="0"/>
                <w:numId w:val="2"/>
              </w:numPr>
              <w:pBdr>
                <w:top w:val="nil"/>
                <w:left w:val="nil"/>
                <w:bottom w:val="nil"/>
                <w:right w:val="nil"/>
                <w:between w:val="nil"/>
              </w:pBdr>
              <w:tabs>
                <w:tab w:val="left" w:pos="319"/>
              </w:tabs>
              <w:spacing w:line="311" w:lineRule="exact"/>
              <w:jc w:val="both"/>
              <w:rPr>
                <w:sz w:val="28"/>
              </w:rPr>
            </w:pPr>
            <w:r w:rsidRPr="00BB6943">
              <w:rPr>
                <w:sz w:val="28"/>
              </w:rPr>
              <w:t xml:space="preserve">підтвердження рівня вільного володіння державною мовою (за наявності); </w:t>
            </w:r>
          </w:p>
          <w:p w:rsidR="002C79D2" w:rsidRPr="00BB6943" w:rsidRDefault="002C79D2" w:rsidP="002945FF">
            <w:pPr>
              <w:pStyle w:val="TableParagraph"/>
              <w:numPr>
                <w:ilvl w:val="0"/>
                <w:numId w:val="2"/>
              </w:numPr>
              <w:pBdr>
                <w:top w:val="nil"/>
                <w:left w:val="nil"/>
                <w:bottom w:val="nil"/>
                <w:right w:val="nil"/>
                <w:between w:val="nil"/>
              </w:pBdr>
              <w:tabs>
                <w:tab w:val="left" w:pos="319"/>
              </w:tabs>
              <w:spacing w:line="311" w:lineRule="exact"/>
              <w:jc w:val="both"/>
              <w:rPr>
                <w:sz w:val="28"/>
              </w:rPr>
            </w:pPr>
            <w:r w:rsidRPr="00BB6943">
              <w:rPr>
                <w:sz w:val="28"/>
              </w:rPr>
              <w:t>відомості про стаж роботи, стаж державної служби (за наявності), досвід роботи у відповідній сфері, визначених у кваліфікаційних вимогах, та на керівних посадах (за наявності відповідних вимог).</w:t>
            </w:r>
          </w:p>
          <w:p w:rsidR="002C79D2" w:rsidRPr="00BB6943" w:rsidRDefault="002C79D2" w:rsidP="002945FF">
            <w:pPr>
              <w:pStyle w:val="TableParagraph"/>
              <w:spacing w:line="237" w:lineRule="auto"/>
              <w:ind w:right="246"/>
              <w:jc w:val="both"/>
              <w:rPr>
                <w:b/>
                <w:sz w:val="28"/>
                <w:szCs w:val="28"/>
              </w:rPr>
            </w:pPr>
            <w:r w:rsidRPr="00BB6943">
              <w:rPr>
                <w:sz w:val="28"/>
              </w:rPr>
              <w:t>Інформація приймається до</w:t>
            </w:r>
            <w:r w:rsidRPr="00BB6943">
              <w:rPr>
                <w:sz w:val="28"/>
                <w:szCs w:val="28"/>
              </w:rPr>
              <w:t xml:space="preserve"> </w:t>
            </w:r>
            <w:r w:rsidR="002945FF" w:rsidRPr="00BB6943">
              <w:rPr>
                <w:sz w:val="28"/>
                <w:szCs w:val="28"/>
              </w:rPr>
              <w:t>13.03.2026</w:t>
            </w:r>
            <w:r w:rsidRPr="00BB6943">
              <w:rPr>
                <w:sz w:val="28"/>
                <w:szCs w:val="28"/>
              </w:rPr>
              <w:t xml:space="preserve"> </w:t>
            </w:r>
          </w:p>
        </w:tc>
      </w:tr>
      <w:tr w:rsidR="002C79D2" w:rsidRPr="00BB6943" w:rsidTr="004D09DA">
        <w:trPr>
          <w:gridAfter w:val="1"/>
          <w:wAfter w:w="11" w:type="dxa"/>
          <w:trHeight w:val="1610"/>
        </w:trPr>
        <w:tc>
          <w:tcPr>
            <w:tcW w:w="3544" w:type="dxa"/>
          </w:tcPr>
          <w:p w:rsidR="002C79D2" w:rsidRPr="00BB6943" w:rsidRDefault="002C79D2" w:rsidP="002C79D2">
            <w:pPr>
              <w:rPr>
                <w:b/>
                <w:sz w:val="28"/>
                <w:szCs w:val="28"/>
              </w:rPr>
            </w:pPr>
            <w:r w:rsidRPr="00BB6943">
              <w:rPr>
                <w:color w:val="000000"/>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7068" w:type="dxa"/>
          </w:tcPr>
          <w:p w:rsidR="002C79D2" w:rsidRPr="00BB6943" w:rsidRDefault="002C79D2" w:rsidP="002945FF">
            <w:pPr>
              <w:pStyle w:val="TableParagraph"/>
              <w:spacing w:line="237" w:lineRule="auto"/>
              <w:ind w:right="246"/>
              <w:jc w:val="both"/>
              <w:rPr>
                <w:sz w:val="28"/>
              </w:rPr>
            </w:pPr>
            <w:r w:rsidRPr="00BB6943">
              <w:rPr>
                <w:sz w:val="28"/>
              </w:rPr>
              <w:t>Пахолюк Анастасія</w:t>
            </w:r>
          </w:p>
          <w:p w:rsidR="002C79D2" w:rsidRPr="00BB6943" w:rsidRDefault="002C79D2" w:rsidP="002945FF">
            <w:pPr>
              <w:pStyle w:val="TableParagraph"/>
              <w:spacing w:line="237" w:lineRule="auto"/>
              <w:ind w:right="246"/>
              <w:jc w:val="both"/>
              <w:rPr>
                <w:sz w:val="28"/>
              </w:rPr>
            </w:pPr>
            <w:r w:rsidRPr="00BB6943">
              <w:rPr>
                <w:sz w:val="28"/>
              </w:rPr>
              <w:t xml:space="preserve">(044) 481 47 88 </w:t>
            </w:r>
          </w:p>
          <w:p w:rsidR="002C79D2" w:rsidRPr="00BB6943" w:rsidRDefault="00936D6D" w:rsidP="002945FF">
            <w:pPr>
              <w:pStyle w:val="TableParagraph"/>
              <w:spacing w:line="237" w:lineRule="auto"/>
              <w:ind w:right="246"/>
              <w:jc w:val="both"/>
              <w:rPr>
                <w:b/>
                <w:sz w:val="28"/>
                <w:szCs w:val="28"/>
              </w:rPr>
            </w:pPr>
            <w:proofErr w:type="spellStart"/>
            <w:r w:rsidRPr="00BB6943">
              <w:rPr>
                <w:sz w:val="28"/>
              </w:rPr>
              <w:t>dobir</w:t>
            </w:r>
            <w:proofErr w:type="spellEnd"/>
            <w:r w:rsidR="002945FF" w:rsidRPr="00BB6943">
              <w:rPr>
                <w:sz w:val="28"/>
                <w:lang w:val="en-US"/>
              </w:rPr>
              <w:t>_</w:t>
            </w:r>
            <w:r w:rsidRPr="00BB6943">
              <w:rPr>
                <w:sz w:val="28"/>
              </w:rPr>
              <w:t>aparatMON@mon.gov.ua</w:t>
            </w:r>
          </w:p>
        </w:tc>
      </w:tr>
      <w:tr w:rsidR="006E02EA" w:rsidRPr="00BB6943" w:rsidTr="004D09DA">
        <w:trPr>
          <w:gridAfter w:val="1"/>
          <w:wAfter w:w="11" w:type="dxa"/>
          <w:trHeight w:val="602"/>
        </w:trPr>
        <w:tc>
          <w:tcPr>
            <w:tcW w:w="10612" w:type="dxa"/>
            <w:gridSpan w:val="2"/>
          </w:tcPr>
          <w:p w:rsidR="006E02EA" w:rsidRPr="00BB6943" w:rsidRDefault="00A028D1">
            <w:pPr>
              <w:pStyle w:val="TableParagraph"/>
              <w:spacing w:line="296" w:lineRule="exact"/>
              <w:ind w:left="2457" w:right="2453"/>
              <w:jc w:val="center"/>
              <w:rPr>
                <w:b/>
                <w:sz w:val="28"/>
              </w:rPr>
            </w:pPr>
            <w:r w:rsidRPr="00BB6943">
              <w:rPr>
                <w:b/>
                <w:sz w:val="28"/>
              </w:rPr>
              <w:t>Кваліфікаційні</w:t>
            </w:r>
            <w:r w:rsidRPr="00BB6943">
              <w:rPr>
                <w:b/>
                <w:spacing w:val="-13"/>
                <w:sz w:val="28"/>
              </w:rPr>
              <w:t xml:space="preserve"> </w:t>
            </w:r>
            <w:r w:rsidRPr="00BB6943">
              <w:rPr>
                <w:b/>
                <w:sz w:val="28"/>
              </w:rPr>
              <w:t>вимоги</w:t>
            </w:r>
          </w:p>
        </w:tc>
      </w:tr>
      <w:tr w:rsidR="006E02EA" w:rsidRPr="00BB6943" w:rsidTr="002C79D2">
        <w:trPr>
          <w:gridAfter w:val="1"/>
          <w:wAfter w:w="11" w:type="dxa"/>
          <w:trHeight w:val="272"/>
        </w:trPr>
        <w:tc>
          <w:tcPr>
            <w:tcW w:w="3544" w:type="dxa"/>
          </w:tcPr>
          <w:p w:rsidR="006E02EA" w:rsidRPr="00BB6943" w:rsidRDefault="00A028D1">
            <w:pPr>
              <w:pStyle w:val="TableParagraph"/>
              <w:spacing w:line="300" w:lineRule="exact"/>
              <w:ind w:left="119"/>
              <w:rPr>
                <w:sz w:val="28"/>
              </w:rPr>
            </w:pPr>
            <w:r w:rsidRPr="00BB6943">
              <w:rPr>
                <w:sz w:val="28"/>
              </w:rPr>
              <w:t>Освіта</w:t>
            </w:r>
          </w:p>
        </w:tc>
        <w:tc>
          <w:tcPr>
            <w:tcW w:w="7068" w:type="dxa"/>
          </w:tcPr>
          <w:p w:rsidR="006E02EA" w:rsidRPr="00BB6943" w:rsidRDefault="00A028D1">
            <w:pPr>
              <w:pStyle w:val="TableParagraph"/>
              <w:spacing w:line="300" w:lineRule="exact"/>
              <w:rPr>
                <w:sz w:val="28"/>
              </w:rPr>
            </w:pPr>
            <w:r w:rsidRPr="00BB6943">
              <w:rPr>
                <w:sz w:val="28"/>
              </w:rPr>
              <w:t>вища</w:t>
            </w:r>
            <w:r w:rsidRPr="00BB6943">
              <w:rPr>
                <w:spacing w:val="-4"/>
                <w:sz w:val="28"/>
              </w:rPr>
              <w:t xml:space="preserve"> </w:t>
            </w:r>
            <w:r w:rsidRPr="00BB6943">
              <w:rPr>
                <w:sz w:val="28"/>
              </w:rPr>
              <w:t>освіта,</w:t>
            </w:r>
            <w:r w:rsidRPr="00BB6943">
              <w:rPr>
                <w:spacing w:val="2"/>
                <w:sz w:val="28"/>
              </w:rPr>
              <w:t xml:space="preserve"> </w:t>
            </w:r>
            <w:r w:rsidRPr="00BB6943">
              <w:rPr>
                <w:sz w:val="28"/>
              </w:rPr>
              <w:t>не</w:t>
            </w:r>
            <w:r w:rsidRPr="00BB6943">
              <w:rPr>
                <w:spacing w:val="-8"/>
                <w:sz w:val="28"/>
              </w:rPr>
              <w:t xml:space="preserve"> </w:t>
            </w:r>
            <w:r w:rsidRPr="00BB6943">
              <w:rPr>
                <w:sz w:val="28"/>
              </w:rPr>
              <w:t>нижче</w:t>
            </w:r>
            <w:r w:rsidRPr="00BB6943">
              <w:rPr>
                <w:spacing w:val="-8"/>
                <w:sz w:val="28"/>
              </w:rPr>
              <w:t xml:space="preserve"> </w:t>
            </w:r>
            <w:r w:rsidRPr="00BB6943">
              <w:rPr>
                <w:sz w:val="28"/>
              </w:rPr>
              <w:t>ступеня</w:t>
            </w:r>
            <w:r w:rsidRPr="00BB6943">
              <w:rPr>
                <w:spacing w:val="-3"/>
                <w:sz w:val="28"/>
              </w:rPr>
              <w:t xml:space="preserve"> </w:t>
            </w:r>
            <w:r w:rsidRPr="00BB6943">
              <w:rPr>
                <w:sz w:val="28"/>
              </w:rPr>
              <w:t>бакалавра</w:t>
            </w:r>
          </w:p>
        </w:tc>
      </w:tr>
      <w:tr w:rsidR="006E02EA" w:rsidRPr="00BB6943" w:rsidTr="002C79D2">
        <w:trPr>
          <w:gridAfter w:val="1"/>
          <w:wAfter w:w="11" w:type="dxa"/>
          <w:trHeight w:val="248"/>
        </w:trPr>
        <w:tc>
          <w:tcPr>
            <w:tcW w:w="3544" w:type="dxa"/>
          </w:tcPr>
          <w:p w:rsidR="006E02EA" w:rsidRPr="00BB6943" w:rsidRDefault="00A028D1">
            <w:pPr>
              <w:pStyle w:val="TableParagraph"/>
              <w:spacing w:line="303" w:lineRule="exact"/>
              <w:ind w:left="119"/>
              <w:rPr>
                <w:sz w:val="28"/>
              </w:rPr>
            </w:pPr>
            <w:r w:rsidRPr="00BB6943">
              <w:rPr>
                <w:sz w:val="28"/>
              </w:rPr>
              <w:t>Досвід</w:t>
            </w:r>
            <w:r w:rsidRPr="00BB6943">
              <w:rPr>
                <w:spacing w:val="-4"/>
                <w:sz w:val="28"/>
              </w:rPr>
              <w:t xml:space="preserve"> </w:t>
            </w:r>
            <w:r w:rsidRPr="00BB6943">
              <w:rPr>
                <w:sz w:val="28"/>
              </w:rPr>
              <w:t>роботи</w:t>
            </w:r>
          </w:p>
        </w:tc>
        <w:tc>
          <w:tcPr>
            <w:tcW w:w="7068" w:type="dxa"/>
          </w:tcPr>
          <w:p w:rsidR="006E02EA" w:rsidRPr="00BB6943" w:rsidRDefault="002C79D2">
            <w:pPr>
              <w:pStyle w:val="TableParagraph"/>
              <w:spacing w:line="303" w:lineRule="exact"/>
              <w:rPr>
                <w:sz w:val="28"/>
              </w:rPr>
            </w:pPr>
            <w:r w:rsidRPr="00BB6943">
              <w:rPr>
                <w:sz w:val="28"/>
              </w:rPr>
              <w:t>д</w:t>
            </w:r>
            <w:r w:rsidR="00A028D1" w:rsidRPr="00BB6943">
              <w:rPr>
                <w:sz w:val="28"/>
              </w:rPr>
              <w:t>освід</w:t>
            </w:r>
            <w:r w:rsidR="00A028D1" w:rsidRPr="00BB6943">
              <w:rPr>
                <w:spacing w:val="-1"/>
                <w:sz w:val="28"/>
              </w:rPr>
              <w:t xml:space="preserve"> </w:t>
            </w:r>
            <w:r w:rsidR="00A028D1" w:rsidRPr="00BB6943">
              <w:rPr>
                <w:sz w:val="28"/>
              </w:rPr>
              <w:t>роботи</w:t>
            </w:r>
            <w:r w:rsidR="00A028D1" w:rsidRPr="00BB6943">
              <w:rPr>
                <w:spacing w:val="3"/>
                <w:sz w:val="28"/>
              </w:rPr>
              <w:t xml:space="preserve"> </w:t>
            </w:r>
            <w:r w:rsidR="00A028D1" w:rsidRPr="00BB6943">
              <w:rPr>
                <w:sz w:val="28"/>
              </w:rPr>
              <w:t>у</w:t>
            </w:r>
            <w:r w:rsidR="00A028D1" w:rsidRPr="00BB6943">
              <w:rPr>
                <w:spacing w:val="-12"/>
                <w:sz w:val="28"/>
              </w:rPr>
              <w:t xml:space="preserve"> </w:t>
            </w:r>
            <w:r w:rsidR="00A028D1" w:rsidRPr="00BB6943">
              <w:rPr>
                <w:sz w:val="28"/>
              </w:rPr>
              <w:t>сфері</w:t>
            </w:r>
            <w:r w:rsidR="00A028D1" w:rsidRPr="00BB6943">
              <w:rPr>
                <w:spacing w:val="-6"/>
                <w:sz w:val="28"/>
              </w:rPr>
              <w:t xml:space="preserve"> </w:t>
            </w:r>
            <w:r w:rsidR="00F53B30" w:rsidRPr="00BB6943">
              <w:rPr>
                <w:sz w:val="28"/>
              </w:rPr>
              <w:t>майнових відносин, державного управління буде перевагою</w:t>
            </w:r>
          </w:p>
        </w:tc>
      </w:tr>
      <w:tr w:rsidR="006E02EA" w:rsidTr="004D09DA">
        <w:trPr>
          <w:gridAfter w:val="1"/>
          <w:wAfter w:w="11" w:type="dxa"/>
          <w:trHeight w:val="1290"/>
        </w:trPr>
        <w:tc>
          <w:tcPr>
            <w:tcW w:w="3544" w:type="dxa"/>
          </w:tcPr>
          <w:p w:rsidR="006E02EA" w:rsidRPr="00BB6943" w:rsidRDefault="00A028D1">
            <w:pPr>
              <w:pStyle w:val="TableParagraph"/>
              <w:spacing w:line="305" w:lineRule="exact"/>
              <w:ind w:left="119"/>
              <w:rPr>
                <w:sz w:val="28"/>
              </w:rPr>
            </w:pPr>
            <w:r w:rsidRPr="00BB6943">
              <w:rPr>
                <w:sz w:val="28"/>
              </w:rPr>
              <w:t>Володіння</w:t>
            </w:r>
          </w:p>
          <w:p w:rsidR="006E02EA" w:rsidRPr="00BB6943" w:rsidRDefault="004D09DA">
            <w:pPr>
              <w:pStyle w:val="TableParagraph"/>
              <w:spacing w:line="319" w:lineRule="exact"/>
              <w:ind w:left="119"/>
              <w:rPr>
                <w:sz w:val="28"/>
              </w:rPr>
            </w:pPr>
            <w:r w:rsidRPr="00BB6943">
              <w:rPr>
                <w:sz w:val="28"/>
              </w:rPr>
              <w:t>Д</w:t>
            </w:r>
            <w:r w:rsidR="00A028D1" w:rsidRPr="00BB6943">
              <w:rPr>
                <w:sz w:val="28"/>
              </w:rPr>
              <w:t>ержавною</w:t>
            </w:r>
            <w:r w:rsidRPr="00BB6943">
              <w:rPr>
                <w:sz w:val="28"/>
              </w:rPr>
              <w:t xml:space="preserve"> </w:t>
            </w:r>
            <w:r w:rsidR="00A028D1" w:rsidRPr="00BB6943">
              <w:rPr>
                <w:sz w:val="28"/>
              </w:rPr>
              <w:t>мовою</w:t>
            </w:r>
          </w:p>
        </w:tc>
        <w:tc>
          <w:tcPr>
            <w:tcW w:w="7068" w:type="dxa"/>
          </w:tcPr>
          <w:p w:rsidR="006E02EA" w:rsidRPr="00BB6943" w:rsidRDefault="00A028D1">
            <w:pPr>
              <w:pStyle w:val="TableParagraph"/>
              <w:spacing w:line="307" w:lineRule="exact"/>
              <w:rPr>
                <w:sz w:val="28"/>
              </w:rPr>
            </w:pPr>
            <w:r w:rsidRPr="00BB6943">
              <w:rPr>
                <w:sz w:val="28"/>
              </w:rPr>
              <w:t>вільне</w:t>
            </w:r>
            <w:r w:rsidRPr="00BB6943">
              <w:rPr>
                <w:spacing w:val="-13"/>
                <w:sz w:val="28"/>
              </w:rPr>
              <w:t xml:space="preserve"> </w:t>
            </w:r>
            <w:r w:rsidRPr="00BB6943">
              <w:rPr>
                <w:sz w:val="28"/>
              </w:rPr>
              <w:t>володіння,</w:t>
            </w:r>
            <w:r w:rsidRPr="00BB6943">
              <w:rPr>
                <w:spacing w:val="2"/>
                <w:sz w:val="28"/>
              </w:rPr>
              <w:t xml:space="preserve"> </w:t>
            </w:r>
            <w:r w:rsidRPr="00BB6943">
              <w:rPr>
                <w:sz w:val="28"/>
              </w:rPr>
              <w:t>що</w:t>
            </w:r>
            <w:r w:rsidRPr="00BB6943">
              <w:rPr>
                <w:spacing w:val="-8"/>
                <w:sz w:val="28"/>
              </w:rPr>
              <w:t xml:space="preserve"> </w:t>
            </w:r>
            <w:r w:rsidRPr="00BB6943">
              <w:rPr>
                <w:sz w:val="28"/>
              </w:rPr>
              <w:t>підтверджено</w:t>
            </w:r>
            <w:r w:rsidRPr="00BB6943">
              <w:rPr>
                <w:spacing w:val="-11"/>
                <w:sz w:val="28"/>
              </w:rPr>
              <w:t xml:space="preserve"> </w:t>
            </w:r>
            <w:r w:rsidRPr="00BB6943">
              <w:rPr>
                <w:sz w:val="28"/>
              </w:rPr>
              <w:t>державним</w:t>
            </w:r>
          </w:p>
          <w:p w:rsidR="006E02EA" w:rsidRDefault="00A028D1" w:rsidP="002C79D2">
            <w:pPr>
              <w:pStyle w:val="TableParagraph"/>
              <w:spacing w:line="242" w:lineRule="auto"/>
              <w:ind w:right="412"/>
              <w:rPr>
                <w:sz w:val="28"/>
              </w:rPr>
            </w:pPr>
            <w:r w:rsidRPr="00BB6943">
              <w:rPr>
                <w:sz w:val="28"/>
              </w:rPr>
              <w:t>сертифікатом про рівень володіння державою мовою</w:t>
            </w:r>
            <w:r w:rsidRPr="00BB6943">
              <w:rPr>
                <w:spacing w:val="1"/>
                <w:sz w:val="28"/>
              </w:rPr>
              <w:t xml:space="preserve"> </w:t>
            </w:r>
            <w:r w:rsidRPr="00BB6943">
              <w:rPr>
                <w:sz w:val="28"/>
              </w:rPr>
              <w:t>(сертифікат</w:t>
            </w:r>
            <w:r w:rsidRPr="00BB6943">
              <w:rPr>
                <w:spacing w:val="-4"/>
                <w:sz w:val="28"/>
              </w:rPr>
              <w:t xml:space="preserve"> </w:t>
            </w:r>
            <w:r w:rsidRPr="00BB6943">
              <w:rPr>
                <w:sz w:val="28"/>
              </w:rPr>
              <w:t>подається</w:t>
            </w:r>
            <w:r w:rsidRPr="00BB6943">
              <w:rPr>
                <w:spacing w:val="-6"/>
                <w:sz w:val="28"/>
              </w:rPr>
              <w:t xml:space="preserve"> </w:t>
            </w:r>
            <w:r w:rsidRPr="00BB6943">
              <w:rPr>
                <w:sz w:val="28"/>
              </w:rPr>
              <w:t>за</w:t>
            </w:r>
            <w:r w:rsidRPr="00BB6943">
              <w:rPr>
                <w:spacing w:val="-6"/>
                <w:sz w:val="28"/>
              </w:rPr>
              <w:t xml:space="preserve"> </w:t>
            </w:r>
            <w:r w:rsidRPr="00BB6943">
              <w:rPr>
                <w:sz w:val="28"/>
              </w:rPr>
              <w:t>наявності</w:t>
            </w:r>
            <w:r w:rsidRPr="00BB6943">
              <w:rPr>
                <w:spacing w:val="-7"/>
                <w:sz w:val="28"/>
              </w:rPr>
              <w:t xml:space="preserve"> </w:t>
            </w:r>
            <w:r w:rsidRPr="00BB6943">
              <w:rPr>
                <w:sz w:val="28"/>
              </w:rPr>
              <w:t>або</w:t>
            </w:r>
            <w:r w:rsidRPr="00BB6943">
              <w:rPr>
                <w:spacing w:val="-13"/>
                <w:sz w:val="28"/>
              </w:rPr>
              <w:t xml:space="preserve"> </w:t>
            </w:r>
            <w:r w:rsidRPr="00BB6943">
              <w:rPr>
                <w:sz w:val="28"/>
              </w:rPr>
              <w:t>протягом трьох</w:t>
            </w:r>
            <w:r w:rsidR="002C79D2" w:rsidRPr="00BB6943">
              <w:rPr>
                <w:sz w:val="28"/>
              </w:rPr>
              <w:t xml:space="preserve"> </w:t>
            </w:r>
            <w:r w:rsidRPr="00BB6943">
              <w:rPr>
                <w:sz w:val="28"/>
              </w:rPr>
              <w:t>місяців</w:t>
            </w:r>
            <w:r w:rsidRPr="00BB6943">
              <w:rPr>
                <w:spacing w:val="-5"/>
                <w:sz w:val="28"/>
              </w:rPr>
              <w:t xml:space="preserve"> </w:t>
            </w:r>
            <w:r w:rsidRPr="00BB6943">
              <w:rPr>
                <w:sz w:val="28"/>
              </w:rPr>
              <w:t>з</w:t>
            </w:r>
            <w:r w:rsidRPr="00BB6943">
              <w:rPr>
                <w:spacing w:val="1"/>
                <w:sz w:val="28"/>
              </w:rPr>
              <w:t xml:space="preserve"> </w:t>
            </w:r>
            <w:r w:rsidRPr="00BB6943">
              <w:rPr>
                <w:sz w:val="28"/>
              </w:rPr>
              <w:t>дня</w:t>
            </w:r>
            <w:r w:rsidRPr="00BB6943">
              <w:rPr>
                <w:spacing w:val="-4"/>
                <w:sz w:val="28"/>
              </w:rPr>
              <w:t xml:space="preserve"> </w:t>
            </w:r>
            <w:r w:rsidRPr="00BB6943">
              <w:rPr>
                <w:sz w:val="28"/>
              </w:rPr>
              <w:t>припинення</w:t>
            </w:r>
            <w:r w:rsidRPr="00BB6943">
              <w:rPr>
                <w:spacing w:val="-6"/>
                <w:sz w:val="28"/>
              </w:rPr>
              <w:t xml:space="preserve"> </w:t>
            </w:r>
            <w:r w:rsidRPr="00BB6943">
              <w:rPr>
                <w:sz w:val="28"/>
              </w:rPr>
              <w:t>чи</w:t>
            </w:r>
            <w:r w:rsidRPr="00BB6943">
              <w:rPr>
                <w:spacing w:val="-6"/>
                <w:sz w:val="28"/>
              </w:rPr>
              <w:t xml:space="preserve"> </w:t>
            </w:r>
            <w:r w:rsidRPr="00BB6943">
              <w:rPr>
                <w:sz w:val="28"/>
              </w:rPr>
              <w:t>скасування</w:t>
            </w:r>
            <w:r w:rsidRPr="00BB6943">
              <w:rPr>
                <w:spacing w:val="-5"/>
                <w:sz w:val="28"/>
              </w:rPr>
              <w:t xml:space="preserve"> </w:t>
            </w:r>
            <w:r w:rsidRPr="00BB6943">
              <w:rPr>
                <w:sz w:val="28"/>
              </w:rPr>
              <w:t>воєнного</w:t>
            </w:r>
            <w:r w:rsidRPr="00BB6943">
              <w:rPr>
                <w:spacing w:val="-7"/>
                <w:sz w:val="28"/>
              </w:rPr>
              <w:t xml:space="preserve"> </w:t>
            </w:r>
            <w:r w:rsidRPr="00BB6943">
              <w:rPr>
                <w:sz w:val="28"/>
              </w:rPr>
              <w:t>стану</w:t>
            </w:r>
            <w:r w:rsidR="00F53B30" w:rsidRPr="00BB6943">
              <w:rPr>
                <w:sz w:val="28"/>
              </w:rPr>
              <w:t>)</w:t>
            </w:r>
            <w:bookmarkStart w:id="0" w:name="_GoBack"/>
            <w:bookmarkEnd w:id="0"/>
          </w:p>
        </w:tc>
      </w:tr>
    </w:tbl>
    <w:p w:rsidR="006E02EA" w:rsidRDefault="006E02EA">
      <w:pPr>
        <w:pStyle w:val="a3"/>
        <w:ind w:left="104"/>
        <w:rPr>
          <w:sz w:val="20"/>
        </w:rPr>
      </w:pPr>
    </w:p>
    <w:sectPr w:rsidR="006E02EA">
      <w:pgSz w:w="11910" w:h="16840"/>
      <w:pgMar w:top="840" w:right="440" w:bottom="280" w:left="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F6F"/>
    <w:multiLevelType w:val="hybridMultilevel"/>
    <w:tmpl w:val="16B0B4E8"/>
    <w:lvl w:ilvl="0" w:tplc="9BC09544">
      <w:numFmt w:val="bullet"/>
      <w:lvlText w:val="-"/>
      <w:lvlJc w:val="left"/>
      <w:pPr>
        <w:ind w:left="318" w:hanging="165"/>
      </w:pPr>
      <w:rPr>
        <w:rFonts w:ascii="Times New Roman" w:eastAsia="Times New Roman" w:hAnsi="Times New Roman" w:cs="Times New Roman" w:hint="default"/>
        <w:w w:val="96"/>
        <w:sz w:val="28"/>
        <w:szCs w:val="28"/>
        <w:lang w:val="uk-UA" w:eastAsia="en-US" w:bidi="ar-SA"/>
      </w:rPr>
    </w:lvl>
    <w:lvl w:ilvl="1" w:tplc="CA96993C">
      <w:numFmt w:val="bullet"/>
      <w:lvlText w:val="•"/>
      <w:lvlJc w:val="left"/>
      <w:pPr>
        <w:ind w:left="993" w:hanging="165"/>
      </w:pPr>
      <w:rPr>
        <w:rFonts w:hint="default"/>
        <w:lang w:val="uk-UA" w:eastAsia="en-US" w:bidi="ar-SA"/>
      </w:rPr>
    </w:lvl>
    <w:lvl w:ilvl="2" w:tplc="213416C8">
      <w:numFmt w:val="bullet"/>
      <w:lvlText w:val="•"/>
      <w:lvlJc w:val="left"/>
      <w:pPr>
        <w:ind w:left="1666" w:hanging="165"/>
      </w:pPr>
      <w:rPr>
        <w:rFonts w:hint="default"/>
        <w:lang w:val="uk-UA" w:eastAsia="en-US" w:bidi="ar-SA"/>
      </w:rPr>
    </w:lvl>
    <w:lvl w:ilvl="3" w:tplc="40544D04">
      <w:numFmt w:val="bullet"/>
      <w:lvlText w:val="•"/>
      <w:lvlJc w:val="left"/>
      <w:pPr>
        <w:ind w:left="2340" w:hanging="165"/>
      </w:pPr>
      <w:rPr>
        <w:rFonts w:hint="default"/>
        <w:lang w:val="uk-UA" w:eastAsia="en-US" w:bidi="ar-SA"/>
      </w:rPr>
    </w:lvl>
    <w:lvl w:ilvl="4" w:tplc="E8D60378">
      <w:numFmt w:val="bullet"/>
      <w:lvlText w:val="•"/>
      <w:lvlJc w:val="left"/>
      <w:pPr>
        <w:ind w:left="3013" w:hanging="165"/>
      </w:pPr>
      <w:rPr>
        <w:rFonts w:hint="default"/>
        <w:lang w:val="uk-UA" w:eastAsia="en-US" w:bidi="ar-SA"/>
      </w:rPr>
    </w:lvl>
    <w:lvl w:ilvl="5" w:tplc="87EAAEF4">
      <w:numFmt w:val="bullet"/>
      <w:lvlText w:val="•"/>
      <w:lvlJc w:val="left"/>
      <w:pPr>
        <w:ind w:left="3687" w:hanging="165"/>
      </w:pPr>
      <w:rPr>
        <w:rFonts w:hint="default"/>
        <w:lang w:val="uk-UA" w:eastAsia="en-US" w:bidi="ar-SA"/>
      </w:rPr>
    </w:lvl>
    <w:lvl w:ilvl="6" w:tplc="4B00C8A2">
      <w:numFmt w:val="bullet"/>
      <w:lvlText w:val="•"/>
      <w:lvlJc w:val="left"/>
      <w:pPr>
        <w:ind w:left="4360" w:hanging="165"/>
      </w:pPr>
      <w:rPr>
        <w:rFonts w:hint="default"/>
        <w:lang w:val="uk-UA" w:eastAsia="en-US" w:bidi="ar-SA"/>
      </w:rPr>
    </w:lvl>
    <w:lvl w:ilvl="7" w:tplc="768C69E6">
      <w:numFmt w:val="bullet"/>
      <w:lvlText w:val="•"/>
      <w:lvlJc w:val="left"/>
      <w:pPr>
        <w:ind w:left="5033" w:hanging="165"/>
      </w:pPr>
      <w:rPr>
        <w:rFonts w:hint="default"/>
        <w:lang w:val="uk-UA" w:eastAsia="en-US" w:bidi="ar-SA"/>
      </w:rPr>
    </w:lvl>
    <w:lvl w:ilvl="8" w:tplc="044C2D36">
      <w:numFmt w:val="bullet"/>
      <w:lvlText w:val="•"/>
      <w:lvlJc w:val="left"/>
      <w:pPr>
        <w:ind w:left="5707" w:hanging="165"/>
      </w:pPr>
      <w:rPr>
        <w:rFonts w:hint="default"/>
        <w:lang w:val="uk-UA" w:eastAsia="en-US" w:bidi="ar-SA"/>
      </w:rPr>
    </w:lvl>
  </w:abstractNum>
  <w:abstractNum w:abstractNumId="1" w15:restartNumberingAfterBreak="0">
    <w:nsid w:val="33AC069C"/>
    <w:multiLevelType w:val="hybridMultilevel"/>
    <w:tmpl w:val="58983CFA"/>
    <w:lvl w:ilvl="0" w:tplc="04220001">
      <w:start w:val="1"/>
      <w:numFmt w:val="bullet"/>
      <w:lvlText w:val=""/>
      <w:lvlJc w:val="left"/>
      <w:pPr>
        <w:ind w:left="834" w:hanging="360"/>
      </w:pPr>
      <w:rPr>
        <w:rFonts w:ascii="Symbol" w:hAnsi="Symbol" w:hint="default"/>
      </w:rPr>
    </w:lvl>
    <w:lvl w:ilvl="1" w:tplc="04220003" w:tentative="1">
      <w:start w:val="1"/>
      <w:numFmt w:val="bullet"/>
      <w:lvlText w:val="o"/>
      <w:lvlJc w:val="left"/>
      <w:pPr>
        <w:ind w:left="1554" w:hanging="360"/>
      </w:pPr>
      <w:rPr>
        <w:rFonts w:ascii="Courier New" w:hAnsi="Courier New" w:cs="Courier New" w:hint="default"/>
      </w:rPr>
    </w:lvl>
    <w:lvl w:ilvl="2" w:tplc="04220005" w:tentative="1">
      <w:start w:val="1"/>
      <w:numFmt w:val="bullet"/>
      <w:lvlText w:val=""/>
      <w:lvlJc w:val="left"/>
      <w:pPr>
        <w:ind w:left="2274" w:hanging="360"/>
      </w:pPr>
      <w:rPr>
        <w:rFonts w:ascii="Wingdings" w:hAnsi="Wingdings" w:hint="default"/>
      </w:rPr>
    </w:lvl>
    <w:lvl w:ilvl="3" w:tplc="04220001" w:tentative="1">
      <w:start w:val="1"/>
      <w:numFmt w:val="bullet"/>
      <w:lvlText w:val=""/>
      <w:lvlJc w:val="left"/>
      <w:pPr>
        <w:ind w:left="2994" w:hanging="360"/>
      </w:pPr>
      <w:rPr>
        <w:rFonts w:ascii="Symbol" w:hAnsi="Symbol" w:hint="default"/>
      </w:rPr>
    </w:lvl>
    <w:lvl w:ilvl="4" w:tplc="04220003" w:tentative="1">
      <w:start w:val="1"/>
      <w:numFmt w:val="bullet"/>
      <w:lvlText w:val="o"/>
      <w:lvlJc w:val="left"/>
      <w:pPr>
        <w:ind w:left="3714" w:hanging="360"/>
      </w:pPr>
      <w:rPr>
        <w:rFonts w:ascii="Courier New" w:hAnsi="Courier New" w:cs="Courier New" w:hint="default"/>
      </w:rPr>
    </w:lvl>
    <w:lvl w:ilvl="5" w:tplc="04220005" w:tentative="1">
      <w:start w:val="1"/>
      <w:numFmt w:val="bullet"/>
      <w:lvlText w:val=""/>
      <w:lvlJc w:val="left"/>
      <w:pPr>
        <w:ind w:left="4434" w:hanging="360"/>
      </w:pPr>
      <w:rPr>
        <w:rFonts w:ascii="Wingdings" w:hAnsi="Wingdings" w:hint="default"/>
      </w:rPr>
    </w:lvl>
    <w:lvl w:ilvl="6" w:tplc="04220001" w:tentative="1">
      <w:start w:val="1"/>
      <w:numFmt w:val="bullet"/>
      <w:lvlText w:val=""/>
      <w:lvlJc w:val="left"/>
      <w:pPr>
        <w:ind w:left="5154" w:hanging="360"/>
      </w:pPr>
      <w:rPr>
        <w:rFonts w:ascii="Symbol" w:hAnsi="Symbol" w:hint="default"/>
      </w:rPr>
    </w:lvl>
    <w:lvl w:ilvl="7" w:tplc="04220003" w:tentative="1">
      <w:start w:val="1"/>
      <w:numFmt w:val="bullet"/>
      <w:lvlText w:val="o"/>
      <w:lvlJc w:val="left"/>
      <w:pPr>
        <w:ind w:left="5874" w:hanging="360"/>
      </w:pPr>
      <w:rPr>
        <w:rFonts w:ascii="Courier New" w:hAnsi="Courier New" w:cs="Courier New" w:hint="default"/>
      </w:rPr>
    </w:lvl>
    <w:lvl w:ilvl="8" w:tplc="04220005" w:tentative="1">
      <w:start w:val="1"/>
      <w:numFmt w:val="bullet"/>
      <w:lvlText w:val=""/>
      <w:lvlJc w:val="left"/>
      <w:pPr>
        <w:ind w:left="6594" w:hanging="360"/>
      </w:pPr>
      <w:rPr>
        <w:rFonts w:ascii="Wingdings" w:hAnsi="Wingdings" w:hint="default"/>
      </w:rPr>
    </w:lvl>
  </w:abstractNum>
  <w:abstractNum w:abstractNumId="2" w15:restartNumberingAfterBreak="0">
    <w:nsid w:val="4A503436"/>
    <w:multiLevelType w:val="hybridMultilevel"/>
    <w:tmpl w:val="6D5487C0"/>
    <w:lvl w:ilvl="0" w:tplc="47784C26">
      <w:numFmt w:val="bullet"/>
      <w:lvlText w:val="-"/>
      <w:lvlJc w:val="left"/>
      <w:pPr>
        <w:ind w:left="114" w:hanging="165"/>
      </w:pPr>
      <w:rPr>
        <w:rFonts w:ascii="Times New Roman" w:eastAsia="Times New Roman" w:hAnsi="Times New Roman" w:cs="Times New Roman" w:hint="default"/>
        <w:w w:val="99"/>
        <w:sz w:val="28"/>
        <w:szCs w:val="28"/>
        <w:lang w:val="uk-UA" w:eastAsia="en-US" w:bidi="ar-SA"/>
      </w:rPr>
    </w:lvl>
    <w:lvl w:ilvl="1" w:tplc="A9BE5858">
      <w:numFmt w:val="bullet"/>
      <w:lvlText w:val="•"/>
      <w:lvlJc w:val="left"/>
      <w:pPr>
        <w:ind w:left="816" w:hanging="165"/>
      </w:pPr>
      <w:rPr>
        <w:rFonts w:hint="default"/>
        <w:lang w:val="uk-UA" w:eastAsia="en-US" w:bidi="ar-SA"/>
      </w:rPr>
    </w:lvl>
    <w:lvl w:ilvl="2" w:tplc="BABA121A">
      <w:numFmt w:val="bullet"/>
      <w:lvlText w:val="•"/>
      <w:lvlJc w:val="left"/>
      <w:pPr>
        <w:ind w:left="1512" w:hanging="165"/>
      </w:pPr>
      <w:rPr>
        <w:rFonts w:hint="default"/>
        <w:lang w:val="uk-UA" w:eastAsia="en-US" w:bidi="ar-SA"/>
      </w:rPr>
    </w:lvl>
    <w:lvl w:ilvl="3" w:tplc="E216EA16">
      <w:numFmt w:val="bullet"/>
      <w:lvlText w:val="•"/>
      <w:lvlJc w:val="left"/>
      <w:pPr>
        <w:ind w:left="2208" w:hanging="165"/>
      </w:pPr>
      <w:rPr>
        <w:rFonts w:hint="default"/>
        <w:lang w:val="uk-UA" w:eastAsia="en-US" w:bidi="ar-SA"/>
      </w:rPr>
    </w:lvl>
    <w:lvl w:ilvl="4" w:tplc="0A025D8C">
      <w:numFmt w:val="bullet"/>
      <w:lvlText w:val="•"/>
      <w:lvlJc w:val="left"/>
      <w:pPr>
        <w:ind w:left="2904" w:hanging="165"/>
      </w:pPr>
      <w:rPr>
        <w:rFonts w:hint="default"/>
        <w:lang w:val="uk-UA" w:eastAsia="en-US" w:bidi="ar-SA"/>
      </w:rPr>
    </w:lvl>
    <w:lvl w:ilvl="5" w:tplc="5DCEFBEA">
      <w:numFmt w:val="bullet"/>
      <w:lvlText w:val="•"/>
      <w:lvlJc w:val="left"/>
      <w:pPr>
        <w:ind w:left="3600" w:hanging="165"/>
      </w:pPr>
      <w:rPr>
        <w:rFonts w:hint="default"/>
        <w:lang w:val="uk-UA" w:eastAsia="en-US" w:bidi="ar-SA"/>
      </w:rPr>
    </w:lvl>
    <w:lvl w:ilvl="6" w:tplc="C9FA2B4C">
      <w:numFmt w:val="bullet"/>
      <w:lvlText w:val="•"/>
      <w:lvlJc w:val="left"/>
      <w:pPr>
        <w:ind w:left="4296" w:hanging="165"/>
      </w:pPr>
      <w:rPr>
        <w:rFonts w:hint="default"/>
        <w:lang w:val="uk-UA" w:eastAsia="en-US" w:bidi="ar-SA"/>
      </w:rPr>
    </w:lvl>
    <w:lvl w:ilvl="7" w:tplc="5B1A6612">
      <w:numFmt w:val="bullet"/>
      <w:lvlText w:val="•"/>
      <w:lvlJc w:val="left"/>
      <w:pPr>
        <w:ind w:left="4992" w:hanging="165"/>
      </w:pPr>
      <w:rPr>
        <w:rFonts w:hint="default"/>
        <w:lang w:val="uk-UA" w:eastAsia="en-US" w:bidi="ar-SA"/>
      </w:rPr>
    </w:lvl>
    <w:lvl w:ilvl="8" w:tplc="4886CBF6">
      <w:numFmt w:val="bullet"/>
      <w:lvlText w:val="•"/>
      <w:lvlJc w:val="left"/>
      <w:pPr>
        <w:ind w:left="5688" w:hanging="165"/>
      </w:pPr>
      <w:rPr>
        <w:rFonts w:hint="default"/>
        <w:lang w:val="uk-UA" w:eastAsia="en-US" w:bidi="ar-SA"/>
      </w:rPr>
    </w:lvl>
  </w:abstractNum>
  <w:abstractNum w:abstractNumId="3" w15:restartNumberingAfterBreak="0">
    <w:nsid w:val="501D1E6E"/>
    <w:multiLevelType w:val="hybridMultilevel"/>
    <w:tmpl w:val="0FCEAB12"/>
    <w:lvl w:ilvl="0" w:tplc="0422000F">
      <w:start w:val="1"/>
      <w:numFmt w:val="decimal"/>
      <w:lvlText w:val="%1."/>
      <w:lvlJc w:val="left"/>
      <w:pPr>
        <w:ind w:left="834" w:hanging="360"/>
      </w:pPr>
    </w:lvl>
    <w:lvl w:ilvl="1" w:tplc="04220019" w:tentative="1">
      <w:start w:val="1"/>
      <w:numFmt w:val="lowerLetter"/>
      <w:lvlText w:val="%2."/>
      <w:lvlJc w:val="left"/>
      <w:pPr>
        <w:ind w:left="1554" w:hanging="360"/>
      </w:pPr>
    </w:lvl>
    <w:lvl w:ilvl="2" w:tplc="0422001B" w:tentative="1">
      <w:start w:val="1"/>
      <w:numFmt w:val="lowerRoman"/>
      <w:lvlText w:val="%3."/>
      <w:lvlJc w:val="right"/>
      <w:pPr>
        <w:ind w:left="2274" w:hanging="180"/>
      </w:pPr>
    </w:lvl>
    <w:lvl w:ilvl="3" w:tplc="0422000F" w:tentative="1">
      <w:start w:val="1"/>
      <w:numFmt w:val="decimal"/>
      <w:lvlText w:val="%4."/>
      <w:lvlJc w:val="left"/>
      <w:pPr>
        <w:ind w:left="2994" w:hanging="360"/>
      </w:pPr>
    </w:lvl>
    <w:lvl w:ilvl="4" w:tplc="04220019" w:tentative="1">
      <w:start w:val="1"/>
      <w:numFmt w:val="lowerLetter"/>
      <w:lvlText w:val="%5."/>
      <w:lvlJc w:val="left"/>
      <w:pPr>
        <w:ind w:left="3714" w:hanging="360"/>
      </w:pPr>
    </w:lvl>
    <w:lvl w:ilvl="5" w:tplc="0422001B" w:tentative="1">
      <w:start w:val="1"/>
      <w:numFmt w:val="lowerRoman"/>
      <w:lvlText w:val="%6."/>
      <w:lvlJc w:val="right"/>
      <w:pPr>
        <w:ind w:left="4434" w:hanging="180"/>
      </w:pPr>
    </w:lvl>
    <w:lvl w:ilvl="6" w:tplc="0422000F" w:tentative="1">
      <w:start w:val="1"/>
      <w:numFmt w:val="decimal"/>
      <w:lvlText w:val="%7."/>
      <w:lvlJc w:val="left"/>
      <w:pPr>
        <w:ind w:left="5154" w:hanging="360"/>
      </w:pPr>
    </w:lvl>
    <w:lvl w:ilvl="7" w:tplc="04220019" w:tentative="1">
      <w:start w:val="1"/>
      <w:numFmt w:val="lowerLetter"/>
      <w:lvlText w:val="%8."/>
      <w:lvlJc w:val="left"/>
      <w:pPr>
        <w:ind w:left="5874" w:hanging="360"/>
      </w:pPr>
    </w:lvl>
    <w:lvl w:ilvl="8" w:tplc="0422001B" w:tentative="1">
      <w:start w:val="1"/>
      <w:numFmt w:val="lowerRoman"/>
      <w:lvlText w:val="%9."/>
      <w:lvlJc w:val="right"/>
      <w:pPr>
        <w:ind w:left="6594" w:hanging="180"/>
      </w:pPr>
    </w:lvl>
  </w:abstractNum>
  <w:abstractNum w:abstractNumId="4" w15:restartNumberingAfterBreak="0">
    <w:nsid w:val="78BC0ECD"/>
    <w:multiLevelType w:val="hybridMultilevel"/>
    <w:tmpl w:val="F08E41F8"/>
    <w:lvl w:ilvl="0" w:tplc="9BC09544">
      <w:numFmt w:val="bullet"/>
      <w:lvlText w:val="-"/>
      <w:lvlJc w:val="left"/>
      <w:pPr>
        <w:ind w:left="834" w:hanging="360"/>
      </w:pPr>
      <w:rPr>
        <w:rFonts w:ascii="Times New Roman" w:eastAsia="Times New Roman" w:hAnsi="Times New Roman" w:cs="Times New Roman" w:hint="default"/>
        <w:w w:val="96"/>
        <w:sz w:val="28"/>
        <w:szCs w:val="28"/>
        <w:lang w:val="uk-UA" w:eastAsia="en-US" w:bidi="ar-SA"/>
      </w:rPr>
    </w:lvl>
    <w:lvl w:ilvl="1" w:tplc="04220003" w:tentative="1">
      <w:start w:val="1"/>
      <w:numFmt w:val="bullet"/>
      <w:lvlText w:val="o"/>
      <w:lvlJc w:val="left"/>
      <w:pPr>
        <w:ind w:left="1554" w:hanging="360"/>
      </w:pPr>
      <w:rPr>
        <w:rFonts w:ascii="Courier New" w:hAnsi="Courier New" w:cs="Courier New" w:hint="default"/>
      </w:rPr>
    </w:lvl>
    <w:lvl w:ilvl="2" w:tplc="04220005" w:tentative="1">
      <w:start w:val="1"/>
      <w:numFmt w:val="bullet"/>
      <w:lvlText w:val=""/>
      <w:lvlJc w:val="left"/>
      <w:pPr>
        <w:ind w:left="2274" w:hanging="360"/>
      </w:pPr>
      <w:rPr>
        <w:rFonts w:ascii="Wingdings" w:hAnsi="Wingdings" w:hint="default"/>
      </w:rPr>
    </w:lvl>
    <w:lvl w:ilvl="3" w:tplc="04220001" w:tentative="1">
      <w:start w:val="1"/>
      <w:numFmt w:val="bullet"/>
      <w:lvlText w:val=""/>
      <w:lvlJc w:val="left"/>
      <w:pPr>
        <w:ind w:left="2994" w:hanging="360"/>
      </w:pPr>
      <w:rPr>
        <w:rFonts w:ascii="Symbol" w:hAnsi="Symbol" w:hint="default"/>
      </w:rPr>
    </w:lvl>
    <w:lvl w:ilvl="4" w:tplc="04220003" w:tentative="1">
      <w:start w:val="1"/>
      <w:numFmt w:val="bullet"/>
      <w:lvlText w:val="o"/>
      <w:lvlJc w:val="left"/>
      <w:pPr>
        <w:ind w:left="3714" w:hanging="360"/>
      </w:pPr>
      <w:rPr>
        <w:rFonts w:ascii="Courier New" w:hAnsi="Courier New" w:cs="Courier New" w:hint="default"/>
      </w:rPr>
    </w:lvl>
    <w:lvl w:ilvl="5" w:tplc="04220005" w:tentative="1">
      <w:start w:val="1"/>
      <w:numFmt w:val="bullet"/>
      <w:lvlText w:val=""/>
      <w:lvlJc w:val="left"/>
      <w:pPr>
        <w:ind w:left="4434" w:hanging="360"/>
      </w:pPr>
      <w:rPr>
        <w:rFonts w:ascii="Wingdings" w:hAnsi="Wingdings" w:hint="default"/>
      </w:rPr>
    </w:lvl>
    <w:lvl w:ilvl="6" w:tplc="04220001" w:tentative="1">
      <w:start w:val="1"/>
      <w:numFmt w:val="bullet"/>
      <w:lvlText w:val=""/>
      <w:lvlJc w:val="left"/>
      <w:pPr>
        <w:ind w:left="5154" w:hanging="360"/>
      </w:pPr>
      <w:rPr>
        <w:rFonts w:ascii="Symbol" w:hAnsi="Symbol" w:hint="default"/>
      </w:rPr>
    </w:lvl>
    <w:lvl w:ilvl="7" w:tplc="04220003" w:tentative="1">
      <w:start w:val="1"/>
      <w:numFmt w:val="bullet"/>
      <w:lvlText w:val="o"/>
      <w:lvlJc w:val="left"/>
      <w:pPr>
        <w:ind w:left="5874" w:hanging="360"/>
      </w:pPr>
      <w:rPr>
        <w:rFonts w:ascii="Courier New" w:hAnsi="Courier New" w:cs="Courier New" w:hint="default"/>
      </w:rPr>
    </w:lvl>
    <w:lvl w:ilvl="8" w:tplc="04220005" w:tentative="1">
      <w:start w:val="1"/>
      <w:numFmt w:val="bullet"/>
      <w:lvlText w:val=""/>
      <w:lvlJc w:val="left"/>
      <w:pPr>
        <w:ind w:left="6594" w:hanging="360"/>
      </w:pPr>
      <w:rPr>
        <w:rFonts w:ascii="Wingdings" w:hAnsi="Wingdings" w:hint="default"/>
      </w:rPr>
    </w:lvl>
  </w:abstractNum>
  <w:abstractNum w:abstractNumId="5" w15:restartNumberingAfterBreak="0">
    <w:nsid w:val="7BD20882"/>
    <w:multiLevelType w:val="hybridMultilevel"/>
    <w:tmpl w:val="279E1F0E"/>
    <w:lvl w:ilvl="0" w:tplc="E30E3BEA">
      <w:start w:val="1"/>
      <w:numFmt w:val="decimal"/>
      <w:lvlText w:val="%1."/>
      <w:lvlJc w:val="left"/>
      <w:pPr>
        <w:ind w:left="2" w:hanging="288"/>
        <w:jc w:val="right"/>
      </w:pPr>
      <w:rPr>
        <w:rFonts w:ascii="Times New Roman" w:eastAsia="Times New Roman" w:hAnsi="Times New Roman" w:cs="Times New Roman" w:hint="default"/>
        <w:w w:val="100"/>
        <w:sz w:val="28"/>
        <w:szCs w:val="28"/>
        <w:lang w:val="uk-UA" w:eastAsia="en-US" w:bidi="ar-SA"/>
      </w:rPr>
    </w:lvl>
    <w:lvl w:ilvl="1" w:tplc="D7A0CE70">
      <w:numFmt w:val="bullet"/>
      <w:lvlText w:val="•"/>
      <w:lvlJc w:val="left"/>
      <w:pPr>
        <w:ind w:left="705" w:hanging="288"/>
      </w:pPr>
      <w:rPr>
        <w:rFonts w:hint="default"/>
        <w:lang w:val="uk-UA" w:eastAsia="en-US" w:bidi="ar-SA"/>
      </w:rPr>
    </w:lvl>
    <w:lvl w:ilvl="2" w:tplc="2C586FB0">
      <w:numFmt w:val="bullet"/>
      <w:lvlText w:val="•"/>
      <w:lvlJc w:val="left"/>
      <w:pPr>
        <w:ind w:left="1411" w:hanging="288"/>
      </w:pPr>
      <w:rPr>
        <w:rFonts w:hint="default"/>
        <w:lang w:val="uk-UA" w:eastAsia="en-US" w:bidi="ar-SA"/>
      </w:rPr>
    </w:lvl>
    <w:lvl w:ilvl="3" w:tplc="154EA0EC">
      <w:numFmt w:val="bullet"/>
      <w:lvlText w:val="•"/>
      <w:lvlJc w:val="left"/>
      <w:pPr>
        <w:ind w:left="2116" w:hanging="288"/>
      </w:pPr>
      <w:rPr>
        <w:rFonts w:hint="default"/>
        <w:lang w:val="uk-UA" w:eastAsia="en-US" w:bidi="ar-SA"/>
      </w:rPr>
    </w:lvl>
    <w:lvl w:ilvl="4" w:tplc="F1342090">
      <w:numFmt w:val="bullet"/>
      <w:lvlText w:val="•"/>
      <w:lvlJc w:val="left"/>
      <w:pPr>
        <w:ind w:left="2822" w:hanging="288"/>
      </w:pPr>
      <w:rPr>
        <w:rFonts w:hint="default"/>
        <w:lang w:val="uk-UA" w:eastAsia="en-US" w:bidi="ar-SA"/>
      </w:rPr>
    </w:lvl>
    <w:lvl w:ilvl="5" w:tplc="9A2AAE20">
      <w:numFmt w:val="bullet"/>
      <w:lvlText w:val="•"/>
      <w:lvlJc w:val="left"/>
      <w:pPr>
        <w:ind w:left="3528" w:hanging="288"/>
      </w:pPr>
      <w:rPr>
        <w:rFonts w:hint="default"/>
        <w:lang w:val="uk-UA" w:eastAsia="en-US" w:bidi="ar-SA"/>
      </w:rPr>
    </w:lvl>
    <w:lvl w:ilvl="6" w:tplc="AB5EC746">
      <w:numFmt w:val="bullet"/>
      <w:lvlText w:val="•"/>
      <w:lvlJc w:val="left"/>
      <w:pPr>
        <w:ind w:left="4233" w:hanging="288"/>
      </w:pPr>
      <w:rPr>
        <w:rFonts w:hint="default"/>
        <w:lang w:val="uk-UA" w:eastAsia="en-US" w:bidi="ar-SA"/>
      </w:rPr>
    </w:lvl>
    <w:lvl w:ilvl="7" w:tplc="7A0A649A">
      <w:numFmt w:val="bullet"/>
      <w:lvlText w:val="•"/>
      <w:lvlJc w:val="left"/>
      <w:pPr>
        <w:ind w:left="4939" w:hanging="288"/>
      </w:pPr>
      <w:rPr>
        <w:rFonts w:hint="default"/>
        <w:lang w:val="uk-UA" w:eastAsia="en-US" w:bidi="ar-SA"/>
      </w:rPr>
    </w:lvl>
    <w:lvl w:ilvl="8" w:tplc="FEFEE4A4">
      <w:numFmt w:val="bullet"/>
      <w:lvlText w:val="•"/>
      <w:lvlJc w:val="left"/>
      <w:pPr>
        <w:ind w:left="5645" w:hanging="288"/>
      </w:pPr>
      <w:rPr>
        <w:rFonts w:hint="default"/>
        <w:lang w:val="uk-UA" w:eastAsia="en-US" w:bidi="ar-SA"/>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EA"/>
    <w:rsid w:val="00025A3D"/>
    <w:rsid w:val="000C003D"/>
    <w:rsid w:val="001A008C"/>
    <w:rsid w:val="00281E1F"/>
    <w:rsid w:val="002855D5"/>
    <w:rsid w:val="002945FF"/>
    <w:rsid w:val="002C79D2"/>
    <w:rsid w:val="004D09DA"/>
    <w:rsid w:val="00506B6D"/>
    <w:rsid w:val="006E02EA"/>
    <w:rsid w:val="00936D6D"/>
    <w:rsid w:val="00A028D1"/>
    <w:rsid w:val="00BB6943"/>
    <w:rsid w:val="00F53B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88714-214D-4D57-AF13-A0ED4AD7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
    <w:qFormat/>
    <w:pPr>
      <w:spacing w:before="66"/>
      <w:ind w:left="4155" w:right="3755"/>
      <w:jc w:val="center"/>
    </w:pPr>
    <w:rPr>
      <w:b/>
      <w:bCs/>
      <w:sz w:val="28"/>
      <w:szCs w:val="28"/>
    </w:rPr>
  </w:style>
  <w:style w:type="paragraph" w:styleId="a6">
    <w:name w:val="List Paragraph"/>
    <w:basedOn w:val="a"/>
    <w:uiPriority w:val="1"/>
    <w:qFormat/>
  </w:style>
  <w:style w:type="paragraph" w:customStyle="1" w:styleId="TableParagraph">
    <w:name w:val="Table Paragraph"/>
    <w:basedOn w:val="a"/>
    <w:uiPriority w:val="1"/>
    <w:qFormat/>
    <w:pPr>
      <w:ind w:left="114"/>
    </w:pPr>
  </w:style>
  <w:style w:type="character" w:customStyle="1" w:styleId="a4">
    <w:name w:val="Основний текст Знак"/>
    <w:basedOn w:val="a0"/>
    <w:link w:val="a3"/>
    <w:uiPriority w:val="1"/>
    <w:rsid w:val="004D09DA"/>
    <w:rPr>
      <w:rFonts w:ascii="Times New Roman" w:eastAsia="Times New Roman" w:hAnsi="Times New Roman" w:cs="Times New Roman"/>
      <w:sz w:val="28"/>
      <w:szCs w:val="28"/>
      <w:lang w:val="uk-UA"/>
    </w:rPr>
  </w:style>
  <w:style w:type="character" w:styleId="a7">
    <w:name w:val="Hyperlink"/>
    <w:basedOn w:val="a0"/>
    <w:uiPriority w:val="99"/>
    <w:unhideWhenUsed/>
    <w:rsid w:val="002C7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30193">
      <w:bodyDiv w:val="1"/>
      <w:marLeft w:val="0"/>
      <w:marRight w:val="0"/>
      <w:marTop w:val="0"/>
      <w:marBottom w:val="0"/>
      <w:divBdr>
        <w:top w:val="none" w:sz="0" w:space="0" w:color="auto"/>
        <w:left w:val="none" w:sz="0" w:space="0" w:color="auto"/>
        <w:bottom w:val="none" w:sz="0" w:space="0" w:color="auto"/>
        <w:right w:val="none" w:sz="0" w:space="0" w:color="auto"/>
      </w:divBdr>
      <w:divsChild>
        <w:div w:id="1000307899">
          <w:marLeft w:val="137"/>
          <w:marRight w:val="0"/>
          <w:marTop w:val="0"/>
          <w:marBottom w:val="0"/>
          <w:divBdr>
            <w:top w:val="none" w:sz="0" w:space="0" w:color="auto"/>
            <w:left w:val="none" w:sz="0" w:space="0" w:color="auto"/>
            <w:bottom w:val="none" w:sz="0" w:space="0" w:color="auto"/>
            <w:right w:val="none" w:sz="0" w:space="0" w:color="auto"/>
          </w:divBdr>
        </w:div>
      </w:divsChild>
    </w:div>
    <w:div w:id="133326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2647</Words>
  <Characters>1510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Nastenko S.L.</dc:creator>
  <cp:lastModifiedBy>Пахолюк Анастасія</cp:lastModifiedBy>
  <cp:revision>9</cp:revision>
  <dcterms:created xsi:type="dcterms:W3CDTF">2024-07-30T13:45:00Z</dcterms:created>
  <dcterms:modified xsi:type="dcterms:W3CDTF">2026-02-27T11:45:00Z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2016</vt:lpwstr>
  </property>
  <property fmtid="{D5CDD505-2E9C-101B-9397-08002B2CF9AE}" pid="4" name="LastSaved">
    <vt:filetime>2023-11-03T00:00:00Z</vt:filetime>
  </property>
</Properties>
</file>