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535" w:rsidRPr="006E101C" w:rsidRDefault="00013B86" w:rsidP="00383535">
      <w:pPr>
        <w:jc w:val="center"/>
        <w:rPr>
          <w:b/>
          <w:bCs/>
          <w:sz w:val="24"/>
          <w:szCs w:val="24"/>
        </w:rPr>
      </w:pPr>
      <w:r w:rsidRPr="006E101C">
        <w:rPr>
          <w:b/>
          <w:bCs/>
          <w:sz w:val="24"/>
          <w:szCs w:val="24"/>
        </w:rPr>
        <w:t>Опис вакантної посади</w:t>
      </w:r>
    </w:p>
    <w:p w:rsidR="005A49C3" w:rsidRPr="006E101C" w:rsidRDefault="005A49C3" w:rsidP="00383535">
      <w:pPr>
        <w:jc w:val="center"/>
        <w:rPr>
          <w:b/>
          <w:bCs/>
          <w:sz w:val="24"/>
          <w:szCs w:val="24"/>
        </w:rPr>
      </w:pPr>
    </w:p>
    <w:tbl>
      <w:tblPr>
        <w:tblStyle w:val="a4"/>
        <w:tblW w:w="10342" w:type="dxa"/>
        <w:tblInd w:w="-572" w:type="dxa"/>
        <w:tblLook w:val="04A0" w:firstRow="1" w:lastRow="0" w:firstColumn="1" w:lastColumn="0" w:noHBand="0" w:noVBand="1"/>
      </w:tblPr>
      <w:tblGrid>
        <w:gridCol w:w="2552"/>
        <w:gridCol w:w="7790"/>
      </w:tblGrid>
      <w:tr w:rsidR="00D45865" w:rsidRPr="006E101C" w:rsidTr="005A49C3">
        <w:tc>
          <w:tcPr>
            <w:tcW w:w="2552" w:type="dxa"/>
          </w:tcPr>
          <w:p w:rsidR="00D45865" w:rsidRPr="006E101C" w:rsidRDefault="00D45865" w:rsidP="00D45865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6E101C">
              <w:rPr>
                <w:color w:val="000000"/>
                <w:sz w:val="24"/>
                <w:szCs w:val="24"/>
                <w:lang w:eastAsia="uk-UA" w:bidi="uk-UA"/>
              </w:rPr>
              <w:t>Найменування і місцезнаходження державного органу</w:t>
            </w:r>
          </w:p>
          <w:p w:rsidR="00D45865" w:rsidRPr="006E101C" w:rsidRDefault="00D45865" w:rsidP="00D4586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90" w:type="dxa"/>
          </w:tcPr>
          <w:p w:rsidR="00D45865" w:rsidRPr="006E101C" w:rsidRDefault="00D45865" w:rsidP="00D45865">
            <w:pPr>
              <w:rPr>
                <w:sz w:val="24"/>
                <w:szCs w:val="24"/>
              </w:rPr>
            </w:pPr>
            <w:r w:rsidRPr="006E101C">
              <w:rPr>
                <w:sz w:val="24"/>
                <w:szCs w:val="24"/>
              </w:rPr>
              <w:t>Міністерство освіти і науки України, Проспект Берестейський, 10</w:t>
            </w:r>
          </w:p>
        </w:tc>
      </w:tr>
      <w:tr w:rsidR="00D45865" w:rsidRPr="006E101C" w:rsidTr="005A49C3">
        <w:tc>
          <w:tcPr>
            <w:tcW w:w="2552" w:type="dxa"/>
          </w:tcPr>
          <w:p w:rsidR="00D45865" w:rsidRPr="006E101C" w:rsidRDefault="00D45865" w:rsidP="005A49C3">
            <w:pPr>
              <w:rPr>
                <w:sz w:val="24"/>
                <w:szCs w:val="24"/>
              </w:rPr>
            </w:pPr>
            <w:r w:rsidRPr="006E101C">
              <w:rPr>
                <w:sz w:val="24"/>
                <w:szCs w:val="24"/>
              </w:rPr>
              <w:t xml:space="preserve">Назва </w:t>
            </w:r>
            <w:r w:rsidR="005A49C3" w:rsidRPr="006E101C">
              <w:rPr>
                <w:sz w:val="24"/>
                <w:szCs w:val="24"/>
              </w:rPr>
              <w:t>посади</w:t>
            </w:r>
          </w:p>
        </w:tc>
        <w:tc>
          <w:tcPr>
            <w:tcW w:w="7790" w:type="dxa"/>
          </w:tcPr>
          <w:p w:rsidR="00D45865" w:rsidRPr="006E101C" w:rsidRDefault="00F458C6" w:rsidP="006E101C">
            <w:pPr>
              <w:jc w:val="both"/>
              <w:rPr>
                <w:sz w:val="24"/>
                <w:szCs w:val="24"/>
              </w:rPr>
            </w:pPr>
            <w:r w:rsidRPr="006E101C">
              <w:rPr>
                <w:sz w:val="24"/>
                <w:szCs w:val="24"/>
              </w:rPr>
              <w:t>Державний експерт ек</w:t>
            </w:r>
            <w:r w:rsidR="002E7AAC" w:rsidRPr="006E101C">
              <w:rPr>
                <w:sz w:val="24"/>
                <w:szCs w:val="24"/>
              </w:rPr>
              <w:t>спертної групи з цифрового</w:t>
            </w:r>
            <w:r w:rsidRPr="006E101C">
              <w:rPr>
                <w:sz w:val="24"/>
                <w:szCs w:val="24"/>
              </w:rPr>
              <w:t xml:space="preserve"> </w:t>
            </w:r>
            <w:r w:rsidR="002E7AAC" w:rsidRPr="006E101C">
              <w:rPr>
                <w:sz w:val="24"/>
                <w:szCs w:val="24"/>
              </w:rPr>
              <w:t xml:space="preserve">розвитку директорату цифрової трансформації </w:t>
            </w:r>
          </w:p>
        </w:tc>
      </w:tr>
      <w:tr w:rsidR="00D45865" w:rsidRPr="006E101C" w:rsidTr="005A49C3">
        <w:tc>
          <w:tcPr>
            <w:tcW w:w="2552" w:type="dxa"/>
          </w:tcPr>
          <w:p w:rsidR="00D45865" w:rsidRPr="006E101C" w:rsidRDefault="00D45865" w:rsidP="00D45865">
            <w:pPr>
              <w:pStyle w:val="20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 w:rsidRPr="006E101C">
              <w:rPr>
                <w:sz w:val="24"/>
                <w:szCs w:val="24"/>
                <w:lang w:eastAsia="uk-UA" w:bidi="uk-UA"/>
              </w:rPr>
              <w:t>Посадові обов’язки</w:t>
            </w:r>
          </w:p>
          <w:p w:rsidR="00D45865" w:rsidRPr="006E101C" w:rsidRDefault="00D45865" w:rsidP="00D4586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90" w:type="dxa"/>
            <w:vAlign w:val="bottom"/>
          </w:tcPr>
          <w:p w:rsidR="002E7AAC" w:rsidRPr="006E101C" w:rsidRDefault="002E7AAC" w:rsidP="007130A7">
            <w:pPr>
              <w:jc w:val="both"/>
              <w:rPr>
                <w:sz w:val="24"/>
                <w:szCs w:val="24"/>
              </w:rPr>
            </w:pPr>
            <w:r w:rsidRPr="006E101C">
              <w:rPr>
                <w:sz w:val="24"/>
                <w:szCs w:val="24"/>
              </w:rPr>
              <w:t>здійснення аналізу стану системи цифрової трансформації освіти, включаючи політичні, правові, фінансові, організаційні та інші аспекти, аналіз існуючих і виявлення можливих проблем у сфері цифрової трансформації освіти;</w:t>
            </w:r>
          </w:p>
          <w:p w:rsidR="002E7AAC" w:rsidRPr="006E101C" w:rsidRDefault="002E7AAC" w:rsidP="007130A7">
            <w:pPr>
              <w:jc w:val="both"/>
              <w:rPr>
                <w:sz w:val="24"/>
                <w:szCs w:val="24"/>
              </w:rPr>
            </w:pPr>
          </w:p>
          <w:p w:rsidR="001E65F4" w:rsidRPr="006E101C" w:rsidRDefault="002E7AAC" w:rsidP="002E7AAC">
            <w:pPr>
              <w:jc w:val="both"/>
              <w:rPr>
                <w:sz w:val="24"/>
                <w:szCs w:val="24"/>
              </w:rPr>
            </w:pPr>
            <w:r w:rsidRPr="006E101C">
              <w:rPr>
                <w:sz w:val="24"/>
                <w:szCs w:val="24"/>
              </w:rPr>
              <w:t xml:space="preserve">підготовка пропозицій щодо формування державної політики </w:t>
            </w:r>
            <w:r w:rsidR="001E65F4" w:rsidRPr="006E101C">
              <w:rPr>
                <w:sz w:val="24"/>
                <w:szCs w:val="24"/>
              </w:rPr>
              <w:t>(</w:t>
            </w:r>
            <w:r w:rsidRPr="006E101C">
              <w:rPr>
                <w:sz w:val="24"/>
                <w:szCs w:val="24"/>
              </w:rPr>
              <w:t>за результатами проведеного аналізу стану цифрового розвитку освіти</w:t>
            </w:r>
            <w:r w:rsidR="001E65F4" w:rsidRPr="006E101C">
              <w:rPr>
                <w:sz w:val="24"/>
                <w:szCs w:val="24"/>
              </w:rPr>
              <w:t>) щодо впровадження ІТ-технологій у сфері дошкільної, позашкільної, загальної середньої освіти та професійної (професійно-технічної) освіти, включаючи розвиток цифрової грамотності учнів, педагогічних працівників;</w:t>
            </w:r>
          </w:p>
          <w:p w:rsidR="001E65F4" w:rsidRPr="006E101C" w:rsidRDefault="001E65F4" w:rsidP="002E7AAC">
            <w:pPr>
              <w:jc w:val="both"/>
              <w:rPr>
                <w:sz w:val="24"/>
                <w:szCs w:val="24"/>
              </w:rPr>
            </w:pPr>
          </w:p>
          <w:p w:rsidR="001E65F4" w:rsidRPr="006E101C" w:rsidRDefault="002E7AAC" w:rsidP="001E65F4">
            <w:pPr>
              <w:jc w:val="both"/>
              <w:rPr>
                <w:sz w:val="24"/>
                <w:szCs w:val="24"/>
              </w:rPr>
            </w:pPr>
            <w:r w:rsidRPr="006E101C">
              <w:rPr>
                <w:sz w:val="24"/>
                <w:szCs w:val="24"/>
              </w:rPr>
              <w:t xml:space="preserve">підготовка </w:t>
            </w:r>
            <w:proofErr w:type="spellStart"/>
            <w:r w:rsidRPr="006E101C">
              <w:rPr>
                <w:sz w:val="24"/>
                <w:szCs w:val="24"/>
              </w:rPr>
              <w:t>проєктів</w:t>
            </w:r>
            <w:proofErr w:type="spellEnd"/>
            <w:r w:rsidRPr="006E101C">
              <w:rPr>
                <w:sz w:val="24"/>
                <w:szCs w:val="24"/>
              </w:rPr>
              <w:t xml:space="preserve"> нормативно-правових актів щодо цифрового розвитку освіти;</w:t>
            </w:r>
            <w:r w:rsidR="001E65F4" w:rsidRPr="006E101C">
              <w:rPr>
                <w:sz w:val="24"/>
                <w:szCs w:val="24"/>
              </w:rPr>
              <w:t xml:space="preserve"> узгодження інтересів, цілей і шляхів розв’язання існуючих проблем, підготовка відповідних документів державної політики, аналітичних, інформаційних, довідкових матеріалів, пропозицій до державних стандартів, освітніх програм;</w:t>
            </w:r>
          </w:p>
          <w:p w:rsidR="002E7AAC" w:rsidRPr="006E101C" w:rsidRDefault="002E7AAC" w:rsidP="002E7AAC">
            <w:pPr>
              <w:jc w:val="both"/>
              <w:rPr>
                <w:sz w:val="24"/>
                <w:szCs w:val="24"/>
              </w:rPr>
            </w:pPr>
          </w:p>
          <w:p w:rsidR="002E7AAC" w:rsidRPr="006E101C" w:rsidRDefault="002E7AAC" w:rsidP="007130A7">
            <w:pPr>
              <w:jc w:val="both"/>
              <w:rPr>
                <w:sz w:val="24"/>
                <w:szCs w:val="24"/>
              </w:rPr>
            </w:pPr>
            <w:r w:rsidRPr="006E101C">
              <w:rPr>
                <w:sz w:val="24"/>
                <w:szCs w:val="24"/>
              </w:rPr>
              <w:t xml:space="preserve">забезпечення модернізації інформаційних ресурсів, </w:t>
            </w:r>
            <w:r w:rsidR="00005B2E" w:rsidRPr="006E101C">
              <w:rPr>
                <w:sz w:val="24"/>
                <w:szCs w:val="24"/>
              </w:rPr>
              <w:t>електронних реєстрів, інформаційно-комунікаційних систем</w:t>
            </w:r>
            <w:r w:rsidRPr="006E101C">
              <w:rPr>
                <w:sz w:val="24"/>
                <w:szCs w:val="24"/>
              </w:rPr>
              <w:t xml:space="preserve"> у сфері </w:t>
            </w:r>
            <w:r w:rsidR="00005B2E" w:rsidRPr="006E101C">
              <w:rPr>
                <w:sz w:val="24"/>
                <w:szCs w:val="24"/>
              </w:rPr>
              <w:t>дошкільної, позашкільної, загальної середньої та проф</w:t>
            </w:r>
            <w:r w:rsidR="001E65F4" w:rsidRPr="006E101C">
              <w:rPr>
                <w:sz w:val="24"/>
                <w:szCs w:val="24"/>
              </w:rPr>
              <w:t xml:space="preserve">есійної (професійно-технічної) </w:t>
            </w:r>
            <w:r w:rsidR="00005B2E" w:rsidRPr="006E101C">
              <w:rPr>
                <w:sz w:val="24"/>
                <w:szCs w:val="24"/>
              </w:rPr>
              <w:t xml:space="preserve">освіти </w:t>
            </w:r>
            <w:r w:rsidRPr="006E101C">
              <w:rPr>
                <w:sz w:val="24"/>
                <w:szCs w:val="24"/>
              </w:rPr>
              <w:t>відповідно до потреб учасників освітнього процесу;</w:t>
            </w:r>
          </w:p>
          <w:p w:rsidR="002E7AAC" w:rsidRPr="006E101C" w:rsidRDefault="002E7AAC" w:rsidP="007130A7">
            <w:pPr>
              <w:jc w:val="both"/>
              <w:rPr>
                <w:sz w:val="24"/>
                <w:szCs w:val="24"/>
              </w:rPr>
            </w:pPr>
          </w:p>
          <w:p w:rsidR="002E7AAC" w:rsidRPr="006E101C" w:rsidRDefault="002E7AAC" w:rsidP="007130A7">
            <w:pPr>
              <w:jc w:val="both"/>
              <w:rPr>
                <w:sz w:val="24"/>
                <w:szCs w:val="24"/>
              </w:rPr>
            </w:pPr>
            <w:r w:rsidRPr="006E101C">
              <w:rPr>
                <w:sz w:val="24"/>
                <w:szCs w:val="24"/>
              </w:rPr>
              <w:t>участь у бюджетному процесі на рівні Міністерства з метою забезпечення ефективного використання бюджетних коштів у сфері цифрової трансформації освіти;</w:t>
            </w:r>
          </w:p>
          <w:p w:rsidR="002E7AAC" w:rsidRPr="006E101C" w:rsidRDefault="002E7AAC" w:rsidP="007130A7">
            <w:pPr>
              <w:jc w:val="both"/>
              <w:rPr>
                <w:sz w:val="24"/>
                <w:szCs w:val="24"/>
              </w:rPr>
            </w:pPr>
          </w:p>
          <w:p w:rsidR="007130A7" w:rsidRPr="006E101C" w:rsidRDefault="002E7AAC" w:rsidP="002E7AAC">
            <w:pPr>
              <w:jc w:val="both"/>
              <w:rPr>
                <w:sz w:val="24"/>
                <w:szCs w:val="24"/>
              </w:rPr>
            </w:pPr>
            <w:r w:rsidRPr="006E101C">
              <w:rPr>
                <w:sz w:val="24"/>
                <w:szCs w:val="24"/>
              </w:rPr>
              <w:t xml:space="preserve">підготовка </w:t>
            </w:r>
            <w:proofErr w:type="spellStart"/>
            <w:r w:rsidRPr="006E101C">
              <w:rPr>
                <w:sz w:val="24"/>
                <w:szCs w:val="24"/>
              </w:rPr>
              <w:t>проєктів</w:t>
            </w:r>
            <w:proofErr w:type="spellEnd"/>
            <w:r w:rsidRPr="006E101C">
              <w:rPr>
                <w:sz w:val="24"/>
                <w:szCs w:val="24"/>
              </w:rPr>
              <w:t xml:space="preserve"> угод про співпрацю, меморандумів і протоколів про взаєморозуміння в сфері цифрової трансформації освіти між МОН та міжнародними організаціями, фондами</w:t>
            </w:r>
            <w:r w:rsidR="00F37869" w:rsidRPr="006E101C">
              <w:rPr>
                <w:sz w:val="24"/>
                <w:szCs w:val="24"/>
              </w:rPr>
              <w:t>;</w:t>
            </w:r>
          </w:p>
          <w:p w:rsidR="00F37869" w:rsidRPr="006E101C" w:rsidRDefault="00F37869" w:rsidP="002E7AAC">
            <w:pPr>
              <w:jc w:val="both"/>
              <w:rPr>
                <w:sz w:val="24"/>
                <w:szCs w:val="24"/>
              </w:rPr>
            </w:pPr>
          </w:p>
          <w:p w:rsidR="00F37869" w:rsidRPr="006E101C" w:rsidRDefault="00F37869" w:rsidP="00F37869">
            <w:pPr>
              <w:jc w:val="both"/>
              <w:rPr>
                <w:sz w:val="24"/>
                <w:szCs w:val="24"/>
              </w:rPr>
            </w:pPr>
            <w:r w:rsidRPr="006E101C">
              <w:rPr>
                <w:sz w:val="24"/>
                <w:szCs w:val="24"/>
              </w:rPr>
              <w:t>взаємодія із відповідними структурними підрозділами Міністерства, установами та організаціями для виконання покладених на завдань і доручень;</w:t>
            </w:r>
          </w:p>
          <w:p w:rsidR="00F37869" w:rsidRPr="006E101C" w:rsidRDefault="00F37869" w:rsidP="00F37869">
            <w:pPr>
              <w:jc w:val="both"/>
              <w:rPr>
                <w:sz w:val="24"/>
                <w:szCs w:val="24"/>
              </w:rPr>
            </w:pPr>
          </w:p>
          <w:p w:rsidR="00F37869" w:rsidRPr="006E101C" w:rsidRDefault="00F37869" w:rsidP="00F37869">
            <w:pPr>
              <w:jc w:val="both"/>
              <w:rPr>
                <w:sz w:val="24"/>
                <w:szCs w:val="24"/>
              </w:rPr>
            </w:pPr>
            <w:r w:rsidRPr="006E101C">
              <w:rPr>
                <w:sz w:val="24"/>
                <w:szCs w:val="24"/>
              </w:rPr>
              <w:t>розгляд, у межах компетенції, звернень, пропозицій та скарг та проведення особистого прийому громадян;</w:t>
            </w:r>
          </w:p>
          <w:p w:rsidR="00F37869" w:rsidRPr="006E101C" w:rsidRDefault="00F37869" w:rsidP="00F37869">
            <w:pPr>
              <w:jc w:val="both"/>
              <w:rPr>
                <w:sz w:val="24"/>
                <w:szCs w:val="24"/>
              </w:rPr>
            </w:pPr>
          </w:p>
          <w:p w:rsidR="00F37869" w:rsidRPr="006E101C" w:rsidRDefault="00F37869" w:rsidP="00F37869">
            <w:pPr>
              <w:jc w:val="both"/>
              <w:rPr>
                <w:sz w:val="24"/>
                <w:szCs w:val="24"/>
              </w:rPr>
            </w:pPr>
            <w:r w:rsidRPr="006E101C">
              <w:rPr>
                <w:sz w:val="24"/>
                <w:szCs w:val="24"/>
              </w:rPr>
              <w:t>виконання інших функцій відповідно до покладених на директорат завдань, а також доручень керівництва</w:t>
            </w:r>
          </w:p>
        </w:tc>
      </w:tr>
      <w:tr w:rsidR="00D45865" w:rsidRPr="006E101C" w:rsidTr="005A49C3">
        <w:tc>
          <w:tcPr>
            <w:tcW w:w="2552" w:type="dxa"/>
          </w:tcPr>
          <w:p w:rsidR="00D45865" w:rsidRPr="006E101C" w:rsidRDefault="00D45865" w:rsidP="00D45865">
            <w:pPr>
              <w:pStyle w:val="20"/>
              <w:shd w:val="clear" w:color="auto" w:fill="auto"/>
              <w:spacing w:line="260" w:lineRule="exact"/>
              <w:rPr>
                <w:sz w:val="24"/>
                <w:szCs w:val="24"/>
                <w:lang w:val="ru-RU"/>
              </w:rPr>
            </w:pPr>
            <w:r w:rsidRPr="006E101C">
              <w:rPr>
                <w:color w:val="000000"/>
                <w:sz w:val="24"/>
                <w:szCs w:val="24"/>
                <w:lang w:eastAsia="uk-UA" w:bidi="uk-UA"/>
              </w:rPr>
              <w:t>Умови оплати праці</w:t>
            </w:r>
          </w:p>
          <w:p w:rsidR="00D45865" w:rsidRPr="006E101C" w:rsidRDefault="00D45865" w:rsidP="00D4586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90" w:type="dxa"/>
            <w:vAlign w:val="bottom"/>
          </w:tcPr>
          <w:p w:rsidR="00D45865" w:rsidRPr="006E101C" w:rsidRDefault="00D45865" w:rsidP="0029699A">
            <w:pPr>
              <w:rPr>
                <w:sz w:val="24"/>
                <w:szCs w:val="24"/>
              </w:rPr>
            </w:pPr>
            <w:r w:rsidRPr="006E101C">
              <w:rPr>
                <w:sz w:val="24"/>
                <w:szCs w:val="24"/>
              </w:rPr>
              <w:t>-</w:t>
            </w:r>
            <w:r w:rsidR="00383535" w:rsidRPr="006E101C">
              <w:rPr>
                <w:sz w:val="24"/>
                <w:szCs w:val="24"/>
              </w:rPr>
              <w:t xml:space="preserve"> </w:t>
            </w:r>
            <w:r w:rsidRPr="006E101C">
              <w:rPr>
                <w:sz w:val="24"/>
                <w:szCs w:val="24"/>
              </w:rPr>
              <w:t xml:space="preserve">посадовий оклад </w:t>
            </w:r>
            <w:r w:rsidR="00383535" w:rsidRPr="006E101C">
              <w:rPr>
                <w:sz w:val="24"/>
                <w:szCs w:val="24"/>
              </w:rPr>
              <w:t>–</w:t>
            </w:r>
            <w:r w:rsidR="007643B4" w:rsidRPr="006E101C">
              <w:rPr>
                <w:sz w:val="24"/>
                <w:szCs w:val="24"/>
                <w:lang w:val="ru-RU"/>
              </w:rPr>
              <w:t xml:space="preserve">   </w:t>
            </w:r>
            <w:r w:rsidR="006E101C">
              <w:rPr>
                <w:sz w:val="24"/>
                <w:szCs w:val="24"/>
                <w:lang w:val="ru-RU"/>
              </w:rPr>
              <w:t xml:space="preserve">29 186 </w:t>
            </w:r>
            <w:r w:rsidRPr="006E101C">
              <w:rPr>
                <w:sz w:val="24"/>
                <w:szCs w:val="24"/>
              </w:rPr>
              <w:t>грн.;</w:t>
            </w:r>
          </w:p>
          <w:p w:rsidR="00D45865" w:rsidRPr="006E101C" w:rsidRDefault="00D45865" w:rsidP="00D45865">
            <w:pPr>
              <w:rPr>
                <w:sz w:val="24"/>
                <w:szCs w:val="24"/>
              </w:rPr>
            </w:pPr>
            <w:r w:rsidRPr="006E101C">
              <w:rPr>
                <w:sz w:val="24"/>
                <w:szCs w:val="24"/>
              </w:rPr>
              <w:t>-</w:t>
            </w:r>
            <w:r w:rsidR="00383535" w:rsidRPr="006E101C">
              <w:rPr>
                <w:sz w:val="24"/>
                <w:szCs w:val="24"/>
              </w:rPr>
              <w:t xml:space="preserve"> </w:t>
            </w:r>
            <w:r w:rsidRPr="006E101C">
              <w:rPr>
                <w:sz w:val="24"/>
                <w:szCs w:val="24"/>
              </w:rPr>
              <w:t xml:space="preserve">надбавка за </w:t>
            </w:r>
            <w:r w:rsidRPr="006E101C">
              <w:rPr>
                <w:sz w:val="24"/>
                <w:szCs w:val="24"/>
                <w:lang w:val="ru-RU" w:eastAsia="ru-RU"/>
              </w:rPr>
              <w:t xml:space="preserve">ранг </w:t>
            </w:r>
            <w:r w:rsidRPr="006E101C">
              <w:rPr>
                <w:sz w:val="24"/>
                <w:szCs w:val="24"/>
              </w:rPr>
              <w:t>державного службовця;</w:t>
            </w:r>
          </w:p>
          <w:p w:rsidR="00383535" w:rsidRPr="006E101C" w:rsidRDefault="00D45865" w:rsidP="0029699A">
            <w:pPr>
              <w:rPr>
                <w:sz w:val="24"/>
                <w:szCs w:val="24"/>
              </w:rPr>
            </w:pPr>
            <w:r w:rsidRPr="006E101C">
              <w:rPr>
                <w:sz w:val="24"/>
                <w:szCs w:val="24"/>
              </w:rPr>
              <w:t>-</w:t>
            </w:r>
            <w:r w:rsidR="00383535" w:rsidRPr="006E101C">
              <w:rPr>
                <w:sz w:val="24"/>
                <w:szCs w:val="24"/>
              </w:rPr>
              <w:t xml:space="preserve"> </w:t>
            </w:r>
            <w:r w:rsidRPr="006E101C">
              <w:rPr>
                <w:sz w:val="24"/>
                <w:szCs w:val="24"/>
              </w:rPr>
              <w:t xml:space="preserve">надбавка за вислугу років </w:t>
            </w:r>
          </w:p>
          <w:p w:rsidR="00D45865" w:rsidRPr="006E101C" w:rsidRDefault="00D45865" w:rsidP="00D45865">
            <w:pPr>
              <w:rPr>
                <w:sz w:val="24"/>
                <w:szCs w:val="24"/>
              </w:rPr>
            </w:pPr>
            <w:r w:rsidRPr="006E101C">
              <w:rPr>
                <w:sz w:val="24"/>
                <w:szCs w:val="24"/>
              </w:rPr>
              <w:t>-</w:t>
            </w:r>
            <w:r w:rsidR="00383535" w:rsidRPr="006E101C">
              <w:rPr>
                <w:sz w:val="24"/>
                <w:szCs w:val="24"/>
              </w:rPr>
              <w:t xml:space="preserve"> </w:t>
            </w:r>
            <w:r w:rsidR="005A49C3" w:rsidRPr="006E101C">
              <w:rPr>
                <w:sz w:val="24"/>
                <w:szCs w:val="24"/>
              </w:rPr>
              <w:t xml:space="preserve">інші виплати, премії </w:t>
            </w:r>
            <w:r w:rsidRPr="006E101C">
              <w:rPr>
                <w:sz w:val="24"/>
                <w:szCs w:val="24"/>
              </w:rPr>
              <w:t xml:space="preserve"> у разі встановлення</w:t>
            </w:r>
          </w:p>
        </w:tc>
      </w:tr>
      <w:tr w:rsidR="00013B86" w:rsidRPr="006E101C" w:rsidTr="005A49C3">
        <w:trPr>
          <w:trHeight w:val="557"/>
        </w:trPr>
        <w:tc>
          <w:tcPr>
            <w:tcW w:w="2552" w:type="dxa"/>
          </w:tcPr>
          <w:p w:rsidR="00013B86" w:rsidRPr="006E101C" w:rsidRDefault="00013B86" w:rsidP="00F16C80">
            <w:pPr>
              <w:rPr>
                <w:b/>
                <w:bCs/>
                <w:sz w:val="24"/>
                <w:szCs w:val="24"/>
              </w:rPr>
            </w:pPr>
            <w:r w:rsidRPr="006E101C">
              <w:rPr>
                <w:color w:val="000000"/>
                <w:sz w:val="24"/>
                <w:szCs w:val="24"/>
                <w:lang w:bidi="uk-UA"/>
              </w:rPr>
              <w:t xml:space="preserve">Інформація про строковість чи </w:t>
            </w:r>
            <w:r w:rsidRPr="006E101C">
              <w:rPr>
                <w:color w:val="000000"/>
                <w:sz w:val="24"/>
                <w:szCs w:val="24"/>
                <w:lang w:bidi="uk-UA"/>
              </w:rPr>
              <w:lastRenderedPageBreak/>
              <w:t>безстроковість призначення на посаду</w:t>
            </w:r>
          </w:p>
        </w:tc>
        <w:tc>
          <w:tcPr>
            <w:tcW w:w="7790" w:type="dxa"/>
            <w:vAlign w:val="bottom"/>
          </w:tcPr>
          <w:p w:rsidR="005C02A8" w:rsidRPr="006E101C" w:rsidRDefault="005A49C3" w:rsidP="00673710">
            <w:pPr>
              <w:jc w:val="both"/>
              <w:rPr>
                <w:sz w:val="24"/>
                <w:szCs w:val="24"/>
              </w:rPr>
            </w:pPr>
            <w:r w:rsidRPr="006E101C">
              <w:rPr>
                <w:color w:val="000000"/>
                <w:sz w:val="24"/>
                <w:szCs w:val="24"/>
              </w:rPr>
              <w:lastRenderedPageBreak/>
              <w:t>На</w:t>
            </w:r>
            <w:r w:rsidR="0082262C" w:rsidRPr="006E101C">
              <w:rPr>
                <w:color w:val="000000"/>
                <w:sz w:val="24"/>
                <w:szCs w:val="24"/>
              </w:rPr>
              <w:t xml:space="preserve"> період воєнного стану. Після припинення чи скасування воєнного </w:t>
            </w:r>
            <w:r w:rsidR="0082262C" w:rsidRPr="006E101C">
              <w:rPr>
                <w:color w:val="000000"/>
                <w:sz w:val="24"/>
                <w:szCs w:val="24"/>
                <w:lang w:eastAsia="ru-RU"/>
              </w:rPr>
              <w:t xml:space="preserve">стану, але </w:t>
            </w:r>
            <w:r w:rsidR="0082262C" w:rsidRPr="006E101C">
              <w:rPr>
                <w:color w:val="000000"/>
                <w:sz w:val="24"/>
                <w:szCs w:val="24"/>
              </w:rPr>
              <w:t xml:space="preserve">не пізніше шести місяців з дня його припинення чи скасування, </w:t>
            </w:r>
            <w:r w:rsidR="0082262C" w:rsidRPr="006E101C">
              <w:rPr>
                <w:color w:val="000000"/>
                <w:sz w:val="24"/>
                <w:szCs w:val="24"/>
              </w:rPr>
              <w:lastRenderedPageBreak/>
              <w:t xml:space="preserve">на </w:t>
            </w:r>
            <w:r w:rsidR="0082262C" w:rsidRPr="006E101C">
              <w:rPr>
                <w:color w:val="000000"/>
                <w:sz w:val="24"/>
                <w:szCs w:val="24"/>
                <w:lang w:eastAsia="ru-RU"/>
              </w:rPr>
              <w:t xml:space="preserve">посади </w:t>
            </w:r>
            <w:r w:rsidR="0082262C" w:rsidRPr="006E101C">
              <w:rPr>
                <w:color w:val="000000"/>
                <w:sz w:val="24"/>
                <w:szCs w:val="24"/>
              </w:rPr>
              <w:t xml:space="preserve">державної служби, на які особи призначені у період дії воєнного стану, оголошується конкурс, передбачений відповідним законом. Граничний </w:t>
            </w:r>
            <w:r w:rsidR="0082262C" w:rsidRPr="006E101C">
              <w:rPr>
                <w:color w:val="000000"/>
                <w:sz w:val="24"/>
                <w:szCs w:val="24"/>
                <w:lang w:val="ru-RU" w:eastAsia="ru-RU"/>
              </w:rPr>
              <w:t xml:space="preserve">строк </w:t>
            </w:r>
            <w:r w:rsidR="0082262C" w:rsidRPr="006E101C">
              <w:rPr>
                <w:color w:val="000000"/>
                <w:sz w:val="24"/>
                <w:szCs w:val="24"/>
              </w:rPr>
              <w:t xml:space="preserve">перебування </w:t>
            </w:r>
            <w:r w:rsidR="0082262C" w:rsidRPr="006E101C">
              <w:rPr>
                <w:color w:val="000000"/>
                <w:sz w:val="24"/>
                <w:szCs w:val="24"/>
                <w:lang w:val="ru-RU" w:eastAsia="ru-RU"/>
              </w:rPr>
              <w:t xml:space="preserve">особи </w:t>
            </w:r>
            <w:r w:rsidR="0082262C" w:rsidRPr="006E101C">
              <w:rPr>
                <w:color w:val="000000"/>
                <w:sz w:val="24"/>
                <w:szCs w:val="24"/>
              </w:rPr>
              <w:t>на посаді, на яку її призначено у період дії воєнного стану, становить не більше 12 місяців з дня припинення чи скасування воєнного стану.</w:t>
            </w:r>
          </w:p>
        </w:tc>
      </w:tr>
      <w:tr w:rsidR="00013B86" w:rsidRPr="006E101C" w:rsidTr="005A49C3">
        <w:tc>
          <w:tcPr>
            <w:tcW w:w="2552" w:type="dxa"/>
          </w:tcPr>
          <w:p w:rsidR="00013B86" w:rsidRPr="006E101C" w:rsidRDefault="00294EF3" w:rsidP="005A49C3">
            <w:pPr>
              <w:rPr>
                <w:b/>
                <w:bCs/>
                <w:sz w:val="24"/>
                <w:szCs w:val="24"/>
              </w:rPr>
            </w:pPr>
            <w:r w:rsidRPr="006E101C">
              <w:rPr>
                <w:sz w:val="24"/>
                <w:szCs w:val="24"/>
              </w:rPr>
              <w:lastRenderedPageBreak/>
              <w:t>Перелік документів, які необхідно надати для участі у доборі на посаду державної служби в період дії воєнного стану</w:t>
            </w:r>
          </w:p>
        </w:tc>
        <w:tc>
          <w:tcPr>
            <w:tcW w:w="7790" w:type="dxa"/>
          </w:tcPr>
          <w:p w:rsidR="0062725B" w:rsidRPr="006E101C" w:rsidRDefault="0062725B" w:rsidP="00673710">
            <w:pPr>
              <w:widowControl w:val="0"/>
              <w:ind w:right="140"/>
              <w:jc w:val="both"/>
              <w:rPr>
                <w:sz w:val="24"/>
                <w:szCs w:val="24"/>
              </w:rPr>
            </w:pPr>
            <w:r w:rsidRPr="006E101C">
              <w:rPr>
                <w:sz w:val="24"/>
                <w:szCs w:val="24"/>
              </w:rPr>
              <w:t xml:space="preserve">Особа, яка бажає взяти участь у доборі, подає </w:t>
            </w:r>
          </w:p>
          <w:p w:rsidR="0062725B" w:rsidRPr="006E101C" w:rsidRDefault="005A49C3" w:rsidP="00673710">
            <w:pPr>
              <w:widowControl w:val="0"/>
              <w:ind w:right="140"/>
              <w:jc w:val="both"/>
              <w:rPr>
                <w:sz w:val="24"/>
                <w:szCs w:val="24"/>
              </w:rPr>
            </w:pPr>
            <w:r w:rsidRPr="006E101C">
              <w:rPr>
                <w:sz w:val="24"/>
                <w:szCs w:val="24"/>
              </w:rPr>
              <w:t>Р</w:t>
            </w:r>
            <w:r w:rsidR="0062725B" w:rsidRPr="006E101C">
              <w:rPr>
                <w:sz w:val="24"/>
                <w:szCs w:val="24"/>
              </w:rPr>
              <w:t>езюме</w:t>
            </w:r>
            <w:r w:rsidRPr="006E101C">
              <w:rPr>
                <w:sz w:val="24"/>
                <w:szCs w:val="24"/>
              </w:rPr>
              <w:t xml:space="preserve"> (за встановленою формою)</w:t>
            </w:r>
            <w:r w:rsidR="0062725B" w:rsidRPr="006E101C">
              <w:rPr>
                <w:sz w:val="24"/>
                <w:szCs w:val="24"/>
              </w:rPr>
              <w:t>,  в якому обов’язково зазначається така інформація:</w:t>
            </w:r>
          </w:p>
          <w:p w:rsidR="0062725B" w:rsidRPr="006E101C" w:rsidRDefault="0062725B" w:rsidP="00673710">
            <w:pPr>
              <w:widowControl w:val="0"/>
              <w:ind w:right="140"/>
              <w:jc w:val="both"/>
              <w:rPr>
                <w:sz w:val="24"/>
                <w:szCs w:val="24"/>
              </w:rPr>
            </w:pPr>
            <w:r w:rsidRPr="006E101C">
              <w:rPr>
                <w:sz w:val="24"/>
                <w:szCs w:val="24"/>
              </w:rPr>
              <w:t>прізвище, ім’я, по батькові кандидата;</w:t>
            </w:r>
          </w:p>
          <w:p w:rsidR="0062725B" w:rsidRPr="006E101C" w:rsidRDefault="0062725B" w:rsidP="00673710">
            <w:pPr>
              <w:widowControl w:val="0"/>
              <w:ind w:right="140"/>
              <w:jc w:val="both"/>
              <w:rPr>
                <w:sz w:val="24"/>
                <w:szCs w:val="24"/>
              </w:rPr>
            </w:pPr>
            <w:r w:rsidRPr="006E101C">
              <w:rPr>
                <w:sz w:val="24"/>
                <w:szCs w:val="24"/>
              </w:rPr>
              <w:t xml:space="preserve">інформація для </w:t>
            </w:r>
            <w:proofErr w:type="spellStart"/>
            <w:r w:rsidRPr="006E101C">
              <w:rPr>
                <w:sz w:val="24"/>
                <w:szCs w:val="24"/>
              </w:rPr>
              <w:t>зворотнього</w:t>
            </w:r>
            <w:proofErr w:type="spellEnd"/>
            <w:r w:rsidRPr="006E101C">
              <w:rPr>
                <w:sz w:val="24"/>
                <w:szCs w:val="24"/>
              </w:rPr>
              <w:t xml:space="preserve"> зв’язку (контактний номер телефону, електронна адреса);</w:t>
            </w:r>
          </w:p>
          <w:p w:rsidR="0062725B" w:rsidRPr="006E101C" w:rsidRDefault="0062725B" w:rsidP="00673710">
            <w:pPr>
              <w:widowControl w:val="0"/>
              <w:ind w:right="140"/>
              <w:jc w:val="both"/>
              <w:rPr>
                <w:sz w:val="24"/>
                <w:szCs w:val="24"/>
              </w:rPr>
            </w:pPr>
            <w:r w:rsidRPr="006E101C">
              <w:rPr>
                <w:sz w:val="24"/>
                <w:szCs w:val="24"/>
              </w:rPr>
              <w:t>реквізити документа, що посвідчує особу та підтверджує громадянство України;</w:t>
            </w:r>
          </w:p>
          <w:p w:rsidR="0062725B" w:rsidRPr="006E101C" w:rsidRDefault="0062725B" w:rsidP="00673710">
            <w:pPr>
              <w:widowControl w:val="0"/>
              <w:ind w:right="140"/>
              <w:jc w:val="both"/>
              <w:rPr>
                <w:sz w:val="24"/>
                <w:szCs w:val="24"/>
              </w:rPr>
            </w:pPr>
            <w:r w:rsidRPr="006E101C">
              <w:rPr>
                <w:sz w:val="24"/>
                <w:szCs w:val="24"/>
              </w:rPr>
              <w:t>підтвердження наявності відповідного ступеня вищої освіти;</w:t>
            </w:r>
          </w:p>
          <w:p w:rsidR="0062725B" w:rsidRPr="006E101C" w:rsidRDefault="0062725B" w:rsidP="00673710">
            <w:pPr>
              <w:widowControl w:val="0"/>
              <w:ind w:right="140"/>
              <w:jc w:val="both"/>
              <w:rPr>
                <w:sz w:val="24"/>
                <w:szCs w:val="24"/>
              </w:rPr>
            </w:pPr>
            <w:r w:rsidRPr="006E101C">
              <w:rPr>
                <w:sz w:val="24"/>
                <w:szCs w:val="24"/>
              </w:rPr>
              <w:t>підтвердження рівня вільного володіння державною мовою (за наявності);</w:t>
            </w:r>
          </w:p>
          <w:p w:rsidR="00013B86" w:rsidRPr="006E101C" w:rsidRDefault="0062725B" w:rsidP="00673710">
            <w:pPr>
              <w:widowControl w:val="0"/>
              <w:ind w:right="140"/>
              <w:jc w:val="both"/>
              <w:rPr>
                <w:b/>
                <w:i/>
                <w:sz w:val="24"/>
                <w:szCs w:val="24"/>
              </w:rPr>
            </w:pPr>
            <w:r w:rsidRPr="006E101C">
              <w:rPr>
                <w:sz w:val="24"/>
                <w:szCs w:val="24"/>
              </w:rPr>
              <w:t>відомості про стаж роботи,</w:t>
            </w:r>
            <w:r w:rsidR="005A49C3" w:rsidRPr="006E101C">
              <w:rPr>
                <w:sz w:val="24"/>
                <w:szCs w:val="24"/>
              </w:rPr>
              <w:t xml:space="preserve"> зокрема</w:t>
            </w:r>
            <w:r w:rsidRPr="006E101C">
              <w:rPr>
                <w:sz w:val="24"/>
                <w:szCs w:val="24"/>
              </w:rPr>
              <w:t xml:space="preserve"> стаж державної служби (за наявності)</w:t>
            </w:r>
            <w:r w:rsidR="005A49C3" w:rsidRPr="006E101C">
              <w:rPr>
                <w:sz w:val="24"/>
                <w:szCs w:val="24"/>
              </w:rPr>
              <w:t>.</w:t>
            </w:r>
            <w:r w:rsidRPr="006E101C">
              <w:rPr>
                <w:sz w:val="24"/>
                <w:szCs w:val="24"/>
              </w:rPr>
              <w:t xml:space="preserve"> </w:t>
            </w:r>
          </w:p>
        </w:tc>
      </w:tr>
      <w:tr w:rsidR="00013B86" w:rsidRPr="006E101C" w:rsidTr="005A49C3">
        <w:tc>
          <w:tcPr>
            <w:tcW w:w="2552" w:type="dxa"/>
          </w:tcPr>
          <w:p w:rsidR="00013B86" w:rsidRPr="006E101C" w:rsidRDefault="00294EF3" w:rsidP="00F16C80">
            <w:pPr>
              <w:rPr>
                <w:b/>
                <w:bCs/>
                <w:sz w:val="24"/>
                <w:szCs w:val="24"/>
              </w:rPr>
            </w:pPr>
            <w:r w:rsidRPr="006E101C">
              <w:rPr>
                <w:sz w:val="24"/>
                <w:szCs w:val="24"/>
              </w:rPr>
              <w:t>Прізвище, ім’я та по батькові, номер телефону та адреса електронної пошти особи, яка надає додаткову інформацію</w:t>
            </w:r>
          </w:p>
        </w:tc>
        <w:tc>
          <w:tcPr>
            <w:tcW w:w="7790" w:type="dxa"/>
          </w:tcPr>
          <w:p w:rsidR="00013B86" w:rsidRPr="006E101C" w:rsidRDefault="00D45865" w:rsidP="00F16C80">
            <w:pPr>
              <w:rPr>
                <w:color w:val="000000"/>
                <w:sz w:val="24"/>
                <w:szCs w:val="24"/>
                <w:lang w:bidi="uk-UA"/>
              </w:rPr>
            </w:pPr>
            <w:r w:rsidRPr="006E101C">
              <w:rPr>
                <w:color w:val="000000"/>
                <w:sz w:val="24"/>
                <w:szCs w:val="24"/>
                <w:lang w:bidi="uk-UA"/>
              </w:rPr>
              <w:t>Пахолюк Анастасія</w:t>
            </w:r>
          </w:p>
          <w:p w:rsidR="00013B86" w:rsidRPr="006E101C" w:rsidRDefault="00013B86" w:rsidP="00F16C80">
            <w:pPr>
              <w:rPr>
                <w:color w:val="000000"/>
                <w:sz w:val="24"/>
                <w:szCs w:val="24"/>
                <w:lang w:bidi="uk-UA"/>
              </w:rPr>
            </w:pPr>
            <w:r w:rsidRPr="006E101C">
              <w:rPr>
                <w:color w:val="000000"/>
                <w:sz w:val="24"/>
                <w:szCs w:val="24"/>
                <w:lang w:bidi="uk-UA"/>
              </w:rPr>
              <w:t xml:space="preserve">(044) 481 47 88 </w:t>
            </w:r>
          </w:p>
          <w:p w:rsidR="00013B86" w:rsidRPr="006E101C" w:rsidRDefault="006E101C" w:rsidP="006E101C">
            <w:pPr>
              <w:rPr>
                <w:b/>
                <w:bCs/>
                <w:sz w:val="24"/>
                <w:szCs w:val="24"/>
              </w:rPr>
            </w:pPr>
            <w:hyperlink r:id="rId6" w:history="1">
              <w:r w:rsidRPr="00C64070">
                <w:rPr>
                  <w:bCs/>
                  <w:sz w:val="24"/>
                  <w:szCs w:val="24"/>
                </w:rPr>
                <w:t xml:space="preserve"> </w:t>
              </w:r>
              <w:r w:rsidRPr="00C64070">
                <w:rPr>
                  <w:bCs/>
                  <w:sz w:val="24"/>
                  <w:szCs w:val="24"/>
                </w:rPr>
                <w:t>dobir_aparatMON@mon.gov.ua</w:t>
              </w:r>
              <w:r w:rsidR="00013B86" w:rsidRPr="006E101C">
                <w:rPr>
                  <w:rStyle w:val="a5"/>
                  <w:sz w:val="24"/>
                  <w:szCs w:val="24"/>
                  <w:lang w:bidi="en-US"/>
                </w:rPr>
                <w:t xml:space="preserve"> </w:t>
              </w:r>
            </w:hyperlink>
          </w:p>
        </w:tc>
      </w:tr>
      <w:tr w:rsidR="00013B86" w:rsidRPr="006E101C" w:rsidTr="005A49C3">
        <w:tc>
          <w:tcPr>
            <w:tcW w:w="10342" w:type="dxa"/>
            <w:gridSpan w:val="2"/>
          </w:tcPr>
          <w:p w:rsidR="00013B86" w:rsidRPr="006E101C" w:rsidRDefault="00013B86" w:rsidP="00F16C80">
            <w:pPr>
              <w:jc w:val="center"/>
              <w:rPr>
                <w:b/>
                <w:bCs/>
                <w:sz w:val="24"/>
                <w:szCs w:val="24"/>
              </w:rPr>
            </w:pPr>
            <w:r w:rsidRPr="006E101C">
              <w:rPr>
                <w:color w:val="000000"/>
                <w:sz w:val="24"/>
                <w:szCs w:val="24"/>
                <w:lang w:bidi="uk-UA"/>
              </w:rPr>
              <w:t>Кваліфікаційні вимоги</w:t>
            </w:r>
          </w:p>
        </w:tc>
      </w:tr>
      <w:tr w:rsidR="00383535" w:rsidRPr="006E101C" w:rsidTr="005A49C3">
        <w:tc>
          <w:tcPr>
            <w:tcW w:w="2552" w:type="dxa"/>
          </w:tcPr>
          <w:p w:rsidR="00383535" w:rsidRPr="006E101C" w:rsidRDefault="00383535" w:rsidP="00383535">
            <w:pPr>
              <w:rPr>
                <w:sz w:val="24"/>
                <w:szCs w:val="24"/>
                <w:lang w:val="en-US"/>
              </w:rPr>
            </w:pPr>
            <w:proofErr w:type="spellStart"/>
            <w:r w:rsidRPr="006E101C">
              <w:rPr>
                <w:sz w:val="24"/>
                <w:szCs w:val="24"/>
                <w:lang w:val="en-US"/>
              </w:rPr>
              <w:t>Освіта</w:t>
            </w:r>
            <w:proofErr w:type="spellEnd"/>
          </w:p>
        </w:tc>
        <w:tc>
          <w:tcPr>
            <w:tcW w:w="7790" w:type="dxa"/>
            <w:vAlign w:val="bottom"/>
          </w:tcPr>
          <w:p w:rsidR="00383535" w:rsidRPr="006E101C" w:rsidRDefault="00161AB0" w:rsidP="006E101C">
            <w:pPr>
              <w:jc w:val="both"/>
              <w:rPr>
                <w:sz w:val="24"/>
                <w:szCs w:val="24"/>
              </w:rPr>
            </w:pPr>
            <w:r w:rsidRPr="006E101C">
              <w:rPr>
                <w:sz w:val="24"/>
                <w:szCs w:val="24"/>
              </w:rPr>
              <w:t xml:space="preserve">вища освіта, не нижче ступеня бакалавра </w:t>
            </w:r>
            <w:bookmarkStart w:id="0" w:name="_GoBack"/>
            <w:bookmarkEnd w:id="0"/>
          </w:p>
        </w:tc>
      </w:tr>
      <w:tr w:rsidR="00383535" w:rsidRPr="006E101C" w:rsidTr="005A49C3">
        <w:tc>
          <w:tcPr>
            <w:tcW w:w="2552" w:type="dxa"/>
          </w:tcPr>
          <w:p w:rsidR="00383535" w:rsidRPr="006E101C" w:rsidRDefault="00383535" w:rsidP="00383535">
            <w:pPr>
              <w:rPr>
                <w:b/>
                <w:bCs/>
                <w:sz w:val="24"/>
                <w:szCs w:val="24"/>
              </w:rPr>
            </w:pPr>
            <w:r w:rsidRPr="006E101C">
              <w:rPr>
                <w:sz w:val="24"/>
                <w:szCs w:val="24"/>
                <w:lang w:bidi="uk-UA"/>
              </w:rPr>
              <w:t>Досвід роботи</w:t>
            </w:r>
          </w:p>
        </w:tc>
        <w:tc>
          <w:tcPr>
            <w:tcW w:w="7790" w:type="dxa"/>
            <w:vAlign w:val="bottom"/>
          </w:tcPr>
          <w:p w:rsidR="007860C3" w:rsidRPr="006E101C" w:rsidRDefault="006E101C" w:rsidP="006E101C">
            <w:pPr>
              <w:jc w:val="both"/>
              <w:rPr>
                <w:sz w:val="24"/>
                <w:szCs w:val="24"/>
              </w:rPr>
            </w:pPr>
            <w:r w:rsidRPr="00C64070">
              <w:rPr>
                <w:sz w:val="24"/>
                <w:szCs w:val="24"/>
              </w:rPr>
              <w:t xml:space="preserve">Перевага надаватиметься кандидатам </w:t>
            </w:r>
            <w:r>
              <w:rPr>
                <w:sz w:val="24"/>
                <w:szCs w:val="24"/>
              </w:rPr>
              <w:t xml:space="preserve">з досвідом </w:t>
            </w:r>
            <w:r w:rsidR="004D4212" w:rsidRPr="006E101C">
              <w:rPr>
                <w:sz w:val="24"/>
                <w:szCs w:val="24"/>
              </w:rPr>
              <w:t xml:space="preserve">роботи </w:t>
            </w:r>
            <w:r w:rsidR="00083B9D" w:rsidRPr="006E101C">
              <w:rPr>
                <w:sz w:val="24"/>
                <w:szCs w:val="24"/>
              </w:rPr>
              <w:t>у сфер</w:t>
            </w:r>
            <w:r w:rsidR="00DD0C14" w:rsidRPr="006E101C">
              <w:rPr>
                <w:sz w:val="24"/>
                <w:szCs w:val="24"/>
              </w:rPr>
              <w:t xml:space="preserve">і </w:t>
            </w:r>
            <w:r w:rsidR="001406B9" w:rsidRPr="006E101C">
              <w:rPr>
                <w:sz w:val="24"/>
                <w:szCs w:val="24"/>
              </w:rPr>
              <w:t>цифрової трансформації та/або освіти (</w:t>
            </w:r>
            <w:proofErr w:type="spellStart"/>
            <w:r w:rsidR="001406B9" w:rsidRPr="006E101C">
              <w:rPr>
                <w:sz w:val="24"/>
                <w:szCs w:val="24"/>
              </w:rPr>
              <w:t>цифровізації</w:t>
            </w:r>
            <w:proofErr w:type="spellEnd"/>
            <w:r w:rsidR="001406B9" w:rsidRPr="006E101C">
              <w:rPr>
                <w:sz w:val="24"/>
                <w:szCs w:val="24"/>
              </w:rPr>
              <w:t xml:space="preserve"> освіти)</w:t>
            </w:r>
            <w:r>
              <w:rPr>
                <w:sz w:val="24"/>
                <w:szCs w:val="24"/>
              </w:rPr>
              <w:t>, досвідом роботи на державній службі.</w:t>
            </w:r>
          </w:p>
        </w:tc>
      </w:tr>
      <w:tr w:rsidR="00383535" w:rsidRPr="006E101C" w:rsidTr="005A49C3">
        <w:tc>
          <w:tcPr>
            <w:tcW w:w="2552" w:type="dxa"/>
          </w:tcPr>
          <w:p w:rsidR="00383535" w:rsidRPr="006E101C" w:rsidRDefault="00383535" w:rsidP="00383535">
            <w:pPr>
              <w:rPr>
                <w:b/>
                <w:bCs/>
                <w:sz w:val="24"/>
                <w:szCs w:val="24"/>
              </w:rPr>
            </w:pPr>
            <w:r w:rsidRPr="006E101C">
              <w:rPr>
                <w:color w:val="000000"/>
                <w:sz w:val="24"/>
                <w:szCs w:val="24"/>
                <w:lang w:bidi="uk-UA"/>
              </w:rPr>
              <w:t>Володіння державною мовою</w:t>
            </w:r>
          </w:p>
        </w:tc>
        <w:tc>
          <w:tcPr>
            <w:tcW w:w="7790" w:type="dxa"/>
            <w:vAlign w:val="bottom"/>
          </w:tcPr>
          <w:p w:rsidR="00383535" w:rsidRPr="006E101C" w:rsidRDefault="0062725B" w:rsidP="00383535">
            <w:pPr>
              <w:rPr>
                <w:sz w:val="24"/>
                <w:szCs w:val="24"/>
              </w:rPr>
            </w:pPr>
            <w:r w:rsidRPr="006E101C">
              <w:rPr>
                <w:sz w:val="24"/>
                <w:szCs w:val="24"/>
              </w:rPr>
              <w:t>вільне володіння, що підтверджено державним сертифікатом про рівень володіння державою мовою (сертифікат подається за наявності або протягом трьох місяців з дня припинення чи скасування воєнного стану)</w:t>
            </w:r>
          </w:p>
        </w:tc>
      </w:tr>
      <w:tr w:rsidR="00FE5D02" w:rsidRPr="006E101C" w:rsidTr="005A49C3">
        <w:tc>
          <w:tcPr>
            <w:tcW w:w="2552" w:type="dxa"/>
          </w:tcPr>
          <w:p w:rsidR="00FE5D02" w:rsidRPr="006E101C" w:rsidRDefault="00C255BE" w:rsidP="00383535">
            <w:pPr>
              <w:rPr>
                <w:color w:val="000000"/>
                <w:sz w:val="24"/>
                <w:szCs w:val="24"/>
                <w:lang w:bidi="uk-UA"/>
              </w:rPr>
            </w:pPr>
            <w:r w:rsidRPr="006E101C">
              <w:rPr>
                <w:color w:val="000000"/>
                <w:sz w:val="24"/>
                <w:szCs w:val="24"/>
                <w:lang w:bidi="uk-UA"/>
              </w:rPr>
              <w:t>Додаткові</w:t>
            </w:r>
            <w:r w:rsidR="00FE5D02" w:rsidRPr="006E101C">
              <w:rPr>
                <w:color w:val="000000"/>
                <w:sz w:val="24"/>
                <w:szCs w:val="24"/>
                <w:lang w:bidi="uk-UA"/>
              </w:rPr>
              <w:t xml:space="preserve"> вимоги</w:t>
            </w:r>
          </w:p>
        </w:tc>
        <w:tc>
          <w:tcPr>
            <w:tcW w:w="7790" w:type="dxa"/>
            <w:vAlign w:val="bottom"/>
          </w:tcPr>
          <w:p w:rsidR="00FE5D02" w:rsidRPr="006E101C" w:rsidRDefault="006E101C" w:rsidP="00383535">
            <w:pPr>
              <w:rPr>
                <w:sz w:val="24"/>
                <w:szCs w:val="24"/>
              </w:rPr>
            </w:pPr>
            <w:r w:rsidRPr="00C64070">
              <w:rPr>
                <w:sz w:val="24"/>
                <w:szCs w:val="24"/>
              </w:rPr>
              <w:t xml:space="preserve">Знання </w:t>
            </w:r>
            <w:proofErr w:type="spellStart"/>
            <w:r w:rsidRPr="00C64070">
              <w:rPr>
                <w:sz w:val="24"/>
                <w:szCs w:val="24"/>
              </w:rPr>
              <w:t>нормопроєктувальної</w:t>
            </w:r>
            <w:proofErr w:type="spellEnd"/>
            <w:r w:rsidRPr="00C64070">
              <w:rPr>
                <w:sz w:val="24"/>
                <w:szCs w:val="24"/>
              </w:rPr>
              <w:t xml:space="preserve"> техніки та досвід розробки нормативно-правових актів.</w:t>
            </w:r>
          </w:p>
        </w:tc>
      </w:tr>
    </w:tbl>
    <w:p w:rsidR="00013B86" w:rsidRPr="006E101C" w:rsidRDefault="00013B86" w:rsidP="00013B86">
      <w:pPr>
        <w:rPr>
          <w:b/>
          <w:bCs/>
          <w:sz w:val="24"/>
          <w:szCs w:val="24"/>
        </w:rPr>
      </w:pPr>
    </w:p>
    <w:sectPr w:rsidR="00013B86" w:rsidRPr="006E101C" w:rsidSect="005C02A8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Microsoft YaHei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1B82138"/>
    <w:multiLevelType w:val="hybridMultilevel"/>
    <w:tmpl w:val="221E5B52"/>
    <w:lvl w:ilvl="0" w:tplc="C52A68C6">
      <w:numFmt w:val="bullet"/>
      <w:lvlText w:val="-"/>
      <w:lvlJc w:val="left"/>
      <w:pPr>
        <w:ind w:left="69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2" w15:restartNumberingAfterBreak="0">
    <w:nsid w:val="178D4461"/>
    <w:multiLevelType w:val="hybridMultilevel"/>
    <w:tmpl w:val="FF5037E0"/>
    <w:lvl w:ilvl="0" w:tplc="C52A68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E72FA"/>
    <w:multiLevelType w:val="hybridMultilevel"/>
    <w:tmpl w:val="6F7E96CA"/>
    <w:lvl w:ilvl="0" w:tplc="8E0E1D32">
      <w:numFmt w:val="bullet"/>
      <w:lvlText w:val="-"/>
      <w:lvlJc w:val="left"/>
      <w:pPr>
        <w:ind w:left="38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4" w15:restartNumberingAfterBreak="0">
    <w:nsid w:val="40AC559D"/>
    <w:multiLevelType w:val="hybridMultilevel"/>
    <w:tmpl w:val="50CAAF22"/>
    <w:lvl w:ilvl="0" w:tplc="C52A68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8057B1"/>
    <w:multiLevelType w:val="hybridMultilevel"/>
    <w:tmpl w:val="F1087EAA"/>
    <w:lvl w:ilvl="0" w:tplc="C52A68C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F84B74"/>
    <w:multiLevelType w:val="hybridMultilevel"/>
    <w:tmpl w:val="A5AAF63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2F9"/>
    <w:rsid w:val="00005B2E"/>
    <w:rsid w:val="00013B86"/>
    <w:rsid w:val="000158E4"/>
    <w:rsid w:val="00065379"/>
    <w:rsid w:val="00083B9D"/>
    <w:rsid w:val="000A1048"/>
    <w:rsid w:val="000A2716"/>
    <w:rsid w:val="001102F9"/>
    <w:rsid w:val="00114F97"/>
    <w:rsid w:val="001406B9"/>
    <w:rsid w:val="00142878"/>
    <w:rsid w:val="00147B2F"/>
    <w:rsid w:val="00161AB0"/>
    <w:rsid w:val="00180B15"/>
    <w:rsid w:val="001820A7"/>
    <w:rsid w:val="00194D2C"/>
    <w:rsid w:val="001E65F4"/>
    <w:rsid w:val="0022635B"/>
    <w:rsid w:val="002401C4"/>
    <w:rsid w:val="00255ECC"/>
    <w:rsid w:val="00294EF3"/>
    <w:rsid w:val="0029699A"/>
    <w:rsid w:val="002C56F0"/>
    <w:rsid w:val="002E7AAC"/>
    <w:rsid w:val="002F0CF2"/>
    <w:rsid w:val="00325B84"/>
    <w:rsid w:val="00383535"/>
    <w:rsid w:val="004D4212"/>
    <w:rsid w:val="005908DA"/>
    <w:rsid w:val="00594532"/>
    <w:rsid w:val="0059690D"/>
    <w:rsid w:val="005A49C3"/>
    <w:rsid w:val="005C02A8"/>
    <w:rsid w:val="005C0B09"/>
    <w:rsid w:val="005F48FB"/>
    <w:rsid w:val="0062725B"/>
    <w:rsid w:val="006304D9"/>
    <w:rsid w:val="00673710"/>
    <w:rsid w:val="00691BCB"/>
    <w:rsid w:val="006A76A9"/>
    <w:rsid w:val="006E101C"/>
    <w:rsid w:val="007130A7"/>
    <w:rsid w:val="0075639F"/>
    <w:rsid w:val="007643B4"/>
    <w:rsid w:val="00773850"/>
    <w:rsid w:val="007860C3"/>
    <w:rsid w:val="007D595D"/>
    <w:rsid w:val="0082262C"/>
    <w:rsid w:val="00895731"/>
    <w:rsid w:val="009506B2"/>
    <w:rsid w:val="009B1DC0"/>
    <w:rsid w:val="009B756B"/>
    <w:rsid w:val="009C042B"/>
    <w:rsid w:val="00AA47CB"/>
    <w:rsid w:val="00B069DB"/>
    <w:rsid w:val="00B3669C"/>
    <w:rsid w:val="00BA6F7E"/>
    <w:rsid w:val="00BB1C84"/>
    <w:rsid w:val="00C15983"/>
    <w:rsid w:val="00C255BE"/>
    <w:rsid w:val="00C51462"/>
    <w:rsid w:val="00C848FC"/>
    <w:rsid w:val="00CD11EF"/>
    <w:rsid w:val="00D07384"/>
    <w:rsid w:val="00D45865"/>
    <w:rsid w:val="00D82827"/>
    <w:rsid w:val="00DD0C14"/>
    <w:rsid w:val="00DD31AB"/>
    <w:rsid w:val="00E54C31"/>
    <w:rsid w:val="00F249DB"/>
    <w:rsid w:val="00F33157"/>
    <w:rsid w:val="00F37869"/>
    <w:rsid w:val="00F412CA"/>
    <w:rsid w:val="00F458C6"/>
    <w:rsid w:val="00F65D3A"/>
    <w:rsid w:val="00F92C19"/>
    <w:rsid w:val="00F95DD8"/>
    <w:rsid w:val="00FE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13D32"/>
  <w15:chartTrackingRefBased/>
  <w15:docId w15:val="{9B553152-599D-4C9C-9C09-85A39BE5C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013B86"/>
    <w:pPr>
      <w:spacing w:before="120"/>
      <w:ind w:firstLine="567"/>
    </w:pPr>
    <w:rPr>
      <w:rFonts w:ascii="Antiqua" w:hAnsi="Antiqua"/>
      <w:sz w:val="26"/>
      <w:lang w:eastAsia="ru-RU"/>
    </w:rPr>
  </w:style>
  <w:style w:type="character" w:customStyle="1" w:styleId="st42">
    <w:name w:val="st42"/>
    <w:uiPriority w:val="99"/>
    <w:rsid w:val="00013B86"/>
    <w:rPr>
      <w:color w:val="000000"/>
    </w:rPr>
  </w:style>
  <w:style w:type="character" w:customStyle="1" w:styleId="rvts0">
    <w:name w:val="rvts0"/>
    <w:basedOn w:val="a0"/>
    <w:rsid w:val="00013B86"/>
  </w:style>
  <w:style w:type="table" w:styleId="a4">
    <w:name w:val="Table Grid"/>
    <w:basedOn w:val="a1"/>
    <w:uiPriority w:val="39"/>
    <w:rsid w:val="00013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013B8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13B86"/>
    <w:pPr>
      <w:widowControl w:val="0"/>
      <w:shd w:val="clear" w:color="auto" w:fill="FFFFFF"/>
      <w:spacing w:line="307" w:lineRule="exact"/>
    </w:pPr>
    <w:rPr>
      <w:sz w:val="26"/>
      <w:szCs w:val="26"/>
      <w:lang w:eastAsia="en-US"/>
    </w:rPr>
  </w:style>
  <w:style w:type="character" w:styleId="a5">
    <w:name w:val="Hyperlink"/>
    <w:basedOn w:val="a0"/>
    <w:rsid w:val="00013B86"/>
    <w:rPr>
      <w:color w:val="0066CC"/>
      <w:u w:val="single"/>
    </w:rPr>
  </w:style>
  <w:style w:type="paragraph" w:styleId="a6">
    <w:name w:val="Normal (Web)"/>
    <w:basedOn w:val="a"/>
    <w:uiPriority w:val="99"/>
    <w:rsid w:val="00013B86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013B8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C042B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9">
    <w:name w:val="Текст у виносці Знак"/>
    <w:basedOn w:val="a0"/>
    <w:link w:val="a8"/>
    <w:uiPriority w:val="99"/>
    <w:semiHidden/>
    <w:rsid w:val="009C042B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C042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C042B"/>
    <w:pPr>
      <w:spacing w:after="200"/>
    </w:pPr>
    <w:rPr>
      <w:rFonts w:eastAsiaTheme="minorHAnsi" w:cstheme="minorHAnsi"/>
      <w:lang w:eastAsia="en-US"/>
    </w:rPr>
  </w:style>
  <w:style w:type="character" w:customStyle="1" w:styleId="ac">
    <w:name w:val="Текст примітки Знак"/>
    <w:basedOn w:val="a0"/>
    <w:link w:val="ab"/>
    <w:uiPriority w:val="99"/>
    <w:semiHidden/>
    <w:rsid w:val="009C042B"/>
    <w:rPr>
      <w:rFonts w:ascii="Times New Roman" w:hAnsi="Times New Roman" w:cstheme="minorHAnsi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895731"/>
    <w:pPr>
      <w:widowControl w:val="0"/>
      <w:autoSpaceDE w:val="0"/>
      <w:autoSpaceDN w:val="0"/>
      <w:ind w:left="114"/>
    </w:pPr>
    <w:rPr>
      <w:sz w:val="22"/>
      <w:szCs w:val="22"/>
      <w:lang w:eastAsia="en-US"/>
    </w:rPr>
  </w:style>
  <w:style w:type="character" w:customStyle="1" w:styleId="1">
    <w:name w:val="Основний текст1"/>
    <w:basedOn w:val="a0"/>
    <w:rsid w:val="0029699A"/>
    <w:rPr>
      <w:rFonts w:ascii="Times New Roman" w:eastAsia="Times New Roman" w:hAnsi="Times New Roman" w:cs="Times New Roman"/>
      <w:spacing w:val="10"/>
      <w:shd w:val="clear" w:color="auto" w:fill="FFFFFF"/>
    </w:rPr>
  </w:style>
  <w:style w:type="character" w:customStyle="1" w:styleId="21">
    <w:name w:val="Основний текст (2)_"/>
    <w:basedOn w:val="a0"/>
    <w:link w:val="22"/>
    <w:rsid w:val="0029699A"/>
    <w:rPr>
      <w:spacing w:val="10"/>
      <w:shd w:val="clear" w:color="auto" w:fill="FFFFFF"/>
    </w:rPr>
  </w:style>
  <w:style w:type="paragraph" w:customStyle="1" w:styleId="22">
    <w:name w:val="Основний текст (2)"/>
    <w:basedOn w:val="a"/>
    <w:link w:val="21"/>
    <w:rsid w:val="0029699A"/>
    <w:pPr>
      <w:shd w:val="clear" w:color="auto" w:fill="FFFFFF"/>
      <w:spacing w:after="300" w:line="0" w:lineRule="atLeast"/>
    </w:pPr>
    <w:rPr>
      <w:rFonts w:asciiTheme="minorHAnsi" w:eastAsiaTheme="minorHAnsi" w:hAnsiTheme="minorHAnsi" w:cstheme="minorBidi"/>
      <w:spacing w:val="10"/>
      <w:sz w:val="22"/>
      <w:szCs w:val="22"/>
      <w:lang w:eastAsia="en-US"/>
    </w:rPr>
  </w:style>
  <w:style w:type="paragraph" w:styleId="ad">
    <w:name w:val="No Spacing"/>
    <w:uiPriority w:val="1"/>
    <w:qFormat/>
    <w:rsid w:val="0029699A"/>
    <w:pPr>
      <w:spacing w:after="0" w:line="240" w:lineRule="auto"/>
    </w:pPr>
    <w:rPr>
      <w:rFonts w:ascii="Times New Roman" w:hAnsi="Times New Roman" w:cstheme="minorHAns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vitlana.nastenko@mon.gov.ua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68B20-A4FA-4CBD-962A-C9D74B489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1396</TotalTime>
  <Pages>2</Pages>
  <Words>2680</Words>
  <Characters>1528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Nastenko S.L.</dc:creator>
  <cp:keywords/>
  <dc:description/>
  <cp:lastModifiedBy>Пахолюк Анастасія</cp:lastModifiedBy>
  <cp:revision>38</cp:revision>
  <cp:lastPrinted>2024-02-19T12:52:00Z</cp:lastPrinted>
  <dcterms:created xsi:type="dcterms:W3CDTF">2023-11-16T09:57:00Z</dcterms:created>
  <dcterms:modified xsi:type="dcterms:W3CDTF">2025-09-01T09:03:00Z</dcterms:modified>
</cp:coreProperties>
</file>