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F02" w:rsidRDefault="008F0D1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 вакантної посади</w:t>
      </w:r>
    </w:p>
    <w:p w:rsidR="005E2F02" w:rsidRDefault="005E2F02">
      <w:pPr>
        <w:jc w:val="center"/>
        <w:rPr>
          <w:b/>
          <w:bCs/>
          <w:sz w:val="24"/>
          <w:szCs w:val="24"/>
        </w:rPr>
      </w:pPr>
    </w:p>
    <w:tbl>
      <w:tblPr>
        <w:tblStyle w:val="a5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35"/>
      </w:tblGrid>
      <w:tr w:rsidR="005E2F02">
        <w:trPr>
          <w:trHeight w:val="671"/>
        </w:trPr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Найменування і місцезнаходження державного органу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Міністерство освіти і науки України, проспект Берестейський, 10</w:t>
            </w:r>
          </w:p>
          <w:p w:rsidR="005E2F02" w:rsidRDefault="005E2F02">
            <w:pPr>
              <w:ind w:hanging="112"/>
              <w:rPr>
                <w:b/>
                <w:bCs/>
                <w:sz w:val="24"/>
                <w:szCs w:val="24"/>
              </w:rPr>
            </w:pP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посади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AB71F1" w:rsidP="00672C8F">
            <w:pPr>
              <w:ind w:right="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Головний спеціаліст</w:t>
            </w:r>
            <w:r w:rsidR="008F0D1C">
              <w:rPr>
                <w:sz w:val="24"/>
                <w:szCs w:val="24"/>
              </w:rPr>
              <w:t xml:space="preserve"> експертної групи </w:t>
            </w:r>
            <w:r w:rsidR="00672C8F" w:rsidRPr="00672C8F">
              <w:rPr>
                <w:sz w:val="24"/>
                <w:szCs w:val="24"/>
              </w:rPr>
              <w:t>з питань політики загальнодержавних видатків у сфері освіти</w:t>
            </w:r>
            <w:r>
              <w:rPr>
                <w:sz w:val="24"/>
                <w:szCs w:val="24"/>
              </w:rPr>
              <w:t xml:space="preserve"> </w:t>
            </w:r>
            <w:r w:rsidR="008F0D1C">
              <w:rPr>
                <w:sz w:val="24"/>
                <w:szCs w:val="24"/>
              </w:rPr>
              <w:t xml:space="preserve">директорату </w:t>
            </w:r>
            <w:r>
              <w:rPr>
                <w:sz w:val="24"/>
                <w:szCs w:val="24"/>
              </w:rPr>
              <w:t xml:space="preserve">стратегічного планування </w:t>
            </w:r>
            <w:r w:rsidRPr="00AB71F1">
              <w:rPr>
                <w:sz w:val="24"/>
                <w:szCs w:val="24"/>
              </w:rPr>
              <w:t>та відновлення</w:t>
            </w:r>
            <w:r w:rsidR="008F0D1C">
              <w:rPr>
                <w:sz w:val="24"/>
                <w:szCs w:val="24"/>
              </w:rPr>
              <w:t xml:space="preserve"> (категорія «В1»).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Посадові обов’язки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EB3EFA" w:rsidRPr="0030269E" w:rsidRDefault="00EB3EFA" w:rsidP="0030269E">
            <w:pPr>
              <w:jc w:val="both"/>
              <w:rPr>
                <w:sz w:val="24"/>
                <w:szCs w:val="24"/>
              </w:rPr>
            </w:pPr>
            <w:r>
              <w:rPr>
                <w:rFonts w:hAnsi="Symbol"/>
                <w:lang w:val="uk-UA"/>
              </w:rPr>
              <w:t>1</w:t>
            </w:r>
            <w:r w:rsidRPr="0030269E">
              <w:rPr>
                <w:sz w:val="24"/>
                <w:szCs w:val="24"/>
              </w:rPr>
              <w:t>) здійснювати моніторинг використання коштів субвенцій</w:t>
            </w:r>
            <w:r w:rsidR="0030269E">
              <w:rPr>
                <w:sz w:val="24"/>
                <w:szCs w:val="24"/>
                <w:lang w:val="uk-UA"/>
              </w:rPr>
              <w:t xml:space="preserve"> </w:t>
            </w:r>
            <w:r w:rsidRPr="0030269E">
              <w:rPr>
                <w:sz w:val="24"/>
                <w:szCs w:val="24"/>
              </w:rPr>
              <w:t>з державного бюджету місцевим бюджетам у сфері освіти</w:t>
            </w:r>
            <w:r w:rsidR="0030269E">
              <w:rPr>
                <w:sz w:val="24"/>
                <w:szCs w:val="24"/>
                <w:lang w:val="uk-UA"/>
              </w:rPr>
              <w:t xml:space="preserve"> на основі інформації, отриманої від </w:t>
            </w:r>
            <w:r w:rsidR="0030269E" w:rsidRPr="0030269E">
              <w:rPr>
                <w:sz w:val="24"/>
                <w:szCs w:val="24"/>
              </w:rPr>
              <w:t>обласних та Київської міської державних (військових) адміністрацій</w:t>
            </w:r>
            <w:r w:rsidRPr="0030269E">
              <w:rPr>
                <w:sz w:val="24"/>
                <w:szCs w:val="24"/>
              </w:rPr>
              <w:t>, аналізувати стан їх освоєння, досягнення визначених показників результативності та ефективності використання бюджетних коштів;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EB3EFA" w:rsidRPr="0030269E">
              <w:rPr>
                <w:sz w:val="24"/>
                <w:szCs w:val="24"/>
              </w:rPr>
              <w:t>) </w:t>
            </w:r>
            <w:r>
              <w:rPr>
                <w:sz w:val="24"/>
                <w:szCs w:val="24"/>
                <w:lang w:val="uk-UA"/>
              </w:rPr>
              <w:t>забезпечувати</w:t>
            </w:r>
            <w:r w:rsidR="00EB3EFA" w:rsidRPr="0030269E">
              <w:rPr>
                <w:sz w:val="24"/>
                <w:szCs w:val="24"/>
              </w:rPr>
              <w:t xml:space="preserve"> моніторинг залишків коштів субвенцій на рахунках місцевих бюджетів, причин невикористання коштів та готувати пропозиції щодо підвищення ефективності їх використання;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EB3EFA" w:rsidRPr="0030269E">
              <w:rPr>
                <w:sz w:val="24"/>
                <w:szCs w:val="24"/>
              </w:rPr>
              <w:t>) аналізувати інформацію щодо реалізації бюджетних програм у сфері освіти, у тому числі в частині розвитку освітньої інфраструктури, створення безпечного освітнього середовища та інших напрямів, а так</w:t>
            </w:r>
            <w:r w:rsidRPr="0030269E">
              <w:rPr>
                <w:sz w:val="24"/>
                <w:szCs w:val="24"/>
              </w:rPr>
              <w:t>ож готувати пропозиції щодо удосконалення механізмів розподілу коштів субвенцій у сфері освіти</w:t>
            </w:r>
            <w:r w:rsidR="00EB3EFA" w:rsidRPr="0030269E">
              <w:rPr>
                <w:sz w:val="24"/>
                <w:szCs w:val="24"/>
              </w:rPr>
              <w:t>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EB3EFA" w:rsidRPr="0030269E">
              <w:rPr>
                <w:sz w:val="24"/>
                <w:szCs w:val="24"/>
              </w:rPr>
              <w:t xml:space="preserve">) проводити аналіз даних офіційних інформаційних систем з метою оцінки ефективності використання бюджетних ресурсів та </w:t>
            </w:r>
            <w:r>
              <w:rPr>
                <w:sz w:val="24"/>
                <w:szCs w:val="24"/>
                <w:lang w:val="uk-UA"/>
              </w:rPr>
              <w:t xml:space="preserve">забезпечувати </w:t>
            </w:r>
            <w:proofErr w:type="spellStart"/>
            <w:r w:rsidR="00EB3EFA" w:rsidRPr="0030269E">
              <w:rPr>
                <w:sz w:val="24"/>
                <w:szCs w:val="24"/>
              </w:rPr>
              <w:t>підготовк</w:t>
            </w:r>
            <w:proofErr w:type="spellEnd"/>
            <w:r>
              <w:rPr>
                <w:sz w:val="24"/>
                <w:szCs w:val="24"/>
                <w:lang w:val="uk-UA"/>
              </w:rPr>
              <w:t>у</w:t>
            </w:r>
            <w:r w:rsidR="00EB3EFA" w:rsidRPr="0030269E">
              <w:rPr>
                <w:sz w:val="24"/>
                <w:szCs w:val="24"/>
              </w:rPr>
              <w:t xml:space="preserve"> відповідних аналітичних матеріалів;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="00EB3EFA" w:rsidRPr="0030269E">
              <w:rPr>
                <w:sz w:val="24"/>
                <w:szCs w:val="24"/>
              </w:rPr>
              <w:t>) готувати аналітичні довідки, звіти, презентаційні матеріали та інші інформаційні документи щодо стану використання коштів субвенцій для керівництва МОН, центральних органів виконавчої влади, міжнародних партнерів та інших заінтересованих сторін;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6</w:t>
            </w:r>
            <w:r w:rsidR="00EB3EFA" w:rsidRPr="0030269E">
              <w:rPr>
                <w:sz w:val="24"/>
                <w:szCs w:val="24"/>
              </w:rPr>
              <w:t>) брати участь у підготовці відповідей на листи Верховної Ради України, доручення Кабінету Міністрів України, інші звернення з питань, що належать до компетенції;</w:t>
            </w:r>
          </w:p>
          <w:p w:rsidR="0030269E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="00EB3EFA" w:rsidRPr="0030269E">
              <w:rPr>
                <w:sz w:val="24"/>
                <w:szCs w:val="24"/>
              </w:rPr>
              <w:t>) брати участь у проведенні аналізу ефективності бюджетних видатків, підготовці пропозицій щодо удосконалення механізмів фінансування закладів освіти та розподілу коштів державної підтримки</w:t>
            </w:r>
            <w:r w:rsidRPr="0030269E">
              <w:rPr>
                <w:sz w:val="24"/>
                <w:szCs w:val="24"/>
              </w:rPr>
              <w:t>;</w:t>
            </w:r>
          </w:p>
          <w:p w:rsidR="005E2F02" w:rsidRPr="0030269E" w:rsidRDefault="0030269E" w:rsidP="0030269E">
            <w:pPr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Pr="0030269E">
              <w:rPr>
                <w:sz w:val="24"/>
                <w:szCs w:val="24"/>
              </w:rPr>
              <w:t>) в</w:t>
            </w:r>
            <w:r w:rsidR="00EB3EFA" w:rsidRPr="0030269E">
              <w:rPr>
                <w:sz w:val="24"/>
                <w:szCs w:val="24"/>
              </w:rPr>
              <w:t xml:space="preserve">заємодіяти у межах компетенції із структурними підрозділами </w:t>
            </w:r>
            <w:r w:rsidRPr="0030269E">
              <w:rPr>
                <w:sz w:val="24"/>
                <w:szCs w:val="24"/>
              </w:rPr>
              <w:t xml:space="preserve">апарату </w:t>
            </w:r>
            <w:r w:rsidR="00EB3EFA" w:rsidRPr="0030269E">
              <w:rPr>
                <w:sz w:val="24"/>
                <w:szCs w:val="24"/>
              </w:rPr>
              <w:t>МОН, органами державної влади, органами місцевого самоврядування, міжнародними організаціями та іншими партнерами</w:t>
            </w:r>
            <w:r w:rsidRPr="0030269E">
              <w:rPr>
                <w:sz w:val="24"/>
                <w:szCs w:val="24"/>
              </w:rPr>
              <w:t>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оплати праці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-посадовий оклад – </w:t>
            </w:r>
            <w:r w:rsidR="004510E9">
              <w:rPr>
                <w:sz w:val="24"/>
                <w:szCs w:val="24"/>
                <w:lang w:val="uk-UA"/>
              </w:rPr>
              <w:t>29 186</w:t>
            </w:r>
            <w:r>
              <w:rPr>
                <w:sz w:val="24"/>
                <w:szCs w:val="24"/>
              </w:rPr>
              <w:t xml:space="preserve"> грн;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bookmarkStart w:id="0" w:name="_heading=h.1nkrxrhxd2e1" w:colFirst="0" w:colLast="0"/>
            <w:bookmarkEnd w:id="0"/>
            <w:r>
              <w:rPr>
                <w:sz w:val="24"/>
                <w:szCs w:val="24"/>
              </w:rPr>
              <w:t>-надбавка за ранг державного службовця;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-надбавка за вислугу років;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-інші виплати, премії, у разі встановлення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035" w:type="dxa"/>
            <w:vAlign w:val="bottom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Строково</w:t>
            </w:r>
            <w:proofErr w:type="spellEnd"/>
            <w:r>
              <w:rPr>
                <w:sz w:val="24"/>
                <w:szCs w:val="24"/>
              </w:rPr>
              <w:t xml:space="preserve">, на період воєнного стану. Після припинення чи скасування воєнного стану, але не пізніше шести місяців з дня його припинення чи скасування, на посади державної служби, на які особи призначені у період дії воєнного стану, оголошується конкурс, передбачений відповідним законом.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Граничний строк перебування особи на посаді, на яку її призначено у період дії воєнного стану, становить не більше 12 місяців з дня припинення чи скасування воєнного стану.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Перелік інформації, необхідної для участі в конкурсі, та строк її подання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Особа, яка бажає взяти участь у доборі, подає резюме, в якому обов’язково зазначається така інформація: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прізвище, ім’я, по батькові кандидата;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bookmarkStart w:id="1" w:name="_heading=h.ccz4m5a6qy5" w:colFirst="0" w:colLast="0"/>
            <w:bookmarkEnd w:id="1"/>
            <w:r>
              <w:rPr>
                <w:sz w:val="24"/>
                <w:szCs w:val="24"/>
                <w:highlight w:val="white"/>
              </w:rPr>
              <w:t xml:space="preserve">інформація для зворотного зв’язку (контактний номер телефону, електронна адреса);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реквізити документа, що посвідчує особу та підтверджує громадянство України;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підтвердження наявності відповідного ступеня вищої освіти;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підтвердження рівня вільного володіння державною мовою (за наявності);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відомості про стаж роботи, стаж державної служби (за наявності), досвід роботи у відповідній сфері, визначених у кваліфікаційних вимогах, та на керівних посадах (за наявності відповідних вимог).</w:t>
            </w:r>
          </w:p>
          <w:p w:rsidR="005E2F02" w:rsidRDefault="008F0D1C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Інформація приймається </w:t>
            </w:r>
            <w:r>
              <w:rPr>
                <w:color w:val="000000"/>
                <w:sz w:val="24"/>
                <w:szCs w:val="24"/>
              </w:rPr>
              <w:t xml:space="preserve">до </w:t>
            </w:r>
            <w:r w:rsidRPr="008F0D1C">
              <w:rPr>
                <w:color w:val="000000"/>
                <w:sz w:val="24"/>
                <w:szCs w:val="24"/>
              </w:rPr>
              <w:t>2</w:t>
            </w:r>
            <w:r w:rsidRPr="008F0D1C">
              <w:rPr>
                <w:sz w:val="24"/>
                <w:szCs w:val="24"/>
              </w:rPr>
              <w:t>2</w:t>
            </w:r>
            <w:r w:rsidRPr="008F0D1C">
              <w:rPr>
                <w:color w:val="000000"/>
                <w:sz w:val="24"/>
                <w:szCs w:val="24"/>
              </w:rPr>
              <w:t xml:space="preserve"> липня 2026</w:t>
            </w:r>
            <w:r>
              <w:rPr>
                <w:color w:val="000000"/>
                <w:sz w:val="24"/>
                <w:szCs w:val="24"/>
              </w:rPr>
              <w:t xml:space="preserve"> року.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Сеник Олексій Миколайович</w:t>
            </w:r>
          </w:p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(044) 481 47 88 </w:t>
            </w:r>
          </w:p>
          <w:p w:rsidR="005E2F02" w:rsidRDefault="00000000">
            <w:pPr>
              <w:rPr>
                <w:b/>
                <w:bCs/>
                <w:sz w:val="24"/>
                <w:szCs w:val="24"/>
                <w:highlight w:val="white"/>
              </w:rPr>
            </w:pPr>
            <w:hyperlink r:id="rId6">
              <w:r w:rsidR="008F0D1C">
                <w:rPr>
                  <w:color w:val="1155CC"/>
                  <w:sz w:val="24"/>
                  <w:szCs w:val="24"/>
                  <w:highlight w:val="white"/>
                  <w:u w:val="single"/>
                </w:rPr>
                <w:t>dobir_aparatMON@mon.gov.ua</w:t>
              </w:r>
            </w:hyperlink>
          </w:p>
        </w:tc>
      </w:tr>
      <w:tr w:rsidR="005E2F02">
        <w:tc>
          <w:tcPr>
            <w:tcW w:w="9765" w:type="dxa"/>
            <w:gridSpan w:val="2"/>
          </w:tcPr>
          <w:p w:rsidR="005E2F02" w:rsidRDefault="008F0D1C">
            <w:pPr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Кваліфікаційні вимоги</w:t>
            </w:r>
          </w:p>
        </w:tc>
      </w:tr>
      <w:tr w:rsidR="005E2F02">
        <w:trPr>
          <w:trHeight w:val="238"/>
        </w:trPr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Освіта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вища освіта за освітнім ступенем не нижче бакалавра 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bookmarkStart w:id="2" w:name="_heading=h.gjdgxs" w:colFirst="0" w:colLast="0"/>
            <w:bookmarkEnd w:id="2"/>
            <w:r>
              <w:rPr>
                <w:sz w:val="24"/>
                <w:szCs w:val="24"/>
              </w:rPr>
              <w:t>Досвід роботи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</w:rPr>
            </w:pPr>
            <w:r w:rsidRPr="00994EFC">
              <w:rPr>
                <w:sz w:val="24"/>
                <w:szCs w:val="24"/>
              </w:rPr>
              <w:t xml:space="preserve">Досвід роботи </w:t>
            </w:r>
            <w:r w:rsidR="00994EFC" w:rsidRPr="00994EFC">
              <w:rPr>
                <w:sz w:val="24"/>
                <w:szCs w:val="24"/>
              </w:rPr>
              <w:t xml:space="preserve">у сфері бюджетного планування, моніторингу використання коштів державного </w:t>
            </w:r>
            <w:r w:rsidR="00994EFC" w:rsidRPr="00994EFC">
              <w:rPr>
                <w:sz w:val="24"/>
                <w:szCs w:val="24"/>
                <w:lang w:val="uk-UA"/>
              </w:rPr>
              <w:t xml:space="preserve">чи </w:t>
            </w:r>
            <w:r w:rsidR="00994EFC" w:rsidRPr="00994EFC">
              <w:rPr>
                <w:sz w:val="24"/>
                <w:szCs w:val="24"/>
              </w:rPr>
              <w:t>місцевих бюджетів</w:t>
            </w:r>
            <w:r w:rsidR="00994EFC" w:rsidRPr="00994EFC">
              <w:rPr>
                <w:sz w:val="24"/>
                <w:szCs w:val="24"/>
                <w:lang w:val="uk-UA"/>
              </w:rPr>
              <w:t xml:space="preserve"> більше двох років </w:t>
            </w:r>
            <w:r w:rsidR="00994EFC" w:rsidRPr="00994EFC">
              <w:rPr>
                <w:sz w:val="24"/>
                <w:szCs w:val="24"/>
              </w:rPr>
              <w:t>буде перевагою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7035" w:type="dxa"/>
          </w:tcPr>
          <w:p w:rsidR="005E2F02" w:rsidRDefault="008F0D1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вільне володіння, що підтверджено державним сертифікатом про рівень володіння державною мовою (сертифікат подається за наявності або протягом трьох місяців з дня припинення чи скасування воєнного стану)</w:t>
            </w:r>
          </w:p>
        </w:tc>
      </w:tr>
    </w:tbl>
    <w:p w:rsidR="005E2F02" w:rsidRDefault="005E2F02">
      <w:pPr>
        <w:rPr>
          <w:b/>
          <w:bCs/>
          <w:sz w:val="24"/>
          <w:szCs w:val="24"/>
        </w:rPr>
      </w:pPr>
    </w:p>
    <w:sectPr w:rsidR="005E2F0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C8801CF-1BC0-8B4D-9016-F05364D4FD1D}"/>
    <w:embedBold r:id="rId2" w:fontKey="{B3EE81A4-D663-AD40-939E-E76CEFD3677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4662996-0AD6-7440-A04B-1A81055B6107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4" w:fontKey="{B47E0303-B1F8-714A-8EA6-02A7FD96052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32A9E94B-BB45-3749-AF78-6EE8A9ABC2D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7517B8F3-6887-6641-8D41-9A4D5B18CC5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14863"/>
    <w:multiLevelType w:val="multilevel"/>
    <w:tmpl w:val="9E58F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8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02"/>
    <w:rsid w:val="0030269E"/>
    <w:rsid w:val="004510E9"/>
    <w:rsid w:val="005E2F02"/>
    <w:rsid w:val="00672C8F"/>
    <w:rsid w:val="008F0D1C"/>
    <w:rsid w:val="00994EFC"/>
    <w:rsid w:val="00AB71F1"/>
    <w:rsid w:val="00EB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9534"/>
  <w15:docId w15:val="{4B8BEEE7-6980-4B21-AEB3-AC3729A6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4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bir_aparatMON@mon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IMdEYnf7srLJFosVCrf8Aj2G7Q==">CgMxLjAyDmguMW5rcnhyaHhkMmUxMg1oLmNjejRtNWE2cXk1MghoLmdqZGd4czgAciExMjFXdGRyS0VmYVpZekx2RThPQmNiZ1ByZUFhVWRqd1A=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Zoriana Chernii</cp:lastModifiedBy>
  <cp:revision>3</cp:revision>
  <dcterms:created xsi:type="dcterms:W3CDTF">2026-07-09T07:22:00Z</dcterms:created>
  <dcterms:modified xsi:type="dcterms:W3CDTF">2026-07-09T07:51:00Z</dcterms:modified>
</cp:coreProperties>
</file>