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9061" w:type="dxa"/>
        <w:tblInd w:w="0" w:type="dxa"/>
        <w:tblLayout w:type="fixed"/>
        <w:tblLook w:val="0400" w:firstRow="0" w:lastRow="0" w:firstColumn="0" w:lastColumn="0" w:noHBand="0" w:noVBand="1"/>
      </w:tblPr>
      <w:tblGrid>
        <w:gridCol w:w="3964"/>
        <w:gridCol w:w="5097"/>
      </w:tblGrid>
      <w:tr w:rsidR="00C53AB4" w:rsidTr="00FB7B67">
        <w:tc>
          <w:tcPr>
            <w:tcW w:w="3964" w:type="dxa"/>
          </w:tcPr>
          <w:p w:rsidR="00C53AB4" w:rsidRDefault="00C53AB4">
            <w:pPr>
              <w:pBdr>
                <w:top w:val="nil"/>
                <w:left w:val="nil"/>
                <w:bottom w:val="nil"/>
                <w:right w:val="nil"/>
                <w:between w:val="nil"/>
              </w:pBdr>
              <w:rPr>
                <w:rFonts w:ascii="Times New Roman" w:eastAsia="Times New Roman" w:hAnsi="Times New Roman" w:cs="Times New Roman"/>
                <w:color w:val="000000"/>
                <w:sz w:val="28"/>
                <w:szCs w:val="28"/>
              </w:rPr>
            </w:pPr>
          </w:p>
        </w:tc>
        <w:tc>
          <w:tcPr>
            <w:tcW w:w="5097" w:type="dxa"/>
          </w:tcPr>
          <w:p w:rsidR="00C53AB4" w:rsidRDefault="00A4498A">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ЗАТВЕРДЖЕНО</w:t>
            </w:r>
          </w:p>
          <w:p w:rsidR="00C53AB4" w:rsidRDefault="00A4498A">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постановою Кабінету Міністрів України</w:t>
            </w:r>
          </w:p>
          <w:p w:rsidR="00C53AB4" w:rsidRDefault="00FB7B67">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 _______ 20__ р. № ___)</w:t>
            </w:r>
          </w:p>
          <w:p w:rsidR="00FB7B67" w:rsidRDefault="00FB7B67">
            <w:pPr>
              <w:pBdr>
                <w:top w:val="nil"/>
                <w:left w:val="nil"/>
                <w:bottom w:val="nil"/>
                <w:right w:val="nil"/>
                <w:between w:val="nil"/>
              </w:pBdr>
              <w:jc w:val="center"/>
              <w:rPr>
                <w:rFonts w:ascii="Times New Roman" w:eastAsia="Times New Roman" w:hAnsi="Times New Roman" w:cs="Times New Roman"/>
                <w:color w:val="000000"/>
                <w:sz w:val="28"/>
                <w:szCs w:val="28"/>
              </w:rPr>
            </w:pPr>
          </w:p>
        </w:tc>
      </w:tr>
    </w:tbl>
    <w:p w:rsidR="00C53AB4" w:rsidRDefault="00C53AB4">
      <w:pPr>
        <w:pBdr>
          <w:top w:val="nil"/>
          <w:left w:val="nil"/>
          <w:bottom w:val="nil"/>
          <w:right w:val="nil"/>
          <w:between w:val="nil"/>
        </w:pBdr>
        <w:ind w:firstLine="567"/>
        <w:rPr>
          <w:color w:val="000000"/>
        </w:rPr>
      </w:pPr>
    </w:p>
    <w:p w:rsidR="00C53AB4" w:rsidRDefault="00C53AB4">
      <w:pPr>
        <w:pBdr>
          <w:top w:val="nil"/>
          <w:left w:val="nil"/>
          <w:bottom w:val="nil"/>
          <w:right w:val="nil"/>
          <w:between w:val="nil"/>
        </w:pBdr>
        <w:ind w:firstLine="567"/>
        <w:rPr>
          <w:color w:val="000000"/>
        </w:rPr>
      </w:pPr>
    </w:p>
    <w:p w:rsidR="00C53AB4" w:rsidRDefault="00A4498A">
      <w:pPr>
        <w:pBdr>
          <w:top w:val="nil"/>
          <w:left w:val="nil"/>
          <w:bottom w:val="nil"/>
          <w:right w:val="nil"/>
          <w:between w:val="nil"/>
        </w:pBdr>
        <w:jc w:val="center"/>
        <w:rPr>
          <w:color w:val="000000"/>
        </w:rPr>
      </w:pPr>
      <w:r>
        <w:rPr>
          <w:color w:val="000000"/>
        </w:rPr>
        <w:t>ЗМІНИ,</w:t>
      </w:r>
    </w:p>
    <w:p w:rsidR="00C53AB4" w:rsidRDefault="00A4498A">
      <w:pPr>
        <w:pBdr>
          <w:top w:val="nil"/>
          <w:left w:val="nil"/>
          <w:bottom w:val="nil"/>
          <w:right w:val="nil"/>
          <w:between w:val="nil"/>
        </w:pBdr>
        <w:jc w:val="center"/>
        <w:rPr>
          <w:color w:val="000000"/>
        </w:rPr>
      </w:pPr>
      <w:r>
        <w:rPr>
          <w:color w:val="000000"/>
        </w:rPr>
        <w:t>що вносяться до постанови Кабінету Міністрів України</w:t>
      </w:r>
    </w:p>
    <w:p w:rsidR="00C53AB4" w:rsidRDefault="00A4498A">
      <w:pPr>
        <w:pBdr>
          <w:top w:val="nil"/>
          <w:left w:val="nil"/>
          <w:bottom w:val="nil"/>
          <w:right w:val="nil"/>
          <w:between w:val="nil"/>
        </w:pBdr>
        <w:jc w:val="center"/>
        <w:rPr>
          <w:color w:val="000000"/>
        </w:rPr>
      </w:pPr>
      <w:r>
        <w:rPr>
          <w:color w:val="000000"/>
        </w:rPr>
        <w:t>від 27 вересня 2022 р. № 1067</w:t>
      </w:r>
    </w:p>
    <w:p w:rsidR="00C53AB4" w:rsidRDefault="00C53AB4">
      <w:pPr>
        <w:pBdr>
          <w:top w:val="nil"/>
          <w:left w:val="nil"/>
          <w:bottom w:val="nil"/>
          <w:right w:val="nil"/>
          <w:between w:val="nil"/>
        </w:pBdr>
        <w:ind w:firstLine="567"/>
        <w:rPr>
          <w:color w:val="000000"/>
        </w:rPr>
      </w:pPr>
    </w:p>
    <w:p w:rsidR="00C53AB4" w:rsidRDefault="00A4498A">
      <w:pPr>
        <w:numPr>
          <w:ilvl w:val="0"/>
          <w:numId w:val="1"/>
        </w:numPr>
        <w:pBdr>
          <w:top w:val="nil"/>
          <w:left w:val="nil"/>
          <w:bottom w:val="nil"/>
          <w:right w:val="nil"/>
          <w:between w:val="nil"/>
        </w:pBdr>
        <w:tabs>
          <w:tab w:val="left" w:pos="851"/>
        </w:tabs>
        <w:ind w:left="0" w:firstLine="567"/>
        <w:jc w:val="both"/>
        <w:rPr>
          <w:color w:val="000000"/>
        </w:rPr>
      </w:pPr>
      <w:r>
        <w:rPr>
          <w:color w:val="000000"/>
        </w:rPr>
        <w:t xml:space="preserve">Положення про Національну електронну науково-інформаційну систему, </w:t>
      </w:r>
      <w:proofErr w:type="spellStart"/>
      <w:r>
        <w:rPr>
          <w:color w:val="000000"/>
        </w:rPr>
        <w:t>затверджен</w:t>
      </w:r>
      <w:proofErr w:type="spellEnd"/>
      <w:r w:rsidR="00612C08">
        <w:rPr>
          <w:color w:val="000000"/>
          <w:lang w:val="uk-UA"/>
        </w:rPr>
        <w:t>е</w:t>
      </w:r>
      <w:r w:rsidR="004D07CD">
        <w:rPr>
          <w:color w:val="000000"/>
          <w:lang w:val="uk-UA"/>
        </w:rPr>
        <w:t xml:space="preserve"> </w:t>
      </w:r>
      <w:r w:rsidR="004D07CD" w:rsidRPr="004D07CD">
        <w:rPr>
          <w:color w:val="000000"/>
        </w:rPr>
        <w:t>Кабінету Міністрів України від 27 вересня 2022 р. № 1067</w:t>
      </w:r>
      <w:r>
        <w:rPr>
          <w:color w:val="000000"/>
        </w:rPr>
        <w:t>, викласти в такій редакції:</w:t>
      </w:r>
    </w:p>
    <w:p w:rsidR="00C53AB4" w:rsidRDefault="00C53AB4">
      <w:pPr>
        <w:pBdr>
          <w:top w:val="nil"/>
          <w:left w:val="nil"/>
          <w:bottom w:val="nil"/>
          <w:right w:val="nil"/>
          <w:between w:val="nil"/>
        </w:pBdr>
        <w:tabs>
          <w:tab w:val="left" w:pos="851"/>
        </w:tabs>
        <w:ind w:firstLine="567"/>
        <w:jc w:val="both"/>
        <w:rPr>
          <w:color w:val="000000"/>
        </w:rPr>
      </w:pPr>
    </w:p>
    <w:tbl>
      <w:tblPr>
        <w:tblStyle w:val="ae"/>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237"/>
      </w:tblGrid>
      <w:tr w:rsidR="00FB7B67" w:rsidRPr="009604A8" w:rsidTr="00FB7B67">
        <w:trPr>
          <w:trHeight w:val="986"/>
        </w:trPr>
        <w:tc>
          <w:tcPr>
            <w:tcW w:w="3539" w:type="dxa"/>
          </w:tcPr>
          <w:p w:rsidR="00FB7B67" w:rsidRPr="009604A8" w:rsidRDefault="00FB7B67" w:rsidP="003677CE">
            <w:pPr>
              <w:jc w:val="center"/>
              <w:rPr>
                <w:rFonts w:ascii="Times New Roman" w:hAnsi="Times New Roman" w:cs="Times New Roman"/>
                <w:sz w:val="28"/>
                <w:szCs w:val="28"/>
              </w:rPr>
            </w:pPr>
          </w:p>
        </w:tc>
        <w:tc>
          <w:tcPr>
            <w:tcW w:w="6237" w:type="dxa"/>
          </w:tcPr>
          <w:p w:rsidR="00FB7B67" w:rsidRDefault="00FB7B67" w:rsidP="00FB7B67">
            <w:pPr>
              <w:pBdr>
                <w:top w:val="nil"/>
                <w:left w:val="nil"/>
                <w:bottom w:val="nil"/>
                <w:right w:val="nil"/>
                <w:between w:val="nil"/>
              </w:pBdr>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«ЗАТВЕРДЖЕНО</w:t>
            </w:r>
          </w:p>
          <w:p w:rsidR="00FB7B67" w:rsidRDefault="00FB7B67" w:rsidP="00FB7B67">
            <w:pPr>
              <w:pBdr>
                <w:top w:val="nil"/>
                <w:left w:val="nil"/>
                <w:bottom w:val="nil"/>
                <w:right w:val="nil"/>
                <w:between w:val="nil"/>
              </w:pBdr>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постановою Кабінету Міністрів України</w:t>
            </w:r>
          </w:p>
          <w:p w:rsidR="00FB7B67" w:rsidRPr="009604A8" w:rsidRDefault="00FB7B67" w:rsidP="00FB7B67">
            <w:pPr>
              <w:jc w:val="center"/>
              <w:rPr>
                <w:rFonts w:ascii="Times New Roman" w:hAnsi="Times New Roman" w:cs="Times New Roman"/>
                <w:sz w:val="28"/>
                <w:szCs w:val="28"/>
              </w:rPr>
            </w:pPr>
            <w:r>
              <w:rPr>
                <w:rFonts w:ascii="Times New Roman" w:eastAsia="Times New Roman" w:hAnsi="Times New Roman" w:cs="Times New Roman"/>
                <w:color w:val="000000"/>
                <w:sz w:val="28"/>
                <w:szCs w:val="28"/>
              </w:rPr>
              <w:t>від 27 вересня 2022 р. № 1067</w:t>
            </w:r>
          </w:p>
        </w:tc>
      </w:tr>
      <w:tr w:rsidR="00FB7B67" w:rsidRPr="009604A8" w:rsidTr="00FB7B67">
        <w:trPr>
          <w:trHeight w:val="652"/>
        </w:trPr>
        <w:tc>
          <w:tcPr>
            <w:tcW w:w="3539" w:type="dxa"/>
          </w:tcPr>
          <w:p w:rsidR="00FB7B67" w:rsidRPr="009604A8" w:rsidRDefault="00FB7B67" w:rsidP="003677CE">
            <w:pPr>
              <w:jc w:val="center"/>
            </w:pPr>
          </w:p>
        </w:tc>
        <w:tc>
          <w:tcPr>
            <w:tcW w:w="6237" w:type="dxa"/>
          </w:tcPr>
          <w:p w:rsidR="00FB7B67" w:rsidRDefault="00FB7B67" w:rsidP="00FB7B67">
            <w:pPr>
              <w:pBdr>
                <w:top w:val="nil"/>
                <w:left w:val="nil"/>
                <w:bottom w:val="nil"/>
                <w:right w:val="nil"/>
                <w:between w:val="nil"/>
              </w:pBdr>
              <w:ind w:firstLine="567"/>
              <w:jc w:val="center"/>
              <w:rPr>
                <w:color w:val="000000"/>
              </w:rPr>
            </w:pPr>
            <w:r>
              <w:rPr>
                <w:rFonts w:ascii="Times New Roman" w:eastAsia="Times New Roman" w:hAnsi="Times New Roman" w:cs="Times New Roman"/>
                <w:color w:val="000000"/>
                <w:sz w:val="28"/>
                <w:szCs w:val="28"/>
              </w:rPr>
              <w:t>(у редакції постанови Кабінету Міністрів України від __ _______ 20__ р. № ___)</w:t>
            </w:r>
          </w:p>
        </w:tc>
      </w:tr>
    </w:tbl>
    <w:p w:rsidR="00702A97" w:rsidRPr="009604A8" w:rsidRDefault="00702A97" w:rsidP="00702A97">
      <w:pPr>
        <w:ind w:firstLine="567"/>
        <w:jc w:val="center"/>
      </w:pPr>
    </w:p>
    <w:p w:rsidR="00702A97" w:rsidRPr="009604A8" w:rsidRDefault="00702A97" w:rsidP="00702A97">
      <w:pPr>
        <w:ind w:firstLine="567"/>
        <w:jc w:val="center"/>
      </w:pPr>
    </w:p>
    <w:p w:rsidR="00702A97" w:rsidRPr="009604A8" w:rsidRDefault="00702A97" w:rsidP="00702A97">
      <w:pPr>
        <w:ind w:firstLine="567"/>
        <w:jc w:val="center"/>
        <w:rPr>
          <w:b/>
        </w:rPr>
      </w:pPr>
      <w:r w:rsidRPr="009604A8">
        <w:rPr>
          <w:b/>
        </w:rPr>
        <w:t>ПОЛОЖЕННЯ</w:t>
      </w:r>
    </w:p>
    <w:p w:rsidR="00702A97" w:rsidRPr="009604A8" w:rsidRDefault="00702A97" w:rsidP="00702A97">
      <w:pPr>
        <w:ind w:firstLine="567"/>
        <w:jc w:val="center"/>
        <w:rPr>
          <w:b/>
        </w:rPr>
      </w:pPr>
      <w:r w:rsidRPr="009604A8">
        <w:rPr>
          <w:b/>
        </w:rPr>
        <w:t>про Національну електронну науково-інформаційну систему</w:t>
      </w:r>
    </w:p>
    <w:p w:rsidR="00702A97" w:rsidRPr="009604A8" w:rsidRDefault="00702A97" w:rsidP="00702A97">
      <w:pPr>
        <w:ind w:firstLine="567"/>
        <w:jc w:val="center"/>
      </w:pPr>
    </w:p>
    <w:p w:rsidR="00702A97" w:rsidRPr="009604A8" w:rsidRDefault="00702A97" w:rsidP="00702A97">
      <w:pPr>
        <w:pStyle w:val="ad"/>
        <w:numPr>
          <w:ilvl w:val="0"/>
          <w:numId w:val="3"/>
        </w:numPr>
        <w:tabs>
          <w:tab w:val="left" w:pos="851"/>
        </w:tabs>
        <w:spacing w:after="0" w:line="240" w:lineRule="auto"/>
        <w:ind w:left="0" w:firstLine="567"/>
        <w:jc w:val="center"/>
        <w:rPr>
          <w:rFonts w:ascii="Times New Roman" w:hAnsi="Times New Roman" w:cs="Times New Roman"/>
          <w:b/>
          <w:sz w:val="28"/>
          <w:szCs w:val="28"/>
          <w:lang w:eastAsia="uk-UA"/>
        </w:rPr>
      </w:pPr>
      <w:r w:rsidRPr="009604A8">
        <w:rPr>
          <w:rFonts w:ascii="Times New Roman" w:hAnsi="Times New Roman" w:cs="Times New Roman"/>
          <w:b/>
          <w:sz w:val="28"/>
          <w:szCs w:val="28"/>
          <w:lang w:eastAsia="uk-UA"/>
        </w:rPr>
        <w:t>Загальна частина</w:t>
      </w:r>
    </w:p>
    <w:p w:rsidR="00702A97" w:rsidRPr="009604A8" w:rsidRDefault="00702A97" w:rsidP="00702A97">
      <w:pPr>
        <w:pStyle w:val="ad"/>
        <w:spacing w:after="0" w:line="240" w:lineRule="auto"/>
        <w:ind w:left="1287"/>
        <w:jc w:val="center"/>
        <w:rPr>
          <w:rFonts w:ascii="Times New Roman" w:hAnsi="Times New Roman" w:cs="Times New Roman"/>
          <w:sz w:val="28"/>
          <w:szCs w:val="28"/>
          <w:lang w:eastAsia="uk-UA"/>
        </w:rPr>
      </w:pPr>
    </w:p>
    <w:p w:rsidR="00702A97" w:rsidRPr="009604A8" w:rsidRDefault="00702A97"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 xml:space="preserve">Це Положення визначає завдання, засади функціонування, структуру, суб’єктів та користувачів Національної електронної науково-інформаційної системи (далі </w:t>
      </w:r>
      <w:r>
        <w:rPr>
          <w:rFonts w:ascii="Times New Roman" w:eastAsia="Times New Roman" w:hAnsi="Times New Roman" w:cs="Times New Roman"/>
          <w:sz w:val="28"/>
          <w:szCs w:val="28"/>
          <w:lang w:eastAsia="uk-UA"/>
        </w:rPr>
        <w:t>–</w:t>
      </w:r>
      <w:r w:rsidRPr="009604A8">
        <w:rPr>
          <w:rFonts w:ascii="Times New Roman" w:eastAsia="Times New Roman" w:hAnsi="Times New Roman" w:cs="Times New Roman"/>
          <w:sz w:val="28"/>
          <w:szCs w:val="28"/>
          <w:lang w:eastAsia="uk-UA"/>
        </w:rPr>
        <w:t xml:space="preserve"> система</w:t>
      </w:r>
      <w:r>
        <w:rPr>
          <w:rFonts w:ascii="Times New Roman" w:eastAsia="Times New Roman" w:hAnsi="Times New Roman" w:cs="Times New Roman"/>
          <w:sz w:val="28"/>
          <w:szCs w:val="28"/>
          <w:lang w:eastAsia="uk-UA"/>
        </w:rPr>
        <w:t>)</w:t>
      </w:r>
      <w:r w:rsidRPr="009604A8">
        <w:rPr>
          <w:rFonts w:ascii="Times New Roman" w:eastAsia="Times New Roman" w:hAnsi="Times New Roman" w:cs="Times New Roman"/>
          <w:sz w:val="28"/>
          <w:szCs w:val="28"/>
          <w:lang w:eastAsia="uk-UA"/>
        </w:rPr>
        <w:t>.</w:t>
      </w:r>
    </w:p>
    <w:p w:rsidR="00702A97" w:rsidRPr="009604A8" w:rsidRDefault="00702A97" w:rsidP="00702A97">
      <w:pPr>
        <w:pStyle w:val="ad"/>
        <w:tabs>
          <w:tab w:val="left" w:pos="851"/>
        </w:tabs>
        <w:spacing w:after="0" w:line="240" w:lineRule="auto"/>
        <w:ind w:left="567"/>
        <w:jc w:val="both"/>
        <w:rPr>
          <w:rFonts w:ascii="Times New Roman" w:eastAsia="Times New Roman" w:hAnsi="Times New Roman" w:cs="Times New Roman"/>
          <w:sz w:val="28"/>
          <w:szCs w:val="28"/>
          <w:lang w:eastAsia="uk-UA"/>
        </w:rPr>
      </w:pPr>
    </w:p>
    <w:p w:rsidR="00702A97" w:rsidRPr="009604A8" w:rsidRDefault="00702A97"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Система є багатофункціональною інформаційно-комунікаційною системою, що забезпечує збирання, формування, обробку, збереження, використання даних та інформації про сферу наукової і науково-технічної діяльності України, сприяє реалізації функцій суб’єктів наукової і науково-технічної діяльності, органів державної влади та органів місцевого самоврядування.</w:t>
      </w:r>
    </w:p>
    <w:p w:rsidR="00702A97" w:rsidRPr="009604A8" w:rsidRDefault="00702A97" w:rsidP="00702A97">
      <w:pPr>
        <w:pStyle w:val="ad"/>
        <w:tabs>
          <w:tab w:val="left" w:pos="851"/>
        </w:tabs>
        <w:spacing w:after="0" w:line="240" w:lineRule="auto"/>
        <w:ind w:left="567"/>
        <w:jc w:val="both"/>
        <w:rPr>
          <w:rFonts w:ascii="Times New Roman" w:eastAsia="Times New Roman" w:hAnsi="Times New Roman" w:cs="Times New Roman"/>
          <w:sz w:val="28"/>
          <w:szCs w:val="28"/>
          <w:lang w:eastAsia="uk-UA"/>
        </w:rPr>
      </w:pPr>
    </w:p>
    <w:p w:rsidR="00702A97" w:rsidRPr="009604A8" w:rsidRDefault="00FC6CA6"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0959E7">
        <w:rPr>
          <w:rFonts w:ascii="Times New Roman" w:eastAsia="Times New Roman" w:hAnsi="Times New Roman" w:cs="Times New Roman"/>
          <w:sz w:val="28"/>
          <w:szCs w:val="28"/>
        </w:rPr>
        <w:t>У цьому Положенні терміни вживаються в такому значенні</w:t>
      </w:r>
      <w:r w:rsidR="00702A97" w:rsidRPr="009604A8">
        <w:rPr>
          <w:rFonts w:ascii="Times New Roman" w:eastAsia="Times New Roman" w:hAnsi="Times New Roman" w:cs="Times New Roman"/>
          <w:sz w:val="28"/>
          <w:szCs w:val="28"/>
          <w:lang w:eastAsia="uk-UA"/>
        </w:rPr>
        <w:t>:</w:t>
      </w:r>
    </w:p>
    <w:p w:rsidR="00702A97" w:rsidRPr="009604A8" w:rsidRDefault="00702A97" w:rsidP="00702A97">
      <w:pPr>
        <w:numPr>
          <w:ilvl w:val="0"/>
          <w:numId w:val="5"/>
        </w:numPr>
        <w:tabs>
          <w:tab w:val="clear" w:pos="720"/>
          <w:tab w:val="num" w:pos="360"/>
          <w:tab w:val="left" w:pos="851"/>
        </w:tabs>
        <w:ind w:left="0" w:firstLine="567"/>
        <w:jc w:val="both"/>
      </w:pPr>
      <w:r w:rsidRPr="009604A8">
        <w:rPr>
          <w:bCs/>
        </w:rPr>
        <w:t>авторизований користувач системи</w:t>
      </w:r>
      <w:r w:rsidRPr="009604A8">
        <w:t xml:space="preserve"> - користувач системи, який пройшов електронну ідентифікацію та автентифікацію із застосуванням відповідної схеми електронної ідентифікації та якому за результатами авторизації в системі надано визначені права доступу до функціональних модулів системи та даних, що обробляються ними, відповідно до його повноважень;</w:t>
      </w:r>
    </w:p>
    <w:p w:rsidR="00702A97" w:rsidRPr="009604A8" w:rsidRDefault="00702A97" w:rsidP="00702A97">
      <w:pPr>
        <w:numPr>
          <w:ilvl w:val="0"/>
          <w:numId w:val="5"/>
        </w:numPr>
        <w:tabs>
          <w:tab w:val="clear" w:pos="720"/>
          <w:tab w:val="num" w:pos="360"/>
          <w:tab w:val="left" w:pos="851"/>
        </w:tabs>
        <w:ind w:left="0" w:firstLine="567"/>
        <w:jc w:val="both"/>
      </w:pPr>
      <w:r w:rsidRPr="009604A8">
        <w:rPr>
          <w:bCs/>
        </w:rPr>
        <w:lastRenderedPageBreak/>
        <w:t>база даних системи</w:t>
      </w:r>
      <w:r w:rsidRPr="009604A8">
        <w:t xml:space="preserve"> - сукупність взаємопов’язаних структурованих даних у сфері наукової, науково-технічної діяльності, що формується та обробляється функціональними модулями системи;</w:t>
      </w:r>
    </w:p>
    <w:p w:rsidR="00702A97" w:rsidRPr="009604A8" w:rsidRDefault="00702A97" w:rsidP="00702A97">
      <w:pPr>
        <w:numPr>
          <w:ilvl w:val="0"/>
          <w:numId w:val="5"/>
        </w:numPr>
        <w:tabs>
          <w:tab w:val="clear" w:pos="720"/>
          <w:tab w:val="num" w:pos="360"/>
          <w:tab w:val="left" w:pos="851"/>
        </w:tabs>
        <w:ind w:left="0" w:firstLine="567"/>
        <w:jc w:val="both"/>
      </w:pPr>
      <w:r w:rsidRPr="009604A8">
        <w:rPr>
          <w:bCs/>
        </w:rPr>
        <w:t>електронний кабінет користувача</w:t>
      </w:r>
      <w:r w:rsidRPr="009604A8">
        <w:t xml:space="preserve"> - захищена персоніфікована </w:t>
      </w:r>
      <w:proofErr w:type="spellStart"/>
      <w:r w:rsidRPr="009604A8">
        <w:t>вебсторінка</w:t>
      </w:r>
      <w:proofErr w:type="spellEnd"/>
      <w:r w:rsidRPr="009604A8">
        <w:t xml:space="preserve"> системи, через яку авторизований користувач системи отримує доступ до функціональних можливостей системи відповідно до наданих йому прав та повноважень;</w:t>
      </w:r>
    </w:p>
    <w:p w:rsidR="00702A97" w:rsidRPr="009604A8" w:rsidRDefault="00702A97" w:rsidP="00702A97">
      <w:pPr>
        <w:numPr>
          <w:ilvl w:val="0"/>
          <w:numId w:val="5"/>
        </w:numPr>
        <w:tabs>
          <w:tab w:val="clear" w:pos="720"/>
          <w:tab w:val="num" w:pos="360"/>
          <w:tab w:val="left" w:pos="851"/>
        </w:tabs>
        <w:ind w:left="0" w:firstLine="567"/>
        <w:jc w:val="both"/>
      </w:pPr>
      <w:r w:rsidRPr="009604A8">
        <w:rPr>
          <w:bCs/>
        </w:rPr>
        <w:t>користувачі системи</w:t>
      </w:r>
      <w:r w:rsidRPr="009604A8">
        <w:t xml:space="preserve"> - фізичні особи, які отримують доступ до системи та використовують її дані і функції;</w:t>
      </w:r>
    </w:p>
    <w:p w:rsidR="00702A97" w:rsidRPr="009604A8" w:rsidRDefault="00702A97" w:rsidP="00702A97">
      <w:pPr>
        <w:numPr>
          <w:ilvl w:val="0"/>
          <w:numId w:val="5"/>
        </w:numPr>
        <w:tabs>
          <w:tab w:val="clear" w:pos="720"/>
          <w:tab w:val="num" w:pos="360"/>
          <w:tab w:val="left" w:pos="851"/>
        </w:tabs>
        <w:ind w:left="0" w:firstLine="567"/>
        <w:jc w:val="both"/>
      </w:pPr>
      <w:r w:rsidRPr="009604A8">
        <w:rPr>
          <w:bCs/>
        </w:rPr>
        <w:t>неавторизований користувач системи</w:t>
      </w:r>
      <w:r w:rsidRPr="009604A8">
        <w:t xml:space="preserve"> - користувач системи, який не пройшов електронну ідентифікацію, автентифікацію та авторизацію у системі та отримує доступ виключно до відкритих даних системи;</w:t>
      </w:r>
    </w:p>
    <w:p w:rsidR="00702A97" w:rsidRPr="009604A8" w:rsidRDefault="00702A97" w:rsidP="00702A97">
      <w:pPr>
        <w:numPr>
          <w:ilvl w:val="0"/>
          <w:numId w:val="5"/>
        </w:numPr>
        <w:tabs>
          <w:tab w:val="clear" w:pos="720"/>
          <w:tab w:val="num" w:pos="360"/>
          <w:tab w:val="left" w:pos="851"/>
        </w:tabs>
        <w:ind w:left="0" w:firstLine="567"/>
        <w:jc w:val="both"/>
      </w:pPr>
      <w:r w:rsidRPr="009604A8">
        <w:rPr>
          <w:bCs/>
        </w:rPr>
        <w:t>функціональний модуль системи</w:t>
      </w:r>
      <w:r w:rsidRPr="009604A8">
        <w:t xml:space="preserve"> – компонент програмного забезпечення системи, який відповідно до свого призначення забезпечує реалізацію однієї або декількох взаємопов’язаних процедур, що виконуються у системі;</w:t>
      </w:r>
    </w:p>
    <w:p w:rsidR="00702A97" w:rsidRPr="009604A8" w:rsidRDefault="00702A97" w:rsidP="00702A97">
      <w:pPr>
        <w:numPr>
          <w:ilvl w:val="0"/>
          <w:numId w:val="5"/>
        </w:numPr>
        <w:tabs>
          <w:tab w:val="clear" w:pos="720"/>
          <w:tab w:val="num" w:pos="360"/>
          <w:tab w:val="left" w:pos="851"/>
        </w:tabs>
        <w:ind w:left="0" w:firstLine="567"/>
        <w:jc w:val="both"/>
      </w:pPr>
      <w:r w:rsidRPr="009604A8">
        <w:rPr>
          <w:bCs/>
        </w:rPr>
        <w:t>функціональна роль</w:t>
      </w:r>
      <w:r w:rsidRPr="009604A8">
        <w:t xml:space="preserve"> - визначена для авторизованого користувача сукупність прав та дозволених дій у функціональному модулі системи, необхідних для виконання ним повноважень під час реалізації відповідної процедури системи;</w:t>
      </w:r>
    </w:p>
    <w:p w:rsidR="00702A97" w:rsidRPr="009604A8" w:rsidRDefault="00702A97" w:rsidP="00702A97">
      <w:pPr>
        <w:ind w:firstLine="567"/>
        <w:jc w:val="both"/>
      </w:pPr>
      <w:r w:rsidRPr="009604A8">
        <w:t>Інші терміни в цьому Положенні вживаються у значенні, наведеному в Законах України «Про інформацію», «Про доступ до публічної інформації», «Про Національну програму інформатизації», «Про захист інформації в інформаційно-комунікаційних системах», «Про електронні комунікації», «Про електронні документи та електронний документообіг», «Про захист персональних даних», «Про електронну ідентифікацію та електронні довірчі послуги», «Про наукову і науково-технічну діяльність», «Про авторське право і суміжні права», «Про інноваційну діяльність».</w:t>
      </w:r>
    </w:p>
    <w:p w:rsidR="00702A97" w:rsidRPr="009604A8" w:rsidRDefault="00702A97" w:rsidP="00702A97">
      <w:pPr>
        <w:ind w:firstLine="567"/>
        <w:jc w:val="both"/>
      </w:pPr>
    </w:p>
    <w:p w:rsidR="00702A97" w:rsidRPr="009604A8" w:rsidRDefault="00702A97" w:rsidP="00702A97">
      <w:pPr>
        <w:pStyle w:val="ad"/>
        <w:numPr>
          <w:ilvl w:val="0"/>
          <w:numId w:val="3"/>
        </w:numPr>
        <w:tabs>
          <w:tab w:val="left" w:pos="993"/>
        </w:tabs>
        <w:spacing w:after="0" w:line="240" w:lineRule="auto"/>
        <w:ind w:left="0" w:firstLine="567"/>
        <w:jc w:val="center"/>
        <w:rPr>
          <w:rFonts w:ascii="Times New Roman" w:hAnsi="Times New Roman" w:cs="Times New Roman"/>
          <w:b/>
          <w:sz w:val="28"/>
          <w:szCs w:val="28"/>
          <w:lang w:eastAsia="uk-UA"/>
        </w:rPr>
      </w:pPr>
      <w:r w:rsidRPr="009604A8">
        <w:rPr>
          <w:rFonts w:ascii="Times New Roman" w:hAnsi="Times New Roman" w:cs="Times New Roman"/>
          <w:b/>
          <w:sz w:val="28"/>
          <w:szCs w:val="28"/>
          <w:lang w:eastAsia="uk-UA"/>
        </w:rPr>
        <w:t>Завдання та принципи функціонування системи</w:t>
      </w:r>
    </w:p>
    <w:p w:rsidR="00702A97" w:rsidRPr="009604A8" w:rsidRDefault="00702A97" w:rsidP="00702A97">
      <w:pPr>
        <w:ind w:firstLine="567"/>
        <w:jc w:val="both"/>
      </w:pPr>
    </w:p>
    <w:p w:rsidR="00702A97" w:rsidRPr="009604A8" w:rsidRDefault="00702A97"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Завданнями системи є:</w:t>
      </w:r>
    </w:p>
    <w:p w:rsidR="00702A97" w:rsidRPr="009604A8" w:rsidRDefault="00702A97" w:rsidP="00702A97">
      <w:pPr>
        <w:numPr>
          <w:ilvl w:val="0"/>
          <w:numId w:val="6"/>
        </w:numPr>
        <w:tabs>
          <w:tab w:val="clear" w:pos="720"/>
          <w:tab w:val="num" w:pos="360"/>
          <w:tab w:val="left" w:pos="851"/>
        </w:tabs>
        <w:ind w:left="0" w:firstLine="567"/>
        <w:jc w:val="both"/>
      </w:pPr>
      <w:r w:rsidRPr="009604A8">
        <w:t>забезпечення автоматизованого збирання, формування, обробки, збереження, оновлення, пошуку та надання достовірної інформації про сферу наукової і науково-технічної діяльності;</w:t>
      </w:r>
    </w:p>
    <w:p w:rsidR="00702A97" w:rsidRPr="009604A8" w:rsidRDefault="00702A97" w:rsidP="00702A97">
      <w:pPr>
        <w:numPr>
          <w:ilvl w:val="0"/>
          <w:numId w:val="6"/>
        </w:numPr>
        <w:tabs>
          <w:tab w:val="clear" w:pos="720"/>
          <w:tab w:val="num" w:pos="360"/>
          <w:tab w:val="left" w:pos="851"/>
        </w:tabs>
        <w:ind w:left="0" w:firstLine="567"/>
        <w:jc w:val="both"/>
      </w:pPr>
      <w:r w:rsidRPr="009604A8">
        <w:t>верифікація інформації, що уводиться та зберігається у базі даних системи;</w:t>
      </w:r>
    </w:p>
    <w:p w:rsidR="00702A97" w:rsidRPr="009604A8" w:rsidRDefault="00702A97" w:rsidP="00702A97">
      <w:pPr>
        <w:numPr>
          <w:ilvl w:val="0"/>
          <w:numId w:val="6"/>
        </w:numPr>
        <w:tabs>
          <w:tab w:val="clear" w:pos="720"/>
          <w:tab w:val="num" w:pos="360"/>
          <w:tab w:val="left" w:pos="851"/>
        </w:tabs>
        <w:ind w:left="0" w:firstLine="567"/>
        <w:jc w:val="both"/>
      </w:pPr>
      <w:r w:rsidRPr="009604A8">
        <w:t>реалізація в електронній формі процедур та надання послуг суб’єктам наукової і науково-технічної діяльності;</w:t>
      </w:r>
    </w:p>
    <w:p w:rsidR="00702A97" w:rsidRPr="009604A8" w:rsidRDefault="00702A97" w:rsidP="00702A97">
      <w:pPr>
        <w:numPr>
          <w:ilvl w:val="0"/>
          <w:numId w:val="6"/>
        </w:numPr>
        <w:tabs>
          <w:tab w:val="clear" w:pos="720"/>
          <w:tab w:val="num" w:pos="360"/>
          <w:tab w:val="left" w:pos="851"/>
        </w:tabs>
        <w:ind w:left="0" w:firstLine="567"/>
        <w:jc w:val="both"/>
      </w:pPr>
      <w:r w:rsidRPr="009604A8">
        <w:t>забезпечення відкритого доступу до інформації про сферу наукової і науково-технічної діяльності;</w:t>
      </w:r>
    </w:p>
    <w:p w:rsidR="00702A97" w:rsidRPr="009604A8" w:rsidRDefault="00702A97" w:rsidP="00702A97">
      <w:pPr>
        <w:numPr>
          <w:ilvl w:val="0"/>
          <w:numId w:val="6"/>
        </w:numPr>
        <w:tabs>
          <w:tab w:val="clear" w:pos="720"/>
          <w:tab w:val="num" w:pos="360"/>
          <w:tab w:val="left" w:pos="851"/>
        </w:tabs>
        <w:ind w:left="0" w:firstLine="567"/>
        <w:jc w:val="both"/>
      </w:pPr>
      <w:r w:rsidRPr="009604A8">
        <w:t>інформаційно-аналітична підтримка формування та реалізації державної політики у сфері наукової і науково-технічної діяльності, підвищення ефективності державного управління даною сферою;</w:t>
      </w:r>
    </w:p>
    <w:p w:rsidR="00702A97" w:rsidRPr="009604A8" w:rsidRDefault="00702A97" w:rsidP="00702A97">
      <w:pPr>
        <w:numPr>
          <w:ilvl w:val="0"/>
          <w:numId w:val="6"/>
        </w:numPr>
        <w:tabs>
          <w:tab w:val="clear" w:pos="720"/>
          <w:tab w:val="num" w:pos="360"/>
          <w:tab w:val="left" w:pos="851"/>
        </w:tabs>
        <w:ind w:left="0" w:firstLine="567"/>
        <w:jc w:val="both"/>
      </w:pPr>
      <w:r w:rsidRPr="009604A8">
        <w:lastRenderedPageBreak/>
        <w:t>моніторинг наукової і науково-технічної діяльності, у тому числі впровадження принципів відкритої науки;</w:t>
      </w:r>
    </w:p>
    <w:p w:rsidR="00702A97" w:rsidRPr="009604A8" w:rsidRDefault="00702A97" w:rsidP="00702A97">
      <w:pPr>
        <w:numPr>
          <w:ilvl w:val="0"/>
          <w:numId w:val="6"/>
        </w:numPr>
        <w:tabs>
          <w:tab w:val="clear" w:pos="720"/>
          <w:tab w:val="num" w:pos="360"/>
          <w:tab w:val="left" w:pos="851"/>
        </w:tabs>
        <w:ind w:left="0" w:firstLine="567"/>
        <w:jc w:val="both"/>
      </w:pPr>
      <w:r w:rsidRPr="009604A8">
        <w:t>вдосконалення механізмів державної підтримки та забезпечення прозорого механізму фінансування наукових установ, закладів вищої освіти, наукових досліджень, розробок, дослідників;</w:t>
      </w:r>
    </w:p>
    <w:p w:rsidR="00702A97" w:rsidRPr="009604A8" w:rsidRDefault="00702A97" w:rsidP="00702A97">
      <w:pPr>
        <w:numPr>
          <w:ilvl w:val="0"/>
          <w:numId w:val="6"/>
        </w:numPr>
        <w:tabs>
          <w:tab w:val="clear" w:pos="720"/>
          <w:tab w:val="num" w:pos="360"/>
          <w:tab w:val="left" w:pos="851"/>
        </w:tabs>
        <w:ind w:left="0" w:firstLine="567"/>
        <w:jc w:val="both"/>
      </w:pPr>
      <w:r w:rsidRPr="009604A8">
        <w:t>сприяння інтеграції науки у світовий науковий та європейський дослідницький простір;</w:t>
      </w:r>
    </w:p>
    <w:p w:rsidR="00702A97" w:rsidRPr="009604A8" w:rsidRDefault="00702A97" w:rsidP="00702A97">
      <w:pPr>
        <w:numPr>
          <w:ilvl w:val="0"/>
          <w:numId w:val="6"/>
        </w:numPr>
        <w:tabs>
          <w:tab w:val="clear" w:pos="720"/>
          <w:tab w:val="num" w:pos="360"/>
          <w:tab w:val="left" w:pos="851"/>
        </w:tabs>
        <w:ind w:left="0" w:firstLine="567"/>
        <w:jc w:val="both"/>
      </w:pPr>
      <w:r w:rsidRPr="009604A8">
        <w:t>забезпечення широкого представлення на міжнародному рівні результатів наукової, науково-технічної діяльності українських вчених;</w:t>
      </w:r>
    </w:p>
    <w:p w:rsidR="00702A97" w:rsidRPr="009604A8" w:rsidRDefault="00702A97" w:rsidP="00702A97">
      <w:pPr>
        <w:numPr>
          <w:ilvl w:val="0"/>
          <w:numId w:val="6"/>
        </w:numPr>
        <w:tabs>
          <w:tab w:val="clear" w:pos="720"/>
          <w:tab w:val="num" w:pos="360"/>
          <w:tab w:val="left" w:pos="993"/>
        </w:tabs>
        <w:ind w:left="0" w:firstLine="567"/>
        <w:jc w:val="both"/>
      </w:pPr>
      <w:r w:rsidRPr="009604A8">
        <w:t>сприяння залученню міжнародних наукових грантів, забезпечення інтеграції з міжнародними науковими ресурсами;</w:t>
      </w:r>
    </w:p>
    <w:p w:rsidR="00702A97" w:rsidRPr="009604A8" w:rsidRDefault="00702A97" w:rsidP="00702A97">
      <w:pPr>
        <w:numPr>
          <w:ilvl w:val="0"/>
          <w:numId w:val="6"/>
        </w:numPr>
        <w:tabs>
          <w:tab w:val="clear" w:pos="720"/>
          <w:tab w:val="num" w:pos="360"/>
          <w:tab w:val="left" w:pos="993"/>
        </w:tabs>
        <w:ind w:left="0" w:firstLine="567"/>
        <w:jc w:val="both"/>
      </w:pPr>
      <w:r w:rsidRPr="009604A8">
        <w:t>сприяння колективному використанню дослідницької інфраструктури та комплексному управлінню науковими результатами.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Принципами функціонування системи є:</w:t>
      </w:r>
    </w:p>
    <w:p w:rsidR="00702A97" w:rsidRPr="009604A8" w:rsidRDefault="00702A97" w:rsidP="00702A97">
      <w:pPr>
        <w:numPr>
          <w:ilvl w:val="0"/>
          <w:numId w:val="7"/>
        </w:numPr>
        <w:tabs>
          <w:tab w:val="clear" w:pos="720"/>
          <w:tab w:val="num" w:pos="360"/>
          <w:tab w:val="left" w:pos="851"/>
        </w:tabs>
        <w:ind w:left="0" w:firstLine="567"/>
        <w:jc w:val="both"/>
      </w:pPr>
      <w:r w:rsidRPr="009604A8">
        <w:t>законність;</w:t>
      </w:r>
    </w:p>
    <w:p w:rsidR="00702A97" w:rsidRPr="009604A8" w:rsidRDefault="00702A97" w:rsidP="00702A97">
      <w:pPr>
        <w:numPr>
          <w:ilvl w:val="0"/>
          <w:numId w:val="7"/>
        </w:numPr>
        <w:tabs>
          <w:tab w:val="clear" w:pos="720"/>
          <w:tab w:val="num" w:pos="360"/>
          <w:tab w:val="left" w:pos="851"/>
        </w:tabs>
        <w:ind w:left="0" w:firstLine="567"/>
        <w:jc w:val="both"/>
      </w:pPr>
      <w:r w:rsidRPr="009604A8">
        <w:t>науковість;</w:t>
      </w:r>
    </w:p>
    <w:p w:rsidR="00702A97" w:rsidRPr="009604A8" w:rsidRDefault="00702A97" w:rsidP="00702A97">
      <w:pPr>
        <w:numPr>
          <w:ilvl w:val="0"/>
          <w:numId w:val="7"/>
        </w:numPr>
        <w:tabs>
          <w:tab w:val="clear" w:pos="720"/>
          <w:tab w:val="num" w:pos="360"/>
          <w:tab w:val="left" w:pos="851"/>
        </w:tabs>
        <w:ind w:left="0" w:firstLine="567"/>
        <w:jc w:val="both"/>
      </w:pPr>
      <w:r w:rsidRPr="009604A8">
        <w:t>достовірність, повнота, актуальність і цілісність відомостей;</w:t>
      </w:r>
    </w:p>
    <w:p w:rsidR="00702A97" w:rsidRPr="009604A8" w:rsidRDefault="00702A97" w:rsidP="00702A97">
      <w:pPr>
        <w:numPr>
          <w:ilvl w:val="0"/>
          <w:numId w:val="7"/>
        </w:numPr>
        <w:tabs>
          <w:tab w:val="clear" w:pos="720"/>
          <w:tab w:val="num" w:pos="360"/>
          <w:tab w:val="left" w:pos="851"/>
        </w:tabs>
        <w:ind w:left="0" w:firstLine="567"/>
        <w:jc w:val="both"/>
      </w:pPr>
      <w:r w:rsidRPr="009604A8">
        <w:t>одноразове внесення відомостей та їх багаторазове використання;</w:t>
      </w:r>
    </w:p>
    <w:p w:rsidR="00702A97" w:rsidRPr="009604A8" w:rsidRDefault="00702A97" w:rsidP="00702A97">
      <w:pPr>
        <w:numPr>
          <w:ilvl w:val="0"/>
          <w:numId w:val="7"/>
        </w:numPr>
        <w:tabs>
          <w:tab w:val="clear" w:pos="720"/>
          <w:tab w:val="num" w:pos="360"/>
          <w:tab w:val="left" w:pos="851"/>
        </w:tabs>
        <w:ind w:left="0" w:firstLine="567"/>
        <w:jc w:val="both"/>
      </w:pPr>
      <w:proofErr w:type="spellStart"/>
      <w:r w:rsidRPr="009604A8">
        <w:t>інтероперабельність</w:t>
      </w:r>
      <w:proofErr w:type="spellEnd"/>
      <w:r w:rsidRPr="009604A8">
        <w:t xml:space="preserve"> даних та електронна інформаційна взаємодія;</w:t>
      </w:r>
    </w:p>
    <w:p w:rsidR="00702A97" w:rsidRPr="009604A8" w:rsidRDefault="00702A97" w:rsidP="00702A97">
      <w:pPr>
        <w:numPr>
          <w:ilvl w:val="0"/>
          <w:numId w:val="7"/>
        </w:numPr>
        <w:tabs>
          <w:tab w:val="clear" w:pos="720"/>
          <w:tab w:val="num" w:pos="360"/>
          <w:tab w:val="left" w:pos="851"/>
        </w:tabs>
        <w:ind w:left="0" w:firstLine="567"/>
        <w:jc w:val="both"/>
      </w:pPr>
      <w:r w:rsidRPr="009604A8">
        <w:t>відкритість інформації, крім випадків, установлених законом;</w:t>
      </w:r>
    </w:p>
    <w:p w:rsidR="00702A97" w:rsidRPr="009604A8" w:rsidRDefault="00702A97" w:rsidP="00702A97">
      <w:pPr>
        <w:numPr>
          <w:ilvl w:val="0"/>
          <w:numId w:val="7"/>
        </w:numPr>
        <w:tabs>
          <w:tab w:val="clear" w:pos="720"/>
          <w:tab w:val="num" w:pos="360"/>
          <w:tab w:val="left" w:pos="851"/>
        </w:tabs>
        <w:ind w:left="0" w:firstLine="567"/>
        <w:jc w:val="both"/>
      </w:pPr>
      <w:r w:rsidRPr="009604A8">
        <w:t>захист інформації та персональних даних;</w:t>
      </w:r>
    </w:p>
    <w:p w:rsidR="00702A97" w:rsidRPr="009604A8" w:rsidRDefault="00702A97" w:rsidP="00702A97">
      <w:pPr>
        <w:numPr>
          <w:ilvl w:val="0"/>
          <w:numId w:val="7"/>
        </w:numPr>
        <w:tabs>
          <w:tab w:val="clear" w:pos="720"/>
          <w:tab w:val="num" w:pos="360"/>
          <w:tab w:val="left" w:pos="851"/>
        </w:tabs>
        <w:ind w:left="0" w:firstLine="567"/>
        <w:jc w:val="both"/>
      </w:pPr>
      <w:r w:rsidRPr="009604A8">
        <w:t>дотримання принципів відкритої науки;</w:t>
      </w:r>
    </w:p>
    <w:p w:rsidR="00702A97" w:rsidRPr="009604A8" w:rsidRDefault="00702A97" w:rsidP="00702A97">
      <w:pPr>
        <w:numPr>
          <w:ilvl w:val="0"/>
          <w:numId w:val="7"/>
        </w:numPr>
        <w:tabs>
          <w:tab w:val="clear" w:pos="720"/>
          <w:tab w:val="num" w:pos="360"/>
          <w:tab w:val="left" w:pos="851"/>
        </w:tabs>
        <w:ind w:left="0" w:firstLine="567"/>
        <w:jc w:val="both"/>
      </w:pPr>
      <w:r w:rsidRPr="009604A8">
        <w:t>дотримання принципів FAIR.</w:t>
      </w:r>
    </w:p>
    <w:p w:rsidR="00702A97" w:rsidRPr="009604A8" w:rsidRDefault="00702A97" w:rsidP="00702A97">
      <w:pPr>
        <w:ind w:firstLine="567"/>
        <w:jc w:val="both"/>
      </w:pPr>
    </w:p>
    <w:p w:rsidR="00702A97" w:rsidRPr="009604A8" w:rsidRDefault="00702A97"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 xml:space="preserve">Система має офіційний </w:t>
      </w:r>
      <w:proofErr w:type="spellStart"/>
      <w:r w:rsidRPr="009604A8">
        <w:rPr>
          <w:rFonts w:ascii="Times New Roman" w:eastAsia="Times New Roman" w:hAnsi="Times New Roman" w:cs="Times New Roman"/>
          <w:sz w:val="28"/>
          <w:szCs w:val="28"/>
          <w:lang w:eastAsia="uk-UA"/>
        </w:rPr>
        <w:t>вебресурс</w:t>
      </w:r>
      <w:proofErr w:type="spellEnd"/>
      <w:r w:rsidRPr="009604A8">
        <w:rPr>
          <w:rFonts w:ascii="Times New Roman" w:eastAsia="Times New Roman" w:hAnsi="Times New Roman" w:cs="Times New Roman"/>
          <w:sz w:val="28"/>
          <w:szCs w:val="28"/>
          <w:lang w:eastAsia="uk-UA"/>
        </w:rPr>
        <w:t xml:space="preserve">, розміщений за </w:t>
      </w:r>
      <w:proofErr w:type="spellStart"/>
      <w:r w:rsidRPr="009604A8">
        <w:rPr>
          <w:rFonts w:ascii="Times New Roman" w:eastAsia="Times New Roman" w:hAnsi="Times New Roman" w:cs="Times New Roman"/>
          <w:sz w:val="28"/>
          <w:szCs w:val="28"/>
          <w:lang w:eastAsia="uk-UA"/>
        </w:rPr>
        <w:t>адресою</w:t>
      </w:r>
      <w:proofErr w:type="spellEnd"/>
      <w:r w:rsidRPr="009604A8">
        <w:rPr>
          <w:rFonts w:ascii="Times New Roman" w:eastAsia="Times New Roman" w:hAnsi="Times New Roman" w:cs="Times New Roman"/>
          <w:sz w:val="28"/>
          <w:szCs w:val="28"/>
          <w:lang w:eastAsia="uk-UA"/>
        </w:rPr>
        <w:t xml:space="preserve"> https://nauka.gov.ua.</w:t>
      </w:r>
    </w:p>
    <w:p w:rsidR="00702A97" w:rsidRPr="009604A8" w:rsidRDefault="00702A97" w:rsidP="00702A97">
      <w:pPr>
        <w:ind w:firstLine="567"/>
        <w:jc w:val="both"/>
      </w:pPr>
    </w:p>
    <w:p w:rsidR="00702A97" w:rsidRPr="009604A8" w:rsidRDefault="00702A97" w:rsidP="00702A97">
      <w:pPr>
        <w:pStyle w:val="ad"/>
        <w:numPr>
          <w:ilvl w:val="0"/>
          <w:numId w:val="3"/>
        </w:numPr>
        <w:tabs>
          <w:tab w:val="left" w:pos="993"/>
        </w:tabs>
        <w:spacing w:after="0" w:line="240" w:lineRule="auto"/>
        <w:ind w:left="0" w:firstLine="567"/>
        <w:jc w:val="center"/>
        <w:rPr>
          <w:rFonts w:ascii="Times New Roman" w:hAnsi="Times New Roman" w:cs="Times New Roman"/>
          <w:b/>
          <w:sz w:val="28"/>
          <w:szCs w:val="28"/>
          <w:lang w:eastAsia="uk-UA"/>
        </w:rPr>
      </w:pPr>
      <w:r w:rsidRPr="009604A8">
        <w:rPr>
          <w:rFonts w:ascii="Times New Roman" w:hAnsi="Times New Roman" w:cs="Times New Roman"/>
          <w:b/>
          <w:sz w:val="28"/>
          <w:szCs w:val="28"/>
          <w:lang w:eastAsia="uk-UA"/>
        </w:rPr>
        <w:t>Суб’єкти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Суб’єктами системи є:</w:t>
      </w:r>
    </w:p>
    <w:p w:rsidR="00702A97" w:rsidRPr="009604A8" w:rsidRDefault="00702A97" w:rsidP="00702A97">
      <w:pPr>
        <w:numPr>
          <w:ilvl w:val="0"/>
          <w:numId w:val="8"/>
        </w:numPr>
        <w:tabs>
          <w:tab w:val="clear" w:pos="720"/>
          <w:tab w:val="num" w:pos="851"/>
        </w:tabs>
        <w:ind w:left="0" w:firstLine="567"/>
        <w:jc w:val="both"/>
      </w:pPr>
      <w:r w:rsidRPr="009604A8">
        <w:t>власник системи;</w:t>
      </w:r>
    </w:p>
    <w:p w:rsidR="00702A97" w:rsidRPr="009604A8" w:rsidRDefault="00702A97" w:rsidP="00702A97">
      <w:pPr>
        <w:numPr>
          <w:ilvl w:val="0"/>
          <w:numId w:val="8"/>
        </w:numPr>
        <w:tabs>
          <w:tab w:val="clear" w:pos="720"/>
          <w:tab w:val="num" w:pos="851"/>
        </w:tabs>
        <w:ind w:left="0" w:firstLine="567"/>
        <w:jc w:val="both"/>
      </w:pPr>
      <w:r w:rsidRPr="009604A8">
        <w:t>технічний адміністратор системи;</w:t>
      </w:r>
    </w:p>
    <w:p w:rsidR="00702A97" w:rsidRPr="009604A8" w:rsidRDefault="00702A97" w:rsidP="00702A97">
      <w:pPr>
        <w:numPr>
          <w:ilvl w:val="0"/>
          <w:numId w:val="8"/>
        </w:numPr>
        <w:tabs>
          <w:tab w:val="clear" w:pos="720"/>
          <w:tab w:val="num" w:pos="851"/>
        </w:tabs>
        <w:ind w:left="0" w:firstLine="567"/>
        <w:jc w:val="both"/>
      </w:pPr>
      <w:r w:rsidRPr="009604A8">
        <w:t>суб’єкти наукової і науково-технічної діяльності;</w:t>
      </w:r>
    </w:p>
    <w:p w:rsidR="00702A97" w:rsidRPr="009604A8" w:rsidRDefault="00702A97" w:rsidP="00702A97">
      <w:pPr>
        <w:numPr>
          <w:ilvl w:val="0"/>
          <w:numId w:val="8"/>
        </w:numPr>
        <w:tabs>
          <w:tab w:val="clear" w:pos="720"/>
          <w:tab w:val="num" w:pos="851"/>
        </w:tabs>
        <w:ind w:left="0" w:firstLine="567"/>
        <w:jc w:val="both"/>
      </w:pPr>
      <w:r w:rsidRPr="009604A8">
        <w:t>органи державної влади;</w:t>
      </w:r>
    </w:p>
    <w:p w:rsidR="00702A97" w:rsidRPr="009604A8" w:rsidRDefault="00702A97" w:rsidP="00702A97">
      <w:pPr>
        <w:numPr>
          <w:ilvl w:val="0"/>
          <w:numId w:val="8"/>
        </w:numPr>
        <w:tabs>
          <w:tab w:val="clear" w:pos="720"/>
          <w:tab w:val="num" w:pos="851"/>
        </w:tabs>
        <w:ind w:left="0" w:firstLine="567"/>
        <w:jc w:val="both"/>
      </w:pPr>
      <w:r w:rsidRPr="009604A8">
        <w:t>органи місцевого самоврядування.</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Власником системи, а також володільцем інформації, що сформована і збережена у базі даних системи, є держава в особі МОН.</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851"/>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Власник системи:</w:t>
      </w:r>
    </w:p>
    <w:p w:rsidR="00702A97" w:rsidRPr="009604A8" w:rsidRDefault="00702A97" w:rsidP="00702A97">
      <w:pPr>
        <w:numPr>
          <w:ilvl w:val="0"/>
          <w:numId w:val="9"/>
        </w:numPr>
        <w:tabs>
          <w:tab w:val="clear" w:pos="720"/>
          <w:tab w:val="num" w:pos="851"/>
        </w:tabs>
        <w:ind w:left="0" w:firstLine="567"/>
        <w:jc w:val="both"/>
      </w:pPr>
      <w:r w:rsidRPr="009604A8">
        <w:t>приймає рішення щодо подальшого розвитку та вдосконалення системи;</w:t>
      </w:r>
    </w:p>
    <w:p w:rsidR="00702A97" w:rsidRPr="009604A8" w:rsidRDefault="00702A97" w:rsidP="00702A97">
      <w:pPr>
        <w:numPr>
          <w:ilvl w:val="0"/>
          <w:numId w:val="9"/>
        </w:numPr>
        <w:tabs>
          <w:tab w:val="clear" w:pos="720"/>
          <w:tab w:val="num" w:pos="851"/>
        </w:tabs>
        <w:ind w:left="0" w:firstLine="567"/>
        <w:jc w:val="both"/>
      </w:pPr>
      <w:r w:rsidRPr="009604A8">
        <w:t>здійснює нормативно-правове регулювання функціонування системи;</w:t>
      </w:r>
    </w:p>
    <w:p w:rsidR="00702A97" w:rsidRPr="009604A8" w:rsidRDefault="00702A97" w:rsidP="00702A97">
      <w:pPr>
        <w:numPr>
          <w:ilvl w:val="0"/>
          <w:numId w:val="9"/>
        </w:numPr>
        <w:tabs>
          <w:tab w:val="clear" w:pos="720"/>
          <w:tab w:val="num" w:pos="851"/>
        </w:tabs>
        <w:ind w:left="0" w:firstLine="567"/>
        <w:jc w:val="both"/>
      </w:pPr>
      <w:r w:rsidRPr="009604A8">
        <w:lastRenderedPageBreak/>
        <w:t>затверджує Порядок роботи системи;</w:t>
      </w:r>
    </w:p>
    <w:p w:rsidR="00702A97" w:rsidRPr="009604A8" w:rsidRDefault="00702A97" w:rsidP="00702A97">
      <w:pPr>
        <w:numPr>
          <w:ilvl w:val="0"/>
          <w:numId w:val="9"/>
        </w:numPr>
        <w:tabs>
          <w:tab w:val="clear" w:pos="720"/>
          <w:tab w:val="num" w:pos="851"/>
        </w:tabs>
        <w:ind w:left="0" w:firstLine="567"/>
        <w:jc w:val="both"/>
      </w:pPr>
      <w:r w:rsidRPr="009604A8">
        <w:t>визначає технічного адміністратора системи</w:t>
      </w:r>
    </w:p>
    <w:p w:rsidR="00702A97" w:rsidRPr="009604A8" w:rsidRDefault="00702A97" w:rsidP="00702A97">
      <w:pPr>
        <w:numPr>
          <w:ilvl w:val="0"/>
          <w:numId w:val="9"/>
        </w:numPr>
        <w:tabs>
          <w:tab w:val="clear" w:pos="720"/>
          <w:tab w:val="num" w:pos="851"/>
        </w:tabs>
        <w:ind w:left="0" w:firstLine="567"/>
        <w:jc w:val="both"/>
      </w:pPr>
      <w:r w:rsidRPr="009604A8">
        <w:t>здійснює методичне та методологічне забезпечення функціонування системи;</w:t>
      </w:r>
    </w:p>
    <w:p w:rsidR="00702A97" w:rsidRPr="009604A8" w:rsidRDefault="00702A97" w:rsidP="00702A97">
      <w:pPr>
        <w:numPr>
          <w:ilvl w:val="0"/>
          <w:numId w:val="9"/>
        </w:numPr>
        <w:tabs>
          <w:tab w:val="clear" w:pos="720"/>
          <w:tab w:val="num" w:pos="851"/>
        </w:tabs>
        <w:ind w:left="0" w:firstLine="567"/>
        <w:jc w:val="both"/>
      </w:pPr>
      <w:r w:rsidRPr="009604A8">
        <w:t>організовує та забезпечує електронну інформаційну взаємодію з іншими електронними інформаційними ресурсами.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Технічним адміністратором системи є юридична особа, завданнями якої є здійснення організаційних, технічних та інших заходів, у тому числі заходів безпеки, необхідних для забезпечення сталої роботи системи.</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proofErr w:type="spellStart"/>
      <w:r w:rsidRPr="009604A8">
        <w:rPr>
          <w:rFonts w:ascii="Times New Roman" w:eastAsia="Times New Roman" w:hAnsi="Times New Roman" w:cs="Times New Roman"/>
          <w:sz w:val="28"/>
          <w:szCs w:val="28"/>
          <w:lang w:val="ru-RU" w:eastAsia="uk-UA"/>
        </w:rPr>
        <w:t>Вимоги</w:t>
      </w:r>
      <w:proofErr w:type="spellEnd"/>
      <w:r w:rsidRPr="009604A8">
        <w:rPr>
          <w:rFonts w:ascii="Times New Roman" w:eastAsia="Times New Roman" w:hAnsi="Times New Roman" w:cs="Times New Roman"/>
          <w:sz w:val="28"/>
          <w:szCs w:val="28"/>
          <w:lang w:val="ru-RU" w:eastAsia="uk-UA"/>
        </w:rPr>
        <w:t xml:space="preserve"> до </w:t>
      </w:r>
      <w:proofErr w:type="spellStart"/>
      <w:r w:rsidRPr="009604A8">
        <w:rPr>
          <w:rFonts w:ascii="Times New Roman" w:eastAsia="Times New Roman" w:hAnsi="Times New Roman" w:cs="Times New Roman"/>
          <w:sz w:val="28"/>
          <w:szCs w:val="28"/>
          <w:lang w:val="ru-RU" w:eastAsia="uk-UA"/>
        </w:rPr>
        <w:t>технічного</w:t>
      </w:r>
      <w:proofErr w:type="spellEnd"/>
      <w:r w:rsidRPr="009604A8">
        <w:rPr>
          <w:rFonts w:ascii="Times New Roman" w:eastAsia="Times New Roman" w:hAnsi="Times New Roman" w:cs="Times New Roman"/>
          <w:sz w:val="28"/>
          <w:szCs w:val="28"/>
          <w:lang w:val="ru-RU" w:eastAsia="uk-UA"/>
        </w:rPr>
        <w:t xml:space="preserve"> </w:t>
      </w:r>
      <w:proofErr w:type="spellStart"/>
      <w:r w:rsidRPr="009604A8">
        <w:rPr>
          <w:rFonts w:ascii="Times New Roman" w:eastAsia="Times New Roman" w:hAnsi="Times New Roman" w:cs="Times New Roman"/>
          <w:sz w:val="28"/>
          <w:szCs w:val="28"/>
          <w:lang w:val="ru-RU" w:eastAsia="uk-UA"/>
        </w:rPr>
        <w:t>адміністратора</w:t>
      </w:r>
      <w:proofErr w:type="spellEnd"/>
      <w:r w:rsidRPr="009604A8">
        <w:rPr>
          <w:rFonts w:ascii="Times New Roman" w:eastAsia="Times New Roman" w:hAnsi="Times New Roman" w:cs="Times New Roman"/>
          <w:sz w:val="28"/>
          <w:szCs w:val="28"/>
          <w:lang w:val="ru-RU" w:eastAsia="uk-UA"/>
        </w:rPr>
        <w:t xml:space="preserve"> </w:t>
      </w:r>
      <w:proofErr w:type="spellStart"/>
      <w:r w:rsidRPr="009604A8">
        <w:rPr>
          <w:rFonts w:ascii="Times New Roman" w:eastAsia="Times New Roman" w:hAnsi="Times New Roman" w:cs="Times New Roman"/>
          <w:sz w:val="28"/>
          <w:szCs w:val="28"/>
          <w:lang w:val="ru-RU" w:eastAsia="uk-UA"/>
        </w:rPr>
        <w:t>системи</w:t>
      </w:r>
      <w:proofErr w:type="spellEnd"/>
      <w:r w:rsidRPr="009604A8">
        <w:rPr>
          <w:rFonts w:ascii="Times New Roman" w:eastAsia="Times New Roman" w:hAnsi="Times New Roman" w:cs="Times New Roman"/>
          <w:sz w:val="28"/>
          <w:szCs w:val="28"/>
          <w:lang w:val="ru-RU" w:eastAsia="uk-UA"/>
        </w:rPr>
        <w:t xml:space="preserve">, </w:t>
      </w:r>
      <w:proofErr w:type="spellStart"/>
      <w:r w:rsidRPr="009604A8">
        <w:rPr>
          <w:rFonts w:ascii="Times New Roman" w:eastAsia="Times New Roman" w:hAnsi="Times New Roman" w:cs="Times New Roman"/>
          <w:sz w:val="28"/>
          <w:szCs w:val="28"/>
          <w:lang w:val="ru-RU" w:eastAsia="uk-UA"/>
        </w:rPr>
        <w:t>його</w:t>
      </w:r>
      <w:proofErr w:type="spellEnd"/>
      <w:r w:rsidRPr="009604A8">
        <w:rPr>
          <w:rFonts w:ascii="Times New Roman" w:eastAsia="Times New Roman" w:hAnsi="Times New Roman" w:cs="Times New Roman"/>
          <w:sz w:val="28"/>
          <w:szCs w:val="28"/>
          <w:lang w:val="ru-RU" w:eastAsia="uk-UA"/>
        </w:rPr>
        <w:t xml:space="preserve"> п</w:t>
      </w:r>
      <w:proofErr w:type="spellStart"/>
      <w:r w:rsidRPr="009604A8">
        <w:rPr>
          <w:rFonts w:ascii="Times New Roman" w:eastAsia="Times New Roman" w:hAnsi="Times New Roman" w:cs="Times New Roman"/>
          <w:sz w:val="28"/>
          <w:szCs w:val="28"/>
          <w:lang w:eastAsia="uk-UA"/>
        </w:rPr>
        <w:t>рава</w:t>
      </w:r>
      <w:proofErr w:type="spellEnd"/>
      <w:r w:rsidRPr="009604A8">
        <w:rPr>
          <w:rFonts w:ascii="Times New Roman" w:eastAsia="Times New Roman" w:hAnsi="Times New Roman" w:cs="Times New Roman"/>
          <w:sz w:val="28"/>
          <w:szCs w:val="28"/>
          <w:lang w:eastAsia="uk-UA"/>
        </w:rPr>
        <w:t xml:space="preserve"> і </w:t>
      </w:r>
      <w:proofErr w:type="spellStart"/>
      <w:r w:rsidRPr="009604A8">
        <w:rPr>
          <w:rFonts w:ascii="Times New Roman" w:eastAsia="Times New Roman" w:hAnsi="Times New Roman" w:cs="Times New Roman"/>
          <w:sz w:val="28"/>
          <w:szCs w:val="28"/>
          <w:lang w:eastAsia="uk-UA"/>
        </w:rPr>
        <w:t>обов</w:t>
      </w:r>
      <w:proofErr w:type="spellEnd"/>
      <w:r w:rsidRPr="009604A8">
        <w:rPr>
          <w:rFonts w:ascii="Times New Roman" w:eastAsia="Times New Roman" w:hAnsi="Times New Roman" w:cs="Times New Roman"/>
          <w:sz w:val="28"/>
          <w:szCs w:val="28"/>
          <w:lang w:val="ru-RU" w:eastAsia="uk-UA"/>
        </w:rPr>
        <w:t>’</w:t>
      </w:r>
      <w:proofErr w:type="spellStart"/>
      <w:r w:rsidRPr="009604A8">
        <w:rPr>
          <w:rFonts w:ascii="Times New Roman" w:eastAsia="Times New Roman" w:hAnsi="Times New Roman" w:cs="Times New Roman"/>
          <w:sz w:val="28"/>
          <w:szCs w:val="28"/>
          <w:lang w:eastAsia="uk-UA"/>
        </w:rPr>
        <w:t>язки</w:t>
      </w:r>
      <w:proofErr w:type="spellEnd"/>
      <w:r w:rsidRPr="009604A8">
        <w:rPr>
          <w:rFonts w:ascii="Times New Roman" w:eastAsia="Times New Roman" w:hAnsi="Times New Roman" w:cs="Times New Roman"/>
          <w:sz w:val="28"/>
          <w:szCs w:val="28"/>
          <w:lang w:eastAsia="uk-UA"/>
        </w:rPr>
        <w:t xml:space="preserve"> щодо забезпечення функціонування системи визначаються Порядком роботи системи.</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Документація з експлуатації системи затверджується технічним адміністратором системи.</w:t>
      </w:r>
    </w:p>
    <w:p w:rsidR="00702A97" w:rsidRPr="009604A8" w:rsidRDefault="00702A97" w:rsidP="00702A97">
      <w:pPr>
        <w:ind w:firstLine="567"/>
        <w:jc w:val="both"/>
        <w:rPr>
          <w:bCs/>
        </w:rPr>
      </w:pPr>
    </w:p>
    <w:p w:rsidR="00702A97" w:rsidRPr="00B674D2" w:rsidRDefault="00702A97" w:rsidP="00702A97">
      <w:pPr>
        <w:pStyle w:val="ad"/>
        <w:numPr>
          <w:ilvl w:val="1"/>
          <w:numId w:val="4"/>
        </w:numPr>
        <w:tabs>
          <w:tab w:val="num" w:pos="360"/>
          <w:tab w:val="left" w:pos="993"/>
        </w:tabs>
        <w:spacing w:after="0" w:line="240" w:lineRule="auto"/>
        <w:ind w:left="0"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w:t>
      </w:r>
      <w:r w:rsidRPr="00B674D2">
        <w:rPr>
          <w:rFonts w:ascii="Times New Roman" w:eastAsia="Times New Roman" w:hAnsi="Times New Roman" w:cs="Times New Roman"/>
          <w:sz w:val="28"/>
          <w:szCs w:val="28"/>
          <w:lang w:eastAsia="uk-UA"/>
        </w:rPr>
        <w:t>уб’єкти наукової і науково-технічної діяльності, органи державної влади, органи місцевого самоврядування визначають уповноважених осіб для здійснення від їх імені відповідних дій у системі</w:t>
      </w:r>
      <w:r>
        <w:rPr>
          <w:rFonts w:ascii="Times New Roman" w:eastAsia="Times New Roman" w:hAnsi="Times New Roman" w:cs="Times New Roman"/>
          <w:sz w:val="28"/>
          <w:szCs w:val="28"/>
          <w:lang w:eastAsia="uk-UA"/>
        </w:rPr>
        <w:t xml:space="preserve"> та участі у процедурах, що проводяться у системі.</w:t>
      </w:r>
    </w:p>
    <w:p w:rsidR="00702A97" w:rsidRDefault="00702A97" w:rsidP="00702A97">
      <w:pPr>
        <w:ind w:firstLine="567"/>
        <w:jc w:val="both"/>
      </w:pPr>
      <w:r>
        <w:t xml:space="preserve">Порядок авторизації у системі уповноважених осіб зазначених </w:t>
      </w:r>
      <w:proofErr w:type="spellStart"/>
      <w:r>
        <w:t>суб</w:t>
      </w:r>
      <w:proofErr w:type="spellEnd"/>
      <w:r w:rsidRPr="007743F9">
        <w:rPr>
          <w:lang w:val="ru-RU"/>
        </w:rPr>
        <w:t>’</w:t>
      </w:r>
      <w:proofErr w:type="spellStart"/>
      <w:r>
        <w:t>єктів</w:t>
      </w:r>
      <w:proofErr w:type="spellEnd"/>
      <w:r>
        <w:t xml:space="preserve"> системи визначається Порядком роботи системи.</w:t>
      </w:r>
    </w:p>
    <w:p w:rsidR="00702A97" w:rsidRPr="007743F9" w:rsidRDefault="00702A97" w:rsidP="00702A97">
      <w:pPr>
        <w:ind w:firstLine="567"/>
        <w:jc w:val="both"/>
        <w:rPr>
          <w:lang w:val="uk-UA"/>
        </w:rPr>
      </w:pPr>
    </w:p>
    <w:p w:rsidR="00702A97" w:rsidRPr="009604A8" w:rsidRDefault="00702A97" w:rsidP="00702A97">
      <w:pPr>
        <w:pStyle w:val="ad"/>
        <w:numPr>
          <w:ilvl w:val="0"/>
          <w:numId w:val="3"/>
        </w:numPr>
        <w:tabs>
          <w:tab w:val="left" w:pos="993"/>
        </w:tabs>
        <w:spacing w:after="0" w:line="240" w:lineRule="auto"/>
        <w:ind w:left="0" w:firstLine="567"/>
        <w:jc w:val="center"/>
        <w:rPr>
          <w:rFonts w:ascii="Times New Roman" w:hAnsi="Times New Roman" w:cs="Times New Roman"/>
          <w:b/>
          <w:sz w:val="28"/>
          <w:szCs w:val="28"/>
          <w:lang w:eastAsia="uk-UA"/>
        </w:rPr>
      </w:pPr>
      <w:r w:rsidRPr="009604A8">
        <w:rPr>
          <w:rFonts w:ascii="Times New Roman" w:hAnsi="Times New Roman" w:cs="Times New Roman"/>
          <w:b/>
          <w:sz w:val="28"/>
          <w:szCs w:val="28"/>
          <w:lang w:eastAsia="uk-UA"/>
        </w:rPr>
        <w:t>Структура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Система є програмно-апаратним комплексом, до складу якого входять:</w:t>
      </w:r>
    </w:p>
    <w:p w:rsidR="00702A97" w:rsidRPr="009604A8" w:rsidRDefault="00702A97" w:rsidP="00702A97">
      <w:pPr>
        <w:numPr>
          <w:ilvl w:val="0"/>
          <w:numId w:val="10"/>
        </w:numPr>
        <w:tabs>
          <w:tab w:val="clear" w:pos="720"/>
          <w:tab w:val="num" w:pos="360"/>
          <w:tab w:val="left" w:pos="851"/>
        </w:tabs>
        <w:ind w:left="0" w:firstLine="567"/>
        <w:jc w:val="both"/>
      </w:pPr>
      <w:r w:rsidRPr="009604A8">
        <w:t xml:space="preserve">підсистема </w:t>
      </w:r>
      <w:proofErr w:type="spellStart"/>
      <w:r w:rsidRPr="009604A8">
        <w:t>вебресурсів</w:t>
      </w:r>
      <w:proofErr w:type="spellEnd"/>
      <w:r w:rsidRPr="009604A8">
        <w:t>;</w:t>
      </w:r>
    </w:p>
    <w:p w:rsidR="00702A97" w:rsidRPr="009604A8" w:rsidRDefault="00702A97" w:rsidP="00702A97">
      <w:pPr>
        <w:numPr>
          <w:ilvl w:val="0"/>
          <w:numId w:val="10"/>
        </w:numPr>
        <w:tabs>
          <w:tab w:val="clear" w:pos="720"/>
          <w:tab w:val="num" w:pos="360"/>
          <w:tab w:val="left" w:pos="851"/>
        </w:tabs>
        <w:ind w:left="0" w:firstLine="567"/>
        <w:jc w:val="both"/>
      </w:pPr>
      <w:r w:rsidRPr="009604A8">
        <w:t>Реєстр дослідницької інфраструктури;</w:t>
      </w:r>
    </w:p>
    <w:p w:rsidR="00702A97" w:rsidRPr="009604A8" w:rsidRDefault="00702A97" w:rsidP="00702A97">
      <w:pPr>
        <w:numPr>
          <w:ilvl w:val="0"/>
          <w:numId w:val="10"/>
        </w:numPr>
        <w:tabs>
          <w:tab w:val="clear" w:pos="720"/>
          <w:tab w:val="num" w:pos="360"/>
          <w:tab w:val="left" w:pos="851"/>
        </w:tabs>
        <w:ind w:left="0" w:firstLine="567"/>
        <w:jc w:val="both"/>
      </w:pPr>
      <w:r w:rsidRPr="009604A8">
        <w:t>Державний реєстр наукових установ, яким надається підтримка держави;</w:t>
      </w:r>
    </w:p>
    <w:p w:rsidR="00702A97" w:rsidRPr="009604A8" w:rsidRDefault="00702A97" w:rsidP="00702A97">
      <w:pPr>
        <w:numPr>
          <w:ilvl w:val="0"/>
          <w:numId w:val="10"/>
        </w:numPr>
        <w:tabs>
          <w:tab w:val="clear" w:pos="720"/>
          <w:tab w:val="num" w:pos="360"/>
          <w:tab w:val="left" w:pos="851"/>
        </w:tabs>
        <w:ind w:left="0" w:firstLine="567"/>
        <w:jc w:val="both"/>
      </w:pPr>
      <w:r w:rsidRPr="009604A8">
        <w:t>Державний реєстр наукових об’єктів, що становлять національне надбання;</w:t>
      </w:r>
    </w:p>
    <w:p w:rsidR="00702A97" w:rsidRPr="009604A8" w:rsidRDefault="00702A97" w:rsidP="00702A97">
      <w:pPr>
        <w:numPr>
          <w:ilvl w:val="0"/>
          <w:numId w:val="10"/>
        </w:numPr>
        <w:tabs>
          <w:tab w:val="clear" w:pos="720"/>
          <w:tab w:val="num" w:pos="360"/>
          <w:tab w:val="left" w:pos="851"/>
        </w:tabs>
        <w:ind w:left="0" w:firstLine="567"/>
        <w:jc w:val="both"/>
      </w:pPr>
      <w:r w:rsidRPr="009604A8">
        <w:t>підсистема функціонального забезпечення;</w:t>
      </w:r>
    </w:p>
    <w:p w:rsidR="00702A97" w:rsidRPr="009604A8" w:rsidRDefault="00702A97" w:rsidP="00702A97">
      <w:pPr>
        <w:numPr>
          <w:ilvl w:val="0"/>
          <w:numId w:val="10"/>
        </w:numPr>
        <w:tabs>
          <w:tab w:val="clear" w:pos="720"/>
          <w:tab w:val="num" w:pos="360"/>
          <w:tab w:val="left" w:pos="851"/>
        </w:tabs>
        <w:ind w:left="0" w:firstLine="567"/>
        <w:jc w:val="both"/>
      </w:pPr>
      <w:r w:rsidRPr="009604A8">
        <w:t>підсистема адміністрування та захисту інформації;</w:t>
      </w:r>
    </w:p>
    <w:p w:rsidR="00702A97" w:rsidRPr="009604A8" w:rsidRDefault="00702A97" w:rsidP="00702A97">
      <w:pPr>
        <w:numPr>
          <w:ilvl w:val="0"/>
          <w:numId w:val="10"/>
        </w:numPr>
        <w:tabs>
          <w:tab w:val="clear" w:pos="720"/>
          <w:tab w:val="num" w:pos="360"/>
          <w:tab w:val="left" w:pos="851"/>
        </w:tabs>
        <w:ind w:left="0" w:firstLine="567"/>
        <w:jc w:val="both"/>
      </w:pPr>
      <w:r w:rsidRPr="009604A8">
        <w:t>база даних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 xml:space="preserve">Підсистема </w:t>
      </w:r>
      <w:proofErr w:type="spellStart"/>
      <w:r w:rsidRPr="009604A8">
        <w:rPr>
          <w:rFonts w:ascii="Times New Roman" w:eastAsia="Times New Roman" w:hAnsi="Times New Roman" w:cs="Times New Roman"/>
          <w:sz w:val="28"/>
          <w:szCs w:val="28"/>
          <w:lang w:eastAsia="uk-UA"/>
        </w:rPr>
        <w:t>вебресурсів</w:t>
      </w:r>
      <w:proofErr w:type="spellEnd"/>
      <w:r w:rsidRPr="009604A8">
        <w:rPr>
          <w:rFonts w:ascii="Times New Roman" w:eastAsia="Times New Roman" w:hAnsi="Times New Roman" w:cs="Times New Roman"/>
          <w:sz w:val="28"/>
          <w:szCs w:val="28"/>
          <w:lang w:eastAsia="uk-UA"/>
        </w:rPr>
        <w:t xml:space="preserve"> включає:</w:t>
      </w:r>
    </w:p>
    <w:p w:rsidR="00702A97" w:rsidRPr="009604A8" w:rsidRDefault="00702A97" w:rsidP="00702A97">
      <w:pPr>
        <w:numPr>
          <w:ilvl w:val="0"/>
          <w:numId w:val="11"/>
        </w:numPr>
        <w:tabs>
          <w:tab w:val="clear" w:pos="1353"/>
          <w:tab w:val="num" w:pos="851"/>
        </w:tabs>
        <w:ind w:left="0" w:firstLine="567"/>
        <w:jc w:val="both"/>
      </w:pPr>
      <w:r w:rsidRPr="009604A8">
        <w:t>портал «Наука в Україні»;</w:t>
      </w:r>
    </w:p>
    <w:p w:rsidR="00702A97" w:rsidRPr="009604A8" w:rsidRDefault="00702A97" w:rsidP="00702A97">
      <w:pPr>
        <w:numPr>
          <w:ilvl w:val="0"/>
          <w:numId w:val="11"/>
        </w:numPr>
        <w:tabs>
          <w:tab w:val="clear" w:pos="1353"/>
          <w:tab w:val="num" w:pos="851"/>
        </w:tabs>
        <w:ind w:left="0" w:firstLine="567"/>
        <w:jc w:val="both"/>
      </w:pPr>
      <w:r w:rsidRPr="009604A8">
        <w:t>портал міжнародного науково-технічного співробітництва;</w:t>
      </w:r>
    </w:p>
    <w:p w:rsidR="00702A97" w:rsidRPr="009604A8" w:rsidRDefault="00702A97" w:rsidP="00702A97">
      <w:pPr>
        <w:numPr>
          <w:ilvl w:val="0"/>
          <w:numId w:val="11"/>
        </w:numPr>
        <w:tabs>
          <w:tab w:val="clear" w:pos="1353"/>
          <w:tab w:val="num" w:pos="851"/>
        </w:tabs>
        <w:ind w:left="0" w:firstLine="567"/>
        <w:jc w:val="both"/>
      </w:pPr>
      <w:r w:rsidRPr="009604A8">
        <w:t>портал «Наука і бізнес»;</w:t>
      </w:r>
    </w:p>
    <w:p w:rsidR="00702A97" w:rsidRPr="009604A8" w:rsidRDefault="00702A97" w:rsidP="00702A97">
      <w:pPr>
        <w:numPr>
          <w:ilvl w:val="0"/>
          <w:numId w:val="11"/>
        </w:numPr>
        <w:tabs>
          <w:tab w:val="clear" w:pos="1353"/>
          <w:tab w:val="num" w:pos="851"/>
        </w:tabs>
        <w:ind w:left="0" w:firstLine="567"/>
        <w:jc w:val="both"/>
      </w:pPr>
      <w:r w:rsidRPr="009604A8">
        <w:t>Портал реєстрів у сфері науки.</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proofErr w:type="spellStart"/>
      <w:r w:rsidRPr="009604A8">
        <w:rPr>
          <w:rFonts w:ascii="Times New Roman" w:eastAsia="Times New Roman" w:hAnsi="Times New Roman" w:cs="Times New Roman"/>
          <w:sz w:val="28"/>
          <w:szCs w:val="28"/>
          <w:lang w:eastAsia="uk-UA"/>
        </w:rPr>
        <w:t>Вебпортал</w:t>
      </w:r>
      <w:proofErr w:type="spellEnd"/>
      <w:r w:rsidRPr="009604A8">
        <w:rPr>
          <w:rFonts w:ascii="Times New Roman" w:eastAsia="Times New Roman" w:hAnsi="Times New Roman" w:cs="Times New Roman"/>
          <w:sz w:val="28"/>
          <w:szCs w:val="28"/>
          <w:lang w:eastAsia="uk-UA"/>
        </w:rPr>
        <w:t xml:space="preserve"> «Наука в Україні» призначений для формування єдиного національного інформаційного простору у сфері науки, популяризації наукової, науково-технічної та інноваційної діяльності, підвищення </w:t>
      </w:r>
      <w:r w:rsidRPr="009604A8">
        <w:rPr>
          <w:rFonts w:ascii="Times New Roman" w:eastAsia="Times New Roman" w:hAnsi="Times New Roman" w:cs="Times New Roman"/>
          <w:sz w:val="28"/>
          <w:szCs w:val="28"/>
          <w:lang w:eastAsia="uk-UA"/>
        </w:rPr>
        <w:lastRenderedPageBreak/>
        <w:t xml:space="preserve">прозорості функціонування національної наукової системи та забезпечення відкритого, оперативного і зручного доступу фізичних та юридичних осіб до актуальної інформації про сферу науки в Україні, зокрема: новин; відомостей про наукові установи, заклади вищої освіти та інші установи, що провадять наукову, науково-технічну діяльність; відомостей про вчених; відомостей про наукові публікації та </w:t>
      </w:r>
      <w:proofErr w:type="spellStart"/>
      <w:r w:rsidRPr="009604A8">
        <w:rPr>
          <w:rFonts w:ascii="Times New Roman" w:eastAsia="Times New Roman" w:hAnsi="Times New Roman" w:cs="Times New Roman"/>
          <w:sz w:val="28"/>
          <w:szCs w:val="28"/>
          <w:lang w:eastAsia="uk-UA"/>
        </w:rPr>
        <w:t>проєкти</w:t>
      </w:r>
      <w:proofErr w:type="spellEnd"/>
      <w:r w:rsidRPr="009604A8">
        <w:rPr>
          <w:rFonts w:ascii="Times New Roman" w:eastAsia="Times New Roman" w:hAnsi="Times New Roman" w:cs="Times New Roman"/>
          <w:sz w:val="28"/>
          <w:szCs w:val="28"/>
          <w:lang w:eastAsia="uk-UA"/>
        </w:rPr>
        <w:t>; інформації про можливості для провадження та розвитку наукової, науково-технічної діяльності (конкурси, конференції, інші заходи, вакансії, стажування, гранти, стипендії на навчання тощо); відомостей про процедури у сфері наукової, науково-технічної діяльності, які реалізуються у системі, та довідкових матеріалів щодо них; відомостей про інтеграцію вітчизняної науки до європейського та міжнародного наукового і дослідницького простору; відомостей про моніторинг відкритої науки; відкритих даних у сфері науки, у тому числі у формі візуального представлення; іншої актуальної інформації про сферу науки в Україні.</w:t>
      </w:r>
    </w:p>
    <w:p w:rsidR="00702A97" w:rsidRPr="009604A8" w:rsidRDefault="00702A97" w:rsidP="00702A97">
      <w:pPr>
        <w:ind w:firstLine="567"/>
        <w:jc w:val="both"/>
      </w:pPr>
      <w:r w:rsidRPr="009604A8">
        <w:t xml:space="preserve">Портал міжнародного співробітництва забезпечує інформаційну підтримку міжнародної співпраці у сфері наукової, науково-технічної та інноваційної діяльності, зокрема участі українських вчених та установ у міжнародних наукових програмах, </w:t>
      </w:r>
      <w:proofErr w:type="spellStart"/>
      <w:r w:rsidRPr="009604A8">
        <w:t>проєктах</w:t>
      </w:r>
      <w:proofErr w:type="spellEnd"/>
      <w:r w:rsidRPr="009604A8">
        <w:t>, грантах і мережах, а також функціонування національних контактних пунктів.</w:t>
      </w:r>
    </w:p>
    <w:p w:rsidR="00702A97" w:rsidRPr="009604A8" w:rsidRDefault="00702A97" w:rsidP="00702A97">
      <w:pPr>
        <w:ind w:firstLine="567"/>
        <w:jc w:val="both"/>
      </w:pPr>
      <w:r w:rsidRPr="009604A8">
        <w:t>Портал «Наука і бізнес» забезпечує підтримку взаємодії суб’єктів наукової і науково-технічної діяльності із суб’єктами інноваційної та підприємницької діяльності, у тому числі щодо комерціалізації наукових результатів та трансферу технологій.</w:t>
      </w:r>
    </w:p>
    <w:p w:rsidR="00702A97" w:rsidRPr="009604A8" w:rsidRDefault="00702A97" w:rsidP="00702A97">
      <w:pPr>
        <w:ind w:firstLine="567"/>
        <w:jc w:val="both"/>
      </w:pPr>
      <w:r w:rsidRPr="009604A8">
        <w:t xml:space="preserve">Портал реєстрів у сфері науки призначений для забезпечення доступу до публічних електронних реєстрів у сфері науки України шляхом розміщення посилань на ці реєстри на одному </w:t>
      </w:r>
      <w:proofErr w:type="spellStart"/>
      <w:r w:rsidRPr="009604A8">
        <w:t>вебресурсі</w:t>
      </w:r>
      <w:proofErr w:type="spellEnd"/>
      <w:r w:rsidRPr="009604A8">
        <w:t>.</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 xml:space="preserve">Порядок роботи </w:t>
      </w:r>
      <w:proofErr w:type="spellStart"/>
      <w:r w:rsidRPr="009604A8">
        <w:rPr>
          <w:rFonts w:ascii="Times New Roman" w:eastAsia="Times New Roman" w:hAnsi="Times New Roman" w:cs="Times New Roman"/>
          <w:sz w:val="28"/>
          <w:szCs w:val="28"/>
          <w:lang w:eastAsia="uk-UA"/>
        </w:rPr>
        <w:t>вебпорталів</w:t>
      </w:r>
      <w:proofErr w:type="spellEnd"/>
      <w:r w:rsidRPr="009604A8">
        <w:rPr>
          <w:rFonts w:ascii="Times New Roman" w:eastAsia="Times New Roman" w:hAnsi="Times New Roman" w:cs="Times New Roman"/>
          <w:sz w:val="28"/>
          <w:szCs w:val="28"/>
          <w:lang w:eastAsia="uk-UA"/>
        </w:rPr>
        <w:t>, їх взаємодія між собою та з іншими складовими системи визначаються Порядком роботи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Реєстр дослідницької інфраструктури є інформаційно-комунікаційною системою, до бази даних якої вноситься інформація про суб’єкти дослідницької інфраструктури, об’єкти дослідницької інфраструктури, які належать цим суб’єктам, та послуги, що ними надаються.</w:t>
      </w:r>
    </w:p>
    <w:p w:rsidR="00702A97" w:rsidRPr="009604A8" w:rsidRDefault="00702A97" w:rsidP="00702A97">
      <w:pPr>
        <w:ind w:firstLine="567"/>
        <w:jc w:val="both"/>
      </w:pPr>
      <w:r w:rsidRPr="009604A8">
        <w:t>Реєстр функціонує відповідно до положення, що затверджується Кабінетом Міністрів України, з дотриманням вимог Законів України «Про публічні електронні реєстри», «Про наукову і науково-технічну діяльність».</w:t>
      </w:r>
    </w:p>
    <w:p w:rsidR="00702A97" w:rsidRPr="009604A8" w:rsidRDefault="00702A97" w:rsidP="00702A97">
      <w:pPr>
        <w:ind w:firstLine="567"/>
        <w:jc w:val="both"/>
      </w:pPr>
      <w:r w:rsidRPr="009604A8">
        <w:t>Об’єкти дослідницької інфраструктури включаються до Реєстру відповідно до критеріїв та в порядку, затверджених Кабінетом Міністрів України.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 xml:space="preserve">Державний реєстр наукових установ, яким надається підтримка держави, функціонує відповідно до положення, що розробляється у </w:t>
      </w:r>
      <w:r w:rsidRPr="009604A8">
        <w:rPr>
          <w:rFonts w:ascii="Times New Roman" w:eastAsia="Times New Roman" w:hAnsi="Times New Roman" w:cs="Times New Roman"/>
          <w:sz w:val="28"/>
          <w:szCs w:val="28"/>
          <w:lang w:eastAsia="uk-UA"/>
        </w:rPr>
        <w:lastRenderedPageBreak/>
        <w:t>порядку, визначеному Законом України «Про наукову і науково-технічну діяльність», і затверджується Кабінетом Міністрів України.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Ведення Державного реєстру наукових об’єктів, що становлять національне надбання, здійснюється відповідно до порядку, який визначається з урахуванням вимог Закону України «Про наукову і науково-технічну діяльність» і затверджується МОН.</w:t>
      </w:r>
    </w:p>
    <w:p w:rsidR="00702A97" w:rsidRPr="009604A8" w:rsidRDefault="00702A97" w:rsidP="00702A97">
      <w:pPr>
        <w:ind w:firstLine="567"/>
        <w:jc w:val="both"/>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Підсистема функціонального забезпечення передбачає здійснення процедур у сфері наукової і науково-технічної діяльності, зокрема:</w:t>
      </w:r>
    </w:p>
    <w:p w:rsidR="00702A97" w:rsidRPr="009604A8" w:rsidRDefault="00702A97" w:rsidP="00702A97">
      <w:pPr>
        <w:numPr>
          <w:ilvl w:val="0"/>
          <w:numId w:val="12"/>
        </w:numPr>
        <w:tabs>
          <w:tab w:val="clear" w:pos="720"/>
          <w:tab w:val="left" w:pos="851"/>
        </w:tabs>
        <w:ind w:left="0" w:firstLine="567"/>
        <w:jc w:val="both"/>
      </w:pPr>
      <w:r w:rsidRPr="009604A8">
        <w:t>ведення профілів суб’єктів наукової і науково-технічної діяльності;</w:t>
      </w:r>
    </w:p>
    <w:p w:rsidR="00702A97" w:rsidRPr="009604A8" w:rsidRDefault="00702A97" w:rsidP="00702A97">
      <w:pPr>
        <w:numPr>
          <w:ilvl w:val="0"/>
          <w:numId w:val="12"/>
        </w:numPr>
        <w:tabs>
          <w:tab w:val="clear" w:pos="720"/>
          <w:tab w:val="left" w:pos="851"/>
        </w:tabs>
        <w:ind w:left="0" w:firstLine="567"/>
        <w:jc w:val="both"/>
      </w:pPr>
      <w:r w:rsidRPr="009604A8">
        <w:t>ведення Державного реєстру наукових установ, яким надається підтримка держави;</w:t>
      </w:r>
    </w:p>
    <w:p w:rsidR="00702A97" w:rsidRPr="009604A8" w:rsidRDefault="00702A97" w:rsidP="00702A97">
      <w:pPr>
        <w:numPr>
          <w:ilvl w:val="0"/>
          <w:numId w:val="12"/>
        </w:numPr>
        <w:tabs>
          <w:tab w:val="clear" w:pos="720"/>
          <w:tab w:val="left" w:pos="851"/>
        </w:tabs>
        <w:ind w:left="0" w:firstLine="567"/>
        <w:jc w:val="both"/>
      </w:pPr>
      <w:r w:rsidRPr="009604A8">
        <w:t>ведення Державного реєстру наукових об’єктів, що становлять національне надбання;</w:t>
      </w:r>
    </w:p>
    <w:p w:rsidR="00702A97" w:rsidRPr="009604A8" w:rsidRDefault="00702A97" w:rsidP="00702A97">
      <w:pPr>
        <w:numPr>
          <w:ilvl w:val="0"/>
          <w:numId w:val="12"/>
        </w:numPr>
        <w:tabs>
          <w:tab w:val="clear" w:pos="720"/>
          <w:tab w:val="left" w:pos="851"/>
        </w:tabs>
        <w:ind w:left="0" w:firstLine="567"/>
        <w:jc w:val="both"/>
      </w:pPr>
      <w:r w:rsidRPr="009604A8">
        <w:t>проведення державної акредитації фізичних та юридичних осіб на право проведення наукової і науково-технічної експертизи;</w:t>
      </w:r>
    </w:p>
    <w:p w:rsidR="00702A97" w:rsidRPr="009604A8" w:rsidRDefault="00702A97" w:rsidP="00702A97">
      <w:pPr>
        <w:numPr>
          <w:ilvl w:val="0"/>
          <w:numId w:val="12"/>
        </w:numPr>
        <w:tabs>
          <w:tab w:val="clear" w:pos="720"/>
          <w:tab w:val="left" w:pos="851"/>
        </w:tabs>
        <w:ind w:left="0" w:firstLine="567"/>
        <w:jc w:val="both"/>
      </w:pPr>
      <w:r w:rsidRPr="009604A8">
        <w:t>ведення бази даних експертів у сфері наукової і науково-технічної діяльності;</w:t>
      </w:r>
    </w:p>
    <w:p w:rsidR="00702A97" w:rsidRPr="009604A8" w:rsidRDefault="00702A97" w:rsidP="00702A97">
      <w:pPr>
        <w:numPr>
          <w:ilvl w:val="0"/>
          <w:numId w:val="12"/>
        </w:numPr>
        <w:tabs>
          <w:tab w:val="clear" w:pos="720"/>
          <w:tab w:val="left" w:pos="851"/>
        </w:tabs>
        <w:ind w:left="0" w:firstLine="567"/>
        <w:jc w:val="both"/>
      </w:pPr>
      <w:r w:rsidRPr="009604A8">
        <w:t>формування та ведення переліку наукових парків;</w:t>
      </w:r>
    </w:p>
    <w:p w:rsidR="00702A97" w:rsidRPr="009604A8" w:rsidRDefault="00702A97" w:rsidP="00702A97">
      <w:pPr>
        <w:numPr>
          <w:ilvl w:val="0"/>
          <w:numId w:val="12"/>
        </w:numPr>
        <w:tabs>
          <w:tab w:val="clear" w:pos="720"/>
          <w:tab w:val="left" w:pos="851"/>
        </w:tabs>
        <w:ind w:left="0" w:firstLine="567"/>
        <w:jc w:val="both"/>
      </w:pPr>
      <w:r w:rsidRPr="009604A8">
        <w:t>проведення державної атестації наукових установ та закладів вищої освіти в частині провадження ними наукової (науково-технічної) діяльності;</w:t>
      </w:r>
    </w:p>
    <w:p w:rsidR="00702A97" w:rsidRPr="009604A8" w:rsidRDefault="00702A97" w:rsidP="00702A97">
      <w:pPr>
        <w:numPr>
          <w:ilvl w:val="0"/>
          <w:numId w:val="12"/>
        </w:numPr>
        <w:tabs>
          <w:tab w:val="clear" w:pos="720"/>
          <w:tab w:val="left" w:pos="851"/>
        </w:tabs>
        <w:ind w:left="0" w:firstLine="567"/>
        <w:jc w:val="both"/>
      </w:pPr>
      <w:r w:rsidRPr="009604A8">
        <w:t xml:space="preserve">проведення конкурсів наукових </w:t>
      </w:r>
      <w:proofErr w:type="spellStart"/>
      <w:r w:rsidRPr="009604A8">
        <w:t>проєктів</w:t>
      </w:r>
      <w:proofErr w:type="spellEnd"/>
      <w:r w:rsidRPr="009604A8">
        <w:t xml:space="preserve"> у межах державних, галузевих та науково-технічних програм;</w:t>
      </w:r>
    </w:p>
    <w:p w:rsidR="00702A97" w:rsidRPr="009604A8" w:rsidRDefault="00702A97" w:rsidP="00702A97">
      <w:pPr>
        <w:numPr>
          <w:ilvl w:val="0"/>
          <w:numId w:val="12"/>
        </w:numPr>
        <w:tabs>
          <w:tab w:val="clear" w:pos="720"/>
          <w:tab w:val="left" w:pos="851"/>
        </w:tabs>
        <w:ind w:left="0" w:firstLine="567"/>
        <w:jc w:val="both"/>
      </w:pPr>
      <w:r w:rsidRPr="009604A8">
        <w:t xml:space="preserve">проведення конкурсного відбору </w:t>
      </w:r>
      <w:proofErr w:type="spellStart"/>
      <w:r w:rsidRPr="009604A8">
        <w:t>PhD</w:t>
      </w:r>
      <w:proofErr w:type="spellEnd"/>
      <w:r w:rsidRPr="009604A8">
        <w:t xml:space="preserve">-дослідницьких </w:t>
      </w:r>
      <w:proofErr w:type="spellStart"/>
      <w:r w:rsidRPr="009604A8">
        <w:t>проєктів</w:t>
      </w:r>
      <w:proofErr w:type="spellEnd"/>
      <w:r w:rsidRPr="009604A8">
        <w:t xml:space="preserve">  та подання звітності про їх виконання;</w:t>
      </w:r>
    </w:p>
    <w:p w:rsidR="00702A97" w:rsidRPr="009604A8" w:rsidRDefault="00702A97" w:rsidP="00702A97">
      <w:pPr>
        <w:numPr>
          <w:ilvl w:val="0"/>
          <w:numId w:val="12"/>
        </w:numPr>
        <w:tabs>
          <w:tab w:val="clear" w:pos="720"/>
          <w:tab w:val="left" w:pos="993"/>
        </w:tabs>
        <w:ind w:left="0" w:firstLine="567"/>
        <w:jc w:val="both"/>
      </w:pPr>
      <w:r w:rsidRPr="009604A8">
        <w:t>формування та ведення переліку наукових фахових видань України;</w:t>
      </w:r>
    </w:p>
    <w:p w:rsidR="00702A97" w:rsidRPr="009604A8" w:rsidRDefault="00702A97" w:rsidP="00702A97">
      <w:pPr>
        <w:numPr>
          <w:ilvl w:val="0"/>
          <w:numId w:val="12"/>
        </w:numPr>
        <w:tabs>
          <w:tab w:val="clear" w:pos="720"/>
          <w:tab w:val="left" w:pos="993"/>
        </w:tabs>
        <w:ind w:left="0" w:firstLine="567"/>
        <w:jc w:val="both"/>
      </w:pPr>
      <w:r w:rsidRPr="009604A8">
        <w:t>проведення конкурсного відбору для надання фінансової підтримки науковим фаховим виданням;</w:t>
      </w:r>
    </w:p>
    <w:p w:rsidR="00702A97" w:rsidRPr="009604A8" w:rsidRDefault="00702A97" w:rsidP="00702A97">
      <w:pPr>
        <w:numPr>
          <w:ilvl w:val="0"/>
          <w:numId w:val="12"/>
        </w:numPr>
        <w:tabs>
          <w:tab w:val="clear" w:pos="720"/>
          <w:tab w:val="left" w:pos="993"/>
        </w:tabs>
        <w:ind w:left="0" w:firstLine="567"/>
        <w:jc w:val="both"/>
      </w:pPr>
      <w:r w:rsidRPr="009604A8">
        <w:t>формування та ведення переліку національних наукових центрів;</w:t>
      </w:r>
    </w:p>
    <w:p w:rsidR="00702A97" w:rsidRPr="009604A8" w:rsidRDefault="00702A97" w:rsidP="00702A97">
      <w:pPr>
        <w:numPr>
          <w:ilvl w:val="0"/>
          <w:numId w:val="12"/>
        </w:numPr>
        <w:tabs>
          <w:tab w:val="clear" w:pos="720"/>
          <w:tab w:val="left" w:pos="993"/>
        </w:tabs>
        <w:ind w:left="0" w:firstLine="567"/>
        <w:jc w:val="both"/>
      </w:pPr>
      <w:r w:rsidRPr="009604A8">
        <w:t xml:space="preserve">проведення </w:t>
      </w:r>
      <w:proofErr w:type="spellStart"/>
      <w:r w:rsidRPr="009604A8">
        <w:t>рейтингування</w:t>
      </w:r>
      <w:proofErr w:type="spellEnd"/>
      <w:r w:rsidRPr="009604A8">
        <w:t xml:space="preserve"> дослідників у Національній системі дослідників України;</w:t>
      </w:r>
    </w:p>
    <w:p w:rsidR="00702A97" w:rsidRPr="009604A8" w:rsidRDefault="00702A97" w:rsidP="00702A97">
      <w:pPr>
        <w:numPr>
          <w:ilvl w:val="0"/>
          <w:numId w:val="12"/>
        </w:numPr>
        <w:tabs>
          <w:tab w:val="clear" w:pos="720"/>
          <w:tab w:val="left" w:pos="993"/>
        </w:tabs>
        <w:ind w:left="0" w:firstLine="567"/>
        <w:jc w:val="both"/>
      </w:pPr>
      <w:r w:rsidRPr="009604A8">
        <w:t>подання звітності про виконані дослідження та розробки, які фінансуються з державного бюджету України за бюджетними програмами МОН;</w:t>
      </w:r>
    </w:p>
    <w:p w:rsidR="00702A97" w:rsidRPr="009604A8" w:rsidRDefault="00702A97" w:rsidP="00702A97">
      <w:pPr>
        <w:numPr>
          <w:ilvl w:val="0"/>
          <w:numId w:val="12"/>
        </w:numPr>
        <w:tabs>
          <w:tab w:val="clear" w:pos="720"/>
          <w:tab w:val="left" w:pos="993"/>
        </w:tabs>
        <w:ind w:left="0" w:firstLine="567"/>
        <w:jc w:val="both"/>
      </w:pPr>
      <w:r w:rsidRPr="009604A8">
        <w:t>проведення моніторингу закладів вищої освіти та наукових установ;</w:t>
      </w:r>
    </w:p>
    <w:p w:rsidR="00702A97" w:rsidRPr="009604A8" w:rsidRDefault="00702A97" w:rsidP="00702A97">
      <w:pPr>
        <w:numPr>
          <w:ilvl w:val="0"/>
          <w:numId w:val="12"/>
        </w:numPr>
        <w:tabs>
          <w:tab w:val="clear" w:pos="720"/>
          <w:tab w:val="left" w:pos="993"/>
        </w:tabs>
        <w:ind w:left="0" w:firstLine="567"/>
        <w:jc w:val="both"/>
      </w:pPr>
      <w:r w:rsidRPr="009604A8">
        <w:t>формування та ведення переліку центрів колективного користування науковим обладнанням;</w:t>
      </w:r>
    </w:p>
    <w:p w:rsidR="00702A97" w:rsidRPr="009604A8" w:rsidRDefault="00702A97" w:rsidP="00702A97">
      <w:pPr>
        <w:numPr>
          <w:ilvl w:val="0"/>
          <w:numId w:val="12"/>
        </w:numPr>
        <w:tabs>
          <w:tab w:val="clear" w:pos="720"/>
          <w:tab w:val="left" w:pos="993"/>
        </w:tabs>
        <w:ind w:left="0" w:firstLine="567"/>
        <w:jc w:val="both"/>
      </w:pPr>
      <w:r w:rsidRPr="009604A8">
        <w:t>подання звітності національними контактними пунктами;</w:t>
      </w:r>
    </w:p>
    <w:p w:rsidR="00702A97" w:rsidRPr="009604A8" w:rsidRDefault="00702A97" w:rsidP="00702A97">
      <w:pPr>
        <w:numPr>
          <w:ilvl w:val="0"/>
          <w:numId w:val="12"/>
        </w:numPr>
        <w:tabs>
          <w:tab w:val="clear" w:pos="720"/>
          <w:tab w:val="left" w:pos="993"/>
        </w:tabs>
        <w:ind w:left="0" w:firstLine="567"/>
        <w:jc w:val="both"/>
      </w:pPr>
      <w:r w:rsidRPr="009604A8">
        <w:t>базового фінансування наукових установ, закладів вищої освіти за результатами державної атестації в частині провадження наукової (науково-технічної) діяльності;</w:t>
      </w:r>
    </w:p>
    <w:p w:rsidR="00702A97" w:rsidRPr="009604A8" w:rsidRDefault="00702A97" w:rsidP="00702A97">
      <w:pPr>
        <w:numPr>
          <w:ilvl w:val="0"/>
          <w:numId w:val="12"/>
        </w:numPr>
        <w:tabs>
          <w:tab w:val="clear" w:pos="720"/>
          <w:tab w:val="left" w:pos="993"/>
        </w:tabs>
        <w:ind w:left="0" w:firstLine="567"/>
        <w:jc w:val="both"/>
      </w:pPr>
      <w:r w:rsidRPr="009604A8">
        <w:t>фінансування наукових досліджень та науково-технічних (експериментальних) розробок;</w:t>
      </w:r>
    </w:p>
    <w:p w:rsidR="00702A97" w:rsidRPr="009604A8" w:rsidRDefault="00702A97" w:rsidP="00702A97">
      <w:pPr>
        <w:numPr>
          <w:ilvl w:val="0"/>
          <w:numId w:val="12"/>
        </w:numPr>
        <w:tabs>
          <w:tab w:val="clear" w:pos="720"/>
          <w:tab w:val="left" w:pos="993"/>
        </w:tabs>
        <w:ind w:left="0" w:firstLine="567"/>
        <w:jc w:val="both"/>
      </w:pPr>
      <w:r w:rsidRPr="009604A8">
        <w:t>фінансування індивідуальних грантів та стипендій;</w:t>
      </w:r>
    </w:p>
    <w:p w:rsidR="00702A97" w:rsidRPr="009604A8" w:rsidRDefault="00702A97" w:rsidP="00702A97">
      <w:pPr>
        <w:numPr>
          <w:ilvl w:val="0"/>
          <w:numId w:val="12"/>
        </w:numPr>
        <w:tabs>
          <w:tab w:val="clear" w:pos="720"/>
          <w:tab w:val="left" w:pos="993"/>
        </w:tabs>
        <w:ind w:left="0" w:firstLine="567"/>
        <w:jc w:val="both"/>
      </w:pPr>
      <w:r w:rsidRPr="009604A8">
        <w:lastRenderedPageBreak/>
        <w:t xml:space="preserve">фінансування </w:t>
      </w:r>
      <w:proofErr w:type="spellStart"/>
      <w:r w:rsidRPr="009604A8">
        <w:t>проєктної</w:t>
      </w:r>
      <w:proofErr w:type="spellEnd"/>
      <w:r w:rsidRPr="009604A8">
        <w:t xml:space="preserve"> аспірантури;</w:t>
      </w:r>
    </w:p>
    <w:p w:rsidR="00702A97" w:rsidRPr="009604A8" w:rsidRDefault="00702A97" w:rsidP="00702A97">
      <w:pPr>
        <w:numPr>
          <w:ilvl w:val="0"/>
          <w:numId w:val="12"/>
        </w:numPr>
        <w:tabs>
          <w:tab w:val="clear" w:pos="720"/>
          <w:tab w:val="left" w:pos="993"/>
        </w:tabs>
        <w:ind w:left="0" w:firstLine="567"/>
        <w:jc w:val="both"/>
      </w:pPr>
      <w:r w:rsidRPr="009604A8">
        <w:t>ведення бази даних про результати наукової та науково-технічної діяльності;</w:t>
      </w:r>
    </w:p>
    <w:p w:rsidR="00702A97" w:rsidRPr="009604A8" w:rsidRDefault="00702A97" w:rsidP="00702A97">
      <w:pPr>
        <w:numPr>
          <w:ilvl w:val="0"/>
          <w:numId w:val="12"/>
        </w:numPr>
        <w:tabs>
          <w:tab w:val="clear" w:pos="720"/>
          <w:tab w:val="left" w:pos="993"/>
        </w:tabs>
        <w:ind w:left="0" w:firstLine="567"/>
        <w:jc w:val="both"/>
      </w:pPr>
      <w:r w:rsidRPr="009604A8">
        <w:t>надання консультацій та розгляду звернень;</w:t>
      </w:r>
    </w:p>
    <w:p w:rsidR="00702A97" w:rsidRPr="009604A8" w:rsidRDefault="00702A97" w:rsidP="00702A97">
      <w:pPr>
        <w:numPr>
          <w:ilvl w:val="0"/>
          <w:numId w:val="12"/>
        </w:numPr>
        <w:tabs>
          <w:tab w:val="clear" w:pos="720"/>
          <w:tab w:val="left" w:pos="993"/>
        </w:tabs>
        <w:ind w:left="0" w:firstLine="567"/>
        <w:jc w:val="both"/>
      </w:pPr>
      <w:r w:rsidRPr="009604A8">
        <w:t>проведення інших процедур, необхідних для забезпечення реалізації державної політики у сфері наукової, науково-технічної діяльності відповідно до визначених законодавством завдань та повноважень МОН.</w:t>
      </w:r>
    </w:p>
    <w:p w:rsidR="00702A97" w:rsidRPr="009604A8" w:rsidRDefault="00702A97" w:rsidP="00702A97">
      <w:pPr>
        <w:ind w:firstLine="567"/>
        <w:jc w:val="both"/>
      </w:pPr>
      <w:r w:rsidRPr="009604A8">
        <w:t>Процедура у сфері наукової, науково-технічної діяльності або сукупність таких взаємопов’язаних процедур реалізується функціональним модулем цієї підсистеми.</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Перелік та порядок роботи функціональних модулів підсистеми функціонального забезпечення, їх взаємодія між собою та з іншими складовими системи, а також тематика інформації, що ними накопичується та обробляється, визначаються Порядком роботи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Підсистема адміністрування та захисту інформації передбачає виконання процедур:</w:t>
      </w:r>
    </w:p>
    <w:p w:rsidR="00702A97" w:rsidRPr="009604A8" w:rsidRDefault="00702A97" w:rsidP="00702A97">
      <w:pPr>
        <w:numPr>
          <w:ilvl w:val="0"/>
          <w:numId w:val="13"/>
        </w:numPr>
        <w:tabs>
          <w:tab w:val="clear" w:pos="720"/>
          <w:tab w:val="num" w:pos="851"/>
        </w:tabs>
        <w:ind w:left="0" w:firstLine="567"/>
        <w:jc w:val="both"/>
      </w:pPr>
      <w:r w:rsidRPr="009604A8">
        <w:t>формування та ведення електронних кабінетів авторизованих користувачів системи;</w:t>
      </w:r>
    </w:p>
    <w:p w:rsidR="00702A97" w:rsidRPr="009604A8" w:rsidRDefault="00702A97" w:rsidP="00702A97">
      <w:pPr>
        <w:numPr>
          <w:ilvl w:val="0"/>
          <w:numId w:val="13"/>
        </w:numPr>
        <w:tabs>
          <w:tab w:val="clear" w:pos="720"/>
          <w:tab w:val="num" w:pos="851"/>
        </w:tabs>
        <w:ind w:left="0" w:firstLine="567"/>
        <w:jc w:val="both"/>
      </w:pPr>
      <w:r w:rsidRPr="009604A8">
        <w:t>керування правами доступу авторизованих користувачів до системи;</w:t>
      </w:r>
    </w:p>
    <w:p w:rsidR="00702A97" w:rsidRPr="009604A8" w:rsidRDefault="00702A97" w:rsidP="00702A97">
      <w:pPr>
        <w:numPr>
          <w:ilvl w:val="0"/>
          <w:numId w:val="13"/>
        </w:numPr>
        <w:tabs>
          <w:tab w:val="clear" w:pos="720"/>
          <w:tab w:val="num" w:pos="851"/>
        </w:tabs>
        <w:ind w:left="0" w:firstLine="567"/>
        <w:jc w:val="both"/>
      </w:pPr>
      <w:r w:rsidRPr="009604A8">
        <w:t>організації електронного інформаційного обміну системи з іншими електронними інформаційними ресурсами;</w:t>
      </w:r>
    </w:p>
    <w:p w:rsidR="00702A97" w:rsidRPr="009604A8" w:rsidRDefault="00702A97" w:rsidP="00702A97">
      <w:pPr>
        <w:numPr>
          <w:ilvl w:val="0"/>
          <w:numId w:val="13"/>
        </w:numPr>
        <w:tabs>
          <w:tab w:val="clear" w:pos="720"/>
          <w:tab w:val="num" w:pos="851"/>
        </w:tabs>
        <w:ind w:left="0" w:firstLine="567"/>
        <w:jc w:val="both"/>
      </w:pPr>
      <w:r w:rsidRPr="009604A8">
        <w:t>фіксації та аудиту подій, що відбуваються в системі;</w:t>
      </w:r>
    </w:p>
    <w:p w:rsidR="00702A97" w:rsidRPr="009604A8" w:rsidRDefault="00702A97" w:rsidP="00702A97">
      <w:pPr>
        <w:numPr>
          <w:ilvl w:val="0"/>
          <w:numId w:val="13"/>
        </w:numPr>
        <w:tabs>
          <w:tab w:val="clear" w:pos="720"/>
          <w:tab w:val="num" w:pos="851"/>
        </w:tabs>
        <w:ind w:left="0" w:firstLine="567"/>
        <w:jc w:val="both"/>
      </w:pPr>
      <w:r w:rsidRPr="009604A8">
        <w:t>створення резервних копій бази даних системи;</w:t>
      </w:r>
    </w:p>
    <w:p w:rsidR="00702A97" w:rsidRPr="009604A8" w:rsidRDefault="00702A97" w:rsidP="00702A97">
      <w:pPr>
        <w:numPr>
          <w:ilvl w:val="0"/>
          <w:numId w:val="13"/>
        </w:numPr>
        <w:tabs>
          <w:tab w:val="clear" w:pos="720"/>
          <w:tab w:val="num" w:pos="851"/>
        </w:tabs>
        <w:ind w:left="0" w:firstLine="567"/>
        <w:jc w:val="both"/>
      </w:pPr>
      <w:r w:rsidRPr="009604A8">
        <w:t>відновлення бази даних системи з резервних копій;</w:t>
      </w:r>
    </w:p>
    <w:p w:rsidR="00702A97" w:rsidRPr="009604A8" w:rsidRDefault="00702A97" w:rsidP="00702A97">
      <w:pPr>
        <w:numPr>
          <w:ilvl w:val="0"/>
          <w:numId w:val="13"/>
        </w:numPr>
        <w:tabs>
          <w:tab w:val="clear" w:pos="720"/>
          <w:tab w:val="num" w:pos="851"/>
        </w:tabs>
        <w:ind w:left="0" w:firstLine="567"/>
        <w:jc w:val="both"/>
      </w:pPr>
      <w:r w:rsidRPr="009604A8">
        <w:t>контролю цілісності бази даних системи;</w:t>
      </w:r>
    </w:p>
    <w:p w:rsidR="00702A97" w:rsidRPr="009604A8" w:rsidRDefault="00702A97" w:rsidP="00702A97">
      <w:pPr>
        <w:numPr>
          <w:ilvl w:val="0"/>
          <w:numId w:val="13"/>
        </w:numPr>
        <w:tabs>
          <w:tab w:val="clear" w:pos="720"/>
          <w:tab w:val="num" w:pos="851"/>
        </w:tabs>
        <w:ind w:left="0" w:firstLine="567"/>
        <w:jc w:val="both"/>
      </w:pPr>
      <w:r w:rsidRPr="009604A8">
        <w:t>ведення класифікаторів системи;</w:t>
      </w:r>
    </w:p>
    <w:p w:rsidR="00702A97" w:rsidRPr="009604A8" w:rsidRDefault="00702A97" w:rsidP="00702A97">
      <w:pPr>
        <w:numPr>
          <w:ilvl w:val="0"/>
          <w:numId w:val="13"/>
        </w:numPr>
        <w:tabs>
          <w:tab w:val="clear" w:pos="720"/>
          <w:tab w:val="num" w:pos="851"/>
        </w:tabs>
        <w:ind w:left="0" w:firstLine="567"/>
        <w:jc w:val="both"/>
      </w:pPr>
      <w:r w:rsidRPr="009604A8">
        <w:t>захисту інформації у системі;</w:t>
      </w:r>
    </w:p>
    <w:p w:rsidR="00702A97" w:rsidRPr="009604A8" w:rsidRDefault="00702A97" w:rsidP="00702A97">
      <w:pPr>
        <w:numPr>
          <w:ilvl w:val="0"/>
          <w:numId w:val="13"/>
        </w:numPr>
        <w:tabs>
          <w:tab w:val="clear" w:pos="720"/>
          <w:tab w:val="num" w:pos="993"/>
        </w:tabs>
        <w:ind w:left="0" w:firstLine="567"/>
        <w:jc w:val="both"/>
      </w:pPr>
      <w:r w:rsidRPr="009604A8">
        <w:t>інших процедур програмно-технічного змісту.</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Процедури підсистеми адміністрування та захисту інформації реалізуються її функціональними модулями.</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Порядок роботи функціональних модулів підсистеми адміністрування та захисту інформації, їх взаємодія між собою та з іншими складовими системи визначаються Порядком роботи системи.</w:t>
      </w:r>
    </w:p>
    <w:p w:rsidR="00702A97" w:rsidRPr="009604A8" w:rsidRDefault="00702A97" w:rsidP="00702A97">
      <w:pPr>
        <w:ind w:firstLine="567"/>
        <w:jc w:val="both"/>
      </w:pPr>
    </w:p>
    <w:p w:rsidR="00702A97" w:rsidRPr="009604A8" w:rsidRDefault="00702A97" w:rsidP="004D04E9">
      <w:pPr>
        <w:pStyle w:val="ad"/>
        <w:numPr>
          <w:ilvl w:val="0"/>
          <w:numId w:val="3"/>
        </w:numPr>
        <w:tabs>
          <w:tab w:val="left" w:pos="993"/>
        </w:tabs>
        <w:spacing w:after="0" w:line="240" w:lineRule="auto"/>
        <w:ind w:left="0" w:firstLine="567"/>
        <w:jc w:val="center"/>
        <w:rPr>
          <w:rFonts w:ascii="Times New Roman" w:hAnsi="Times New Roman" w:cs="Times New Roman"/>
          <w:b/>
          <w:sz w:val="28"/>
          <w:szCs w:val="28"/>
          <w:lang w:eastAsia="uk-UA"/>
        </w:rPr>
      </w:pPr>
      <w:bookmarkStart w:id="0" w:name="_GoBack"/>
      <w:bookmarkEnd w:id="0"/>
      <w:r w:rsidRPr="009604A8">
        <w:rPr>
          <w:rFonts w:ascii="Times New Roman" w:hAnsi="Times New Roman" w:cs="Times New Roman"/>
          <w:b/>
          <w:sz w:val="28"/>
          <w:szCs w:val="28"/>
          <w:lang w:eastAsia="uk-UA"/>
        </w:rPr>
        <w:t>Доступ до системи та його припинення</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Доступ до системи користувачів здійснюється відповідно до цього Положення, Порядку роботи системи з у рахуванням вимог Закону України «Про електронну ідентифікацію та електронні довірчі послуги».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Організація та підтримання доступу користувачів до системи здійснюються технічним адміністратором системи на безоплатній основі.</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lastRenderedPageBreak/>
        <w:t xml:space="preserve">Доступ користувачів системи до даних та інформації, що містяться в системі, здійснюється через офіційний </w:t>
      </w:r>
      <w:proofErr w:type="spellStart"/>
      <w:r w:rsidRPr="009604A8">
        <w:rPr>
          <w:rFonts w:ascii="Times New Roman" w:eastAsia="Times New Roman" w:hAnsi="Times New Roman" w:cs="Times New Roman"/>
          <w:sz w:val="28"/>
          <w:szCs w:val="28"/>
          <w:lang w:eastAsia="uk-UA"/>
        </w:rPr>
        <w:t>вебресурс</w:t>
      </w:r>
      <w:proofErr w:type="spellEnd"/>
      <w:r w:rsidRPr="009604A8">
        <w:rPr>
          <w:rFonts w:ascii="Times New Roman" w:eastAsia="Times New Roman" w:hAnsi="Times New Roman" w:cs="Times New Roman"/>
          <w:sz w:val="28"/>
          <w:szCs w:val="28"/>
          <w:lang w:eastAsia="uk-UA"/>
        </w:rPr>
        <w:t xml:space="preserve">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Доступ авторизованого користувача до функціональних можливостей системи здійснюється через його електронний кабінет.</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Авторизованому користувачу системи надається доступ до одного або декількох визначених функціональних модулів системи відповідно до його повноважень.</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Для авторизованого користувача у кожному функціональному модулі, до якого йому надано доступ, визначається функціональна роль.</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Авторизований користувач здійснює у функціональному модулі системи лише ті дії, які передбачені визначеною для нього функціональною роллю.</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Документ, створений в системі авторизованим користувачем, може редагуватися виключно його автором.</w:t>
      </w:r>
    </w:p>
    <w:p w:rsidR="00702A97" w:rsidRPr="009604A8" w:rsidRDefault="00702A97" w:rsidP="00702A97">
      <w:pPr>
        <w:pStyle w:val="ad"/>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Операції читання документа (крім його автора), надання коментарів або резолюцій до документа, передавання документа на опрацювання (чи виконання) до наступного етапу процедури, повернення документа до попереднього етапу процедури для доопрацювання можуть здійснювати лише авторизовані користувачі, яким такі дії дозволені функціональною роллю.</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Неавторизований користувач системи не має доступу до функціональних модулів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Права доступу до функціональних модулів системи та функціональні ролі авторизованих користувачів визначаються та змінюються у порядку, встановленому Порядком роботи системи.</w:t>
      </w:r>
    </w:p>
    <w:p w:rsidR="00702A97" w:rsidRPr="009604A8" w:rsidRDefault="00702A97" w:rsidP="00702A97">
      <w:pPr>
        <w:ind w:firstLine="567"/>
        <w:jc w:val="both"/>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Рішення про припинення доступу до системи або її структурних складових приймає технічний адміністратор системи у разі наявності хоча б однієї з таких підстав:</w:t>
      </w:r>
    </w:p>
    <w:p w:rsidR="00702A97" w:rsidRPr="009604A8" w:rsidRDefault="00702A97" w:rsidP="00702A97">
      <w:pPr>
        <w:numPr>
          <w:ilvl w:val="0"/>
          <w:numId w:val="14"/>
        </w:numPr>
        <w:tabs>
          <w:tab w:val="clear" w:pos="720"/>
          <w:tab w:val="num" w:pos="360"/>
          <w:tab w:val="left" w:pos="851"/>
        </w:tabs>
        <w:ind w:left="0" w:firstLine="567"/>
        <w:jc w:val="both"/>
      </w:pPr>
      <w:r w:rsidRPr="009604A8">
        <w:t>за власної ініціативи суб’єкта системи відповідно до Порядку роботи системи;</w:t>
      </w:r>
    </w:p>
    <w:p w:rsidR="00702A97" w:rsidRPr="009604A8" w:rsidRDefault="00702A97" w:rsidP="00702A97">
      <w:pPr>
        <w:numPr>
          <w:ilvl w:val="0"/>
          <w:numId w:val="14"/>
        </w:numPr>
        <w:tabs>
          <w:tab w:val="clear" w:pos="720"/>
          <w:tab w:val="num" w:pos="360"/>
          <w:tab w:val="left" w:pos="851"/>
        </w:tabs>
        <w:ind w:left="0" w:firstLine="567"/>
        <w:jc w:val="both"/>
      </w:pPr>
      <w:r w:rsidRPr="009604A8">
        <w:t>порушення вимог щодо забезпечення захисту інформації, у тому числі щодо забезпечення цілісності, доступності, конфіденційності та розмежування доступу до даних, внесених до системи;</w:t>
      </w:r>
    </w:p>
    <w:p w:rsidR="00702A97" w:rsidRPr="009604A8" w:rsidRDefault="00702A97" w:rsidP="00702A97">
      <w:pPr>
        <w:numPr>
          <w:ilvl w:val="0"/>
          <w:numId w:val="14"/>
        </w:numPr>
        <w:tabs>
          <w:tab w:val="clear" w:pos="720"/>
          <w:tab w:val="num" w:pos="360"/>
          <w:tab w:val="left" w:pos="851"/>
        </w:tabs>
        <w:ind w:left="0" w:firstLine="567"/>
        <w:jc w:val="both"/>
      </w:pPr>
      <w:r w:rsidRPr="009604A8">
        <w:t>встановлення Державною службою спеціального зв’язку та захисту інформації України порушення вимог законодавства щодо захисту інформації в електронно-комунікаційних системах;</w:t>
      </w:r>
    </w:p>
    <w:p w:rsidR="00702A97" w:rsidRPr="009604A8" w:rsidRDefault="00702A97" w:rsidP="00702A97">
      <w:pPr>
        <w:numPr>
          <w:ilvl w:val="0"/>
          <w:numId w:val="14"/>
        </w:numPr>
        <w:tabs>
          <w:tab w:val="clear" w:pos="720"/>
          <w:tab w:val="num" w:pos="360"/>
          <w:tab w:val="left" w:pos="851"/>
        </w:tabs>
        <w:ind w:left="0" w:firstLine="567"/>
        <w:jc w:val="both"/>
      </w:pPr>
      <w:r w:rsidRPr="009604A8">
        <w:t>надання недостовірної інформації або надання інформації, що порушує вимоги законодавства;</w:t>
      </w:r>
    </w:p>
    <w:p w:rsidR="00702A97" w:rsidRPr="009604A8" w:rsidRDefault="00702A97" w:rsidP="00702A97">
      <w:pPr>
        <w:numPr>
          <w:ilvl w:val="0"/>
          <w:numId w:val="14"/>
        </w:numPr>
        <w:tabs>
          <w:tab w:val="clear" w:pos="720"/>
          <w:tab w:val="num" w:pos="360"/>
          <w:tab w:val="left" w:pos="851"/>
        </w:tabs>
        <w:ind w:left="0" w:firstLine="567"/>
        <w:jc w:val="both"/>
      </w:pPr>
      <w:r w:rsidRPr="009604A8">
        <w:lastRenderedPageBreak/>
        <w:t>виявлення несанкціонованого доступу до системи;</w:t>
      </w:r>
    </w:p>
    <w:p w:rsidR="00702A97" w:rsidRPr="009604A8" w:rsidRDefault="00702A97" w:rsidP="00702A97">
      <w:pPr>
        <w:numPr>
          <w:ilvl w:val="0"/>
          <w:numId w:val="14"/>
        </w:numPr>
        <w:tabs>
          <w:tab w:val="clear" w:pos="720"/>
          <w:tab w:val="num" w:pos="360"/>
          <w:tab w:val="left" w:pos="851"/>
        </w:tabs>
        <w:ind w:left="0" w:firstLine="567"/>
        <w:jc w:val="both"/>
      </w:pPr>
      <w:r w:rsidRPr="009604A8">
        <w:t>порушення правил використання системи, визначених у Порядку роботи системи;</w:t>
      </w:r>
    </w:p>
    <w:p w:rsidR="00702A97" w:rsidRPr="009604A8" w:rsidRDefault="00702A97" w:rsidP="00702A97">
      <w:pPr>
        <w:numPr>
          <w:ilvl w:val="0"/>
          <w:numId w:val="14"/>
        </w:numPr>
        <w:tabs>
          <w:tab w:val="clear" w:pos="720"/>
          <w:tab w:val="num" w:pos="360"/>
          <w:tab w:val="left" w:pos="851"/>
        </w:tabs>
        <w:ind w:left="0" w:firstLine="567"/>
        <w:jc w:val="both"/>
      </w:pPr>
      <w:r w:rsidRPr="009604A8">
        <w:t>порушення правил використання системи, визначених у документації з експлуатації системи;</w:t>
      </w:r>
    </w:p>
    <w:p w:rsidR="00702A97" w:rsidRPr="009604A8" w:rsidRDefault="00702A97" w:rsidP="00702A97">
      <w:pPr>
        <w:numPr>
          <w:ilvl w:val="0"/>
          <w:numId w:val="14"/>
        </w:numPr>
        <w:tabs>
          <w:tab w:val="clear" w:pos="720"/>
          <w:tab w:val="num" w:pos="360"/>
          <w:tab w:val="left" w:pos="851"/>
        </w:tabs>
        <w:ind w:left="0" w:firstLine="567"/>
        <w:jc w:val="both"/>
      </w:pPr>
      <w:r w:rsidRPr="009604A8">
        <w:t>порушення вимог законодавства, пов’язаних із використанням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У разі припинення доступу до системи такий доступ відновлюється технічним адміністратором системи після усунення причин, які призвели до припинення доступу.</w:t>
      </w:r>
    </w:p>
    <w:p w:rsidR="00702A97" w:rsidRPr="009604A8" w:rsidRDefault="00702A97" w:rsidP="00702A97">
      <w:pPr>
        <w:ind w:firstLine="567"/>
        <w:jc w:val="both"/>
      </w:pPr>
    </w:p>
    <w:p w:rsidR="00702A97" w:rsidRPr="009604A8" w:rsidRDefault="00702A97" w:rsidP="00CE79EC">
      <w:pPr>
        <w:pStyle w:val="ad"/>
        <w:numPr>
          <w:ilvl w:val="0"/>
          <w:numId w:val="3"/>
        </w:numPr>
        <w:tabs>
          <w:tab w:val="left" w:pos="993"/>
        </w:tabs>
        <w:spacing w:after="0" w:line="240" w:lineRule="auto"/>
        <w:ind w:left="0" w:firstLine="567"/>
        <w:jc w:val="center"/>
        <w:rPr>
          <w:rFonts w:ascii="Times New Roman" w:hAnsi="Times New Roman" w:cs="Times New Roman"/>
          <w:b/>
          <w:sz w:val="28"/>
          <w:szCs w:val="28"/>
          <w:lang w:eastAsia="uk-UA"/>
        </w:rPr>
      </w:pPr>
      <w:r w:rsidRPr="009604A8">
        <w:rPr>
          <w:rFonts w:ascii="Times New Roman" w:hAnsi="Times New Roman" w:cs="Times New Roman"/>
          <w:b/>
          <w:sz w:val="28"/>
          <w:szCs w:val="28"/>
          <w:lang w:eastAsia="uk-UA"/>
        </w:rPr>
        <w:t>Електронна інформаційна взаємодія системи</w:t>
      </w:r>
    </w:p>
    <w:p w:rsidR="00702A97" w:rsidRPr="009604A8" w:rsidRDefault="00702A97" w:rsidP="00702A97">
      <w:pPr>
        <w:ind w:firstLine="567"/>
        <w:jc w:val="both"/>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hAnsi="Times New Roman" w:cs="Times New Roman"/>
          <w:sz w:val="28"/>
          <w:szCs w:val="28"/>
          <w:lang w:eastAsia="uk-UA"/>
        </w:rPr>
      </w:pPr>
      <w:r w:rsidRPr="009604A8">
        <w:rPr>
          <w:rFonts w:ascii="Times New Roman" w:hAnsi="Times New Roman" w:cs="Times New Roman"/>
          <w:sz w:val="28"/>
          <w:szCs w:val="28"/>
          <w:lang w:eastAsia="uk-UA"/>
        </w:rPr>
        <w:t xml:space="preserve">Електронна </w:t>
      </w:r>
      <w:r w:rsidRPr="009604A8">
        <w:rPr>
          <w:rFonts w:ascii="Times New Roman" w:eastAsia="Times New Roman" w:hAnsi="Times New Roman" w:cs="Times New Roman"/>
          <w:sz w:val="28"/>
          <w:szCs w:val="28"/>
          <w:lang w:eastAsia="uk-UA"/>
        </w:rPr>
        <w:t>інформаційна</w:t>
      </w:r>
      <w:r w:rsidRPr="009604A8">
        <w:rPr>
          <w:rFonts w:ascii="Times New Roman" w:hAnsi="Times New Roman" w:cs="Times New Roman"/>
          <w:sz w:val="28"/>
          <w:szCs w:val="28"/>
          <w:lang w:eastAsia="uk-UA"/>
        </w:rPr>
        <w:t xml:space="preserve"> взаємодія між системами та іншими державними електронними інформаційними ресурсами здійснюється засобами системи електронної взаємодії державних електронних інформаційних ресурсів «Трембіта» (далі – СЕВ ДЕІР) відповідно до вимог Порядку підключення до системи електронної взаємодії державних електронних інформаційних ресурсів «Трембіта», затвердженого постановою Кабінету Міністрів України від 8 вересня 2016 р. № 606 «Деякі питання електронної взаємодії електронних інформаційних ресурсів» (Офіційний вісник України, 2016 р., № 73, ст. 2455).</w:t>
      </w:r>
    </w:p>
    <w:p w:rsidR="00702A97" w:rsidRPr="009604A8" w:rsidRDefault="00702A97" w:rsidP="00702A97">
      <w:pPr>
        <w:ind w:firstLine="567"/>
        <w:jc w:val="both"/>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hAnsi="Times New Roman" w:cs="Times New Roman"/>
          <w:sz w:val="28"/>
          <w:szCs w:val="28"/>
          <w:lang w:eastAsia="uk-UA"/>
        </w:rPr>
      </w:pPr>
      <w:r w:rsidRPr="009604A8">
        <w:rPr>
          <w:rFonts w:ascii="Times New Roman" w:hAnsi="Times New Roman" w:cs="Times New Roman"/>
          <w:sz w:val="28"/>
          <w:szCs w:val="28"/>
          <w:lang w:eastAsia="uk-UA"/>
        </w:rPr>
        <w:t>Обсяг та структура даних, якими обмінюється система з іншими державними електронними інформаційними ресурсами через СЕВ ДЕІР, визначаються договорами про інформаційну взаємодію, укладеними відповідно до Порядку електронної (технічної та інформаційної) взаємодії, затверджених постановою Кабінету Міністрів України від 8 вересня 2016 р. № 606 «Деякі питання електронної взаємодії електронних інформаційних ресурсів» (Офіційний вісник України, 2016 р., № 73, ст. 2455).</w:t>
      </w:r>
    </w:p>
    <w:p w:rsidR="00702A97" w:rsidRPr="009604A8" w:rsidRDefault="00702A97" w:rsidP="00702A97">
      <w:pPr>
        <w:ind w:firstLine="567"/>
        <w:jc w:val="both"/>
      </w:pPr>
    </w:p>
    <w:p w:rsidR="00702A97" w:rsidRDefault="00702A97" w:rsidP="00702A97">
      <w:pPr>
        <w:pStyle w:val="ad"/>
        <w:numPr>
          <w:ilvl w:val="1"/>
          <w:numId w:val="4"/>
        </w:numPr>
        <w:tabs>
          <w:tab w:val="left" w:pos="993"/>
        </w:tabs>
        <w:spacing w:after="0" w:line="240" w:lineRule="auto"/>
        <w:ind w:left="0" w:firstLine="567"/>
        <w:jc w:val="both"/>
        <w:rPr>
          <w:rFonts w:ascii="Times New Roman" w:hAnsi="Times New Roman" w:cs="Times New Roman"/>
          <w:sz w:val="28"/>
          <w:szCs w:val="28"/>
          <w:lang w:eastAsia="uk-UA"/>
        </w:rPr>
      </w:pPr>
      <w:r w:rsidRPr="009604A8">
        <w:rPr>
          <w:rFonts w:ascii="Times New Roman" w:hAnsi="Times New Roman" w:cs="Times New Roman"/>
          <w:sz w:val="28"/>
          <w:szCs w:val="28"/>
          <w:lang w:eastAsia="uk-UA"/>
        </w:rPr>
        <w:t>У разі відсутності технічної можливості передачі/обміну даними з використанням СЕВ ДЕІР електронна інформаційна взаємодія між системою та іншими державними електронними інформаційними ресурсами здійснюється з використанням інших інформаційно-комунікаційних систем із дотриманням вимог щодо захисту інформації відповідно до Закону України «Про захист інформації в інформаційно-комунікаційних системах».</w:t>
      </w:r>
    </w:p>
    <w:p w:rsidR="009D5CAF" w:rsidRPr="009D5CAF" w:rsidRDefault="009D5CAF" w:rsidP="009D5CAF">
      <w:pPr>
        <w:tabs>
          <w:tab w:val="left" w:pos="993"/>
        </w:tabs>
        <w:jc w:val="both"/>
      </w:pPr>
    </w:p>
    <w:p w:rsidR="00702A97" w:rsidRPr="009604A8" w:rsidRDefault="00702A97" w:rsidP="00702A97">
      <w:pPr>
        <w:pStyle w:val="ad"/>
        <w:numPr>
          <w:ilvl w:val="0"/>
          <w:numId w:val="3"/>
        </w:numPr>
        <w:tabs>
          <w:tab w:val="left" w:pos="1134"/>
        </w:tabs>
        <w:spacing w:after="0" w:line="240" w:lineRule="auto"/>
        <w:ind w:left="0" w:firstLine="567"/>
        <w:jc w:val="center"/>
        <w:rPr>
          <w:rFonts w:ascii="Times New Roman" w:hAnsi="Times New Roman" w:cs="Times New Roman"/>
          <w:b/>
          <w:sz w:val="28"/>
          <w:szCs w:val="28"/>
          <w:lang w:eastAsia="uk-UA"/>
        </w:rPr>
      </w:pPr>
      <w:r w:rsidRPr="009604A8">
        <w:rPr>
          <w:rFonts w:ascii="Times New Roman" w:hAnsi="Times New Roman" w:cs="Times New Roman"/>
          <w:b/>
          <w:sz w:val="28"/>
          <w:szCs w:val="28"/>
          <w:lang w:eastAsia="uk-UA"/>
        </w:rPr>
        <w:t>Захист інформації в системі</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 xml:space="preserve">Захист інформації в системі здійснюється відповідно до вимог законодавства у сферах захисту інформації в інформаційно-комунікаційних системах та </w:t>
      </w:r>
      <w:proofErr w:type="spellStart"/>
      <w:r w:rsidRPr="009604A8">
        <w:rPr>
          <w:rFonts w:ascii="Times New Roman" w:eastAsia="Times New Roman" w:hAnsi="Times New Roman" w:cs="Times New Roman"/>
          <w:sz w:val="28"/>
          <w:szCs w:val="28"/>
          <w:lang w:eastAsia="uk-UA"/>
        </w:rPr>
        <w:t>кіберзахисту</w:t>
      </w:r>
      <w:proofErr w:type="spellEnd"/>
      <w:r w:rsidRPr="009604A8">
        <w:rPr>
          <w:rFonts w:ascii="Times New Roman" w:eastAsia="Times New Roman" w:hAnsi="Times New Roman" w:cs="Times New Roman"/>
          <w:sz w:val="28"/>
          <w:szCs w:val="28"/>
          <w:lang w:eastAsia="uk-UA"/>
        </w:rPr>
        <w:t>.</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lang w:eastAsia="uk-UA"/>
        </w:rPr>
      </w:pPr>
      <w:r w:rsidRPr="009604A8">
        <w:rPr>
          <w:rFonts w:ascii="Times New Roman" w:eastAsia="Times New Roman" w:hAnsi="Times New Roman" w:cs="Times New Roman"/>
          <w:sz w:val="28"/>
          <w:szCs w:val="28"/>
          <w:lang w:eastAsia="uk-UA"/>
        </w:rPr>
        <w:t>Обробка та захист персональних даних у системі здійснюються відповідно до Закону України «Про захист персональних даних».</w:t>
      </w:r>
    </w:p>
    <w:p w:rsidR="00702A97" w:rsidRPr="009604A8" w:rsidRDefault="00702A97" w:rsidP="00702A97">
      <w:pPr>
        <w:ind w:firstLine="567"/>
        <w:jc w:val="both"/>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hAnsi="Times New Roman" w:cs="Times New Roman"/>
          <w:sz w:val="28"/>
          <w:szCs w:val="28"/>
        </w:rPr>
      </w:pPr>
      <w:r w:rsidRPr="009604A8">
        <w:rPr>
          <w:rFonts w:ascii="Times New Roman" w:eastAsia="Times New Roman" w:hAnsi="Times New Roman" w:cs="Times New Roman"/>
          <w:sz w:val="28"/>
          <w:szCs w:val="28"/>
          <w:lang w:eastAsia="uk-UA"/>
        </w:rPr>
        <w:t>Технічним</w:t>
      </w:r>
      <w:r w:rsidRPr="009604A8">
        <w:rPr>
          <w:rFonts w:ascii="Times New Roman" w:eastAsia="Times New Roman" w:hAnsi="Times New Roman" w:cs="Times New Roman"/>
          <w:sz w:val="28"/>
          <w:szCs w:val="28"/>
        </w:rPr>
        <w:t xml:space="preserve"> адміністратором системи організовується система управління</w:t>
      </w:r>
      <w:r w:rsidRPr="009604A8">
        <w:rPr>
          <w:rFonts w:ascii="Times New Roman" w:hAnsi="Times New Roman" w:cs="Times New Roman"/>
          <w:sz w:val="28"/>
          <w:szCs w:val="28"/>
        </w:rPr>
        <w:t xml:space="preserve"> ризиками у системі, яка включає:</w:t>
      </w:r>
    </w:p>
    <w:p w:rsidR="00702A97" w:rsidRPr="009604A8" w:rsidRDefault="00702A97" w:rsidP="00702A97">
      <w:pPr>
        <w:numPr>
          <w:ilvl w:val="0"/>
          <w:numId w:val="16"/>
        </w:numPr>
        <w:pBdr>
          <w:top w:val="nil"/>
          <w:left w:val="nil"/>
          <w:bottom w:val="nil"/>
          <w:right w:val="nil"/>
          <w:between w:val="nil"/>
        </w:pBdr>
        <w:shd w:val="clear" w:color="auto" w:fill="FFFFFF"/>
        <w:tabs>
          <w:tab w:val="left" w:pos="851"/>
        </w:tabs>
        <w:ind w:left="0" w:firstLine="567"/>
        <w:jc w:val="both"/>
      </w:pPr>
      <w:r w:rsidRPr="009604A8">
        <w:t>ідентифікацію ризиків у системі (подій, що можуть потягти за собою знищення, порушення цілісності, доступності та конфіденційності даних, їх несанкціоновану обробку, а також інші порушення інформаційної безпеки);</w:t>
      </w:r>
    </w:p>
    <w:p w:rsidR="00702A97" w:rsidRPr="009604A8" w:rsidRDefault="00702A97" w:rsidP="00702A97">
      <w:pPr>
        <w:numPr>
          <w:ilvl w:val="0"/>
          <w:numId w:val="16"/>
        </w:numPr>
        <w:pBdr>
          <w:top w:val="nil"/>
          <w:left w:val="nil"/>
          <w:bottom w:val="nil"/>
          <w:right w:val="nil"/>
          <w:between w:val="nil"/>
        </w:pBdr>
        <w:shd w:val="clear" w:color="auto" w:fill="FFFFFF"/>
        <w:tabs>
          <w:tab w:val="left" w:pos="851"/>
        </w:tabs>
        <w:ind w:left="0" w:firstLine="567"/>
        <w:jc w:val="both"/>
      </w:pPr>
      <w:r w:rsidRPr="009604A8">
        <w:t>затвердження методики виявлення та оцінки ризиків у системі та перегляд даної методики не рідше одного разу на рік;</w:t>
      </w:r>
    </w:p>
    <w:p w:rsidR="00702A97" w:rsidRPr="009604A8" w:rsidRDefault="00702A97" w:rsidP="00702A97">
      <w:pPr>
        <w:numPr>
          <w:ilvl w:val="0"/>
          <w:numId w:val="16"/>
        </w:numPr>
        <w:pBdr>
          <w:top w:val="nil"/>
          <w:left w:val="nil"/>
          <w:bottom w:val="nil"/>
          <w:right w:val="nil"/>
          <w:between w:val="nil"/>
        </w:pBdr>
        <w:shd w:val="clear" w:color="auto" w:fill="FFFFFF"/>
        <w:tabs>
          <w:tab w:val="left" w:pos="851"/>
        </w:tabs>
        <w:ind w:left="0" w:firstLine="567"/>
        <w:jc w:val="both"/>
      </w:pPr>
      <w:r w:rsidRPr="009604A8">
        <w:t>розробку та впровадження заходів реагування на ризики у системі;</w:t>
      </w:r>
    </w:p>
    <w:p w:rsidR="00702A97" w:rsidRPr="009604A8" w:rsidRDefault="00702A97" w:rsidP="00702A97">
      <w:pPr>
        <w:numPr>
          <w:ilvl w:val="0"/>
          <w:numId w:val="16"/>
        </w:numPr>
        <w:pBdr>
          <w:top w:val="nil"/>
          <w:left w:val="nil"/>
          <w:bottom w:val="nil"/>
          <w:right w:val="nil"/>
          <w:between w:val="nil"/>
        </w:pBdr>
        <w:shd w:val="clear" w:color="auto" w:fill="FFFFFF"/>
        <w:tabs>
          <w:tab w:val="left" w:pos="851"/>
        </w:tabs>
        <w:ind w:left="0" w:firstLine="567"/>
        <w:jc w:val="both"/>
      </w:pPr>
      <w:r w:rsidRPr="009604A8">
        <w:t>постійний моніторинг ризиків у системі;</w:t>
      </w:r>
    </w:p>
    <w:p w:rsidR="00702A97" w:rsidRPr="009604A8" w:rsidRDefault="00702A97" w:rsidP="00702A97">
      <w:pPr>
        <w:numPr>
          <w:ilvl w:val="0"/>
          <w:numId w:val="16"/>
        </w:numPr>
        <w:pBdr>
          <w:top w:val="nil"/>
          <w:left w:val="nil"/>
          <w:bottom w:val="nil"/>
          <w:right w:val="nil"/>
          <w:between w:val="nil"/>
        </w:pBdr>
        <w:shd w:val="clear" w:color="auto" w:fill="FFFFFF"/>
        <w:tabs>
          <w:tab w:val="left" w:pos="851"/>
        </w:tabs>
        <w:ind w:left="0" w:firstLine="567"/>
        <w:jc w:val="both"/>
      </w:pPr>
      <w:r w:rsidRPr="009604A8">
        <w:t>проведення тренувань персоналу щодо реагування на ризики у системі.</w:t>
      </w:r>
    </w:p>
    <w:p w:rsidR="00702A97" w:rsidRPr="009604A8" w:rsidRDefault="00702A97" w:rsidP="00702A97">
      <w:pPr>
        <w:pStyle w:val="rvps2"/>
        <w:shd w:val="clear" w:color="auto" w:fill="FFFFFF"/>
        <w:spacing w:before="0" w:beforeAutospacing="0" w:after="0" w:afterAutospacing="0"/>
        <w:ind w:firstLine="567"/>
        <w:rPr>
          <w:sz w:val="28"/>
          <w:szCs w:val="28"/>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hAnsi="Times New Roman" w:cs="Times New Roman"/>
          <w:sz w:val="28"/>
          <w:szCs w:val="28"/>
        </w:rPr>
      </w:pPr>
      <w:r w:rsidRPr="009604A8">
        <w:rPr>
          <w:rFonts w:ascii="Times New Roman" w:eastAsia="Times New Roman" w:hAnsi="Times New Roman" w:cs="Times New Roman"/>
          <w:sz w:val="28"/>
          <w:szCs w:val="28"/>
          <w:lang w:eastAsia="uk-UA"/>
        </w:rPr>
        <w:t>Технічний адміністратор</w:t>
      </w:r>
      <w:r w:rsidRPr="009604A8">
        <w:rPr>
          <w:rFonts w:ascii="Times New Roman" w:hAnsi="Times New Roman" w:cs="Times New Roman"/>
          <w:sz w:val="28"/>
          <w:szCs w:val="28"/>
        </w:rPr>
        <w:t xml:space="preserve"> системи:</w:t>
      </w:r>
    </w:p>
    <w:p w:rsidR="00702A97" w:rsidRPr="009604A8" w:rsidRDefault="00702A97" w:rsidP="00702A97">
      <w:pPr>
        <w:pStyle w:val="rvps2"/>
        <w:numPr>
          <w:ilvl w:val="0"/>
          <w:numId w:val="15"/>
        </w:numPr>
        <w:shd w:val="clear" w:color="auto" w:fill="FFFFFF"/>
        <w:tabs>
          <w:tab w:val="left" w:pos="851"/>
        </w:tabs>
        <w:spacing w:before="0" w:beforeAutospacing="0" w:after="0" w:afterAutospacing="0"/>
        <w:ind w:left="0" w:firstLine="567"/>
        <w:jc w:val="both"/>
        <w:rPr>
          <w:sz w:val="28"/>
          <w:szCs w:val="28"/>
        </w:rPr>
      </w:pPr>
      <w:r w:rsidRPr="009604A8">
        <w:rPr>
          <w:sz w:val="28"/>
          <w:szCs w:val="28"/>
        </w:rPr>
        <w:t>невідкладно повідомляє (засобами телефонного зв’язку, електронною поштою) власника системи про факти виявлення знищення, порушення цілісності, доступності, конфіденційності, несанкціонованої обробки даних, а також інших порушень інформаційної безпеки (далі - інциденти);</w:t>
      </w:r>
    </w:p>
    <w:p w:rsidR="00702A97" w:rsidRPr="009604A8" w:rsidRDefault="00702A97" w:rsidP="00702A97">
      <w:pPr>
        <w:pStyle w:val="rvps2"/>
        <w:numPr>
          <w:ilvl w:val="0"/>
          <w:numId w:val="15"/>
        </w:numPr>
        <w:shd w:val="clear" w:color="auto" w:fill="FFFFFF"/>
        <w:tabs>
          <w:tab w:val="left" w:pos="851"/>
        </w:tabs>
        <w:spacing w:before="0" w:beforeAutospacing="0" w:after="0" w:afterAutospacing="0"/>
        <w:ind w:left="0" w:firstLine="567"/>
        <w:jc w:val="both"/>
        <w:rPr>
          <w:sz w:val="28"/>
          <w:szCs w:val="28"/>
        </w:rPr>
      </w:pPr>
      <w:r w:rsidRPr="009604A8">
        <w:rPr>
          <w:sz w:val="28"/>
          <w:szCs w:val="28"/>
        </w:rPr>
        <w:t xml:space="preserve">протягом 72 годин оприлюднює на офіційному </w:t>
      </w:r>
      <w:proofErr w:type="spellStart"/>
      <w:r w:rsidRPr="009604A8">
        <w:rPr>
          <w:sz w:val="28"/>
          <w:szCs w:val="28"/>
        </w:rPr>
        <w:t>вебсайті</w:t>
      </w:r>
      <w:proofErr w:type="spellEnd"/>
      <w:r w:rsidRPr="009604A8">
        <w:rPr>
          <w:sz w:val="28"/>
          <w:szCs w:val="28"/>
        </w:rPr>
        <w:t xml:space="preserve"> системи та/або на офіційному </w:t>
      </w:r>
      <w:proofErr w:type="spellStart"/>
      <w:r w:rsidRPr="009604A8">
        <w:rPr>
          <w:sz w:val="28"/>
          <w:szCs w:val="28"/>
        </w:rPr>
        <w:t>вебсайті</w:t>
      </w:r>
      <w:proofErr w:type="spellEnd"/>
      <w:r w:rsidRPr="009604A8">
        <w:rPr>
          <w:sz w:val="28"/>
          <w:szCs w:val="28"/>
        </w:rPr>
        <w:t xml:space="preserve"> технічного адміністратора системи інформацію про інциденти та інші обставини, що мають істотне значення для функціонування системи;</w:t>
      </w:r>
    </w:p>
    <w:p w:rsidR="00702A97" w:rsidRPr="009604A8" w:rsidRDefault="00702A97" w:rsidP="00702A97">
      <w:pPr>
        <w:pStyle w:val="rvps2"/>
        <w:numPr>
          <w:ilvl w:val="0"/>
          <w:numId w:val="15"/>
        </w:numPr>
        <w:shd w:val="clear" w:color="auto" w:fill="FFFFFF"/>
        <w:tabs>
          <w:tab w:val="left" w:pos="851"/>
        </w:tabs>
        <w:spacing w:before="0" w:beforeAutospacing="0" w:after="0" w:afterAutospacing="0"/>
        <w:ind w:left="0" w:firstLine="567"/>
        <w:jc w:val="both"/>
        <w:rPr>
          <w:sz w:val="28"/>
          <w:szCs w:val="28"/>
        </w:rPr>
      </w:pPr>
      <w:r w:rsidRPr="009604A8">
        <w:rPr>
          <w:sz w:val="28"/>
          <w:szCs w:val="28"/>
        </w:rPr>
        <w:t>провадить розслідування інцидентів з документуванням їх результатів, які доповідає власнику системи.</w:t>
      </w:r>
    </w:p>
    <w:p w:rsidR="00702A97" w:rsidRPr="009604A8" w:rsidRDefault="00702A97" w:rsidP="00702A97">
      <w:pPr>
        <w:ind w:firstLine="567"/>
        <w:jc w:val="both"/>
        <w:rPr>
          <w:bCs/>
        </w:rPr>
      </w:pPr>
    </w:p>
    <w:p w:rsidR="00702A97" w:rsidRPr="009604A8" w:rsidRDefault="00702A97" w:rsidP="00702A97">
      <w:pPr>
        <w:pStyle w:val="ad"/>
        <w:numPr>
          <w:ilvl w:val="0"/>
          <w:numId w:val="3"/>
        </w:numPr>
        <w:spacing w:after="0" w:line="240" w:lineRule="auto"/>
        <w:ind w:left="0" w:firstLine="567"/>
        <w:jc w:val="center"/>
        <w:rPr>
          <w:rFonts w:ascii="Times New Roman" w:eastAsia="Times New Roman" w:hAnsi="Times New Roman" w:cs="Times New Roman"/>
          <w:b/>
          <w:bCs/>
          <w:sz w:val="28"/>
          <w:szCs w:val="28"/>
          <w:lang w:eastAsia="uk-UA"/>
        </w:rPr>
      </w:pPr>
      <w:r w:rsidRPr="009604A8">
        <w:rPr>
          <w:rFonts w:ascii="Times New Roman" w:hAnsi="Times New Roman" w:cs="Times New Roman"/>
          <w:b/>
          <w:sz w:val="28"/>
          <w:szCs w:val="28"/>
          <w:lang w:eastAsia="uk-UA"/>
        </w:rPr>
        <w:t>Регламент</w:t>
      </w:r>
      <w:r w:rsidRPr="009604A8">
        <w:rPr>
          <w:rFonts w:ascii="Times New Roman" w:eastAsia="Times New Roman" w:hAnsi="Times New Roman" w:cs="Times New Roman"/>
          <w:b/>
          <w:bCs/>
          <w:sz w:val="28"/>
          <w:szCs w:val="28"/>
          <w:lang w:eastAsia="uk-UA"/>
        </w:rPr>
        <w:t xml:space="preserve"> експлуатації системи</w:t>
      </w:r>
    </w:p>
    <w:p w:rsidR="00702A97" w:rsidRPr="009604A8" w:rsidRDefault="00702A97" w:rsidP="00702A97">
      <w:pPr>
        <w:ind w:firstLine="567"/>
        <w:jc w:val="both"/>
        <w:rPr>
          <w:bCs/>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rPr>
      </w:pPr>
      <w:r w:rsidRPr="009604A8">
        <w:rPr>
          <w:rFonts w:ascii="Times New Roman" w:eastAsia="Times New Roman" w:hAnsi="Times New Roman" w:cs="Times New Roman"/>
          <w:sz w:val="28"/>
          <w:szCs w:val="28"/>
          <w:lang w:eastAsia="uk-UA"/>
        </w:rPr>
        <w:t>Система</w:t>
      </w:r>
      <w:r w:rsidRPr="009604A8">
        <w:rPr>
          <w:rFonts w:ascii="Times New Roman" w:eastAsia="Times New Roman" w:hAnsi="Times New Roman" w:cs="Times New Roman"/>
          <w:sz w:val="28"/>
          <w:szCs w:val="28"/>
        </w:rPr>
        <w:t xml:space="preserve"> функціонує у цілодобовому режимі, крім випадків проведення планових та позапланових профілактичних та/або технічних робіт, тривалість проведення яких визначається технічним адміністратором системи.</w:t>
      </w:r>
    </w:p>
    <w:p w:rsidR="00702A97" w:rsidRPr="009604A8" w:rsidRDefault="00702A97" w:rsidP="00702A97">
      <w:pPr>
        <w:shd w:val="clear" w:color="auto" w:fill="FFFFFF"/>
        <w:ind w:right="37" w:firstLine="567"/>
        <w:jc w:val="both"/>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rPr>
      </w:pPr>
      <w:r w:rsidRPr="009604A8">
        <w:rPr>
          <w:rFonts w:ascii="Times New Roman" w:eastAsia="Times New Roman" w:hAnsi="Times New Roman" w:cs="Times New Roman"/>
          <w:sz w:val="28"/>
          <w:szCs w:val="28"/>
          <w:lang w:eastAsia="uk-UA"/>
        </w:rPr>
        <w:t>Інформація</w:t>
      </w:r>
      <w:r w:rsidRPr="009604A8">
        <w:rPr>
          <w:rFonts w:ascii="Times New Roman" w:eastAsia="Times New Roman" w:hAnsi="Times New Roman" w:cs="Times New Roman"/>
          <w:sz w:val="28"/>
          <w:szCs w:val="28"/>
        </w:rPr>
        <w:t xml:space="preserve"> про проведення профілактичних та/або технічних робіт оприлюднюється технічним адміністратором системи на офіційному </w:t>
      </w:r>
      <w:proofErr w:type="spellStart"/>
      <w:r w:rsidRPr="009604A8">
        <w:rPr>
          <w:rFonts w:ascii="Times New Roman" w:eastAsia="Times New Roman" w:hAnsi="Times New Roman" w:cs="Times New Roman"/>
          <w:sz w:val="28"/>
          <w:szCs w:val="28"/>
        </w:rPr>
        <w:t>вебсайті</w:t>
      </w:r>
      <w:proofErr w:type="spellEnd"/>
      <w:r w:rsidRPr="009604A8">
        <w:rPr>
          <w:rFonts w:ascii="Times New Roman" w:eastAsia="Times New Roman" w:hAnsi="Times New Roman" w:cs="Times New Roman"/>
          <w:sz w:val="28"/>
          <w:szCs w:val="28"/>
        </w:rPr>
        <w:t xml:space="preserve"> системи (із зазначенням дати, часу початку та орієнтовної тривалості) за три календарних дні до дати проведення цих робіт.</w:t>
      </w:r>
    </w:p>
    <w:p w:rsidR="00702A97" w:rsidRPr="009604A8" w:rsidRDefault="00702A97" w:rsidP="00702A97">
      <w:pPr>
        <w:tabs>
          <w:tab w:val="left" w:pos="993"/>
        </w:tabs>
        <w:ind w:firstLine="567"/>
        <w:jc w:val="both"/>
      </w:pPr>
      <w:r w:rsidRPr="009604A8">
        <w:t xml:space="preserve">У разі проведення позапланових профілактичних та/або технічних робіт, про які неможливо завчасно попередити шляхом розміщення відповідного повідомлення на офіційному </w:t>
      </w:r>
      <w:proofErr w:type="spellStart"/>
      <w:r w:rsidRPr="009604A8">
        <w:t>вебсайті</w:t>
      </w:r>
      <w:proofErr w:type="spellEnd"/>
      <w:r w:rsidRPr="009604A8">
        <w:t xml:space="preserve"> системи, повідомлення про проведення таких робіт надсилається власнику системи, іншим суб’єктам системи на їх офіційні електронні поштові адреси.</w:t>
      </w:r>
    </w:p>
    <w:p w:rsidR="00702A97" w:rsidRPr="009604A8" w:rsidRDefault="00702A97" w:rsidP="00702A97">
      <w:pPr>
        <w:pStyle w:val="ad"/>
        <w:rPr>
          <w:rFonts w:ascii="Times New Roman" w:eastAsia="Times New Roman" w:hAnsi="Times New Roman" w:cs="Times New Roman"/>
          <w:sz w:val="28"/>
          <w:szCs w:val="28"/>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rPr>
      </w:pPr>
      <w:r w:rsidRPr="009604A8">
        <w:rPr>
          <w:rFonts w:ascii="Times New Roman" w:eastAsia="Times New Roman" w:hAnsi="Times New Roman" w:cs="Times New Roman"/>
          <w:sz w:val="28"/>
          <w:szCs w:val="28"/>
        </w:rPr>
        <w:t xml:space="preserve">Технічний адміністратор системи здійснює резервне копіювання бази даних системи не рідше одного разу на добу, забезпечує зберігання архівних копій бази даних системи, виконує моніторинг </w:t>
      </w:r>
      <w:proofErr w:type="spellStart"/>
      <w:r w:rsidRPr="009604A8">
        <w:rPr>
          <w:rFonts w:ascii="Times New Roman" w:eastAsia="Times New Roman" w:hAnsi="Times New Roman" w:cs="Times New Roman"/>
          <w:sz w:val="28"/>
          <w:szCs w:val="28"/>
        </w:rPr>
        <w:t>кібербезпеки</w:t>
      </w:r>
      <w:proofErr w:type="spellEnd"/>
      <w:r w:rsidRPr="009604A8">
        <w:rPr>
          <w:rFonts w:ascii="Times New Roman" w:eastAsia="Times New Roman" w:hAnsi="Times New Roman" w:cs="Times New Roman"/>
          <w:sz w:val="28"/>
          <w:szCs w:val="28"/>
        </w:rPr>
        <w:t xml:space="preserve"> у цілодобовому режимі.</w:t>
      </w:r>
    </w:p>
    <w:p w:rsidR="00702A97" w:rsidRPr="009604A8" w:rsidRDefault="00702A97" w:rsidP="00702A97">
      <w:pPr>
        <w:pStyle w:val="ad"/>
        <w:ind w:left="0" w:firstLine="567"/>
        <w:jc w:val="both"/>
        <w:rPr>
          <w:rFonts w:ascii="Times New Roman" w:eastAsia="Times New Roman" w:hAnsi="Times New Roman" w:cs="Times New Roman"/>
          <w:sz w:val="28"/>
          <w:szCs w:val="28"/>
        </w:rPr>
      </w:pPr>
    </w:p>
    <w:p w:rsidR="00702A97" w:rsidRPr="009604A8" w:rsidRDefault="00702A97" w:rsidP="00702A97">
      <w:pPr>
        <w:pStyle w:val="ad"/>
        <w:numPr>
          <w:ilvl w:val="1"/>
          <w:numId w:val="4"/>
        </w:numPr>
        <w:tabs>
          <w:tab w:val="left" w:pos="993"/>
        </w:tabs>
        <w:spacing w:after="0" w:line="240" w:lineRule="auto"/>
        <w:ind w:left="0" w:firstLine="567"/>
        <w:jc w:val="both"/>
        <w:rPr>
          <w:rFonts w:ascii="Times New Roman" w:eastAsia="Times New Roman" w:hAnsi="Times New Roman" w:cs="Times New Roman"/>
          <w:sz w:val="28"/>
          <w:szCs w:val="28"/>
        </w:rPr>
      </w:pPr>
      <w:r w:rsidRPr="009604A8">
        <w:rPr>
          <w:rFonts w:ascii="Times New Roman" w:eastAsia="Times New Roman" w:hAnsi="Times New Roman" w:cs="Times New Roman"/>
          <w:sz w:val="28"/>
          <w:szCs w:val="28"/>
        </w:rPr>
        <w:t xml:space="preserve">Технічний адміністратор системи здійснює інформаційну підтримку роботи системи. </w:t>
      </w:r>
    </w:p>
    <w:p w:rsidR="00702A97" w:rsidRPr="009604A8" w:rsidRDefault="00702A97" w:rsidP="00702A97">
      <w:pPr>
        <w:pStyle w:val="ad"/>
        <w:tabs>
          <w:tab w:val="left" w:pos="993"/>
        </w:tabs>
        <w:spacing w:after="0" w:line="240" w:lineRule="auto"/>
        <w:ind w:left="567"/>
        <w:jc w:val="both"/>
        <w:rPr>
          <w:rFonts w:ascii="Times New Roman" w:eastAsia="Times New Roman" w:hAnsi="Times New Roman" w:cs="Times New Roman"/>
          <w:sz w:val="28"/>
          <w:szCs w:val="28"/>
        </w:rPr>
      </w:pPr>
      <w:r w:rsidRPr="009604A8">
        <w:rPr>
          <w:rFonts w:ascii="Times New Roman" w:eastAsia="Times New Roman" w:hAnsi="Times New Roman" w:cs="Times New Roman"/>
          <w:sz w:val="28"/>
          <w:szCs w:val="28"/>
        </w:rPr>
        <w:t>З цією метою технічний адміністратор системи:</w:t>
      </w:r>
    </w:p>
    <w:p w:rsidR="00702A97" w:rsidRPr="009604A8" w:rsidRDefault="00702A97" w:rsidP="00702A97">
      <w:pPr>
        <w:pStyle w:val="ad"/>
        <w:numPr>
          <w:ilvl w:val="0"/>
          <w:numId w:val="17"/>
        </w:numPr>
        <w:tabs>
          <w:tab w:val="left" w:pos="709"/>
          <w:tab w:val="left" w:pos="851"/>
        </w:tabs>
        <w:spacing w:after="0"/>
        <w:ind w:left="0" w:firstLine="567"/>
        <w:jc w:val="both"/>
        <w:rPr>
          <w:rFonts w:ascii="Times New Roman" w:eastAsia="Times New Roman" w:hAnsi="Times New Roman" w:cs="Times New Roman"/>
          <w:sz w:val="28"/>
          <w:szCs w:val="28"/>
        </w:rPr>
      </w:pPr>
      <w:r w:rsidRPr="009604A8">
        <w:rPr>
          <w:rFonts w:ascii="Times New Roman" w:eastAsia="Times New Roman" w:hAnsi="Times New Roman" w:cs="Times New Roman"/>
          <w:sz w:val="28"/>
          <w:szCs w:val="28"/>
        </w:rPr>
        <w:t xml:space="preserve">створює телефонну гарячу лінію, визначає розклад її роботи, про що повідомляє </w:t>
      </w:r>
      <w:r w:rsidRPr="009604A8">
        <w:rPr>
          <w:rFonts w:ascii="Times New Roman" w:hAnsi="Times New Roman" w:cs="Times New Roman"/>
          <w:sz w:val="28"/>
          <w:szCs w:val="28"/>
        </w:rPr>
        <w:t xml:space="preserve">на своєму офіційному </w:t>
      </w:r>
      <w:proofErr w:type="spellStart"/>
      <w:r w:rsidRPr="009604A8">
        <w:rPr>
          <w:rFonts w:ascii="Times New Roman" w:hAnsi="Times New Roman" w:cs="Times New Roman"/>
          <w:sz w:val="28"/>
          <w:szCs w:val="28"/>
        </w:rPr>
        <w:t>вебсайті</w:t>
      </w:r>
      <w:proofErr w:type="spellEnd"/>
      <w:r w:rsidRPr="009604A8">
        <w:rPr>
          <w:rFonts w:ascii="Times New Roman" w:eastAsia="Times New Roman" w:hAnsi="Times New Roman" w:cs="Times New Roman"/>
          <w:sz w:val="28"/>
          <w:szCs w:val="28"/>
        </w:rPr>
        <w:t>;</w:t>
      </w:r>
    </w:p>
    <w:p w:rsidR="00702A97" w:rsidRPr="009604A8" w:rsidRDefault="00702A97" w:rsidP="00702A97">
      <w:pPr>
        <w:pStyle w:val="ad"/>
        <w:numPr>
          <w:ilvl w:val="0"/>
          <w:numId w:val="17"/>
        </w:numPr>
        <w:tabs>
          <w:tab w:val="left" w:pos="709"/>
          <w:tab w:val="left" w:pos="851"/>
        </w:tabs>
        <w:spacing w:after="0"/>
        <w:ind w:left="0" w:firstLine="567"/>
        <w:jc w:val="both"/>
        <w:rPr>
          <w:rFonts w:ascii="Times New Roman" w:eastAsia="Times New Roman" w:hAnsi="Times New Roman" w:cs="Times New Roman"/>
          <w:sz w:val="28"/>
          <w:szCs w:val="28"/>
        </w:rPr>
      </w:pPr>
      <w:r w:rsidRPr="009604A8">
        <w:rPr>
          <w:rFonts w:ascii="Times New Roman" w:eastAsia="Times New Roman" w:hAnsi="Times New Roman" w:cs="Times New Roman"/>
          <w:sz w:val="28"/>
          <w:szCs w:val="28"/>
        </w:rPr>
        <w:t xml:space="preserve">організовує </w:t>
      </w:r>
      <w:r w:rsidRPr="009604A8">
        <w:rPr>
          <w:rFonts w:ascii="Times New Roman" w:hAnsi="Times New Roman" w:cs="Times New Roman"/>
          <w:sz w:val="28"/>
          <w:szCs w:val="28"/>
        </w:rPr>
        <w:t xml:space="preserve">автоматизоване електронне консультування з питань роботи системи на своєму офіційному </w:t>
      </w:r>
      <w:proofErr w:type="spellStart"/>
      <w:r w:rsidRPr="009604A8">
        <w:rPr>
          <w:rFonts w:ascii="Times New Roman" w:hAnsi="Times New Roman" w:cs="Times New Roman"/>
          <w:sz w:val="28"/>
          <w:szCs w:val="28"/>
        </w:rPr>
        <w:t>вебсайті</w:t>
      </w:r>
      <w:proofErr w:type="spellEnd"/>
      <w:r w:rsidRPr="009604A8">
        <w:rPr>
          <w:rFonts w:ascii="Times New Roman" w:hAnsi="Times New Roman" w:cs="Times New Roman"/>
          <w:sz w:val="28"/>
          <w:szCs w:val="28"/>
        </w:rPr>
        <w:t>.</w:t>
      </w:r>
      <w:r w:rsidR="00E15A3D">
        <w:rPr>
          <w:rFonts w:ascii="Times New Roman" w:hAnsi="Times New Roman" w:cs="Times New Roman"/>
          <w:sz w:val="28"/>
          <w:szCs w:val="28"/>
        </w:rPr>
        <w:t>».</w:t>
      </w:r>
    </w:p>
    <w:p w:rsidR="00C53AB4" w:rsidRDefault="00C53AB4">
      <w:pPr>
        <w:pBdr>
          <w:top w:val="nil"/>
          <w:left w:val="nil"/>
          <w:bottom w:val="nil"/>
          <w:right w:val="nil"/>
          <w:between w:val="nil"/>
        </w:pBdr>
        <w:tabs>
          <w:tab w:val="left" w:pos="851"/>
        </w:tabs>
        <w:ind w:firstLine="567"/>
        <w:jc w:val="both"/>
        <w:rPr>
          <w:color w:val="000000"/>
        </w:rPr>
      </w:pPr>
    </w:p>
    <w:p w:rsidR="00C53AB4" w:rsidRDefault="00A4498A">
      <w:pPr>
        <w:numPr>
          <w:ilvl w:val="0"/>
          <w:numId w:val="1"/>
        </w:numPr>
        <w:pBdr>
          <w:top w:val="nil"/>
          <w:left w:val="nil"/>
          <w:bottom w:val="nil"/>
          <w:right w:val="nil"/>
          <w:between w:val="nil"/>
        </w:pBdr>
        <w:tabs>
          <w:tab w:val="left" w:pos="851"/>
        </w:tabs>
        <w:ind w:left="0" w:firstLine="567"/>
        <w:jc w:val="both"/>
        <w:rPr>
          <w:color w:val="000000"/>
        </w:rPr>
      </w:pPr>
      <w:bookmarkStart w:id="1" w:name="_kvi7tjq2tr0h" w:colFirst="0" w:colLast="0"/>
      <w:bookmarkEnd w:id="1"/>
      <w:r>
        <w:rPr>
          <w:color w:val="000000"/>
        </w:rPr>
        <w:t>Перелік пріоритетних інформаційних ресурсів Національної електронної науково-інформаційної системи, затверджений зазначеною постановою, викласти в такій редакції:</w:t>
      </w:r>
    </w:p>
    <w:p w:rsidR="00C53AB4" w:rsidRDefault="00C53AB4">
      <w:pPr>
        <w:pBdr>
          <w:top w:val="nil"/>
          <w:left w:val="nil"/>
          <w:bottom w:val="nil"/>
          <w:right w:val="nil"/>
          <w:between w:val="nil"/>
        </w:pBdr>
        <w:tabs>
          <w:tab w:val="left" w:pos="851"/>
        </w:tabs>
        <w:ind w:firstLine="567"/>
        <w:jc w:val="both"/>
        <w:rPr>
          <w:color w:val="000000"/>
        </w:rPr>
      </w:pPr>
    </w:p>
    <w:tbl>
      <w:tblPr>
        <w:tblStyle w:val="a6"/>
        <w:tblW w:w="9061" w:type="dxa"/>
        <w:tblInd w:w="0" w:type="dxa"/>
        <w:tblLayout w:type="fixed"/>
        <w:tblLook w:val="0400" w:firstRow="0" w:lastRow="0" w:firstColumn="0" w:lastColumn="0" w:noHBand="0" w:noVBand="1"/>
      </w:tblPr>
      <w:tblGrid>
        <w:gridCol w:w="2972"/>
        <w:gridCol w:w="6089"/>
      </w:tblGrid>
      <w:tr w:rsidR="00C53AB4" w:rsidTr="00FB7B67">
        <w:tc>
          <w:tcPr>
            <w:tcW w:w="2972" w:type="dxa"/>
          </w:tcPr>
          <w:p w:rsidR="00C53AB4" w:rsidRDefault="00C53AB4">
            <w:pPr>
              <w:pBdr>
                <w:top w:val="nil"/>
                <w:left w:val="nil"/>
                <w:bottom w:val="nil"/>
                <w:right w:val="nil"/>
                <w:between w:val="nil"/>
              </w:pBdr>
              <w:rPr>
                <w:rFonts w:ascii="Times New Roman" w:eastAsia="Times New Roman" w:hAnsi="Times New Roman" w:cs="Times New Roman"/>
                <w:color w:val="000000"/>
                <w:sz w:val="28"/>
                <w:szCs w:val="28"/>
              </w:rPr>
            </w:pPr>
          </w:p>
        </w:tc>
        <w:tc>
          <w:tcPr>
            <w:tcW w:w="6089" w:type="dxa"/>
          </w:tcPr>
          <w:p w:rsidR="00C53AB4" w:rsidRDefault="00A4498A">
            <w:pPr>
              <w:pBdr>
                <w:top w:val="nil"/>
                <w:left w:val="nil"/>
                <w:bottom w:val="nil"/>
                <w:right w:val="nil"/>
                <w:between w:val="nil"/>
              </w:pBdr>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«ЗАТВЕРДЖЕНО</w:t>
            </w:r>
          </w:p>
          <w:p w:rsidR="00C53AB4" w:rsidRDefault="00A4498A">
            <w:pPr>
              <w:pBdr>
                <w:top w:val="nil"/>
                <w:left w:val="nil"/>
                <w:bottom w:val="nil"/>
                <w:right w:val="nil"/>
                <w:between w:val="nil"/>
              </w:pBdr>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постановою Кабінету Міністрів України</w:t>
            </w:r>
          </w:p>
          <w:p w:rsidR="00C53AB4" w:rsidRDefault="00A4498A">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 27 вересня 2022 р. № 1067</w:t>
            </w:r>
          </w:p>
        </w:tc>
      </w:tr>
      <w:tr w:rsidR="00C53AB4" w:rsidTr="00FB7B67">
        <w:tc>
          <w:tcPr>
            <w:tcW w:w="2972" w:type="dxa"/>
          </w:tcPr>
          <w:p w:rsidR="00C53AB4" w:rsidRDefault="00C53AB4">
            <w:pPr>
              <w:pBdr>
                <w:top w:val="nil"/>
                <w:left w:val="nil"/>
                <w:bottom w:val="nil"/>
                <w:right w:val="nil"/>
                <w:between w:val="nil"/>
              </w:pBdr>
              <w:rPr>
                <w:rFonts w:ascii="Times New Roman" w:eastAsia="Times New Roman" w:hAnsi="Times New Roman" w:cs="Times New Roman"/>
                <w:color w:val="000000"/>
                <w:sz w:val="28"/>
                <w:szCs w:val="28"/>
              </w:rPr>
            </w:pPr>
          </w:p>
        </w:tc>
        <w:tc>
          <w:tcPr>
            <w:tcW w:w="6089" w:type="dxa"/>
          </w:tcPr>
          <w:p w:rsidR="00C53AB4" w:rsidRDefault="00A4498A">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редакції постанови Кабінету Міністрів України від __ _______ 20__ р. № ___)</w:t>
            </w:r>
          </w:p>
        </w:tc>
      </w:tr>
    </w:tbl>
    <w:p w:rsidR="00C53AB4" w:rsidRDefault="00C53AB4">
      <w:pPr>
        <w:pBdr>
          <w:top w:val="nil"/>
          <w:left w:val="nil"/>
          <w:bottom w:val="nil"/>
          <w:right w:val="nil"/>
          <w:between w:val="nil"/>
        </w:pBdr>
        <w:tabs>
          <w:tab w:val="left" w:pos="851"/>
        </w:tabs>
        <w:ind w:firstLine="567"/>
        <w:jc w:val="both"/>
        <w:rPr>
          <w:color w:val="000000"/>
        </w:rPr>
      </w:pPr>
    </w:p>
    <w:p w:rsidR="00C53AB4" w:rsidRDefault="00A4498A">
      <w:pPr>
        <w:pBdr>
          <w:top w:val="nil"/>
          <w:left w:val="nil"/>
          <w:bottom w:val="nil"/>
          <w:right w:val="nil"/>
          <w:between w:val="nil"/>
        </w:pBdr>
        <w:tabs>
          <w:tab w:val="left" w:pos="851"/>
        </w:tabs>
        <w:ind w:firstLine="567"/>
        <w:jc w:val="center"/>
        <w:rPr>
          <w:color w:val="000000"/>
        </w:rPr>
      </w:pPr>
      <w:r>
        <w:rPr>
          <w:color w:val="000000"/>
        </w:rPr>
        <w:t>Перелік</w:t>
      </w:r>
    </w:p>
    <w:p w:rsidR="00C53AB4" w:rsidRDefault="00A4498A">
      <w:pPr>
        <w:pBdr>
          <w:top w:val="nil"/>
          <w:left w:val="nil"/>
          <w:bottom w:val="nil"/>
          <w:right w:val="nil"/>
          <w:between w:val="nil"/>
        </w:pBdr>
        <w:tabs>
          <w:tab w:val="left" w:pos="851"/>
        </w:tabs>
        <w:ind w:firstLine="567"/>
        <w:jc w:val="center"/>
        <w:rPr>
          <w:color w:val="000000"/>
        </w:rPr>
      </w:pPr>
      <w:r>
        <w:rPr>
          <w:color w:val="000000"/>
        </w:rPr>
        <w:t>пріоритетних електронних інформаційних ресурсів,</w:t>
      </w:r>
    </w:p>
    <w:p w:rsidR="00C53AB4" w:rsidRDefault="00A4498A">
      <w:pPr>
        <w:pBdr>
          <w:top w:val="nil"/>
          <w:left w:val="nil"/>
          <w:bottom w:val="nil"/>
          <w:right w:val="nil"/>
          <w:between w:val="nil"/>
        </w:pBdr>
        <w:tabs>
          <w:tab w:val="left" w:pos="851"/>
        </w:tabs>
        <w:ind w:firstLine="567"/>
        <w:jc w:val="center"/>
        <w:rPr>
          <w:color w:val="000000"/>
        </w:rPr>
      </w:pPr>
      <w:r>
        <w:rPr>
          <w:color w:val="000000"/>
        </w:rPr>
        <w:t>з якими Національна електронна науково-інформаційна система</w:t>
      </w:r>
    </w:p>
    <w:p w:rsidR="00C53AB4" w:rsidRDefault="00A4498A">
      <w:pPr>
        <w:pBdr>
          <w:top w:val="nil"/>
          <w:left w:val="nil"/>
          <w:bottom w:val="nil"/>
          <w:right w:val="nil"/>
          <w:between w:val="nil"/>
        </w:pBdr>
        <w:tabs>
          <w:tab w:val="left" w:pos="851"/>
        </w:tabs>
        <w:ind w:firstLine="567"/>
        <w:jc w:val="center"/>
        <w:rPr>
          <w:color w:val="000000"/>
        </w:rPr>
      </w:pPr>
      <w:r>
        <w:rPr>
          <w:color w:val="000000"/>
        </w:rPr>
        <w:t>здійснює електронну інформаційну взаємодію</w:t>
      </w:r>
    </w:p>
    <w:p w:rsidR="00C53AB4" w:rsidRDefault="00C53AB4">
      <w:pPr>
        <w:pBdr>
          <w:top w:val="nil"/>
          <w:left w:val="nil"/>
          <w:bottom w:val="nil"/>
          <w:right w:val="nil"/>
          <w:between w:val="nil"/>
        </w:pBdr>
        <w:tabs>
          <w:tab w:val="left" w:pos="851"/>
        </w:tabs>
        <w:ind w:firstLine="567"/>
        <w:jc w:val="both"/>
        <w:rPr>
          <w:color w:val="000000"/>
        </w:rPr>
      </w:pPr>
    </w:p>
    <w:tbl>
      <w:tblPr>
        <w:tblStyle w:val="a7"/>
        <w:tblW w:w="892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
        <w:gridCol w:w="6246"/>
        <w:gridCol w:w="2128"/>
      </w:tblGrid>
      <w:tr w:rsidR="00C53AB4">
        <w:trPr>
          <w:jc w:val="center"/>
        </w:trPr>
        <w:tc>
          <w:tcPr>
            <w:tcW w:w="553" w:type="dxa"/>
            <w:shd w:val="clear" w:color="auto" w:fill="FFFFFF"/>
          </w:tcPr>
          <w:p w:rsidR="00C53AB4" w:rsidRDefault="00A4498A">
            <w:pPr>
              <w:jc w:val="center"/>
            </w:pPr>
            <w:r>
              <w:t>№ п/п</w:t>
            </w:r>
          </w:p>
        </w:tc>
        <w:tc>
          <w:tcPr>
            <w:tcW w:w="6246" w:type="dxa"/>
            <w:shd w:val="clear" w:color="auto" w:fill="FFFFFF"/>
          </w:tcPr>
          <w:p w:rsidR="00C53AB4" w:rsidRDefault="00A4498A">
            <w:pPr>
              <w:ind w:left="136"/>
              <w:jc w:val="center"/>
            </w:pPr>
            <w:r>
              <w:t>Інформаційний ресурс</w:t>
            </w:r>
          </w:p>
        </w:tc>
        <w:tc>
          <w:tcPr>
            <w:tcW w:w="2128" w:type="dxa"/>
            <w:shd w:val="clear" w:color="auto" w:fill="FFFFFF"/>
          </w:tcPr>
          <w:p w:rsidR="00C53AB4" w:rsidRDefault="00A4498A">
            <w:pPr>
              <w:ind w:left="136"/>
              <w:jc w:val="center"/>
            </w:pPr>
            <w:r>
              <w:t>Держатель</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Єдина державна електронна база з питань освіти</w:t>
            </w:r>
          </w:p>
        </w:tc>
        <w:tc>
          <w:tcPr>
            <w:tcW w:w="2128" w:type="dxa"/>
            <w:shd w:val="clear" w:color="auto" w:fill="FFFFFF"/>
          </w:tcPr>
          <w:p w:rsidR="00C53AB4" w:rsidRDefault="00A4498A">
            <w:pPr>
              <w:ind w:left="136"/>
            </w:pPr>
            <w:r>
              <w:t>МОН</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 xml:space="preserve">Національний </w:t>
            </w:r>
            <w:proofErr w:type="spellStart"/>
            <w:r>
              <w:t>репозитарій</w:t>
            </w:r>
            <w:proofErr w:type="spellEnd"/>
            <w:r>
              <w:t xml:space="preserve"> академічних текстів</w:t>
            </w:r>
          </w:p>
        </w:tc>
        <w:tc>
          <w:tcPr>
            <w:tcW w:w="2128" w:type="dxa"/>
            <w:shd w:val="clear" w:color="auto" w:fill="FFFFFF"/>
          </w:tcPr>
          <w:p w:rsidR="00C53AB4" w:rsidRDefault="00A4498A">
            <w:pPr>
              <w:ind w:left="136"/>
            </w:pPr>
            <w:r>
              <w:t>МОН</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Ініціатива з відкритого доступу до українського наукового контенту (OUCI)</w:t>
            </w:r>
          </w:p>
        </w:tc>
        <w:tc>
          <w:tcPr>
            <w:tcW w:w="2128" w:type="dxa"/>
            <w:shd w:val="clear" w:color="auto" w:fill="FFFFFF"/>
          </w:tcPr>
          <w:p w:rsidR="00C53AB4" w:rsidRDefault="00A4498A">
            <w:pPr>
              <w:ind w:left="136"/>
            </w:pPr>
            <w:r>
              <w:t>МОН</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rPr>
                <w:color w:val="333333"/>
                <w:highlight w:val="white"/>
              </w:rPr>
              <w:t>Автоматизований інформаційний фонд науково-дослідних та дослідно-конструкторських робіт і захищених дисертацій</w:t>
            </w:r>
          </w:p>
        </w:tc>
        <w:tc>
          <w:tcPr>
            <w:tcW w:w="2128" w:type="dxa"/>
            <w:shd w:val="clear" w:color="auto" w:fill="FFFFFF"/>
          </w:tcPr>
          <w:p w:rsidR="00C53AB4" w:rsidRDefault="00A4498A">
            <w:pPr>
              <w:ind w:left="136"/>
            </w:pPr>
            <w:r>
              <w:t>МОН</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Електронна система реєстрації технологій</w:t>
            </w:r>
          </w:p>
        </w:tc>
        <w:tc>
          <w:tcPr>
            <w:tcW w:w="2128" w:type="dxa"/>
            <w:shd w:val="clear" w:color="auto" w:fill="FFFFFF"/>
          </w:tcPr>
          <w:p w:rsidR="00C53AB4" w:rsidRDefault="00A4498A">
            <w:pPr>
              <w:ind w:left="136"/>
            </w:pPr>
            <w:r>
              <w:t>МОН</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Єдиний державний реєстр юридичних осіб, фізичних осіб-підприємців та громадських формувань</w:t>
            </w:r>
          </w:p>
        </w:tc>
        <w:tc>
          <w:tcPr>
            <w:tcW w:w="2128" w:type="dxa"/>
            <w:shd w:val="clear" w:color="auto" w:fill="FFFFFF"/>
          </w:tcPr>
          <w:p w:rsidR="00C53AB4" w:rsidRDefault="00A4498A">
            <w:pPr>
              <w:ind w:left="136"/>
            </w:pPr>
            <w:r>
              <w:t>Мін’юст</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rPr>
                <w:color w:val="333333"/>
                <w:highlight w:val="white"/>
              </w:rPr>
            </w:pPr>
            <w:r>
              <w:rPr>
                <w:color w:val="333333"/>
                <w:highlight w:val="white"/>
              </w:rPr>
              <w:t>Єдиний державний реєстр адміністративно-територіальних одиниць та територій територіальних громад у складі Єдиної державної електронної системи у сфері будівництва</w:t>
            </w:r>
          </w:p>
        </w:tc>
        <w:tc>
          <w:tcPr>
            <w:tcW w:w="2128" w:type="dxa"/>
            <w:shd w:val="clear" w:color="auto" w:fill="FFFFFF"/>
          </w:tcPr>
          <w:p w:rsidR="00C53AB4" w:rsidRDefault="00A4498A">
            <w:pPr>
              <w:ind w:left="136"/>
            </w:pPr>
            <w:proofErr w:type="spellStart"/>
            <w:r>
              <w:rPr>
                <w:color w:val="000000"/>
                <w:highlight w:val="white"/>
              </w:rPr>
              <w:t>Мінрозвитку</w:t>
            </w:r>
            <w:proofErr w:type="spellEnd"/>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rPr>
                <w:color w:val="333333"/>
                <w:highlight w:val="white"/>
              </w:rPr>
            </w:pPr>
            <w:r>
              <w:rPr>
                <w:color w:val="333333"/>
                <w:highlight w:val="white"/>
              </w:rPr>
              <w:t>Єдиний державний реєстру адрес у складі Єдиної державної електронної системи у сфері будівництва</w:t>
            </w:r>
          </w:p>
        </w:tc>
        <w:tc>
          <w:tcPr>
            <w:tcW w:w="2128" w:type="dxa"/>
            <w:shd w:val="clear" w:color="auto" w:fill="FFFFFF"/>
          </w:tcPr>
          <w:p w:rsidR="00C53AB4" w:rsidRDefault="00A4498A">
            <w:pPr>
              <w:ind w:left="136"/>
              <w:rPr>
                <w:color w:val="000000"/>
                <w:highlight w:val="white"/>
              </w:rPr>
            </w:pPr>
            <w:proofErr w:type="spellStart"/>
            <w:r>
              <w:rPr>
                <w:color w:val="000000"/>
                <w:highlight w:val="white"/>
              </w:rPr>
              <w:t>Мінрозвитку</w:t>
            </w:r>
            <w:proofErr w:type="spellEnd"/>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Державний реєстр України винаходів</w:t>
            </w:r>
          </w:p>
        </w:tc>
        <w:tc>
          <w:tcPr>
            <w:tcW w:w="2128" w:type="dxa"/>
            <w:shd w:val="clear" w:color="auto" w:fill="FFFFFF"/>
          </w:tcPr>
          <w:p w:rsidR="00C53AB4" w:rsidRDefault="00A4498A">
            <w:pPr>
              <w:ind w:left="136"/>
            </w:pPr>
            <w:r>
              <w:t>Національний орган інтелектуальної власності</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 xml:space="preserve">Державний реєстр </w:t>
            </w:r>
            <w:proofErr w:type="spellStart"/>
            <w:r>
              <w:t>свідоцтв</w:t>
            </w:r>
            <w:proofErr w:type="spellEnd"/>
            <w:r>
              <w:t xml:space="preserve"> про реєстрацію авторського права на твір</w:t>
            </w:r>
          </w:p>
        </w:tc>
        <w:tc>
          <w:tcPr>
            <w:tcW w:w="2128" w:type="dxa"/>
            <w:shd w:val="clear" w:color="auto" w:fill="FFFFFF"/>
          </w:tcPr>
          <w:p w:rsidR="00C53AB4" w:rsidRDefault="00A4498A">
            <w:pPr>
              <w:ind w:left="136"/>
            </w:pPr>
            <w:r>
              <w:t>Національний орган інтелектуальної власності</w:t>
            </w:r>
          </w:p>
        </w:tc>
      </w:tr>
      <w:tr w:rsidR="00C53AB4">
        <w:trPr>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Державний реєстр України корисних моделей</w:t>
            </w:r>
          </w:p>
        </w:tc>
        <w:tc>
          <w:tcPr>
            <w:tcW w:w="2128" w:type="dxa"/>
            <w:shd w:val="clear" w:color="auto" w:fill="FFFFFF"/>
          </w:tcPr>
          <w:p w:rsidR="00C53AB4" w:rsidRDefault="00A4498A">
            <w:pPr>
              <w:ind w:left="136"/>
            </w:pPr>
            <w:r>
              <w:t>Національний орган інтелектуальної власності</w:t>
            </w:r>
          </w:p>
        </w:tc>
      </w:tr>
      <w:tr w:rsidR="00C53AB4">
        <w:trPr>
          <w:trHeight w:val="828"/>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ORCID (</w:t>
            </w:r>
            <w:proofErr w:type="spellStart"/>
            <w:r>
              <w:t>Open</w:t>
            </w:r>
            <w:proofErr w:type="spellEnd"/>
            <w:r>
              <w:t xml:space="preserve"> </w:t>
            </w:r>
            <w:proofErr w:type="spellStart"/>
            <w:r>
              <w:t>Researcher</w:t>
            </w:r>
            <w:proofErr w:type="spellEnd"/>
            <w:r>
              <w:t xml:space="preserve"> </w:t>
            </w:r>
            <w:proofErr w:type="spellStart"/>
            <w:r>
              <w:t>and</w:t>
            </w:r>
            <w:proofErr w:type="spellEnd"/>
            <w:r>
              <w:t xml:space="preserve"> </w:t>
            </w:r>
            <w:proofErr w:type="spellStart"/>
            <w:r>
              <w:t>Contributor</w:t>
            </w:r>
            <w:proofErr w:type="spellEnd"/>
            <w:r>
              <w:t xml:space="preserve"> ID)</w:t>
            </w:r>
          </w:p>
        </w:tc>
        <w:tc>
          <w:tcPr>
            <w:tcW w:w="2128" w:type="dxa"/>
            <w:shd w:val="clear" w:color="auto" w:fill="FFFFFF"/>
          </w:tcPr>
          <w:p w:rsidR="00C53AB4" w:rsidRDefault="00A4498A">
            <w:pPr>
              <w:ind w:left="136"/>
            </w:pPr>
            <w:r>
              <w:t>Корпорація</w:t>
            </w:r>
          </w:p>
          <w:p w:rsidR="00C53AB4" w:rsidRDefault="00A4498A">
            <w:pPr>
              <w:ind w:left="136"/>
            </w:pPr>
            <w:r>
              <w:t>ORCID</w:t>
            </w:r>
          </w:p>
        </w:tc>
      </w:tr>
      <w:tr w:rsidR="00C53AB4">
        <w:trPr>
          <w:trHeight w:val="828"/>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 xml:space="preserve">DOI </w:t>
            </w:r>
            <w:proofErr w:type="spellStart"/>
            <w:r>
              <w:t>register</w:t>
            </w:r>
            <w:proofErr w:type="spellEnd"/>
            <w:r>
              <w:t xml:space="preserve"> (</w:t>
            </w:r>
            <w:proofErr w:type="spellStart"/>
            <w:r>
              <w:t>Digital</w:t>
            </w:r>
            <w:proofErr w:type="spellEnd"/>
            <w:r>
              <w:t xml:space="preserve"> </w:t>
            </w:r>
            <w:proofErr w:type="spellStart"/>
            <w:r>
              <w:t>Object</w:t>
            </w:r>
            <w:proofErr w:type="spellEnd"/>
            <w:r>
              <w:t xml:space="preserve"> </w:t>
            </w:r>
            <w:proofErr w:type="spellStart"/>
            <w:r>
              <w:t>Identifier</w:t>
            </w:r>
            <w:proofErr w:type="spellEnd"/>
            <w:r>
              <w:t>)</w:t>
            </w:r>
          </w:p>
        </w:tc>
        <w:tc>
          <w:tcPr>
            <w:tcW w:w="2128" w:type="dxa"/>
            <w:shd w:val="clear" w:color="auto" w:fill="FFFFFF"/>
          </w:tcPr>
          <w:p w:rsidR="00C53AB4" w:rsidRDefault="00A4498A">
            <w:pPr>
              <w:ind w:left="136"/>
            </w:pPr>
            <w:r>
              <w:t>Міжнародний фонд DOI</w:t>
            </w:r>
          </w:p>
          <w:p w:rsidR="00C53AB4" w:rsidRDefault="00A4498A">
            <w:pPr>
              <w:ind w:left="136"/>
            </w:pPr>
            <w:r>
              <w:t>(</w:t>
            </w:r>
            <w:proofErr w:type="spellStart"/>
            <w:r>
              <w:t>International</w:t>
            </w:r>
            <w:proofErr w:type="spellEnd"/>
            <w:r>
              <w:t xml:space="preserve"> DOI </w:t>
            </w:r>
            <w:proofErr w:type="spellStart"/>
            <w:r>
              <w:t>Foundation</w:t>
            </w:r>
            <w:proofErr w:type="spellEnd"/>
            <w:r>
              <w:t>)</w:t>
            </w:r>
          </w:p>
        </w:tc>
      </w:tr>
      <w:tr w:rsidR="00C53AB4">
        <w:trPr>
          <w:trHeight w:val="828"/>
          <w:jc w:val="center"/>
        </w:trPr>
        <w:tc>
          <w:tcPr>
            <w:tcW w:w="553" w:type="dxa"/>
            <w:shd w:val="clear" w:color="auto" w:fill="FFFFFF"/>
          </w:tcPr>
          <w:p w:rsidR="00C53AB4" w:rsidRDefault="00C53AB4">
            <w:pPr>
              <w:numPr>
                <w:ilvl w:val="0"/>
                <w:numId w:val="2"/>
              </w:numPr>
              <w:pBdr>
                <w:top w:val="nil"/>
                <w:left w:val="nil"/>
                <w:bottom w:val="nil"/>
                <w:right w:val="nil"/>
                <w:between w:val="nil"/>
              </w:pBdr>
              <w:ind w:left="413" w:hanging="284"/>
              <w:rPr>
                <w:color w:val="000000"/>
              </w:rPr>
            </w:pPr>
          </w:p>
        </w:tc>
        <w:tc>
          <w:tcPr>
            <w:tcW w:w="6246" w:type="dxa"/>
            <w:shd w:val="clear" w:color="auto" w:fill="FFFFFF"/>
          </w:tcPr>
          <w:p w:rsidR="00C53AB4" w:rsidRDefault="00A4498A">
            <w:pPr>
              <w:ind w:left="136"/>
            </w:pPr>
            <w:r>
              <w:t>ROR (</w:t>
            </w:r>
            <w:proofErr w:type="spellStart"/>
            <w:r>
              <w:t>Research</w:t>
            </w:r>
            <w:proofErr w:type="spellEnd"/>
            <w:r>
              <w:t xml:space="preserve"> </w:t>
            </w:r>
            <w:proofErr w:type="spellStart"/>
            <w:r>
              <w:t>Organization</w:t>
            </w:r>
            <w:proofErr w:type="spellEnd"/>
            <w:r>
              <w:t xml:space="preserve"> </w:t>
            </w:r>
            <w:proofErr w:type="spellStart"/>
            <w:r>
              <w:t>Registry</w:t>
            </w:r>
            <w:proofErr w:type="spellEnd"/>
            <w:r>
              <w:t>)</w:t>
            </w:r>
          </w:p>
        </w:tc>
        <w:tc>
          <w:tcPr>
            <w:tcW w:w="2128" w:type="dxa"/>
            <w:shd w:val="clear" w:color="auto" w:fill="FFFFFF"/>
          </w:tcPr>
          <w:p w:rsidR="00C53AB4" w:rsidRDefault="00A4498A">
            <w:pPr>
              <w:ind w:left="136"/>
              <w:rPr>
                <w:color w:val="000000"/>
              </w:rPr>
            </w:pPr>
            <w:r>
              <w:rPr>
                <w:color w:val="000000"/>
              </w:rPr>
              <w:t>Консорціум</w:t>
            </w:r>
          </w:p>
          <w:p w:rsidR="00C53AB4" w:rsidRDefault="00A4498A">
            <w:pPr>
              <w:ind w:left="136"/>
              <w:rPr>
                <w:b/>
                <w:bCs/>
              </w:rPr>
            </w:pPr>
            <w:proofErr w:type="spellStart"/>
            <w:r>
              <w:rPr>
                <w:color w:val="000000"/>
              </w:rPr>
              <w:t>California</w:t>
            </w:r>
            <w:proofErr w:type="spellEnd"/>
            <w:r>
              <w:rPr>
                <w:color w:val="000000"/>
              </w:rPr>
              <w:t xml:space="preserve"> </w:t>
            </w:r>
            <w:proofErr w:type="spellStart"/>
            <w:r>
              <w:rPr>
                <w:color w:val="000000"/>
              </w:rPr>
              <w:t>Digital</w:t>
            </w:r>
            <w:proofErr w:type="spellEnd"/>
            <w:r>
              <w:rPr>
                <w:color w:val="000000"/>
              </w:rPr>
              <w:t xml:space="preserve"> </w:t>
            </w:r>
            <w:proofErr w:type="spellStart"/>
            <w:r>
              <w:rPr>
                <w:color w:val="000000"/>
              </w:rPr>
              <w:t>Library</w:t>
            </w:r>
            <w:proofErr w:type="spellEnd"/>
            <w:r>
              <w:rPr>
                <w:b/>
                <w:bCs/>
                <w:color w:val="000000"/>
              </w:rPr>
              <w:t xml:space="preserve">, </w:t>
            </w:r>
            <w:proofErr w:type="spellStart"/>
            <w:r>
              <w:rPr>
                <w:color w:val="000000"/>
              </w:rPr>
              <w:t>Crossref</w:t>
            </w:r>
            <w:proofErr w:type="spellEnd"/>
            <w:r>
              <w:rPr>
                <w:color w:val="000000"/>
              </w:rPr>
              <w:t>,</w:t>
            </w:r>
            <w:r>
              <w:rPr>
                <w:b/>
                <w:bCs/>
                <w:color w:val="000000"/>
              </w:rPr>
              <w:t xml:space="preserve"> </w:t>
            </w:r>
            <w:proofErr w:type="spellStart"/>
            <w:r>
              <w:rPr>
                <w:color w:val="000000"/>
              </w:rPr>
              <w:t>DataCite</w:t>
            </w:r>
            <w:proofErr w:type="spellEnd"/>
          </w:p>
        </w:tc>
      </w:tr>
    </w:tbl>
    <w:p w:rsidR="00C53AB4" w:rsidRDefault="00A4498A">
      <w:pPr>
        <w:tabs>
          <w:tab w:val="left" w:pos="851"/>
        </w:tabs>
        <w:jc w:val="both"/>
        <w:rPr>
          <w:color w:val="000000"/>
        </w:rPr>
      </w:pPr>
      <w:r>
        <w:rPr>
          <w:color w:val="000000"/>
        </w:rPr>
        <w:t>».</w:t>
      </w:r>
    </w:p>
    <w:p w:rsidR="00C53AB4" w:rsidRDefault="00C53AB4">
      <w:pPr>
        <w:tabs>
          <w:tab w:val="left" w:pos="851"/>
        </w:tabs>
        <w:jc w:val="both"/>
        <w:rPr>
          <w:color w:val="000000"/>
        </w:rPr>
      </w:pPr>
    </w:p>
    <w:p w:rsidR="00C53AB4" w:rsidRDefault="00A4498A">
      <w:pPr>
        <w:pBdr>
          <w:top w:val="nil"/>
          <w:left w:val="nil"/>
          <w:bottom w:val="nil"/>
          <w:right w:val="nil"/>
          <w:between w:val="nil"/>
        </w:pBdr>
        <w:tabs>
          <w:tab w:val="left" w:pos="851"/>
        </w:tabs>
        <w:ind w:firstLine="567"/>
        <w:jc w:val="center"/>
        <w:rPr>
          <w:color w:val="000000"/>
        </w:rPr>
      </w:pPr>
      <w:r>
        <w:rPr>
          <w:color w:val="000000"/>
        </w:rPr>
        <w:t>______________</w:t>
      </w:r>
    </w:p>
    <w:sectPr w:rsidR="00C53AB4" w:rsidSect="00E15A3D">
      <w:headerReference w:type="even" r:id="rId7"/>
      <w:headerReference w:type="default" r:id="rId8"/>
      <w:pgSz w:w="11906" w:h="16838"/>
      <w:pgMar w:top="1135" w:right="1134" w:bottom="1135"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A84" w:rsidRDefault="00102A84">
      <w:r>
        <w:separator/>
      </w:r>
    </w:p>
  </w:endnote>
  <w:endnote w:type="continuationSeparator" w:id="0">
    <w:p w:rsidR="00102A84" w:rsidRDefault="0010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B41BC882-9373-47A0-AF0F-7316B21F5B20}"/>
  </w:font>
  <w:font w:name="Calibri">
    <w:panose1 w:val="020F0502020204030204"/>
    <w:charset w:val="CC"/>
    <w:family w:val="swiss"/>
    <w:pitch w:val="variable"/>
    <w:sig w:usb0="E4002EFF" w:usb1="C000247B" w:usb2="00000009" w:usb3="00000000" w:csb0="000001FF" w:csb1="00000000"/>
    <w:embedRegular r:id="rId2" w:fontKey="{0856375D-DECC-4C9A-A8E8-CA9BD34DF231}"/>
  </w:font>
  <w:font w:name="Segoe UI">
    <w:panose1 w:val="020B0502040204020203"/>
    <w:charset w:val="CC"/>
    <w:family w:val="swiss"/>
    <w:pitch w:val="variable"/>
    <w:sig w:usb0="E4002EFF" w:usb1="C000E47F" w:usb2="00000009" w:usb3="00000000" w:csb0="000001FF" w:csb1="00000000"/>
    <w:embedRegular r:id="rId3" w:fontKey="{5047E4E9-B8D6-439A-AF04-F222B4184980}"/>
  </w:font>
  <w:font w:name="Cambria">
    <w:panose1 w:val="02040503050406030204"/>
    <w:charset w:val="CC"/>
    <w:family w:val="roman"/>
    <w:pitch w:val="variable"/>
    <w:sig w:usb0="E00006FF" w:usb1="420024FF" w:usb2="02000000" w:usb3="00000000" w:csb0="0000019F" w:csb1="00000000"/>
    <w:embedRegular r:id="rId4" w:fontKey="{063E9EC5-D4A4-40E3-A610-24AF969A7DF3}"/>
    <w:embedBold r:id="rId5" w:fontKey="{AB811BF6-2511-4734-8EC2-FFA142E5D2E3}"/>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A84" w:rsidRDefault="00102A84">
      <w:r>
        <w:separator/>
      </w:r>
    </w:p>
  </w:footnote>
  <w:footnote w:type="continuationSeparator" w:id="0">
    <w:p w:rsidR="00102A84" w:rsidRDefault="0010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AB4" w:rsidRDefault="00A4498A">
    <w:pPr>
      <w:jc w:val="center"/>
    </w:pPr>
    <w:r>
      <w:fldChar w:fldCharType="begin"/>
    </w:r>
    <w:r>
      <w:instrText>PAGE</w:instrText>
    </w:r>
    <w:r>
      <w:fldChar w:fldCharType="end"/>
    </w:r>
  </w:p>
  <w:p w:rsidR="00C53AB4" w:rsidRDefault="00C53AB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AB4" w:rsidRDefault="00A4498A" w:rsidP="00E15A3D">
    <w:pPr>
      <w:jc w:val="center"/>
    </w:pPr>
    <w:r>
      <w:fldChar w:fldCharType="begin"/>
    </w:r>
    <w:r>
      <w:instrText>PAGE</w:instrText>
    </w:r>
    <w:r>
      <w:fldChar w:fldCharType="separate"/>
    </w:r>
    <w:r w:rsidR="004D04E9">
      <w:rPr>
        <w:noProof/>
      </w:rPr>
      <w:t>12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712C5"/>
    <w:multiLevelType w:val="multilevel"/>
    <w:tmpl w:val="7E2E2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22D2A"/>
    <w:multiLevelType w:val="multilevel"/>
    <w:tmpl w:val="9C7AA5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EB19B3"/>
    <w:multiLevelType w:val="multilevel"/>
    <w:tmpl w:val="2834D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B90B05"/>
    <w:multiLevelType w:val="multilevel"/>
    <w:tmpl w:val="C9B0E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1D5BAA"/>
    <w:multiLevelType w:val="hybridMultilevel"/>
    <w:tmpl w:val="ADAE7CFA"/>
    <w:lvl w:ilvl="0" w:tplc="04220011">
      <w:start w:val="1"/>
      <w:numFmt w:val="decimal"/>
      <w:lvlText w:val="%1)"/>
      <w:lvlJc w:val="left"/>
      <w:pPr>
        <w:ind w:left="2204"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35E42F63"/>
    <w:multiLevelType w:val="multilevel"/>
    <w:tmpl w:val="5C383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E2274B"/>
    <w:multiLevelType w:val="multilevel"/>
    <w:tmpl w:val="34DC54B4"/>
    <w:lvl w:ilvl="0">
      <w:start w:val="1"/>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7" w15:restartNumberingAfterBreak="0">
    <w:nsid w:val="51643322"/>
    <w:multiLevelType w:val="multilevel"/>
    <w:tmpl w:val="DE24B87C"/>
    <w:lvl w:ilvl="0">
      <w:start w:val="1"/>
      <w:numFmt w:val="decimal"/>
      <w:lvlText w:val="%1."/>
      <w:lvlJc w:val="left"/>
      <w:pPr>
        <w:ind w:left="5180"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59880F49"/>
    <w:multiLevelType w:val="hybridMultilevel"/>
    <w:tmpl w:val="A5C4D3F0"/>
    <w:lvl w:ilvl="0" w:tplc="6B921F1E">
      <w:start w:val="1"/>
      <w:numFmt w:val="upperRoman"/>
      <w:lvlText w:val="%1."/>
      <w:lvlJc w:val="left"/>
      <w:pPr>
        <w:ind w:left="7808" w:hanging="720"/>
      </w:pPr>
      <w:rPr>
        <w:rFonts w:hint="default"/>
      </w:rPr>
    </w:lvl>
    <w:lvl w:ilvl="1" w:tplc="1EC022DA">
      <w:start w:val="1"/>
      <w:numFmt w:val="decimal"/>
      <w:lvlText w:val="%2."/>
      <w:lvlJc w:val="left"/>
      <w:pPr>
        <w:ind w:left="1647" w:hanging="360"/>
      </w:pPr>
      <w:rPr>
        <w:rFonts w:hint="default"/>
        <w:b/>
      </w:r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5E39012E"/>
    <w:multiLevelType w:val="multilevel"/>
    <w:tmpl w:val="CE68FC7C"/>
    <w:lvl w:ilvl="0">
      <w:start w:val="1"/>
      <w:numFmt w:val="decimal"/>
      <w:lvlText w:val="%1)"/>
      <w:lvlJc w:val="left"/>
      <w:pPr>
        <w:ind w:left="6314" w:hanging="360"/>
      </w:pPr>
    </w:lvl>
    <w:lvl w:ilvl="1">
      <w:start w:val="1"/>
      <w:numFmt w:val="lowerLetter"/>
      <w:lvlText w:val="%2."/>
      <w:lvlJc w:val="left"/>
      <w:pPr>
        <w:ind w:left="7034" w:hanging="360"/>
      </w:pPr>
    </w:lvl>
    <w:lvl w:ilvl="2">
      <w:start w:val="1"/>
      <w:numFmt w:val="lowerRoman"/>
      <w:lvlText w:val="%3."/>
      <w:lvlJc w:val="right"/>
      <w:pPr>
        <w:ind w:left="7754" w:hanging="180"/>
      </w:pPr>
    </w:lvl>
    <w:lvl w:ilvl="3">
      <w:start w:val="1"/>
      <w:numFmt w:val="decimal"/>
      <w:lvlText w:val="%4."/>
      <w:lvlJc w:val="left"/>
      <w:pPr>
        <w:ind w:left="8474" w:hanging="360"/>
      </w:pPr>
    </w:lvl>
    <w:lvl w:ilvl="4">
      <w:start w:val="1"/>
      <w:numFmt w:val="lowerLetter"/>
      <w:lvlText w:val="%5."/>
      <w:lvlJc w:val="left"/>
      <w:pPr>
        <w:ind w:left="9194" w:hanging="360"/>
      </w:pPr>
    </w:lvl>
    <w:lvl w:ilvl="5">
      <w:start w:val="1"/>
      <w:numFmt w:val="lowerRoman"/>
      <w:lvlText w:val="%6."/>
      <w:lvlJc w:val="right"/>
      <w:pPr>
        <w:ind w:left="9914" w:hanging="180"/>
      </w:pPr>
    </w:lvl>
    <w:lvl w:ilvl="6">
      <w:start w:val="1"/>
      <w:numFmt w:val="decimal"/>
      <w:lvlText w:val="%7."/>
      <w:lvlJc w:val="left"/>
      <w:pPr>
        <w:ind w:left="10634" w:hanging="360"/>
      </w:pPr>
    </w:lvl>
    <w:lvl w:ilvl="7">
      <w:start w:val="1"/>
      <w:numFmt w:val="lowerLetter"/>
      <w:lvlText w:val="%8."/>
      <w:lvlJc w:val="left"/>
      <w:pPr>
        <w:ind w:left="11354" w:hanging="360"/>
      </w:pPr>
    </w:lvl>
    <w:lvl w:ilvl="8">
      <w:start w:val="1"/>
      <w:numFmt w:val="lowerRoman"/>
      <w:lvlText w:val="%9."/>
      <w:lvlJc w:val="right"/>
      <w:pPr>
        <w:ind w:left="12074" w:hanging="180"/>
      </w:pPr>
    </w:lvl>
  </w:abstractNum>
  <w:abstractNum w:abstractNumId="10" w15:restartNumberingAfterBreak="0">
    <w:nsid w:val="6A4D6439"/>
    <w:multiLevelType w:val="multilevel"/>
    <w:tmpl w:val="7298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3960D3"/>
    <w:multiLevelType w:val="multilevel"/>
    <w:tmpl w:val="981E4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865E5B"/>
    <w:multiLevelType w:val="multilevel"/>
    <w:tmpl w:val="0380B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6D49DF"/>
    <w:multiLevelType w:val="hybridMultilevel"/>
    <w:tmpl w:val="477CCBCE"/>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7642062B"/>
    <w:multiLevelType w:val="multilevel"/>
    <w:tmpl w:val="856A9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AD1B8E"/>
    <w:multiLevelType w:val="multilevel"/>
    <w:tmpl w:val="82045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7C0B16"/>
    <w:multiLevelType w:val="hybridMultilevel"/>
    <w:tmpl w:val="9BCA403A"/>
    <w:lvl w:ilvl="0" w:tplc="0422000F">
      <w:start w:val="1"/>
      <w:numFmt w:val="decimal"/>
      <w:lvlText w:val="%1."/>
      <w:lvlJc w:val="left"/>
      <w:pPr>
        <w:ind w:left="1287" w:hanging="360"/>
      </w:pPr>
    </w:lvl>
    <w:lvl w:ilvl="1" w:tplc="0422000F">
      <w:start w:val="1"/>
      <w:numFmt w:val="decimal"/>
      <w:lvlText w:val="%2."/>
      <w:lvlJc w:val="left"/>
      <w:pPr>
        <w:ind w:left="3621"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7"/>
  </w:num>
  <w:num w:numId="2">
    <w:abstractNumId w:val="1"/>
  </w:num>
  <w:num w:numId="3">
    <w:abstractNumId w:val="8"/>
  </w:num>
  <w:num w:numId="4">
    <w:abstractNumId w:val="16"/>
  </w:num>
  <w:num w:numId="5">
    <w:abstractNumId w:val="3"/>
  </w:num>
  <w:num w:numId="6">
    <w:abstractNumId w:val="14"/>
  </w:num>
  <w:num w:numId="7">
    <w:abstractNumId w:val="11"/>
  </w:num>
  <w:num w:numId="8">
    <w:abstractNumId w:val="0"/>
  </w:num>
  <w:num w:numId="9">
    <w:abstractNumId w:val="2"/>
  </w:num>
  <w:num w:numId="10">
    <w:abstractNumId w:val="10"/>
  </w:num>
  <w:num w:numId="11">
    <w:abstractNumId w:val="6"/>
  </w:num>
  <w:num w:numId="12">
    <w:abstractNumId w:val="5"/>
  </w:num>
  <w:num w:numId="13">
    <w:abstractNumId w:val="15"/>
  </w:num>
  <w:num w:numId="14">
    <w:abstractNumId w:val="12"/>
  </w:num>
  <w:num w:numId="15">
    <w:abstractNumId w:val="4"/>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B4"/>
    <w:rsid w:val="00102A84"/>
    <w:rsid w:val="002555CF"/>
    <w:rsid w:val="00386BC6"/>
    <w:rsid w:val="004D04E9"/>
    <w:rsid w:val="004D07CD"/>
    <w:rsid w:val="00612C08"/>
    <w:rsid w:val="00702A97"/>
    <w:rsid w:val="007D5D14"/>
    <w:rsid w:val="009D5CAF"/>
    <w:rsid w:val="00A4498A"/>
    <w:rsid w:val="00B96645"/>
    <w:rsid w:val="00C53AB4"/>
    <w:rsid w:val="00CE79EC"/>
    <w:rsid w:val="00E15A3D"/>
    <w:rsid w:val="00FB7B67"/>
    <w:rsid w:val="00FC6C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D797FC-68CD-4A3D-BBF3-F39AB77A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ind w:left="567"/>
      <w:outlineLvl w:val="0"/>
    </w:pPr>
    <w:rPr>
      <w:b/>
      <w:bCs/>
      <w:smallCaps/>
    </w:rPr>
  </w:style>
  <w:style w:type="paragraph" w:styleId="2">
    <w:name w:val="heading 2"/>
    <w:basedOn w:val="a"/>
    <w:next w:val="a"/>
    <w:pPr>
      <w:keepNext/>
      <w:spacing w:before="120"/>
      <w:ind w:left="567"/>
      <w:outlineLvl w:val="1"/>
    </w:pPr>
    <w:rPr>
      <w:b/>
      <w:bCs/>
    </w:rPr>
  </w:style>
  <w:style w:type="paragraph" w:styleId="3">
    <w:name w:val="heading 3"/>
    <w:basedOn w:val="a"/>
    <w:next w:val="a"/>
    <w:pPr>
      <w:keepNext/>
      <w:spacing w:before="120"/>
      <w:ind w:left="567"/>
      <w:outlineLvl w:val="2"/>
    </w:pPr>
    <w:rPr>
      <w:b/>
      <w:bCs/>
      <w:i/>
      <w:iCs/>
    </w:rPr>
  </w:style>
  <w:style w:type="paragraph" w:styleId="4">
    <w:name w:val="heading 4"/>
    <w:basedOn w:val="a"/>
    <w:next w:val="a"/>
    <w:pPr>
      <w:keepNext/>
      <w:spacing w:before="120"/>
      <w:ind w:left="567"/>
      <w:outlineLvl w:val="3"/>
    </w:p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6">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 w:type="dxa"/>
        <w:left w:w="10" w:type="dxa"/>
        <w:bottom w:w="10" w:type="dxa"/>
        <w:right w:w="10" w:type="dxa"/>
      </w:tblCellMar>
    </w:tblPr>
  </w:style>
  <w:style w:type="paragraph" w:styleId="a8">
    <w:name w:val="annotation text"/>
    <w:basedOn w:val="a"/>
    <w:link w:val="a9"/>
    <w:uiPriority w:val="99"/>
    <w:semiHidden/>
    <w:unhideWhenUsed/>
    <w:rPr>
      <w:sz w:val="20"/>
      <w:szCs w:val="20"/>
    </w:rPr>
  </w:style>
  <w:style w:type="character" w:customStyle="1" w:styleId="a9">
    <w:name w:val="Текст примітки Знак"/>
    <w:basedOn w:val="a0"/>
    <w:link w:val="a8"/>
    <w:uiPriority w:val="99"/>
    <w:semiHidden/>
    <w:rPr>
      <w:sz w:val="20"/>
      <w:szCs w:val="20"/>
    </w:rPr>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2555CF"/>
    <w:rPr>
      <w:rFonts w:ascii="Segoe UI" w:hAnsi="Segoe UI" w:cs="Segoe UI"/>
      <w:sz w:val="18"/>
      <w:szCs w:val="18"/>
    </w:rPr>
  </w:style>
  <w:style w:type="character" w:customStyle="1" w:styleId="ac">
    <w:name w:val="Текст у виносці Знак"/>
    <w:basedOn w:val="a0"/>
    <w:link w:val="ab"/>
    <w:uiPriority w:val="99"/>
    <w:semiHidden/>
    <w:rsid w:val="002555CF"/>
    <w:rPr>
      <w:rFonts w:ascii="Segoe UI" w:hAnsi="Segoe UI" w:cs="Segoe UI"/>
      <w:sz w:val="18"/>
      <w:szCs w:val="18"/>
    </w:rPr>
  </w:style>
  <w:style w:type="paragraph" w:styleId="ad">
    <w:name w:val="List Paragraph"/>
    <w:basedOn w:val="a"/>
    <w:uiPriority w:val="34"/>
    <w:qFormat/>
    <w:rsid w:val="00702A97"/>
    <w:pPr>
      <w:spacing w:after="160" w:line="259" w:lineRule="auto"/>
      <w:ind w:left="720"/>
      <w:contextualSpacing/>
    </w:pPr>
    <w:rPr>
      <w:rFonts w:asciiTheme="minorHAnsi" w:eastAsiaTheme="minorHAnsi" w:hAnsiTheme="minorHAnsi" w:cstheme="minorBidi"/>
      <w:sz w:val="22"/>
      <w:szCs w:val="22"/>
      <w:lang w:val="uk-UA" w:eastAsia="en-US"/>
    </w:rPr>
  </w:style>
  <w:style w:type="table" w:styleId="ae">
    <w:name w:val="Table Grid"/>
    <w:basedOn w:val="a1"/>
    <w:uiPriority w:val="39"/>
    <w:rsid w:val="00702A97"/>
    <w:rPr>
      <w:rFonts w:asciiTheme="minorHAnsi" w:eastAsiaTheme="minorEastAsia"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02A97"/>
    <w:pPr>
      <w:spacing w:before="100" w:beforeAutospacing="1" w:after="100" w:afterAutospacing="1"/>
    </w:pPr>
    <w:rPr>
      <w:sz w:val="24"/>
      <w:szCs w:val="24"/>
      <w:lang w:val="uk-UA"/>
    </w:rPr>
  </w:style>
  <w:style w:type="paragraph" w:styleId="af">
    <w:name w:val="footer"/>
    <w:basedOn w:val="a"/>
    <w:link w:val="af0"/>
    <w:uiPriority w:val="99"/>
    <w:unhideWhenUsed/>
    <w:rsid w:val="00E15A3D"/>
    <w:pPr>
      <w:tabs>
        <w:tab w:val="center" w:pos="4819"/>
        <w:tab w:val="right" w:pos="9639"/>
      </w:tabs>
    </w:pPr>
  </w:style>
  <w:style w:type="character" w:customStyle="1" w:styleId="af0">
    <w:name w:val="Нижній колонтитул Знак"/>
    <w:basedOn w:val="a0"/>
    <w:link w:val="af"/>
    <w:uiPriority w:val="99"/>
    <w:rsid w:val="00E15A3D"/>
  </w:style>
  <w:style w:type="paragraph" w:styleId="af1">
    <w:name w:val="header"/>
    <w:basedOn w:val="a"/>
    <w:link w:val="af2"/>
    <w:uiPriority w:val="99"/>
    <w:unhideWhenUsed/>
    <w:rsid w:val="00E15A3D"/>
    <w:pPr>
      <w:tabs>
        <w:tab w:val="center" w:pos="4819"/>
        <w:tab w:val="right" w:pos="9639"/>
      </w:tabs>
    </w:pPr>
  </w:style>
  <w:style w:type="character" w:customStyle="1" w:styleId="af2">
    <w:name w:val="Верхній колонтитул Знак"/>
    <w:basedOn w:val="a0"/>
    <w:link w:val="af1"/>
    <w:uiPriority w:val="99"/>
    <w:rsid w:val="00E15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12</Pages>
  <Words>14675</Words>
  <Characters>8366</Characters>
  <Application>Microsoft Office Word</Application>
  <DocSecurity>0</DocSecurity>
  <Lines>69</Lines>
  <Paragraphs>45</Paragraphs>
  <ScaleCrop>false</ScaleCrop>
  <Company/>
  <LinksUpToDate>false</LinksUpToDate>
  <CharactersWithSpaces>22996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Лапенков Олександр</cp:lastModifiedBy>
  <cp:revision>12</cp:revision>
  <dcterms:created xsi:type="dcterms:W3CDTF">2026-09-30T22:07:00Z</dcterms:created>
  <dcterms:modified xsi:type="dcterms:W3CDTF">2026-10-02T11:36:00Z</dcterms:modified>
</cp:coreProperties>
</file>