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E7" w:rsidRPr="005520A9" w:rsidRDefault="00F926E7" w:rsidP="0079396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textAlignment w:val="baseline"/>
        <w:rPr>
          <w:rStyle w:val="FontStyle23"/>
          <w:b/>
          <w:sz w:val="28"/>
          <w:szCs w:val="28"/>
        </w:rPr>
      </w:pPr>
      <w:r w:rsidRPr="005520A9">
        <w:rPr>
          <w:rStyle w:val="FontStyle23"/>
          <w:b/>
          <w:caps/>
          <w:sz w:val="28"/>
          <w:szCs w:val="28"/>
        </w:rPr>
        <w:t>ПОВІДОМЛЕННЯ</w:t>
      </w:r>
    </w:p>
    <w:p w:rsidR="00FE62F7" w:rsidRPr="005520A9" w:rsidRDefault="00FE62F7" w:rsidP="0079396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textAlignment w:val="baseline"/>
        <w:rPr>
          <w:rStyle w:val="FontStyle23"/>
          <w:b/>
          <w:sz w:val="28"/>
          <w:szCs w:val="28"/>
        </w:rPr>
      </w:pPr>
      <w:r w:rsidRPr="005520A9">
        <w:rPr>
          <w:rStyle w:val="FontStyle23"/>
          <w:b/>
          <w:sz w:val="28"/>
          <w:szCs w:val="28"/>
        </w:rPr>
        <w:t xml:space="preserve">про оприлюднення </w:t>
      </w:r>
      <w:proofErr w:type="spellStart"/>
      <w:r w:rsidRPr="005520A9">
        <w:rPr>
          <w:rStyle w:val="FontStyle23"/>
          <w:b/>
          <w:sz w:val="28"/>
          <w:szCs w:val="28"/>
        </w:rPr>
        <w:t>проєкту</w:t>
      </w:r>
      <w:proofErr w:type="spellEnd"/>
      <w:r w:rsidRPr="005520A9">
        <w:rPr>
          <w:rStyle w:val="FontStyle23"/>
          <w:b/>
          <w:sz w:val="28"/>
          <w:szCs w:val="28"/>
        </w:rPr>
        <w:t xml:space="preserve"> регуляторного </w:t>
      </w:r>
      <w:proofErr w:type="spellStart"/>
      <w:r w:rsidRPr="005520A9">
        <w:rPr>
          <w:rStyle w:val="FontStyle23"/>
          <w:b/>
          <w:sz w:val="28"/>
          <w:szCs w:val="28"/>
        </w:rPr>
        <w:t>акта</w:t>
      </w:r>
      <w:proofErr w:type="spellEnd"/>
      <w:r w:rsidRPr="005520A9">
        <w:rPr>
          <w:rStyle w:val="FontStyle23"/>
          <w:b/>
          <w:sz w:val="28"/>
          <w:szCs w:val="28"/>
        </w:rPr>
        <w:t xml:space="preserve"> –</w:t>
      </w:r>
    </w:p>
    <w:p w:rsidR="00FE62F7" w:rsidRPr="005520A9" w:rsidRDefault="00FE62F7" w:rsidP="0079396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textAlignment w:val="baseline"/>
        <w:rPr>
          <w:rStyle w:val="FontStyle23"/>
          <w:b/>
          <w:sz w:val="28"/>
          <w:szCs w:val="28"/>
        </w:rPr>
      </w:pPr>
      <w:r w:rsidRPr="005520A9">
        <w:rPr>
          <w:rStyle w:val="FontStyle23"/>
          <w:b/>
          <w:sz w:val="28"/>
          <w:szCs w:val="28"/>
        </w:rPr>
        <w:t>проєкту постанови Кабінету Міністрів України «</w:t>
      </w:r>
      <w:r w:rsidR="005520A9" w:rsidRPr="00552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Реєстр дослідницької інфраструктури</w:t>
      </w:r>
      <w:r w:rsidRPr="005520A9">
        <w:rPr>
          <w:rStyle w:val="FontStyle23"/>
          <w:b/>
          <w:sz w:val="28"/>
          <w:szCs w:val="28"/>
        </w:rPr>
        <w:t>»</w:t>
      </w:r>
    </w:p>
    <w:p w:rsidR="00FE62F7" w:rsidRPr="005520A9" w:rsidRDefault="00FE62F7" w:rsidP="0079396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62F7" w:rsidRDefault="00FE62F7" w:rsidP="00793962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520A9">
        <w:rPr>
          <w:rFonts w:ascii="Times New Roman" w:hAnsi="Times New Roman"/>
          <w:sz w:val="28"/>
          <w:szCs w:val="28"/>
        </w:rPr>
        <w:t>Міністерство освіти і науки України пропонує до громадського обговорення проєкт постанови Кабінету Міністрів України «</w:t>
      </w:r>
      <w:r w:rsidR="005520A9" w:rsidRPr="005520A9">
        <w:rPr>
          <w:rFonts w:ascii="Times New Roman" w:hAnsi="Times New Roman"/>
          <w:color w:val="000000" w:themeColor="text1"/>
          <w:sz w:val="28"/>
          <w:szCs w:val="28"/>
        </w:rPr>
        <w:t>Про Реєстр дослідницької інфраструктури</w:t>
      </w:r>
      <w:r w:rsidRPr="005520A9">
        <w:rPr>
          <w:rFonts w:ascii="Times New Roman" w:hAnsi="Times New Roman"/>
          <w:sz w:val="28"/>
          <w:szCs w:val="28"/>
        </w:rPr>
        <w:t xml:space="preserve">», розроблений на виконання </w:t>
      </w:r>
      <w:r w:rsidR="00BA172A" w:rsidRPr="00BA172A">
        <w:rPr>
          <w:rFonts w:ascii="Times New Roman" w:eastAsiaTheme="minorHAnsi" w:hAnsi="Times New Roman"/>
          <w:color w:val="000000" w:themeColor="text1"/>
          <w:sz w:val="28"/>
          <w:szCs w:val="28"/>
        </w:rPr>
        <w:t>Закону України «Про внесення змін до Закону України «Про наукову і науково-технічну діяльність» щодо питань дослідницької інфраструктури та підтримки молодих вчених» від 25 лютого 2026 року № 4794</w:t>
      </w:r>
      <w:r w:rsidR="00BA172A" w:rsidRPr="00BA172A">
        <w:rPr>
          <w:rFonts w:ascii="Times New Roman" w:eastAsiaTheme="minorHAnsi" w:hAnsi="Times New Roman"/>
          <w:color w:val="000000" w:themeColor="text1"/>
          <w:sz w:val="28"/>
          <w:szCs w:val="28"/>
        </w:rPr>
        <w:noBreakHyphen/>
        <w:t>ІХ.</w:t>
      </w:r>
    </w:p>
    <w:p w:rsidR="00793962" w:rsidRDefault="00793962" w:rsidP="0079396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A037A">
        <w:rPr>
          <w:rFonts w:ascii="Times New Roman" w:hAnsi="Times New Roman"/>
          <w:sz w:val="28"/>
          <w:szCs w:val="28"/>
        </w:rPr>
        <w:t xml:space="preserve">Дія регуляторного </w:t>
      </w:r>
      <w:proofErr w:type="spellStart"/>
      <w:r w:rsidRPr="00CA037A">
        <w:rPr>
          <w:rFonts w:ascii="Times New Roman" w:hAnsi="Times New Roman"/>
          <w:sz w:val="28"/>
          <w:szCs w:val="28"/>
        </w:rPr>
        <w:t>акта</w:t>
      </w:r>
      <w:proofErr w:type="spellEnd"/>
      <w:r w:rsidRPr="00CA037A">
        <w:rPr>
          <w:rFonts w:ascii="Times New Roman" w:hAnsi="Times New Roman"/>
          <w:sz w:val="28"/>
          <w:szCs w:val="28"/>
        </w:rPr>
        <w:t xml:space="preserve"> поширюв</w:t>
      </w:r>
      <w:r w:rsidR="00484B08">
        <w:rPr>
          <w:rFonts w:ascii="Times New Roman" w:hAnsi="Times New Roman"/>
          <w:sz w:val="28"/>
          <w:szCs w:val="28"/>
        </w:rPr>
        <w:t>ється</w:t>
      </w:r>
      <w:bookmarkStart w:id="0" w:name="_GoBack"/>
      <w:bookmarkEnd w:id="0"/>
      <w:r w:rsidRPr="00CA037A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такі соціальні групи населення та заінтересовані сторони:</w:t>
      </w:r>
    </w:p>
    <w:p w:rsidR="00176F13" w:rsidRPr="00CB0525" w:rsidRDefault="00793962" w:rsidP="00CB0525">
      <w:pPr>
        <w:pStyle w:val="a7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39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суб’єкти дослідницької інфраструктури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</w:t>
      </w:r>
      <w:r w:rsidRPr="007939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наукові установи, заклади вищої освіти, громадські наукові організації, інші юридичні особи, що мають наукові підрозділи, а також їхні об’єднання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);</w:t>
      </w:r>
    </w:p>
    <w:p w:rsidR="00CB0525" w:rsidRPr="00CB0525" w:rsidRDefault="00CB0525" w:rsidP="00CB0525">
      <w:pPr>
        <w:pStyle w:val="a7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суб’єкти наукової і науково-технічної діяльності (науков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их</w:t>
      </w: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працівник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ів</w:t>
      </w: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науково-педагогічн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их </w:t>
      </w: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працівник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ів</w:t>
      </w: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аспірант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ів</w:t>
      </w: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ад’юнкт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ів,</w:t>
      </w: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докторант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ів та</w:t>
      </w: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інш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их</w:t>
      </w: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вчен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их).</w:t>
      </w:r>
    </w:p>
    <w:p w:rsidR="00FE62F7" w:rsidRPr="005520A9" w:rsidRDefault="00FE62F7" w:rsidP="007939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94C49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5520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4BAA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регуляторного </w:t>
      </w:r>
      <w:proofErr w:type="spellStart"/>
      <w:r w:rsidRPr="005520A9"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proofErr w:type="spellEnd"/>
      <w:r w:rsidRPr="005520A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передбачається </w:t>
      </w:r>
      <w:r w:rsidRPr="005520A9">
        <w:rPr>
          <w:rFonts w:ascii="Times New Roman" w:hAnsi="Times New Roman"/>
          <w:sz w:val="28"/>
          <w:szCs w:val="28"/>
        </w:rPr>
        <w:t xml:space="preserve">затвердження </w:t>
      </w:r>
      <w:r w:rsidR="00D12E18">
        <w:rPr>
          <w:rFonts w:ascii="Times New Roman" w:hAnsi="Times New Roman"/>
          <w:sz w:val="28"/>
          <w:szCs w:val="28"/>
        </w:rPr>
        <w:t xml:space="preserve">нормативних </w:t>
      </w:r>
      <w:r w:rsidRPr="005520A9">
        <w:rPr>
          <w:rFonts w:ascii="Times New Roman" w:hAnsi="Times New Roman"/>
          <w:sz w:val="28"/>
          <w:szCs w:val="28"/>
        </w:rPr>
        <w:t xml:space="preserve">документів, які регулюють </w:t>
      </w:r>
      <w:r w:rsidR="005520A9">
        <w:rPr>
          <w:rFonts w:ascii="Times New Roman" w:hAnsi="Times New Roman"/>
          <w:sz w:val="28"/>
          <w:szCs w:val="28"/>
        </w:rPr>
        <w:t xml:space="preserve">функціонування </w:t>
      </w:r>
      <w:r w:rsidR="005520A9" w:rsidRPr="005520A9">
        <w:rPr>
          <w:rFonts w:ascii="Times New Roman" w:hAnsi="Times New Roman"/>
          <w:color w:val="000000" w:themeColor="text1"/>
          <w:sz w:val="28"/>
          <w:szCs w:val="28"/>
        </w:rPr>
        <w:t>Реєстр</w:t>
      </w:r>
      <w:r w:rsidR="00D70E67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520A9" w:rsidRPr="005520A9">
        <w:rPr>
          <w:rFonts w:ascii="Times New Roman" w:hAnsi="Times New Roman"/>
          <w:color w:val="000000" w:themeColor="text1"/>
          <w:sz w:val="28"/>
          <w:szCs w:val="28"/>
        </w:rPr>
        <w:t xml:space="preserve"> дослідницької інфраструктури</w:t>
      </w:r>
      <w:r w:rsidRPr="005520A9">
        <w:rPr>
          <w:rFonts w:ascii="Times New Roman" w:hAnsi="Times New Roman"/>
          <w:sz w:val="28"/>
          <w:szCs w:val="28"/>
        </w:rPr>
        <w:t>:</w:t>
      </w:r>
    </w:p>
    <w:p w:rsidR="00E94C49" w:rsidRPr="00D70E67" w:rsidRDefault="00E94C49" w:rsidP="00CB0525">
      <w:pPr>
        <w:pStyle w:val="a7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Положення</w:t>
      </w:r>
      <w:r w:rsidRPr="00D70E67">
        <w:rPr>
          <w:rFonts w:ascii="Times New Roman" w:hAnsi="Times New Roman"/>
          <w:color w:val="000000" w:themeColor="text1"/>
          <w:sz w:val="28"/>
          <w:szCs w:val="28"/>
        </w:rPr>
        <w:t xml:space="preserve"> про Реєстр дослідницької інфраструктури;</w:t>
      </w:r>
    </w:p>
    <w:p w:rsidR="00E94C49" w:rsidRPr="00D70E67" w:rsidRDefault="00E94C49" w:rsidP="00CB0525">
      <w:pPr>
        <w:pStyle w:val="a7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Критерії</w:t>
      </w:r>
      <w:r w:rsidR="003B3D38"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</w:t>
      </w:r>
      <w:r w:rsidRPr="00D70E67">
        <w:rPr>
          <w:rFonts w:ascii="Times New Roman" w:hAnsi="Times New Roman"/>
          <w:color w:val="000000" w:themeColor="text1"/>
          <w:sz w:val="28"/>
          <w:szCs w:val="28"/>
        </w:rPr>
        <w:t xml:space="preserve"> та порядк</w:t>
      </w:r>
      <w:r w:rsidR="003B3D3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70E67">
        <w:rPr>
          <w:rFonts w:ascii="Times New Roman" w:hAnsi="Times New Roman"/>
          <w:color w:val="000000" w:themeColor="text1"/>
          <w:sz w:val="28"/>
          <w:szCs w:val="28"/>
        </w:rPr>
        <w:t xml:space="preserve"> включення об’єктів дослідницької інфраструктури до Реєстру дослідницької інфраструктури</w:t>
      </w:r>
      <w:r w:rsidRPr="00D70E67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FE62F7" w:rsidRPr="00D70E67" w:rsidRDefault="00E94C49" w:rsidP="00CB0525">
      <w:pPr>
        <w:pStyle w:val="a7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Китерії</w:t>
      </w:r>
      <w:r w:rsidR="003B3D38" w:rsidRPr="00CB05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</w:t>
      </w:r>
      <w:proofErr w:type="spellEnd"/>
      <w:r w:rsidRPr="00D70E67">
        <w:rPr>
          <w:rFonts w:ascii="Times New Roman" w:hAnsi="Times New Roman"/>
          <w:color w:val="000000" w:themeColor="text1"/>
          <w:sz w:val="28"/>
          <w:szCs w:val="28"/>
        </w:rPr>
        <w:t xml:space="preserve"> формування суб’єктами дослідницької інфраструктури переліків об’єктів дослідницької інфраструктури</w:t>
      </w:r>
      <w:r w:rsidRPr="00D70E67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FE62F7" w:rsidRDefault="00B34BAA" w:rsidP="007939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34BAA">
        <w:rPr>
          <w:rFonts w:ascii="Times New Roman" w:hAnsi="Times New Roman"/>
          <w:sz w:val="28"/>
          <w:szCs w:val="28"/>
        </w:rPr>
        <w:t>Проєкт</w:t>
      </w:r>
      <w:proofErr w:type="spellEnd"/>
      <w:r w:rsidRPr="003D369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регуляторного</w:t>
      </w:r>
      <w:r w:rsidRPr="003D36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D3696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Pr="003D369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оприлюднюється</w:t>
      </w:r>
      <w:r w:rsidRPr="003D3696">
        <w:rPr>
          <w:rFonts w:ascii="Times New Roman" w:eastAsia="Times New Roman" w:hAnsi="Times New Roman"/>
          <w:sz w:val="28"/>
          <w:szCs w:val="28"/>
        </w:rPr>
        <w:t xml:space="preserve"> для надання пропозицій і зауважень згідно із Законом України «Про засади державної регуляторної політики у сфері господарської діяльності».</w:t>
      </w:r>
    </w:p>
    <w:p w:rsidR="00B34BAA" w:rsidRPr="005520A9" w:rsidRDefault="00B34BAA" w:rsidP="007939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62F7" w:rsidRPr="005520A9" w:rsidRDefault="00FE62F7" w:rsidP="0079396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r w:rsidRPr="005520A9">
        <w:rPr>
          <w:rStyle w:val="FontStyle23"/>
          <w:b/>
          <w:sz w:val="28"/>
          <w:szCs w:val="28"/>
        </w:rPr>
        <w:t>Найменування установи, що розр</w:t>
      </w:r>
      <w:r w:rsidR="00337CBD">
        <w:rPr>
          <w:rStyle w:val="FontStyle23"/>
          <w:b/>
          <w:sz w:val="28"/>
          <w:szCs w:val="28"/>
        </w:rPr>
        <w:t>обляла регуляторний акт, адреса</w:t>
      </w:r>
      <w:r w:rsidRPr="005520A9">
        <w:rPr>
          <w:rStyle w:val="FontStyle23"/>
          <w:b/>
          <w:sz w:val="28"/>
          <w:szCs w:val="28"/>
        </w:rPr>
        <w:t>:</w:t>
      </w:r>
    </w:p>
    <w:p w:rsidR="00FE62F7" w:rsidRPr="005520A9" w:rsidRDefault="00FE62F7" w:rsidP="00793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0A9">
        <w:rPr>
          <w:rFonts w:ascii="Times New Roman" w:hAnsi="Times New Roman"/>
          <w:sz w:val="28"/>
          <w:szCs w:val="28"/>
        </w:rPr>
        <w:t>Міністерство освіти і науки України.</w:t>
      </w:r>
    </w:p>
    <w:p w:rsidR="00FE62F7" w:rsidRPr="005520A9" w:rsidRDefault="00FE62F7" w:rsidP="007939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B3D38">
        <w:rPr>
          <w:rFonts w:ascii="Times New Roman" w:hAnsi="Times New Roman"/>
          <w:sz w:val="28"/>
          <w:szCs w:val="28"/>
        </w:rPr>
        <w:t>Проспект</w:t>
      </w:r>
      <w:r w:rsidRPr="005520A9">
        <w:rPr>
          <w:rFonts w:ascii="Times New Roman" w:eastAsia="Times New Roman" w:hAnsi="Times New Roman"/>
          <w:sz w:val="28"/>
          <w:szCs w:val="28"/>
          <w:lang w:eastAsia="uk-UA"/>
        </w:rPr>
        <w:t xml:space="preserve"> Берестейський, 10, м. Київ, 01135.</w:t>
      </w:r>
    </w:p>
    <w:p w:rsidR="00FE62F7" w:rsidRPr="005520A9" w:rsidRDefault="00FE62F7" w:rsidP="007939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3B3D38">
        <w:rPr>
          <w:rFonts w:ascii="Times New Roman" w:hAnsi="Times New Roman"/>
          <w:sz w:val="28"/>
          <w:szCs w:val="28"/>
        </w:rPr>
        <w:t>Проєкт</w:t>
      </w:r>
      <w:proofErr w:type="spellEnd"/>
      <w:r w:rsidRPr="005520A9">
        <w:rPr>
          <w:rFonts w:ascii="Times New Roman" w:eastAsia="Times New Roman" w:hAnsi="Times New Roman"/>
          <w:sz w:val="28"/>
          <w:szCs w:val="28"/>
          <w:lang w:eastAsia="uk-UA"/>
        </w:rPr>
        <w:t xml:space="preserve"> регуляторного </w:t>
      </w:r>
      <w:proofErr w:type="spellStart"/>
      <w:r w:rsidRPr="005520A9">
        <w:rPr>
          <w:rFonts w:ascii="Times New Roman" w:eastAsia="Times New Roman" w:hAnsi="Times New Roman"/>
          <w:sz w:val="28"/>
          <w:szCs w:val="28"/>
          <w:lang w:eastAsia="uk-UA"/>
        </w:rPr>
        <w:t>акта</w:t>
      </w:r>
      <w:proofErr w:type="spellEnd"/>
      <w:r w:rsidRPr="005520A9">
        <w:rPr>
          <w:rFonts w:ascii="Times New Roman" w:eastAsia="Times New Roman" w:hAnsi="Times New Roman"/>
          <w:sz w:val="28"/>
          <w:szCs w:val="28"/>
          <w:lang w:eastAsia="uk-UA"/>
        </w:rPr>
        <w:t xml:space="preserve"> та відповідний аналіз регуляторного впливу оприлюднено у розділі «Регуляторна політика» офіційного </w:t>
      </w:r>
      <w:proofErr w:type="spellStart"/>
      <w:r w:rsidRPr="005520A9">
        <w:rPr>
          <w:rFonts w:ascii="Times New Roman" w:eastAsia="Times New Roman" w:hAnsi="Times New Roman"/>
          <w:sz w:val="28"/>
          <w:szCs w:val="28"/>
          <w:lang w:eastAsia="uk-UA"/>
        </w:rPr>
        <w:t>вебсайту</w:t>
      </w:r>
      <w:proofErr w:type="spellEnd"/>
      <w:r w:rsidRPr="005520A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37CBD" w:rsidRPr="005520A9">
        <w:rPr>
          <w:rFonts w:ascii="Times New Roman" w:hAnsi="Times New Roman"/>
          <w:sz w:val="28"/>
          <w:szCs w:val="28"/>
        </w:rPr>
        <w:t>Міністерств</w:t>
      </w:r>
      <w:r w:rsidR="00337CBD">
        <w:rPr>
          <w:rFonts w:ascii="Times New Roman" w:hAnsi="Times New Roman"/>
          <w:sz w:val="28"/>
          <w:szCs w:val="28"/>
        </w:rPr>
        <w:t>а</w:t>
      </w:r>
      <w:r w:rsidR="00337CBD" w:rsidRPr="005520A9">
        <w:rPr>
          <w:rFonts w:ascii="Times New Roman" w:hAnsi="Times New Roman"/>
          <w:sz w:val="28"/>
          <w:szCs w:val="28"/>
        </w:rPr>
        <w:t xml:space="preserve"> освіти і науки України</w:t>
      </w:r>
      <w:r w:rsidR="00337CBD" w:rsidRPr="005520A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520A9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hyperlink r:id="rId5" w:history="1">
        <w:r w:rsidR="005520A9">
          <w:rPr>
            <w:rStyle w:val="a3"/>
            <w:rFonts w:ascii="Times New Roman" w:eastAsia="Times New Roman" w:hAnsi="Times New Roman"/>
            <w:sz w:val="28"/>
            <w:szCs w:val="28"/>
            <w:lang w:eastAsia="uk-UA"/>
          </w:rPr>
          <w:t>mon.gov.ua</w:t>
        </w:r>
      </w:hyperlink>
      <w:r w:rsidRPr="005520A9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6F6659" w:rsidRPr="005520A9" w:rsidRDefault="00277F59" w:rsidP="007939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7CBD">
        <w:rPr>
          <w:rFonts w:ascii="Times New Roman" w:hAnsi="Times New Roman"/>
          <w:sz w:val="28"/>
          <w:szCs w:val="28"/>
        </w:rPr>
        <w:t xml:space="preserve">Пропозиції </w:t>
      </w:r>
      <w:r w:rsidR="00D27257" w:rsidRPr="00337CBD">
        <w:rPr>
          <w:rFonts w:ascii="Times New Roman" w:hAnsi="Times New Roman"/>
          <w:sz w:val="28"/>
          <w:szCs w:val="28"/>
        </w:rPr>
        <w:t>і</w:t>
      </w:r>
      <w:r w:rsidRPr="00337CBD">
        <w:rPr>
          <w:rFonts w:ascii="Times New Roman" w:hAnsi="Times New Roman"/>
          <w:sz w:val="28"/>
          <w:szCs w:val="28"/>
        </w:rPr>
        <w:t xml:space="preserve"> зауваження </w:t>
      </w:r>
      <w:r w:rsidR="00FE62F7" w:rsidRPr="00337CBD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="00FE62F7" w:rsidRPr="00337CBD">
        <w:rPr>
          <w:rFonts w:ascii="Times New Roman" w:hAnsi="Times New Roman"/>
          <w:sz w:val="28"/>
          <w:szCs w:val="28"/>
        </w:rPr>
        <w:t>проєкту</w:t>
      </w:r>
      <w:proofErr w:type="spellEnd"/>
      <w:r w:rsidR="00FE62F7" w:rsidRPr="00337CBD">
        <w:rPr>
          <w:rFonts w:ascii="Times New Roman" w:hAnsi="Times New Roman"/>
          <w:sz w:val="28"/>
          <w:szCs w:val="28"/>
        </w:rPr>
        <w:t xml:space="preserve"> </w:t>
      </w:r>
      <w:r w:rsidR="00060452" w:rsidRPr="00337CBD">
        <w:rPr>
          <w:rFonts w:ascii="Times New Roman" w:eastAsia="Times New Roman" w:hAnsi="Times New Roman"/>
          <w:sz w:val="28"/>
          <w:szCs w:val="28"/>
          <w:lang w:eastAsia="uk-UA"/>
        </w:rPr>
        <w:t xml:space="preserve">регуляторного </w:t>
      </w:r>
      <w:proofErr w:type="spellStart"/>
      <w:r w:rsidR="00060452" w:rsidRPr="00337CBD">
        <w:rPr>
          <w:rFonts w:ascii="Times New Roman" w:eastAsia="Times New Roman" w:hAnsi="Times New Roman"/>
          <w:sz w:val="28"/>
          <w:szCs w:val="28"/>
          <w:lang w:eastAsia="uk-UA"/>
        </w:rPr>
        <w:t>акта</w:t>
      </w:r>
      <w:proofErr w:type="spellEnd"/>
      <w:r w:rsidR="00FE62F7" w:rsidRPr="00337CBD">
        <w:rPr>
          <w:rFonts w:ascii="Times New Roman" w:hAnsi="Times New Roman"/>
          <w:sz w:val="28"/>
          <w:szCs w:val="28"/>
        </w:rPr>
        <w:t xml:space="preserve"> та аналізу його регуляторного впливу приймаються </w:t>
      </w:r>
      <w:r w:rsidR="00337CBD" w:rsidRPr="00337CBD">
        <w:rPr>
          <w:rFonts w:ascii="Times New Roman" w:hAnsi="Times New Roman"/>
          <w:sz w:val="28"/>
          <w:szCs w:val="28"/>
        </w:rPr>
        <w:t xml:space="preserve">протягом місяця з дня опублікування </w:t>
      </w:r>
      <w:r w:rsidR="003C63EB">
        <w:rPr>
          <w:rFonts w:ascii="Times New Roman" w:hAnsi="Times New Roman"/>
          <w:sz w:val="28"/>
          <w:szCs w:val="28"/>
        </w:rPr>
        <w:t>цього</w:t>
      </w:r>
      <w:r w:rsidR="00337CBD" w:rsidRPr="00337CBD">
        <w:rPr>
          <w:rFonts w:ascii="Times New Roman" w:hAnsi="Times New Roman"/>
          <w:sz w:val="28"/>
          <w:szCs w:val="28"/>
        </w:rPr>
        <w:t xml:space="preserve"> повідомлення</w:t>
      </w:r>
      <w:r w:rsidR="00FE62F7" w:rsidRPr="00337CBD">
        <w:rPr>
          <w:rFonts w:ascii="Times New Roman" w:hAnsi="Times New Roman"/>
          <w:sz w:val="28"/>
          <w:szCs w:val="28"/>
        </w:rPr>
        <w:t xml:space="preserve"> </w:t>
      </w:r>
      <w:r w:rsidRPr="00337CBD">
        <w:rPr>
          <w:rFonts w:ascii="Times New Roman" w:hAnsi="Times New Roman"/>
          <w:sz w:val="28"/>
          <w:szCs w:val="28"/>
        </w:rPr>
        <w:t xml:space="preserve">у письмовій формі на поштову адресу </w:t>
      </w:r>
      <w:r w:rsidR="00337CBD" w:rsidRPr="00337CBD">
        <w:rPr>
          <w:rFonts w:ascii="Times New Roman" w:hAnsi="Times New Roman"/>
          <w:sz w:val="28"/>
          <w:szCs w:val="28"/>
        </w:rPr>
        <w:t>Міністерство освіти і науки України</w:t>
      </w:r>
      <w:r w:rsidR="00D27257" w:rsidRPr="00337CBD">
        <w:rPr>
          <w:rFonts w:ascii="Times New Roman" w:hAnsi="Times New Roman"/>
          <w:sz w:val="28"/>
          <w:szCs w:val="28"/>
        </w:rPr>
        <w:t xml:space="preserve"> або</w:t>
      </w:r>
      <w:r w:rsidRPr="00337CBD">
        <w:rPr>
          <w:rFonts w:ascii="Times New Roman" w:hAnsi="Times New Roman"/>
          <w:sz w:val="28"/>
          <w:szCs w:val="28"/>
        </w:rPr>
        <w:t xml:space="preserve"> </w:t>
      </w:r>
      <w:r w:rsidR="00FE62F7" w:rsidRPr="00337CBD">
        <w:rPr>
          <w:rFonts w:ascii="Times New Roman" w:hAnsi="Times New Roman"/>
          <w:sz w:val="28"/>
          <w:szCs w:val="28"/>
        </w:rPr>
        <w:t xml:space="preserve">на електронну </w:t>
      </w:r>
      <w:r w:rsidR="00D27257" w:rsidRPr="00337CBD">
        <w:rPr>
          <w:rFonts w:ascii="Times New Roman" w:hAnsi="Times New Roman"/>
          <w:sz w:val="28"/>
          <w:szCs w:val="28"/>
        </w:rPr>
        <w:t xml:space="preserve">поштову </w:t>
      </w:r>
      <w:r w:rsidR="00FE62F7" w:rsidRPr="00337CBD">
        <w:rPr>
          <w:rFonts w:ascii="Times New Roman" w:hAnsi="Times New Roman"/>
          <w:sz w:val="28"/>
          <w:szCs w:val="28"/>
        </w:rPr>
        <w:t xml:space="preserve">адресу </w:t>
      </w:r>
      <w:hyperlink r:id="rId6" w:history="1">
        <w:r w:rsidR="005520A9" w:rsidRPr="00337CBD">
          <w:rPr>
            <w:rStyle w:val="a3"/>
            <w:rFonts w:ascii="Times New Roman" w:hAnsi="Times New Roman"/>
            <w:sz w:val="28"/>
            <w:szCs w:val="28"/>
          </w:rPr>
          <w:t>oleksandr.lapenkov@mon.gov.ua</w:t>
        </w:r>
      </w:hyperlink>
      <w:r w:rsidR="00FE62F7" w:rsidRPr="00337CBD">
        <w:rPr>
          <w:rFonts w:ascii="Times New Roman" w:hAnsi="Times New Roman"/>
          <w:sz w:val="28"/>
          <w:szCs w:val="28"/>
        </w:rPr>
        <w:t>.</w:t>
      </w:r>
    </w:p>
    <w:sectPr w:rsidR="006F6659" w:rsidRPr="005520A9" w:rsidSect="003C63EB">
      <w:pgSz w:w="11906" w:h="16838"/>
      <w:pgMar w:top="1276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528"/>
    <w:multiLevelType w:val="hybridMultilevel"/>
    <w:tmpl w:val="9BF6C252"/>
    <w:lvl w:ilvl="0" w:tplc="239C7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63887"/>
    <w:multiLevelType w:val="hybridMultilevel"/>
    <w:tmpl w:val="985205C4"/>
    <w:lvl w:ilvl="0" w:tplc="239C70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BA4232"/>
    <w:multiLevelType w:val="hybridMultilevel"/>
    <w:tmpl w:val="97E000B4"/>
    <w:lvl w:ilvl="0" w:tplc="EA6A9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006E78"/>
    <w:multiLevelType w:val="hybridMultilevel"/>
    <w:tmpl w:val="A2B81652"/>
    <w:lvl w:ilvl="0" w:tplc="9A0C61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3C03A8"/>
    <w:multiLevelType w:val="hybridMultilevel"/>
    <w:tmpl w:val="E68E92A2"/>
    <w:lvl w:ilvl="0" w:tplc="3082493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E7"/>
    <w:rsid w:val="00050287"/>
    <w:rsid w:val="00060452"/>
    <w:rsid w:val="000C5DC3"/>
    <w:rsid w:val="000E189C"/>
    <w:rsid w:val="000F2DE2"/>
    <w:rsid w:val="00125E0B"/>
    <w:rsid w:val="00176F13"/>
    <w:rsid w:val="002451EC"/>
    <w:rsid w:val="00277F59"/>
    <w:rsid w:val="00291BC8"/>
    <w:rsid w:val="002A1116"/>
    <w:rsid w:val="00337CBD"/>
    <w:rsid w:val="00343E45"/>
    <w:rsid w:val="00364CE3"/>
    <w:rsid w:val="003A421F"/>
    <w:rsid w:val="003B3D38"/>
    <w:rsid w:val="003C27DE"/>
    <w:rsid w:val="003C63EB"/>
    <w:rsid w:val="0043789F"/>
    <w:rsid w:val="00484B08"/>
    <w:rsid w:val="00493851"/>
    <w:rsid w:val="004A388C"/>
    <w:rsid w:val="004B0D77"/>
    <w:rsid w:val="004E4EA3"/>
    <w:rsid w:val="005038E4"/>
    <w:rsid w:val="00507E33"/>
    <w:rsid w:val="00542ED7"/>
    <w:rsid w:val="005520A9"/>
    <w:rsid w:val="00554263"/>
    <w:rsid w:val="00592C89"/>
    <w:rsid w:val="005E3B4F"/>
    <w:rsid w:val="005F3E4B"/>
    <w:rsid w:val="00601B1F"/>
    <w:rsid w:val="006A7F3A"/>
    <w:rsid w:val="006C0DA9"/>
    <w:rsid w:val="006F6659"/>
    <w:rsid w:val="006F7599"/>
    <w:rsid w:val="007078B0"/>
    <w:rsid w:val="00707A5B"/>
    <w:rsid w:val="00763183"/>
    <w:rsid w:val="00770A55"/>
    <w:rsid w:val="007832CF"/>
    <w:rsid w:val="00793962"/>
    <w:rsid w:val="0079542F"/>
    <w:rsid w:val="007A6A2F"/>
    <w:rsid w:val="007B1A4C"/>
    <w:rsid w:val="007C52A2"/>
    <w:rsid w:val="007C5F39"/>
    <w:rsid w:val="007D270C"/>
    <w:rsid w:val="007E3DFE"/>
    <w:rsid w:val="007F57ED"/>
    <w:rsid w:val="0082380F"/>
    <w:rsid w:val="00840446"/>
    <w:rsid w:val="00845A8B"/>
    <w:rsid w:val="0089205D"/>
    <w:rsid w:val="00895C8C"/>
    <w:rsid w:val="008D3464"/>
    <w:rsid w:val="00925AAB"/>
    <w:rsid w:val="00952A10"/>
    <w:rsid w:val="009552A9"/>
    <w:rsid w:val="009F4AA3"/>
    <w:rsid w:val="00A142D8"/>
    <w:rsid w:val="00B34BAA"/>
    <w:rsid w:val="00B4353C"/>
    <w:rsid w:val="00B67D42"/>
    <w:rsid w:val="00BA172A"/>
    <w:rsid w:val="00BC05DA"/>
    <w:rsid w:val="00C239C1"/>
    <w:rsid w:val="00C30D50"/>
    <w:rsid w:val="00C614A6"/>
    <w:rsid w:val="00C83D65"/>
    <w:rsid w:val="00CB0525"/>
    <w:rsid w:val="00CF23FF"/>
    <w:rsid w:val="00D10335"/>
    <w:rsid w:val="00D12E18"/>
    <w:rsid w:val="00D27257"/>
    <w:rsid w:val="00D41F16"/>
    <w:rsid w:val="00D53B91"/>
    <w:rsid w:val="00D6648A"/>
    <w:rsid w:val="00D70E67"/>
    <w:rsid w:val="00DB2AC0"/>
    <w:rsid w:val="00DF6C3E"/>
    <w:rsid w:val="00E159AF"/>
    <w:rsid w:val="00E32F73"/>
    <w:rsid w:val="00E33690"/>
    <w:rsid w:val="00E34147"/>
    <w:rsid w:val="00E933BE"/>
    <w:rsid w:val="00E94C49"/>
    <w:rsid w:val="00EA5163"/>
    <w:rsid w:val="00EE78D3"/>
    <w:rsid w:val="00F25EAE"/>
    <w:rsid w:val="00F26C2A"/>
    <w:rsid w:val="00F3199F"/>
    <w:rsid w:val="00F51B06"/>
    <w:rsid w:val="00F669C8"/>
    <w:rsid w:val="00F926E7"/>
    <w:rsid w:val="00FA3153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2EA9"/>
  <w15:chartTrackingRefBased/>
  <w15:docId w15:val="{BD3FA953-C167-43B4-9D57-9CA0444C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F926E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F92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F926E7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uiPriority w:val="99"/>
    <w:unhideWhenUsed/>
    <w:rsid w:val="00F926E7"/>
    <w:rPr>
      <w:color w:val="0563C1"/>
      <w:u w:val="single"/>
    </w:rPr>
  </w:style>
  <w:style w:type="character" w:customStyle="1" w:styleId="rvts9">
    <w:name w:val="rvts9"/>
    <w:rsid w:val="00E33690"/>
  </w:style>
  <w:style w:type="paragraph" w:customStyle="1" w:styleId="rvps2">
    <w:name w:val="rvps2"/>
    <w:basedOn w:val="a"/>
    <w:rsid w:val="006F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B435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840446"/>
    <w:rPr>
      <w:rFonts w:ascii="Segoe UI" w:hAnsi="Segoe UI" w:cs="Segoe UI"/>
      <w:sz w:val="18"/>
      <w:szCs w:val="18"/>
      <w:lang w:eastAsia="en-US"/>
    </w:rPr>
  </w:style>
  <w:style w:type="character" w:customStyle="1" w:styleId="eop">
    <w:name w:val="eop"/>
    <w:rsid w:val="00D53B91"/>
  </w:style>
  <w:style w:type="paragraph" w:styleId="a7">
    <w:name w:val="List Paragraph"/>
    <w:basedOn w:val="a"/>
    <w:uiPriority w:val="34"/>
    <w:qFormat/>
    <w:rsid w:val="006F7599"/>
    <w:pPr>
      <w:ind w:left="720"/>
      <w:contextualSpacing/>
    </w:pPr>
  </w:style>
  <w:style w:type="character" w:styleId="a8">
    <w:name w:val="Strong"/>
    <w:basedOn w:val="a0"/>
    <w:uiPriority w:val="22"/>
    <w:qFormat/>
    <w:rsid w:val="00FE62F7"/>
    <w:rPr>
      <w:b/>
      <w:bCs/>
    </w:rPr>
  </w:style>
  <w:style w:type="table" w:styleId="a9">
    <w:name w:val="Table Grid"/>
    <w:basedOn w:val="a1"/>
    <w:uiPriority w:val="39"/>
    <w:rsid w:val="00E94C4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A172A"/>
    <w:rPr>
      <w:color w:val="954F72" w:themeColor="followedHyperlink"/>
      <w:u w:val="single"/>
    </w:rPr>
  </w:style>
  <w:style w:type="character" w:customStyle="1" w:styleId="ab">
    <w:name w:val="Основной текст_"/>
    <w:basedOn w:val="a0"/>
    <w:link w:val="1"/>
    <w:rsid w:val="0079542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79542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ksandr.lapenkov@mon.gov.ua" TargetMode="External"/><Relationship Id="rId5" Type="http://schemas.openxmlformats.org/officeDocument/2006/relationships/hyperlink" Target="https://mon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Links>
    <vt:vector size="12" baseType="variant">
      <vt:variant>
        <vt:i4>5963881</vt:i4>
      </vt:variant>
      <vt:variant>
        <vt:i4>3</vt:i4>
      </vt:variant>
      <vt:variant>
        <vt:i4>0</vt:i4>
      </vt:variant>
      <vt:variant>
        <vt:i4>5</vt:i4>
      </vt:variant>
      <vt:variant>
        <vt:lpwstr>mailto:olha.prudka@mon.gov.ua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http://www.mon.gov.ua/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Shumik I.V.</dc:creator>
  <cp:keywords/>
  <dc:description/>
  <cp:lastModifiedBy>Лапенков Олександр</cp:lastModifiedBy>
  <cp:revision>17</cp:revision>
  <cp:lastPrinted>2024-03-25T13:18:00Z</cp:lastPrinted>
  <dcterms:created xsi:type="dcterms:W3CDTF">2026-06-25T10:23:00Z</dcterms:created>
  <dcterms:modified xsi:type="dcterms:W3CDTF">2026-07-01T01:14:00Z</dcterms:modified>
</cp:coreProperties>
</file>