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0E" w:rsidRPr="00953E1D" w:rsidRDefault="000E080E" w:rsidP="0029309B">
      <w:pPr>
        <w:pStyle w:val="rvps12"/>
        <w:ind w:left="8931"/>
        <w:rPr>
          <w:rStyle w:val="spanrvts15"/>
          <w:b w:val="0"/>
          <w:lang w:val="ru-RU" w:eastAsia="uk"/>
        </w:rPr>
      </w:pPr>
      <w:proofErr w:type="spellStart"/>
      <w:r w:rsidRPr="00953E1D">
        <w:rPr>
          <w:rStyle w:val="spanrvts15"/>
          <w:b w:val="0"/>
          <w:lang w:val="ru-RU" w:eastAsia="uk"/>
        </w:rPr>
        <w:t>Додаток</w:t>
      </w:r>
      <w:proofErr w:type="spellEnd"/>
    </w:p>
    <w:p w:rsidR="0029309B" w:rsidRPr="00953E1D" w:rsidRDefault="0029309B" w:rsidP="000E080E">
      <w:pPr>
        <w:pStyle w:val="rvps12"/>
        <w:rPr>
          <w:rStyle w:val="spanrvts15"/>
          <w:b w:val="0"/>
          <w:lang w:val="ru-RU" w:eastAsia="uk"/>
        </w:rPr>
      </w:pPr>
    </w:p>
    <w:p w:rsidR="000F3D9F" w:rsidRPr="00953E1D" w:rsidRDefault="003D5EC7" w:rsidP="0092393F">
      <w:pPr>
        <w:pStyle w:val="rvps12"/>
        <w:rPr>
          <w:rStyle w:val="spanrvts15"/>
          <w:lang w:val="uk" w:eastAsia="uk"/>
        </w:rPr>
      </w:pPr>
      <w:r w:rsidRPr="00953E1D">
        <w:rPr>
          <w:rStyle w:val="spanrvts15"/>
          <w:lang w:val="uk" w:eastAsia="uk"/>
        </w:rPr>
        <w:t>АНАЛІЗ РЕГУЛЯТОРНОГО ВПЛИВУ</w:t>
      </w:r>
    </w:p>
    <w:p w:rsidR="00E3773D" w:rsidRPr="00953E1D" w:rsidRDefault="00E3773D" w:rsidP="0092393F">
      <w:pPr>
        <w:pStyle w:val="rvps12"/>
        <w:rPr>
          <w:b/>
          <w:sz w:val="28"/>
          <w:szCs w:val="28"/>
          <w:lang w:val="uk" w:eastAsia="uk"/>
        </w:rPr>
      </w:pPr>
      <w:proofErr w:type="spellStart"/>
      <w:r w:rsidRPr="00953E1D">
        <w:rPr>
          <w:b/>
          <w:sz w:val="28"/>
          <w:szCs w:val="28"/>
          <w:lang w:val="uk" w:eastAsia="uk"/>
        </w:rPr>
        <w:t>проєкту</w:t>
      </w:r>
      <w:proofErr w:type="spellEnd"/>
      <w:r w:rsidRPr="00953E1D">
        <w:rPr>
          <w:b/>
          <w:sz w:val="28"/>
          <w:szCs w:val="28"/>
          <w:lang w:val="uk" w:eastAsia="uk"/>
        </w:rPr>
        <w:t xml:space="preserve"> постанови Кабінету Міністрів України «</w:t>
      </w:r>
      <w:r w:rsidR="00880AB5" w:rsidRPr="00953E1D">
        <w:rPr>
          <w:b/>
          <w:color w:val="000000" w:themeColor="text1"/>
          <w:sz w:val="28"/>
          <w:szCs w:val="28"/>
          <w:lang w:val="uk-UA"/>
        </w:rPr>
        <w:t>Про Реєстр дослідницької інфраструктури</w:t>
      </w:r>
      <w:r w:rsidRPr="00953E1D">
        <w:rPr>
          <w:b/>
          <w:sz w:val="28"/>
          <w:szCs w:val="28"/>
          <w:lang w:val="uk" w:eastAsia="uk"/>
        </w:rPr>
        <w:t>»</w:t>
      </w:r>
    </w:p>
    <w:p w:rsidR="008C6262" w:rsidRPr="00953E1D" w:rsidRDefault="008C6262" w:rsidP="00DD734F">
      <w:pPr>
        <w:pStyle w:val="a3"/>
        <w:tabs>
          <w:tab w:val="left" w:pos="993"/>
        </w:tabs>
        <w:spacing w:after="0" w:line="240" w:lineRule="auto"/>
        <w:ind w:left="0" w:firstLine="567"/>
        <w:jc w:val="both"/>
        <w:rPr>
          <w:rStyle w:val="spanrvts15"/>
          <w:rFonts w:eastAsia="Calibri"/>
          <w:b w:val="0"/>
          <w:lang w:val="uk" w:eastAsia="uk"/>
        </w:rPr>
      </w:pPr>
      <w:bookmarkStart w:id="0" w:name="n89"/>
      <w:bookmarkEnd w:id="0"/>
    </w:p>
    <w:p w:rsidR="000F3D9F" w:rsidRPr="00953E1D" w:rsidRDefault="003D5EC7" w:rsidP="00C5777D">
      <w:pPr>
        <w:pStyle w:val="rvps2"/>
        <w:ind w:firstLine="567"/>
        <w:rPr>
          <w:rStyle w:val="spanrvts15"/>
          <w:lang w:val="uk" w:eastAsia="uk"/>
        </w:rPr>
      </w:pPr>
      <w:r w:rsidRPr="00953E1D">
        <w:rPr>
          <w:rStyle w:val="spanrvts15"/>
          <w:lang w:val="uk" w:eastAsia="uk"/>
        </w:rPr>
        <w:t xml:space="preserve">I. </w:t>
      </w:r>
      <w:r w:rsidRPr="00953E1D">
        <w:rPr>
          <w:b/>
          <w:bCs/>
          <w:sz w:val="28"/>
          <w:szCs w:val="28"/>
          <w:lang w:val="uk"/>
        </w:rPr>
        <w:t>Визначення</w:t>
      </w:r>
      <w:r w:rsidRPr="00953E1D">
        <w:rPr>
          <w:rStyle w:val="spanrvts15"/>
          <w:lang w:val="uk" w:eastAsia="uk"/>
        </w:rPr>
        <w:t xml:space="preserve"> проблеми</w:t>
      </w:r>
    </w:p>
    <w:p w:rsidR="00923E53" w:rsidRPr="00953E1D" w:rsidRDefault="00923E53" w:rsidP="00C5777D">
      <w:pPr>
        <w:pStyle w:val="a3"/>
        <w:tabs>
          <w:tab w:val="left" w:pos="993"/>
        </w:tabs>
        <w:spacing w:after="0" w:line="240" w:lineRule="auto"/>
        <w:ind w:left="0" w:firstLine="567"/>
        <w:jc w:val="both"/>
        <w:rPr>
          <w:rFonts w:ascii="Times New Roman" w:hAnsi="Times New Roman" w:cs="Times New Roman"/>
          <w:sz w:val="28"/>
          <w:szCs w:val="28"/>
          <w:highlight w:val="cyan"/>
        </w:rPr>
      </w:pPr>
      <w:bookmarkStart w:id="1" w:name="n90"/>
      <w:bookmarkEnd w:id="1"/>
    </w:p>
    <w:p w:rsidR="003C20CE" w:rsidRPr="00953E1D" w:rsidRDefault="00AB5529" w:rsidP="00C5777D">
      <w:pPr>
        <w:autoSpaceDE w:val="0"/>
        <w:autoSpaceDN w:val="0"/>
        <w:adjustRightInd w:val="0"/>
        <w:ind w:firstLine="567"/>
        <w:jc w:val="both"/>
        <w:rPr>
          <w:color w:val="000000" w:themeColor="text1"/>
          <w:sz w:val="28"/>
          <w:szCs w:val="28"/>
          <w:lang w:val="uk-UA"/>
        </w:rPr>
      </w:pPr>
      <w:bookmarkStart w:id="2" w:name="n94"/>
      <w:bookmarkEnd w:id="2"/>
      <w:r w:rsidRPr="00953E1D">
        <w:rPr>
          <w:sz w:val="28"/>
          <w:szCs w:val="28"/>
          <w:lang w:val="uk-UA"/>
        </w:rPr>
        <w:t>Відповідно до п</w:t>
      </w:r>
      <w:r w:rsidR="003C20CE" w:rsidRPr="00953E1D">
        <w:rPr>
          <w:sz w:val="28"/>
          <w:szCs w:val="28"/>
          <w:lang w:val="uk-UA"/>
        </w:rPr>
        <w:t>ункт</w:t>
      </w:r>
      <w:r w:rsidRPr="00953E1D">
        <w:rPr>
          <w:sz w:val="28"/>
          <w:szCs w:val="28"/>
          <w:lang w:val="uk-UA"/>
        </w:rPr>
        <w:t xml:space="preserve">у </w:t>
      </w:r>
      <w:r w:rsidR="003C20CE" w:rsidRPr="00953E1D">
        <w:rPr>
          <w:color w:val="000000" w:themeColor="text1"/>
          <w:sz w:val="28"/>
          <w:szCs w:val="28"/>
          <w:lang w:val="uk-UA"/>
        </w:rPr>
        <w:t xml:space="preserve">5 розділу </w:t>
      </w:r>
      <w:r w:rsidR="003C20CE" w:rsidRPr="00953E1D">
        <w:rPr>
          <w:color w:val="000000" w:themeColor="text1"/>
          <w:sz w:val="28"/>
          <w:szCs w:val="28"/>
        </w:rPr>
        <w:t>I</w:t>
      </w:r>
      <w:r w:rsidR="003C20CE" w:rsidRPr="00953E1D">
        <w:rPr>
          <w:color w:val="000000" w:themeColor="text1"/>
          <w:sz w:val="28"/>
          <w:szCs w:val="28"/>
          <w:lang w:val="uk-UA"/>
        </w:rPr>
        <w:t xml:space="preserve"> </w:t>
      </w:r>
      <w:r w:rsidR="003C20CE" w:rsidRPr="00953E1D">
        <w:rPr>
          <w:rFonts w:eastAsiaTheme="minorHAnsi"/>
          <w:color w:val="000000" w:themeColor="text1"/>
          <w:sz w:val="28"/>
          <w:szCs w:val="28"/>
          <w:lang w:val="uk-UA"/>
        </w:rPr>
        <w:t>Закону України «Про внесення змін до Закону України «Про наукову і науково-технічну діяльність» щодо питань дослідницької інфраструктури та підтримки молодих вчених» від 25 лютого 2026 року № 4794</w:t>
      </w:r>
      <w:r w:rsidR="003C20CE" w:rsidRPr="00953E1D">
        <w:rPr>
          <w:rFonts w:eastAsiaTheme="minorHAnsi"/>
          <w:color w:val="000000" w:themeColor="text1"/>
          <w:sz w:val="28"/>
          <w:szCs w:val="28"/>
          <w:lang w:val="uk-UA"/>
        </w:rPr>
        <w:noBreakHyphen/>
        <w:t xml:space="preserve">ІХ </w:t>
      </w:r>
      <w:r w:rsidR="003A682D" w:rsidRPr="00953E1D">
        <w:rPr>
          <w:rFonts w:eastAsiaTheme="minorHAnsi"/>
          <w:color w:val="000000" w:themeColor="text1"/>
          <w:sz w:val="28"/>
          <w:szCs w:val="28"/>
          <w:lang w:val="uk-UA"/>
        </w:rPr>
        <w:t>(далі - Закон 4794</w:t>
      </w:r>
      <w:r w:rsidR="003A682D" w:rsidRPr="00953E1D">
        <w:rPr>
          <w:rFonts w:eastAsiaTheme="minorHAnsi"/>
          <w:color w:val="000000" w:themeColor="text1"/>
          <w:sz w:val="28"/>
          <w:szCs w:val="28"/>
          <w:lang w:val="uk-UA"/>
        </w:rPr>
        <w:noBreakHyphen/>
        <w:t xml:space="preserve">ІХ) </w:t>
      </w:r>
      <w:r w:rsidR="003C20CE" w:rsidRPr="00953E1D">
        <w:rPr>
          <w:rFonts w:eastAsiaTheme="minorHAnsi"/>
          <w:color w:val="000000" w:themeColor="text1"/>
          <w:sz w:val="28"/>
          <w:szCs w:val="28"/>
          <w:lang w:val="uk-UA"/>
        </w:rPr>
        <w:t>Закон України «Про наукову і науково-технічну діяльність» від 26 листопада 2015 року № 848-VIII доповнено статтею</w:t>
      </w:r>
      <w:r w:rsidR="003C20CE" w:rsidRPr="00953E1D">
        <w:rPr>
          <w:color w:val="000000" w:themeColor="text1"/>
          <w:sz w:val="28"/>
          <w:szCs w:val="28"/>
          <w:shd w:val="clear" w:color="auto" w:fill="FFFFFF"/>
          <w:lang w:val="uk-UA"/>
        </w:rPr>
        <w:t xml:space="preserve"> 12</w:t>
      </w:r>
      <w:r w:rsidR="003C20CE" w:rsidRPr="00953E1D">
        <w:rPr>
          <w:color w:val="000000" w:themeColor="text1"/>
          <w:sz w:val="28"/>
          <w:szCs w:val="28"/>
          <w:shd w:val="clear" w:color="auto" w:fill="FFFFFF"/>
          <w:vertAlign w:val="superscript"/>
          <w:lang w:val="uk-UA"/>
        </w:rPr>
        <w:t>1</w:t>
      </w:r>
      <w:r w:rsidR="003C20CE" w:rsidRPr="00953E1D">
        <w:rPr>
          <w:color w:val="000000" w:themeColor="text1"/>
          <w:sz w:val="28"/>
          <w:szCs w:val="28"/>
          <w:shd w:val="clear" w:color="auto" w:fill="FFFFFF"/>
          <w:lang w:val="uk-UA"/>
        </w:rPr>
        <w:t>, яка передбачає</w:t>
      </w:r>
      <w:r w:rsidR="00A67245" w:rsidRPr="00953E1D">
        <w:rPr>
          <w:color w:val="000000" w:themeColor="text1"/>
          <w:sz w:val="28"/>
          <w:szCs w:val="28"/>
          <w:shd w:val="clear" w:color="auto" w:fill="FFFFFF"/>
          <w:lang w:val="uk-UA"/>
        </w:rPr>
        <w:t xml:space="preserve"> </w:t>
      </w:r>
      <w:r w:rsidR="003C20CE" w:rsidRPr="00953E1D">
        <w:rPr>
          <w:color w:val="000000" w:themeColor="text1"/>
          <w:sz w:val="28"/>
          <w:szCs w:val="28"/>
          <w:lang w:val="uk-UA"/>
        </w:rPr>
        <w:t>створення Реєстру</w:t>
      </w:r>
      <w:r w:rsidR="00A67245" w:rsidRPr="00953E1D">
        <w:rPr>
          <w:color w:val="000000" w:themeColor="text1"/>
          <w:sz w:val="28"/>
          <w:szCs w:val="28"/>
          <w:lang w:val="uk-UA"/>
        </w:rPr>
        <w:t xml:space="preserve"> </w:t>
      </w:r>
      <w:r w:rsidR="00A67245" w:rsidRPr="00953E1D">
        <w:rPr>
          <w:color w:val="000000" w:themeColor="text1"/>
          <w:sz w:val="28"/>
          <w:szCs w:val="28"/>
          <w:shd w:val="clear" w:color="auto" w:fill="FFFFFF"/>
          <w:lang w:val="uk-UA"/>
        </w:rPr>
        <w:t>дослідницької інфраструктури</w:t>
      </w:r>
      <w:r w:rsidR="001010C1" w:rsidRPr="00953E1D">
        <w:rPr>
          <w:color w:val="000000" w:themeColor="text1"/>
          <w:sz w:val="28"/>
          <w:szCs w:val="28"/>
          <w:shd w:val="clear" w:color="auto" w:fill="FFFFFF"/>
          <w:lang w:val="uk-UA"/>
        </w:rPr>
        <w:t xml:space="preserve"> (далі - Реєстр)</w:t>
      </w:r>
      <w:r w:rsidR="003C20CE" w:rsidRPr="00953E1D">
        <w:rPr>
          <w:color w:val="000000" w:themeColor="text1"/>
          <w:sz w:val="28"/>
          <w:szCs w:val="28"/>
          <w:lang w:val="uk-UA"/>
        </w:rPr>
        <w:t xml:space="preserve"> та його функціонування</w:t>
      </w:r>
      <w:r w:rsidR="003C20CE" w:rsidRPr="00953E1D">
        <w:rPr>
          <w:color w:val="000000" w:themeColor="text1"/>
          <w:sz w:val="28"/>
          <w:szCs w:val="28"/>
          <w:shd w:val="clear" w:color="auto" w:fill="FFFFFF"/>
          <w:lang w:val="uk-UA"/>
        </w:rPr>
        <w:t xml:space="preserve"> відповідно до положення, що затверджується </w:t>
      </w:r>
      <w:r w:rsidR="003C20CE" w:rsidRPr="00953E1D">
        <w:rPr>
          <w:color w:val="000000" w:themeColor="text1"/>
          <w:sz w:val="28"/>
          <w:szCs w:val="28"/>
          <w:lang w:val="uk-UA"/>
        </w:rPr>
        <w:t>Кабінетом Міністрів України</w:t>
      </w:r>
      <w:r w:rsidR="009910DC" w:rsidRPr="00953E1D">
        <w:rPr>
          <w:color w:val="000000" w:themeColor="text1"/>
          <w:sz w:val="28"/>
          <w:szCs w:val="28"/>
          <w:lang w:val="uk-UA"/>
        </w:rPr>
        <w:t>.</w:t>
      </w:r>
    </w:p>
    <w:p w:rsidR="00497ECF" w:rsidRPr="00953E1D" w:rsidRDefault="00497ECF" w:rsidP="00C5777D">
      <w:pPr>
        <w:autoSpaceDE w:val="0"/>
        <w:autoSpaceDN w:val="0"/>
        <w:adjustRightInd w:val="0"/>
        <w:ind w:firstLine="567"/>
        <w:jc w:val="both"/>
        <w:rPr>
          <w:color w:val="000000" w:themeColor="text1"/>
          <w:sz w:val="28"/>
          <w:szCs w:val="28"/>
          <w:lang w:val="uk-UA"/>
        </w:rPr>
      </w:pPr>
      <w:r w:rsidRPr="00953E1D">
        <w:rPr>
          <w:color w:val="000000" w:themeColor="text1"/>
          <w:sz w:val="28"/>
          <w:szCs w:val="28"/>
          <w:shd w:val="clear" w:color="auto" w:fill="FFFFFF"/>
          <w:lang w:val="uk-UA"/>
        </w:rPr>
        <w:t>Пунктом 3 розділу ІІ «Прикінцеві і перехідні положення»</w:t>
      </w:r>
      <w:r w:rsidRPr="00953E1D">
        <w:rPr>
          <w:rFonts w:eastAsiaTheme="minorHAnsi"/>
          <w:color w:val="000000" w:themeColor="text1"/>
          <w:sz w:val="28"/>
          <w:szCs w:val="28"/>
          <w:lang w:val="uk-UA"/>
        </w:rPr>
        <w:t xml:space="preserve"> Закону 4794</w:t>
      </w:r>
      <w:r w:rsidRPr="00953E1D">
        <w:rPr>
          <w:rFonts w:eastAsiaTheme="minorHAnsi"/>
          <w:color w:val="000000" w:themeColor="text1"/>
          <w:sz w:val="28"/>
          <w:szCs w:val="28"/>
          <w:lang w:val="uk-UA"/>
        </w:rPr>
        <w:noBreakHyphen/>
        <w:t>ІХ</w:t>
      </w:r>
      <w:r w:rsidR="00F10E54" w:rsidRPr="00953E1D">
        <w:rPr>
          <w:rFonts w:eastAsiaTheme="minorHAnsi"/>
          <w:color w:val="000000" w:themeColor="text1"/>
          <w:sz w:val="28"/>
          <w:szCs w:val="28"/>
          <w:lang w:val="uk-UA"/>
        </w:rPr>
        <w:t xml:space="preserve"> на </w:t>
      </w:r>
      <w:r w:rsidR="00F10E54" w:rsidRPr="00953E1D">
        <w:rPr>
          <w:sz w:val="28"/>
          <w:szCs w:val="28"/>
          <w:lang w:val="uk-UA"/>
        </w:rPr>
        <w:t>Кабінет Міністрів України покладено обов’язок</w:t>
      </w:r>
      <w:r w:rsidRPr="00953E1D">
        <w:rPr>
          <w:color w:val="333333"/>
          <w:sz w:val="28"/>
          <w:szCs w:val="28"/>
          <w:shd w:val="clear" w:color="auto" w:fill="FFFFFF"/>
          <w:lang w:val="uk-UA"/>
        </w:rPr>
        <w:t xml:space="preserve"> прийняти нормативно-правові акти, необхідні для реалізації цього Закону.</w:t>
      </w:r>
    </w:p>
    <w:p w:rsidR="0027127C" w:rsidRPr="00953E1D" w:rsidRDefault="0027127C" w:rsidP="00C5777D">
      <w:pPr>
        <w:ind w:firstLine="567"/>
        <w:jc w:val="both"/>
        <w:rPr>
          <w:sz w:val="28"/>
          <w:szCs w:val="28"/>
          <w:lang w:val="uk-UA"/>
        </w:rPr>
      </w:pPr>
      <w:r w:rsidRPr="00953E1D">
        <w:rPr>
          <w:sz w:val="28"/>
          <w:szCs w:val="28"/>
          <w:lang w:val="uk-UA"/>
        </w:rPr>
        <w:t xml:space="preserve">З огляду на викладене, </w:t>
      </w:r>
      <w:proofErr w:type="spellStart"/>
      <w:r w:rsidRPr="00953E1D">
        <w:rPr>
          <w:sz w:val="28"/>
          <w:szCs w:val="28"/>
          <w:lang w:val="uk-UA"/>
        </w:rPr>
        <w:t>проєкт</w:t>
      </w:r>
      <w:proofErr w:type="spellEnd"/>
      <w:r w:rsidRPr="00953E1D">
        <w:rPr>
          <w:sz w:val="28"/>
          <w:szCs w:val="28"/>
          <w:lang w:val="uk-UA"/>
        </w:rPr>
        <w:t xml:space="preserve"> постанови Кабінету Міністрів України «Про </w:t>
      </w:r>
      <w:r w:rsidRPr="00953E1D">
        <w:rPr>
          <w:color w:val="000000" w:themeColor="text1"/>
          <w:sz w:val="28"/>
          <w:szCs w:val="28"/>
          <w:lang w:val="uk-UA"/>
        </w:rPr>
        <w:t xml:space="preserve">Реєстр </w:t>
      </w:r>
      <w:r w:rsidRPr="00953E1D">
        <w:rPr>
          <w:color w:val="000000" w:themeColor="text1"/>
          <w:sz w:val="28"/>
          <w:szCs w:val="28"/>
          <w:shd w:val="clear" w:color="auto" w:fill="FFFFFF"/>
          <w:lang w:val="uk-UA"/>
        </w:rPr>
        <w:t>дослідницької інфраструктури</w:t>
      </w:r>
      <w:r w:rsidRPr="00953E1D">
        <w:rPr>
          <w:sz w:val="28"/>
          <w:szCs w:val="28"/>
          <w:lang w:val="uk-UA"/>
        </w:rPr>
        <w:t>»</w:t>
      </w:r>
      <w:r w:rsidR="00C72517" w:rsidRPr="00953E1D">
        <w:rPr>
          <w:sz w:val="28"/>
          <w:szCs w:val="28"/>
          <w:lang w:val="uk-UA"/>
        </w:rPr>
        <w:t xml:space="preserve"> (далі – </w:t>
      </w:r>
      <w:proofErr w:type="spellStart"/>
      <w:r w:rsidR="00C72517" w:rsidRPr="00953E1D">
        <w:rPr>
          <w:sz w:val="28"/>
          <w:szCs w:val="28"/>
          <w:lang w:val="uk-UA"/>
        </w:rPr>
        <w:t>Проєкт</w:t>
      </w:r>
      <w:proofErr w:type="spellEnd"/>
      <w:r w:rsidR="00C72517" w:rsidRPr="00953E1D">
        <w:rPr>
          <w:sz w:val="28"/>
          <w:szCs w:val="28"/>
          <w:lang w:val="uk-UA"/>
        </w:rPr>
        <w:t xml:space="preserve"> </w:t>
      </w:r>
      <w:proofErr w:type="spellStart"/>
      <w:r w:rsidR="00C72517" w:rsidRPr="00953E1D">
        <w:rPr>
          <w:sz w:val="28"/>
          <w:szCs w:val="28"/>
          <w:lang w:val="uk-UA"/>
        </w:rPr>
        <w:t>акта</w:t>
      </w:r>
      <w:proofErr w:type="spellEnd"/>
      <w:r w:rsidR="00C72517" w:rsidRPr="00953E1D">
        <w:rPr>
          <w:sz w:val="28"/>
          <w:szCs w:val="28"/>
          <w:lang w:val="uk-UA"/>
        </w:rPr>
        <w:t>)</w:t>
      </w:r>
      <w:r w:rsidRPr="00953E1D">
        <w:rPr>
          <w:sz w:val="28"/>
          <w:szCs w:val="28"/>
          <w:lang w:val="uk-UA"/>
        </w:rPr>
        <w:t xml:space="preserve">, регуляторний вплив якого аналізується, розроблено на виконання </w:t>
      </w:r>
      <w:r w:rsidR="00C72517" w:rsidRPr="00953E1D">
        <w:rPr>
          <w:sz w:val="28"/>
          <w:szCs w:val="28"/>
          <w:lang w:val="uk-UA"/>
        </w:rPr>
        <w:t>вимог пункту</w:t>
      </w:r>
      <w:r w:rsidR="00C72517" w:rsidRPr="00953E1D">
        <w:rPr>
          <w:color w:val="000000" w:themeColor="text1"/>
          <w:sz w:val="28"/>
          <w:szCs w:val="28"/>
          <w:lang w:val="uk-UA"/>
        </w:rPr>
        <w:t xml:space="preserve"> 5 розділу </w:t>
      </w:r>
      <w:r w:rsidR="00C72517" w:rsidRPr="00953E1D">
        <w:rPr>
          <w:color w:val="000000" w:themeColor="text1"/>
          <w:sz w:val="28"/>
          <w:szCs w:val="28"/>
        </w:rPr>
        <w:t>I</w:t>
      </w:r>
      <w:r w:rsidR="00C72517" w:rsidRPr="00953E1D">
        <w:rPr>
          <w:color w:val="000000" w:themeColor="text1"/>
          <w:sz w:val="28"/>
          <w:szCs w:val="28"/>
          <w:lang w:val="uk-UA"/>
        </w:rPr>
        <w:t xml:space="preserve"> та п</w:t>
      </w:r>
      <w:r w:rsidR="00C72517" w:rsidRPr="00953E1D">
        <w:rPr>
          <w:color w:val="000000" w:themeColor="text1"/>
          <w:sz w:val="28"/>
          <w:szCs w:val="28"/>
          <w:shd w:val="clear" w:color="auto" w:fill="FFFFFF"/>
          <w:lang w:val="uk-UA"/>
        </w:rPr>
        <w:t>ункту 3 розділу ІІ</w:t>
      </w:r>
      <w:r w:rsidRPr="00953E1D">
        <w:rPr>
          <w:sz w:val="28"/>
          <w:szCs w:val="28"/>
          <w:lang w:val="uk-UA"/>
        </w:rPr>
        <w:t xml:space="preserve"> </w:t>
      </w:r>
      <w:r w:rsidR="001010C1" w:rsidRPr="00953E1D">
        <w:rPr>
          <w:rFonts w:eastAsiaTheme="minorHAnsi"/>
          <w:color w:val="000000" w:themeColor="text1"/>
          <w:sz w:val="28"/>
          <w:szCs w:val="28"/>
          <w:lang w:val="uk-UA"/>
        </w:rPr>
        <w:t>Закон</w:t>
      </w:r>
      <w:r w:rsidR="00C72517" w:rsidRPr="00953E1D">
        <w:rPr>
          <w:rFonts w:eastAsiaTheme="minorHAnsi"/>
          <w:color w:val="000000" w:themeColor="text1"/>
          <w:sz w:val="28"/>
          <w:szCs w:val="28"/>
          <w:lang w:val="uk-UA"/>
        </w:rPr>
        <w:t>у</w:t>
      </w:r>
      <w:r w:rsidR="001010C1" w:rsidRPr="00953E1D">
        <w:rPr>
          <w:rFonts w:eastAsiaTheme="minorHAnsi"/>
          <w:color w:val="000000" w:themeColor="text1"/>
          <w:sz w:val="28"/>
          <w:szCs w:val="28"/>
          <w:lang w:val="uk-UA"/>
        </w:rPr>
        <w:t xml:space="preserve"> 4794</w:t>
      </w:r>
      <w:r w:rsidR="001010C1" w:rsidRPr="00953E1D">
        <w:rPr>
          <w:rFonts w:eastAsiaTheme="minorHAnsi"/>
          <w:color w:val="000000" w:themeColor="text1"/>
          <w:sz w:val="28"/>
          <w:szCs w:val="28"/>
          <w:lang w:val="uk-UA"/>
        </w:rPr>
        <w:noBreakHyphen/>
        <w:t>ІХ</w:t>
      </w:r>
      <w:r w:rsidRPr="00953E1D">
        <w:rPr>
          <w:sz w:val="28"/>
          <w:szCs w:val="28"/>
          <w:lang w:val="uk-UA"/>
        </w:rPr>
        <w:t>.</w:t>
      </w:r>
    </w:p>
    <w:p w:rsidR="0027127C" w:rsidRPr="00953E1D" w:rsidRDefault="004B346E" w:rsidP="00C5777D">
      <w:pPr>
        <w:ind w:firstLine="567"/>
        <w:jc w:val="both"/>
        <w:rPr>
          <w:sz w:val="28"/>
          <w:szCs w:val="28"/>
          <w:lang w:val="uk-UA"/>
        </w:rPr>
      </w:pPr>
      <w:r w:rsidRPr="00953E1D">
        <w:rPr>
          <w:sz w:val="28"/>
          <w:szCs w:val="28"/>
          <w:lang w:val="uk-UA"/>
        </w:rPr>
        <w:t>Проблем</w:t>
      </w:r>
      <w:r w:rsidR="001F6A86" w:rsidRPr="00953E1D">
        <w:rPr>
          <w:sz w:val="28"/>
          <w:szCs w:val="28"/>
          <w:lang w:val="uk-UA"/>
        </w:rPr>
        <w:t>а</w:t>
      </w:r>
      <w:r w:rsidRPr="00953E1D">
        <w:rPr>
          <w:sz w:val="28"/>
          <w:szCs w:val="28"/>
          <w:lang w:val="uk-UA"/>
        </w:rPr>
        <w:t>, яку пропонується</w:t>
      </w:r>
      <w:r w:rsidR="0027127C" w:rsidRPr="00953E1D">
        <w:rPr>
          <w:sz w:val="28"/>
          <w:szCs w:val="28"/>
          <w:lang w:val="uk-UA"/>
        </w:rPr>
        <w:t xml:space="preserve"> вирішити </w:t>
      </w:r>
      <w:r w:rsidRPr="00953E1D">
        <w:rPr>
          <w:sz w:val="28"/>
          <w:szCs w:val="28"/>
          <w:lang w:val="uk-UA"/>
        </w:rPr>
        <w:t xml:space="preserve">шляхом державного регулювання через прийняття </w:t>
      </w:r>
      <w:proofErr w:type="spellStart"/>
      <w:r w:rsidR="0027127C" w:rsidRPr="00953E1D">
        <w:rPr>
          <w:sz w:val="28"/>
          <w:szCs w:val="28"/>
          <w:lang w:val="uk-UA"/>
        </w:rPr>
        <w:t>Проєкт</w:t>
      </w:r>
      <w:r w:rsidRPr="00953E1D">
        <w:rPr>
          <w:sz w:val="28"/>
          <w:szCs w:val="28"/>
          <w:lang w:val="uk-UA"/>
        </w:rPr>
        <w:t>у</w:t>
      </w:r>
      <w:proofErr w:type="spellEnd"/>
      <w:r w:rsidR="0027127C" w:rsidRPr="00953E1D">
        <w:rPr>
          <w:sz w:val="28"/>
          <w:szCs w:val="28"/>
          <w:lang w:val="uk-UA"/>
        </w:rPr>
        <w:t xml:space="preserve"> </w:t>
      </w:r>
      <w:proofErr w:type="spellStart"/>
      <w:r w:rsidR="0027127C" w:rsidRPr="00953E1D">
        <w:rPr>
          <w:sz w:val="28"/>
          <w:szCs w:val="28"/>
          <w:lang w:val="uk-UA"/>
        </w:rPr>
        <w:t>акта</w:t>
      </w:r>
      <w:proofErr w:type="spellEnd"/>
      <w:r w:rsidR="001010C1" w:rsidRPr="00953E1D">
        <w:rPr>
          <w:sz w:val="28"/>
          <w:szCs w:val="28"/>
          <w:lang w:val="uk-UA"/>
        </w:rPr>
        <w:t>,</w:t>
      </w:r>
      <w:r w:rsidR="0027127C" w:rsidRPr="00953E1D">
        <w:rPr>
          <w:sz w:val="28"/>
          <w:szCs w:val="28"/>
          <w:lang w:val="uk-UA"/>
        </w:rPr>
        <w:t xml:space="preserve"> </w:t>
      </w:r>
      <w:r w:rsidR="001010C1" w:rsidRPr="00953E1D">
        <w:rPr>
          <w:sz w:val="28"/>
          <w:szCs w:val="28"/>
          <w:lang w:val="uk-UA"/>
        </w:rPr>
        <w:t>полягає у</w:t>
      </w:r>
      <w:r w:rsidR="0027127C" w:rsidRPr="00953E1D">
        <w:rPr>
          <w:sz w:val="28"/>
          <w:szCs w:val="28"/>
          <w:lang w:val="uk-UA"/>
        </w:rPr>
        <w:t xml:space="preserve"> нормативно</w:t>
      </w:r>
      <w:r w:rsidR="001010C1" w:rsidRPr="00953E1D">
        <w:rPr>
          <w:sz w:val="28"/>
          <w:szCs w:val="28"/>
          <w:lang w:val="uk-UA"/>
        </w:rPr>
        <w:t>-правовому</w:t>
      </w:r>
      <w:r w:rsidR="0027127C" w:rsidRPr="00953E1D">
        <w:rPr>
          <w:sz w:val="28"/>
          <w:szCs w:val="28"/>
          <w:lang w:val="uk-UA"/>
        </w:rPr>
        <w:t xml:space="preserve"> </w:t>
      </w:r>
      <w:r w:rsidR="001010C1" w:rsidRPr="00953E1D">
        <w:rPr>
          <w:sz w:val="28"/>
          <w:szCs w:val="28"/>
          <w:lang w:val="uk-UA"/>
        </w:rPr>
        <w:t>в</w:t>
      </w:r>
      <w:r w:rsidR="0027127C" w:rsidRPr="00953E1D">
        <w:rPr>
          <w:sz w:val="28"/>
          <w:szCs w:val="28"/>
          <w:lang w:val="uk-UA"/>
        </w:rPr>
        <w:t>регулюванн</w:t>
      </w:r>
      <w:r w:rsidR="001010C1" w:rsidRPr="00953E1D">
        <w:rPr>
          <w:sz w:val="28"/>
          <w:szCs w:val="28"/>
          <w:lang w:val="uk-UA"/>
        </w:rPr>
        <w:t>і</w:t>
      </w:r>
      <w:r w:rsidR="0027127C" w:rsidRPr="00953E1D">
        <w:rPr>
          <w:sz w:val="28"/>
          <w:szCs w:val="28"/>
          <w:lang w:val="uk-UA"/>
        </w:rPr>
        <w:t xml:space="preserve"> </w:t>
      </w:r>
      <w:r w:rsidR="0027127C" w:rsidRPr="00953E1D">
        <w:rPr>
          <w:color w:val="000000"/>
          <w:sz w:val="28"/>
          <w:szCs w:val="28"/>
          <w:lang w:val="uk-UA"/>
        </w:rPr>
        <w:t xml:space="preserve">функціонування </w:t>
      </w:r>
      <w:r w:rsidR="001010C1" w:rsidRPr="00953E1D">
        <w:rPr>
          <w:color w:val="000000" w:themeColor="text1"/>
          <w:sz w:val="28"/>
          <w:szCs w:val="28"/>
          <w:lang w:val="uk-UA"/>
        </w:rPr>
        <w:t>Реєстру</w:t>
      </w:r>
      <w:r w:rsidR="0027127C" w:rsidRPr="00953E1D">
        <w:rPr>
          <w:sz w:val="28"/>
          <w:szCs w:val="28"/>
          <w:lang w:val="uk-UA"/>
        </w:rPr>
        <w:t xml:space="preserve">, </w:t>
      </w:r>
      <w:r w:rsidRPr="00953E1D">
        <w:rPr>
          <w:sz w:val="28"/>
          <w:szCs w:val="28"/>
          <w:lang w:val="uk-UA"/>
        </w:rPr>
        <w:t>оскільки</w:t>
      </w:r>
      <w:r w:rsidR="0027127C" w:rsidRPr="00953E1D">
        <w:rPr>
          <w:sz w:val="28"/>
          <w:szCs w:val="28"/>
          <w:lang w:val="uk-UA"/>
        </w:rPr>
        <w:t xml:space="preserve"> механізм</w:t>
      </w:r>
      <w:r w:rsidR="0027127C" w:rsidRPr="00953E1D">
        <w:rPr>
          <w:color w:val="000000"/>
          <w:sz w:val="28"/>
          <w:szCs w:val="28"/>
          <w:lang w:val="uk-UA"/>
        </w:rPr>
        <w:t xml:space="preserve"> </w:t>
      </w:r>
      <w:r w:rsidR="001010C1" w:rsidRPr="00953E1D">
        <w:rPr>
          <w:color w:val="000000"/>
          <w:sz w:val="28"/>
          <w:szCs w:val="28"/>
          <w:lang w:val="uk-UA"/>
        </w:rPr>
        <w:t xml:space="preserve">його </w:t>
      </w:r>
      <w:r w:rsidR="0027127C" w:rsidRPr="00953E1D">
        <w:rPr>
          <w:color w:val="000000"/>
          <w:sz w:val="28"/>
          <w:szCs w:val="28"/>
          <w:lang w:val="uk-UA"/>
        </w:rPr>
        <w:t xml:space="preserve">функціонування </w:t>
      </w:r>
      <w:r w:rsidRPr="00953E1D">
        <w:rPr>
          <w:sz w:val="28"/>
          <w:szCs w:val="28"/>
          <w:lang w:val="uk-UA"/>
        </w:rPr>
        <w:t xml:space="preserve">на даний час </w:t>
      </w:r>
      <w:r w:rsidR="0027127C" w:rsidRPr="00953E1D">
        <w:rPr>
          <w:sz w:val="28"/>
          <w:szCs w:val="28"/>
          <w:lang w:val="uk-UA"/>
        </w:rPr>
        <w:t xml:space="preserve">не визначений </w:t>
      </w:r>
      <w:r w:rsidR="001010C1" w:rsidRPr="00953E1D">
        <w:rPr>
          <w:sz w:val="28"/>
          <w:szCs w:val="28"/>
          <w:lang w:val="uk-UA"/>
        </w:rPr>
        <w:t>і</w:t>
      </w:r>
      <w:r w:rsidR="0027127C" w:rsidRPr="00953E1D">
        <w:rPr>
          <w:sz w:val="28"/>
          <w:szCs w:val="28"/>
          <w:lang w:val="uk-UA"/>
        </w:rPr>
        <w:t xml:space="preserve"> </w:t>
      </w:r>
      <w:r w:rsidR="001010C1" w:rsidRPr="00953E1D">
        <w:rPr>
          <w:sz w:val="28"/>
          <w:szCs w:val="28"/>
          <w:lang w:val="uk-UA"/>
        </w:rPr>
        <w:t>повинен</w:t>
      </w:r>
      <w:r w:rsidR="0027127C" w:rsidRPr="00953E1D">
        <w:rPr>
          <w:sz w:val="28"/>
          <w:szCs w:val="28"/>
          <w:lang w:val="uk-UA"/>
        </w:rPr>
        <w:t xml:space="preserve"> бути </w:t>
      </w:r>
      <w:r w:rsidRPr="00953E1D">
        <w:rPr>
          <w:sz w:val="28"/>
          <w:szCs w:val="28"/>
          <w:lang w:val="uk-UA"/>
        </w:rPr>
        <w:t>затверджений</w:t>
      </w:r>
      <w:r w:rsidR="0027127C" w:rsidRPr="00953E1D">
        <w:rPr>
          <w:sz w:val="28"/>
          <w:szCs w:val="28"/>
          <w:lang w:val="uk-UA"/>
        </w:rPr>
        <w:t xml:space="preserve"> </w:t>
      </w:r>
      <w:r w:rsidR="001010C1" w:rsidRPr="00953E1D">
        <w:rPr>
          <w:sz w:val="28"/>
          <w:szCs w:val="28"/>
          <w:lang w:val="uk-UA"/>
        </w:rPr>
        <w:t>актом</w:t>
      </w:r>
      <w:r w:rsidR="0027127C" w:rsidRPr="00953E1D">
        <w:rPr>
          <w:sz w:val="28"/>
          <w:szCs w:val="28"/>
          <w:lang w:val="uk-UA"/>
        </w:rPr>
        <w:t xml:space="preserve"> Кабінету Міністрів України.</w:t>
      </w:r>
    </w:p>
    <w:p w:rsidR="006C2DBA" w:rsidRPr="00953E1D" w:rsidRDefault="006C2DBA" w:rsidP="00C5777D">
      <w:pPr>
        <w:pStyle w:val="rvps2"/>
        <w:ind w:firstLine="567"/>
        <w:rPr>
          <w:sz w:val="28"/>
          <w:szCs w:val="28"/>
          <w:lang w:val="uk-UA"/>
        </w:rPr>
      </w:pPr>
    </w:p>
    <w:p w:rsidR="008844E4" w:rsidRPr="00953E1D" w:rsidRDefault="006C2DBA" w:rsidP="00C5777D">
      <w:pPr>
        <w:pStyle w:val="rvps2"/>
        <w:ind w:firstLine="567"/>
        <w:rPr>
          <w:sz w:val="28"/>
          <w:szCs w:val="28"/>
          <w:lang w:val="ru-RU" w:eastAsia="uk"/>
        </w:rPr>
      </w:pPr>
      <w:proofErr w:type="spellStart"/>
      <w:r w:rsidRPr="00953E1D">
        <w:rPr>
          <w:sz w:val="28"/>
          <w:szCs w:val="28"/>
          <w:lang w:val="ru-RU"/>
        </w:rPr>
        <w:t>Основні</w:t>
      </w:r>
      <w:proofErr w:type="spellEnd"/>
      <w:r w:rsidRPr="00953E1D">
        <w:rPr>
          <w:sz w:val="28"/>
          <w:szCs w:val="28"/>
          <w:lang w:val="ru-RU"/>
        </w:rPr>
        <w:t xml:space="preserve"> </w:t>
      </w:r>
      <w:proofErr w:type="spellStart"/>
      <w:r w:rsidRPr="00953E1D">
        <w:rPr>
          <w:sz w:val="28"/>
          <w:szCs w:val="28"/>
          <w:lang w:val="ru-RU"/>
        </w:rPr>
        <w:t>групи</w:t>
      </w:r>
      <w:proofErr w:type="spellEnd"/>
      <w:r w:rsidRPr="00953E1D">
        <w:rPr>
          <w:sz w:val="28"/>
          <w:szCs w:val="28"/>
          <w:lang w:val="ru-RU"/>
        </w:rPr>
        <w:t xml:space="preserve"> (</w:t>
      </w:r>
      <w:proofErr w:type="spellStart"/>
      <w:r w:rsidRPr="00953E1D">
        <w:rPr>
          <w:sz w:val="28"/>
          <w:szCs w:val="28"/>
          <w:lang w:val="ru-RU"/>
        </w:rPr>
        <w:t>підгрупи</w:t>
      </w:r>
      <w:proofErr w:type="spellEnd"/>
      <w:r w:rsidRPr="00953E1D">
        <w:rPr>
          <w:sz w:val="28"/>
          <w:szCs w:val="28"/>
          <w:lang w:val="ru-RU"/>
        </w:rPr>
        <w:t xml:space="preserve">), на </w:t>
      </w:r>
      <w:proofErr w:type="spellStart"/>
      <w:r w:rsidRPr="00953E1D">
        <w:rPr>
          <w:sz w:val="28"/>
          <w:szCs w:val="28"/>
          <w:lang w:val="ru-RU"/>
        </w:rPr>
        <w:t>які</w:t>
      </w:r>
      <w:proofErr w:type="spellEnd"/>
      <w:r w:rsidRPr="00953E1D">
        <w:rPr>
          <w:sz w:val="28"/>
          <w:szCs w:val="28"/>
          <w:lang w:val="ru-RU"/>
        </w:rPr>
        <w:t xml:space="preserve"> проблема </w:t>
      </w:r>
      <w:proofErr w:type="spellStart"/>
      <w:r w:rsidRPr="00953E1D">
        <w:rPr>
          <w:sz w:val="28"/>
          <w:szCs w:val="28"/>
          <w:lang w:val="ru-RU"/>
        </w:rPr>
        <w:t>справляє</w:t>
      </w:r>
      <w:proofErr w:type="spellEnd"/>
      <w:r w:rsidRPr="00953E1D">
        <w:rPr>
          <w:sz w:val="28"/>
          <w:szCs w:val="28"/>
          <w:lang w:val="ru-RU"/>
        </w:rPr>
        <w:t xml:space="preserve"> </w:t>
      </w:r>
      <w:proofErr w:type="spellStart"/>
      <w:r w:rsidRPr="00953E1D">
        <w:rPr>
          <w:sz w:val="28"/>
          <w:szCs w:val="28"/>
          <w:lang w:val="ru-RU"/>
        </w:rPr>
        <w:t>вплив</w:t>
      </w:r>
      <w:proofErr w:type="spellEnd"/>
      <w:r w:rsidRPr="00953E1D">
        <w:rPr>
          <w:sz w:val="28"/>
          <w:szCs w:val="28"/>
          <w:lang w:val="ru-RU"/>
        </w:rPr>
        <w:t>:</w:t>
      </w:r>
    </w:p>
    <w:tbl>
      <w:tblPr>
        <w:tblStyle w:val="articletable"/>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5531"/>
        <w:gridCol w:w="2330"/>
        <w:gridCol w:w="2010"/>
      </w:tblGrid>
      <w:tr w:rsidR="00824367" w:rsidRPr="00953E1D" w:rsidTr="000C4252">
        <w:trPr>
          <w:trHeight w:val="351"/>
          <w:jc w:val="center"/>
        </w:trPr>
        <w:tc>
          <w:tcPr>
            <w:tcW w:w="2802" w:type="pct"/>
            <w:tcMar>
              <w:top w:w="22" w:type="dxa"/>
              <w:left w:w="20" w:type="dxa"/>
              <w:bottom w:w="22" w:type="dxa"/>
              <w:right w:w="22" w:type="dxa"/>
            </w:tcMar>
            <w:hideMark/>
          </w:tcPr>
          <w:p w:rsidR="00824367" w:rsidRPr="00953E1D" w:rsidRDefault="00824367" w:rsidP="0092393F">
            <w:pPr>
              <w:pStyle w:val="rvps12"/>
              <w:rPr>
                <w:b/>
                <w:sz w:val="28"/>
                <w:szCs w:val="28"/>
                <w:lang w:val="uk" w:eastAsia="uk"/>
              </w:rPr>
            </w:pPr>
            <w:bookmarkStart w:id="3" w:name="n95"/>
            <w:bookmarkEnd w:id="3"/>
            <w:r w:rsidRPr="00953E1D">
              <w:rPr>
                <w:b/>
                <w:sz w:val="28"/>
                <w:szCs w:val="28"/>
                <w:lang w:val="uk" w:eastAsia="uk"/>
              </w:rPr>
              <w:t>Групи (підгрупи)</w:t>
            </w:r>
          </w:p>
        </w:tc>
        <w:tc>
          <w:tcPr>
            <w:tcW w:w="1180" w:type="pct"/>
            <w:tcMar>
              <w:top w:w="22" w:type="dxa"/>
              <w:left w:w="22" w:type="dxa"/>
              <w:bottom w:w="22" w:type="dxa"/>
              <w:right w:w="22" w:type="dxa"/>
            </w:tcMar>
            <w:hideMark/>
          </w:tcPr>
          <w:p w:rsidR="00824367" w:rsidRPr="00953E1D" w:rsidRDefault="00824367" w:rsidP="0092393F">
            <w:pPr>
              <w:pStyle w:val="rvps12"/>
              <w:rPr>
                <w:b/>
                <w:sz w:val="28"/>
                <w:szCs w:val="28"/>
                <w:lang w:val="uk" w:eastAsia="uk"/>
              </w:rPr>
            </w:pPr>
            <w:r w:rsidRPr="00953E1D">
              <w:rPr>
                <w:b/>
                <w:sz w:val="28"/>
                <w:szCs w:val="28"/>
                <w:lang w:val="uk" w:eastAsia="uk"/>
              </w:rPr>
              <w:t>Так</w:t>
            </w:r>
          </w:p>
        </w:tc>
        <w:tc>
          <w:tcPr>
            <w:tcW w:w="1018" w:type="pct"/>
            <w:tcMar>
              <w:top w:w="22" w:type="dxa"/>
              <w:left w:w="22" w:type="dxa"/>
              <w:bottom w:w="22" w:type="dxa"/>
              <w:right w:w="20" w:type="dxa"/>
            </w:tcMar>
            <w:hideMark/>
          </w:tcPr>
          <w:p w:rsidR="00824367" w:rsidRPr="00953E1D" w:rsidRDefault="00824367" w:rsidP="0092393F">
            <w:pPr>
              <w:pStyle w:val="rvps12"/>
              <w:rPr>
                <w:b/>
                <w:sz w:val="28"/>
                <w:szCs w:val="28"/>
                <w:lang w:val="uk" w:eastAsia="uk"/>
              </w:rPr>
            </w:pPr>
            <w:r w:rsidRPr="00953E1D">
              <w:rPr>
                <w:b/>
                <w:sz w:val="28"/>
                <w:szCs w:val="28"/>
                <w:lang w:val="uk" w:eastAsia="uk"/>
              </w:rPr>
              <w:t>Ні</w:t>
            </w:r>
          </w:p>
        </w:tc>
      </w:tr>
      <w:tr w:rsidR="00824367" w:rsidRPr="00953E1D" w:rsidTr="000C4252">
        <w:trPr>
          <w:jc w:val="center"/>
        </w:trPr>
        <w:tc>
          <w:tcPr>
            <w:tcW w:w="2802" w:type="pct"/>
            <w:tcMar>
              <w:top w:w="22" w:type="dxa"/>
              <w:left w:w="20" w:type="dxa"/>
              <w:bottom w:w="20" w:type="dxa"/>
              <w:right w:w="20" w:type="dxa"/>
            </w:tcMar>
            <w:hideMark/>
          </w:tcPr>
          <w:p w:rsidR="00824367" w:rsidRPr="00953E1D" w:rsidRDefault="00824367" w:rsidP="0092393F">
            <w:pPr>
              <w:pStyle w:val="rvps14"/>
              <w:rPr>
                <w:sz w:val="28"/>
                <w:szCs w:val="28"/>
                <w:lang w:val="uk" w:eastAsia="uk"/>
              </w:rPr>
            </w:pPr>
            <w:r w:rsidRPr="00953E1D">
              <w:rPr>
                <w:sz w:val="28"/>
                <w:szCs w:val="28"/>
                <w:lang w:val="uk" w:eastAsia="uk"/>
              </w:rPr>
              <w:t>Держава</w:t>
            </w:r>
          </w:p>
        </w:tc>
        <w:tc>
          <w:tcPr>
            <w:tcW w:w="1180" w:type="pct"/>
            <w:tcMar>
              <w:top w:w="22" w:type="dxa"/>
              <w:left w:w="20" w:type="dxa"/>
              <w:bottom w:w="20" w:type="dxa"/>
              <w:right w:w="20" w:type="dxa"/>
            </w:tcMar>
          </w:tcPr>
          <w:p w:rsidR="00824367" w:rsidRPr="00953E1D" w:rsidRDefault="00824367" w:rsidP="0092393F">
            <w:pPr>
              <w:pStyle w:val="rvps14"/>
              <w:jc w:val="center"/>
              <w:rPr>
                <w:sz w:val="28"/>
                <w:szCs w:val="28"/>
                <w:lang w:val="uk" w:eastAsia="uk"/>
              </w:rPr>
            </w:pPr>
            <w:r w:rsidRPr="00953E1D">
              <w:rPr>
                <w:sz w:val="28"/>
                <w:szCs w:val="28"/>
                <w:lang w:val="uk" w:eastAsia="uk"/>
              </w:rPr>
              <w:t>+</w:t>
            </w:r>
          </w:p>
        </w:tc>
        <w:tc>
          <w:tcPr>
            <w:tcW w:w="1018" w:type="pct"/>
            <w:tcMar>
              <w:top w:w="22" w:type="dxa"/>
              <w:left w:w="20" w:type="dxa"/>
              <w:bottom w:w="20" w:type="dxa"/>
              <w:right w:w="20" w:type="dxa"/>
            </w:tcMar>
          </w:tcPr>
          <w:p w:rsidR="00824367" w:rsidRPr="00953E1D" w:rsidRDefault="00824367" w:rsidP="0092393F">
            <w:pPr>
              <w:pStyle w:val="rvps14"/>
              <w:jc w:val="center"/>
              <w:rPr>
                <w:sz w:val="28"/>
                <w:szCs w:val="28"/>
                <w:lang w:val="uk" w:eastAsia="uk"/>
              </w:rPr>
            </w:pPr>
            <w:r w:rsidRPr="00953E1D">
              <w:rPr>
                <w:sz w:val="28"/>
                <w:szCs w:val="28"/>
                <w:lang w:val="uk" w:eastAsia="uk"/>
              </w:rPr>
              <w:t>-</w:t>
            </w:r>
          </w:p>
        </w:tc>
      </w:tr>
      <w:tr w:rsidR="00824367" w:rsidRPr="00953E1D" w:rsidTr="000C4252">
        <w:trPr>
          <w:jc w:val="center"/>
        </w:trPr>
        <w:tc>
          <w:tcPr>
            <w:tcW w:w="2802" w:type="pct"/>
            <w:tcMar>
              <w:top w:w="20" w:type="dxa"/>
              <w:left w:w="20" w:type="dxa"/>
              <w:bottom w:w="20" w:type="dxa"/>
              <w:right w:w="20" w:type="dxa"/>
            </w:tcMar>
            <w:hideMark/>
          </w:tcPr>
          <w:p w:rsidR="00824367" w:rsidRPr="00953E1D" w:rsidRDefault="00682375" w:rsidP="00992B72">
            <w:pPr>
              <w:pStyle w:val="rvps14"/>
              <w:rPr>
                <w:color w:val="000000" w:themeColor="text1"/>
                <w:sz w:val="28"/>
                <w:szCs w:val="28"/>
                <w:lang w:val="uk" w:eastAsia="uk"/>
              </w:rPr>
            </w:pPr>
            <w:r w:rsidRPr="00953E1D">
              <w:rPr>
                <w:color w:val="000000" w:themeColor="text1"/>
                <w:sz w:val="28"/>
                <w:szCs w:val="28"/>
                <w:lang w:val="uk" w:eastAsia="uk"/>
              </w:rPr>
              <w:t>Громадяни</w:t>
            </w:r>
          </w:p>
        </w:tc>
        <w:tc>
          <w:tcPr>
            <w:tcW w:w="1180" w:type="pct"/>
            <w:tcMar>
              <w:top w:w="20" w:type="dxa"/>
              <w:left w:w="20" w:type="dxa"/>
              <w:bottom w:w="20" w:type="dxa"/>
              <w:right w:w="20" w:type="dxa"/>
            </w:tcMar>
          </w:tcPr>
          <w:p w:rsidR="00824367" w:rsidRPr="00953E1D" w:rsidRDefault="00824367" w:rsidP="0092393F">
            <w:pPr>
              <w:pStyle w:val="rvps14"/>
              <w:jc w:val="center"/>
              <w:rPr>
                <w:sz w:val="28"/>
                <w:szCs w:val="28"/>
                <w:lang w:val="uk" w:eastAsia="uk"/>
              </w:rPr>
            </w:pPr>
            <w:r w:rsidRPr="00953E1D">
              <w:rPr>
                <w:sz w:val="28"/>
                <w:szCs w:val="28"/>
                <w:lang w:val="uk" w:eastAsia="uk"/>
              </w:rPr>
              <w:t>+</w:t>
            </w:r>
          </w:p>
        </w:tc>
        <w:tc>
          <w:tcPr>
            <w:tcW w:w="1018" w:type="pct"/>
            <w:tcMar>
              <w:top w:w="20" w:type="dxa"/>
              <w:left w:w="20" w:type="dxa"/>
              <w:bottom w:w="20" w:type="dxa"/>
              <w:right w:w="20" w:type="dxa"/>
            </w:tcMar>
          </w:tcPr>
          <w:p w:rsidR="00824367" w:rsidRPr="00953E1D" w:rsidRDefault="00824367" w:rsidP="0092393F">
            <w:pPr>
              <w:pStyle w:val="rvps14"/>
              <w:jc w:val="center"/>
              <w:rPr>
                <w:sz w:val="28"/>
                <w:szCs w:val="28"/>
                <w:lang w:val="uk" w:eastAsia="uk"/>
              </w:rPr>
            </w:pPr>
            <w:r w:rsidRPr="00953E1D">
              <w:rPr>
                <w:sz w:val="28"/>
                <w:szCs w:val="28"/>
                <w:lang w:val="uk" w:eastAsia="uk"/>
              </w:rPr>
              <w:t>-</w:t>
            </w:r>
          </w:p>
        </w:tc>
      </w:tr>
      <w:tr w:rsidR="00824367" w:rsidRPr="00953E1D" w:rsidTr="000C4252">
        <w:trPr>
          <w:jc w:val="center"/>
        </w:trPr>
        <w:tc>
          <w:tcPr>
            <w:tcW w:w="2802" w:type="pct"/>
            <w:tcMar>
              <w:top w:w="20" w:type="dxa"/>
              <w:left w:w="20" w:type="dxa"/>
              <w:bottom w:w="20" w:type="dxa"/>
              <w:right w:w="20" w:type="dxa"/>
            </w:tcMar>
            <w:hideMark/>
          </w:tcPr>
          <w:p w:rsidR="00824367" w:rsidRPr="00953E1D" w:rsidRDefault="00824367" w:rsidP="00992B72">
            <w:pPr>
              <w:pStyle w:val="rvps14"/>
              <w:rPr>
                <w:color w:val="000000" w:themeColor="text1"/>
                <w:sz w:val="28"/>
                <w:szCs w:val="28"/>
                <w:lang w:val="uk" w:eastAsia="uk"/>
              </w:rPr>
            </w:pPr>
            <w:r w:rsidRPr="00953E1D">
              <w:rPr>
                <w:color w:val="000000" w:themeColor="text1"/>
                <w:sz w:val="28"/>
                <w:szCs w:val="28"/>
                <w:lang w:val="uk" w:eastAsia="uk"/>
              </w:rPr>
              <w:t>Суб’єкти господарювання</w:t>
            </w:r>
            <w:r w:rsidR="00992B72" w:rsidRPr="00953E1D">
              <w:rPr>
                <w:color w:val="000000" w:themeColor="text1"/>
                <w:sz w:val="28"/>
                <w:szCs w:val="28"/>
                <w:vertAlign w:val="superscript"/>
                <w:lang w:val="uk" w:eastAsia="uk"/>
              </w:rPr>
              <w:t>1</w:t>
            </w:r>
            <w:r w:rsidRPr="00953E1D">
              <w:rPr>
                <w:color w:val="000000" w:themeColor="text1"/>
                <w:sz w:val="28"/>
                <w:szCs w:val="28"/>
                <w:lang w:val="uk" w:eastAsia="uk"/>
              </w:rPr>
              <w:t>,</w:t>
            </w:r>
          </w:p>
        </w:tc>
        <w:tc>
          <w:tcPr>
            <w:tcW w:w="1180" w:type="pct"/>
            <w:tcMar>
              <w:top w:w="20" w:type="dxa"/>
              <w:left w:w="20" w:type="dxa"/>
              <w:bottom w:w="20" w:type="dxa"/>
              <w:right w:w="20" w:type="dxa"/>
            </w:tcMar>
          </w:tcPr>
          <w:p w:rsidR="00824367" w:rsidRPr="00953E1D" w:rsidRDefault="006E7762" w:rsidP="0092393F">
            <w:pPr>
              <w:pStyle w:val="rvps14"/>
              <w:jc w:val="center"/>
              <w:rPr>
                <w:sz w:val="28"/>
                <w:szCs w:val="28"/>
                <w:lang w:val="uk" w:eastAsia="uk"/>
              </w:rPr>
            </w:pPr>
            <w:r w:rsidRPr="00953E1D">
              <w:rPr>
                <w:sz w:val="28"/>
                <w:szCs w:val="28"/>
                <w:lang w:val="uk" w:eastAsia="uk"/>
              </w:rPr>
              <w:t>+</w:t>
            </w:r>
          </w:p>
        </w:tc>
        <w:tc>
          <w:tcPr>
            <w:tcW w:w="1018" w:type="pct"/>
            <w:tcMar>
              <w:top w:w="20" w:type="dxa"/>
              <w:left w:w="20" w:type="dxa"/>
              <w:bottom w:w="20" w:type="dxa"/>
              <w:right w:w="20" w:type="dxa"/>
            </w:tcMar>
          </w:tcPr>
          <w:p w:rsidR="00824367" w:rsidRPr="00953E1D" w:rsidRDefault="00824367" w:rsidP="0092393F">
            <w:pPr>
              <w:pStyle w:val="rvps14"/>
              <w:jc w:val="center"/>
              <w:rPr>
                <w:sz w:val="28"/>
                <w:szCs w:val="28"/>
                <w:lang w:val="uk" w:eastAsia="uk"/>
              </w:rPr>
            </w:pPr>
            <w:r w:rsidRPr="00953E1D">
              <w:rPr>
                <w:sz w:val="28"/>
                <w:szCs w:val="28"/>
                <w:lang w:val="uk" w:eastAsia="uk"/>
              </w:rPr>
              <w:t>-</w:t>
            </w:r>
          </w:p>
        </w:tc>
      </w:tr>
      <w:tr w:rsidR="00824367" w:rsidRPr="00953E1D" w:rsidTr="000C4252">
        <w:trPr>
          <w:jc w:val="center"/>
        </w:trPr>
        <w:tc>
          <w:tcPr>
            <w:tcW w:w="2802" w:type="pct"/>
            <w:tcMar>
              <w:top w:w="20" w:type="dxa"/>
              <w:left w:w="20" w:type="dxa"/>
              <w:bottom w:w="20" w:type="dxa"/>
              <w:right w:w="20" w:type="dxa"/>
            </w:tcMar>
            <w:hideMark/>
          </w:tcPr>
          <w:p w:rsidR="00824367" w:rsidRPr="00953E1D" w:rsidRDefault="00824367" w:rsidP="0092393F">
            <w:pPr>
              <w:pStyle w:val="rvps14"/>
              <w:rPr>
                <w:sz w:val="28"/>
                <w:szCs w:val="28"/>
                <w:lang w:val="uk" w:eastAsia="uk"/>
              </w:rPr>
            </w:pPr>
            <w:r w:rsidRPr="00953E1D">
              <w:rPr>
                <w:sz w:val="28"/>
                <w:szCs w:val="28"/>
                <w:lang w:val="uk" w:eastAsia="uk"/>
              </w:rPr>
              <w:t>у тому числі суб’єкти малого підприємництва</w:t>
            </w:r>
          </w:p>
        </w:tc>
        <w:tc>
          <w:tcPr>
            <w:tcW w:w="1180" w:type="pct"/>
            <w:tcMar>
              <w:top w:w="20" w:type="dxa"/>
              <w:left w:w="20" w:type="dxa"/>
              <w:bottom w:w="20" w:type="dxa"/>
              <w:right w:w="20" w:type="dxa"/>
            </w:tcMar>
          </w:tcPr>
          <w:p w:rsidR="00824367" w:rsidRPr="00953E1D" w:rsidRDefault="00A67245" w:rsidP="0092393F">
            <w:pPr>
              <w:pStyle w:val="rvps14"/>
              <w:jc w:val="center"/>
              <w:rPr>
                <w:sz w:val="28"/>
                <w:szCs w:val="28"/>
                <w:lang w:val="uk" w:eastAsia="uk"/>
              </w:rPr>
            </w:pPr>
            <w:r w:rsidRPr="00953E1D">
              <w:rPr>
                <w:sz w:val="28"/>
                <w:szCs w:val="28"/>
                <w:lang w:val="uk" w:eastAsia="uk"/>
              </w:rPr>
              <w:t>+</w:t>
            </w:r>
          </w:p>
        </w:tc>
        <w:tc>
          <w:tcPr>
            <w:tcW w:w="1018" w:type="pct"/>
            <w:tcMar>
              <w:top w:w="20" w:type="dxa"/>
              <w:left w:w="20" w:type="dxa"/>
              <w:bottom w:w="20" w:type="dxa"/>
              <w:right w:w="20" w:type="dxa"/>
            </w:tcMar>
          </w:tcPr>
          <w:p w:rsidR="00824367" w:rsidRPr="00953E1D" w:rsidRDefault="00824367" w:rsidP="0092393F">
            <w:pPr>
              <w:pStyle w:val="rvps14"/>
              <w:jc w:val="center"/>
              <w:rPr>
                <w:sz w:val="28"/>
                <w:szCs w:val="28"/>
                <w:lang w:val="uk" w:eastAsia="uk"/>
              </w:rPr>
            </w:pPr>
            <w:r w:rsidRPr="00953E1D">
              <w:rPr>
                <w:sz w:val="28"/>
                <w:szCs w:val="28"/>
                <w:lang w:val="uk" w:eastAsia="uk"/>
              </w:rPr>
              <w:t>-</w:t>
            </w:r>
          </w:p>
        </w:tc>
      </w:tr>
    </w:tbl>
    <w:p w:rsidR="0029309B" w:rsidRPr="0029309B" w:rsidRDefault="0029309B" w:rsidP="0092393F">
      <w:pPr>
        <w:ind w:left="709" w:hanging="283"/>
        <w:jc w:val="both"/>
        <w:rPr>
          <w:color w:val="333333"/>
          <w:sz w:val="10"/>
          <w:szCs w:val="10"/>
          <w:shd w:val="clear" w:color="auto" w:fill="FFFFFF"/>
          <w:lang w:val="ru-RU"/>
        </w:rPr>
      </w:pPr>
      <w:bookmarkStart w:id="4" w:name="n96"/>
      <w:bookmarkEnd w:id="4"/>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17"/>
      </w:tblGrid>
      <w:tr w:rsidR="00880AB5" w:rsidRPr="00667D8B" w:rsidTr="00CA009A">
        <w:tc>
          <w:tcPr>
            <w:tcW w:w="567" w:type="dxa"/>
          </w:tcPr>
          <w:p w:rsidR="00880AB5" w:rsidRPr="00953E1D" w:rsidRDefault="00992B72" w:rsidP="0092393F">
            <w:pPr>
              <w:jc w:val="both"/>
              <w:rPr>
                <w:color w:val="333333"/>
                <w:sz w:val="28"/>
                <w:szCs w:val="28"/>
                <w:shd w:val="clear" w:color="auto" w:fill="FFFFFF"/>
                <w:lang w:val="ru-RU"/>
              </w:rPr>
            </w:pPr>
            <w:r w:rsidRPr="00953E1D">
              <w:rPr>
                <w:color w:val="333333"/>
                <w:sz w:val="28"/>
                <w:szCs w:val="28"/>
                <w:shd w:val="clear" w:color="auto" w:fill="FFFFFF"/>
                <w:lang w:val="ru-RU"/>
              </w:rPr>
              <w:t>1</w:t>
            </w:r>
            <w:r w:rsidR="00880AB5" w:rsidRPr="00953E1D">
              <w:rPr>
                <w:color w:val="333333"/>
                <w:sz w:val="28"/>
                <w:szCs w:val="28"/>
                <w:shd w:val="clear" w:color="auto" w:fill="FFFFFF"/>
                <w:lang w:val="ru-RU"/>
              </w:rPr>
              <w:t xml:space="preserve"> -</w:t>
            </w:r>
          </w:p>
        </w:tc>
        <w:tc>
          <w:tcPr>
            <w:tcW w:w="9117" w:type="dxa"/>
          </w:tcPr>
          <w:p w:rsidR="00880AB5" w:rsidRPr="0029309B" w:rsidRDefault="00880AB5" w:rsidP="00CA009A">
            <w:pPr>
              <w:jc w:val="both"/>
              <w:rPr>
                <w:color w:val="333333"/>
                <w:shd w:val="clear" w:color="auto" w:fill="FFFFFF"/>
                <w:lang w:val="uk-UA"/>
              </w:rPr>
            </w:pPr>
            <w:r w:rsidRPr="0029309B">
              <w:rPr>
                <w:lang w:val="ru-RU"/>
              </w:rPr>
              <w:t xml:space="preserve">Проблема </w:t>
            </w:r>
            <w:proofErr w:type="spellStart"/>
            <w:r w:rsidRPr="0029309B">
              <w:rPr>
                <w:lang w:val="ru-RU"/>
              </w:rPr>
              <w:t>справляє</w:t>
            </w:r>
            <w:proofErr w:type="spellEnd"/>
            <w:r w:rsidRPr="0029309B">
              <w:rPr>
                <w:lang w:val="ru-RU"/>
              </w:rPr>
              <w:t xml:space="preserve"> </w:t>
            </w:r>
            <w:proofErr w:type="spellStart"/>
            <w:r w:rsidR="00CA009A" w:rsidRPr="0029309B">
              <w:rPr>
                <w:lang w:val="ru-RU"/>
              </w:rPr>
              <w:t>вплив</w:t>
            </w:r>
            <w:proofErr w:type="spellEnd"/>
            <w:r w:rsidR="00CA009A" w:rsidRPr="0029309B">
              <w:rPr>
                <w:lang w:val="ru-RU"/>
              </w:rPr>
              <w:t xml:space="preserve"> </w:t>
            </w:r>
            <w:proofErr w:type="spellStart"/>
            <w:r w:rsidR="00CA009A" w:rsidRPr="0029309B">
              <w:rPr>
                <w:lang w:val="ru-RU"/>
              </w:rPr>
              <w:t>лише</w:t>
            </w:r>
            <w:proofErr w:type="spellEnd"/>
            <w:r w:rsidR="00F00D47" w:rsidRPr="0029309B">
              <w:rPr>
                <w:lang w:val="ru-RU"/>
              </w:rPr>
              <w:t xml:space="preserve"> на</w:t>
            </w:r>
            <w:r w:rsidRPr="0029309B">
              <w:rPr>
                <w:lang w:val="ru-RU"/>
              </w:rPr>
              <w:t xml:space="preserve"> </w:t>
            </w:r>
            <w:proofErr w:type="spellStart"/>
            <w:r w:rsidR="00F00D47" w:rsidRPr="0029309B">
              <w:rPr>
                <w:lang w:val="ru-RU"/>
              </w:rPr>
              <w:t>суб’єктів</w:t>
            </w:r>
            <w:proofErr w:type="spellEnd"/>
            <w:r w:rsidR="00F00D47" w:rsidRPr="0029309B">
              <w:rPr>
                <w:lang w:val="ru-RU"/>
              </w:rPr>
              <w:t xml:space="preserve"> </w:t>
            </w:r>
            <w:proofErr w:type="spellStart"/>
            <w:r w:rsidR="00F00D47" w:rsidRPr="0029309B">
              <w:rPr>
                <w:lang w:val="ru-RU"/>
              </w:rPr>
              <w:t>господарювання</w:t>
            </w:r>
            <w:proofErr w:type="spellEnd"/>
            <w:r w:rsidRPr="0029309B">
              <w:rPr>
                <w:lang w:val="ru-RU"/>
              </w:rPr>
              <w:t xml:space="preserve">, </w:t>
            </w:r>
            <w:proofErr w:type="spellStart"/>
            <w:r w:rsidR="00CA009A" w:rsidRPr="0029309B">
              <w:rPr>
                <w:lang w:val="ru-RU"/>
              </w:rPr>
              <w:t>які</w:t>
            </w:r>
            <w:proofErr w:type="spellEnd"/>
            <w:r w:rsidRPr="0029309B">
              <w:rPr>
                <w:lang w:val="ru-RU"/>
              </w:rPr>
              <w:t xml:space="preserve"> </w:t>
            </w:r>
            <w:proofErr w:type="spellStart"/>
            <w:r w:rsidR="00CA009A" w:rsidRPr="0029309B">
              <w:rPr>
                <w:lang w:val="ru-RU"/>
              </w:rPr>
              <w:t>відповідно</w:t>
            </w:r>
            <w:proofErr w:type="spellEnd"/>
            <w:r w:rsidR="00CA009A" w:rsidRPr="0029309B">
              <w:rPr>
                <w:lang w:val="ru-RU"/>
              </w:rPr>
              <w:t xml:space="preserve"> до </w:t>
            </w:r>
            <w:r w:rsidR="00112066" w:rsidRPr="0029309B">
              <w:rPr>
                <w:lang w:val="ru-RU"/>
              </w:rPr>
              <w:t xml:space="preserve">абзацу 3 </w:t>
            </w:r>
            <w:r w:rsidR="00CA009A" w:rsidRPr="0029309B">
              <w:rPr>
                <w:lang w:val="ru-RU"/>
              </w:rPr>
              <w:t>п</w:t>
            </w:r>
            <w:proofErr w:type="spellStart"/>
            <w:r w:rsidR="00CA009A" w:rsidRPr="0029309B">
              <w:rPr>
                <w:lang w:val="uk-UA"/>
              </w:rPr>
              <w:t>ункту</w:t>
            </w:r>
            <w:proofErr w:type="spellEnd"/>
            <w:r w:rsidR="00CA009A" w:rsidRPr="0029309B">
              <w:rPr>
                <w:color w:val="000000" w:themeColor="text1"/>
                <w:lang w:val="uk-UA"/>
              </w:rPr>
              <w:t xml:space="preserve"> 5 розділу </w:t>
            </w:r>
            <w:r w:rsidR="00CA009A" w:rsidRPr="0029309B">
              <w:rPr>
                <w:color w:val="000000" w:themeColor="text1"/>
              </w:rPr>
              <w:t>I</w:t>
            </w:r>
            <w:r w:rsidR="00CA009A" w:rsidRPr="0029309B">
              <w:rPr>
                <w:color w:val="000000" w:themeColor="text1"/>
                <w:lang w:val="uk-UA"/>
              </w:rPr>
              <w:t xml:space="preserve"> </w:t>
            </w:r>
            <w:r w:rsidR="00CA009A" w:rsidRPr="0029309B">
              <w:rPr>
                <w:rFonts w:eastAsiaTheme="minorHAnsi"/>
                <w:color w:val="000000" w:themeColor="text1"/>
                <w:lang w:val="uk-UA"/>
              </w:rPr>
              <w:t>Закону України «Про внесення змін до Закону України «Про наукову і науково-технічну діяльність» щодо питань дослідницької інфраструктури та підтримки молодих вчених» від 25 лютого 2026 року № 4794</w:t>
            </w:r>
            <w:r w:rsidR="00CA009A" w:rsidRPr="0029309B">
              <w:rPr>
                <w:rFonts w:eastAsiaTheme="minorHAnsi"/>
                <w:color w:val="000000" w:themeColor="text1"/>
                <w:lang w:val="uk-UA"/>
              </w:rPr>
              <w:noBreakHyphen/>
              <w:t>ІХ</w:t>
            </w:r>
            <w:r w:rsidRPr="0029309B">
              <w:rPr>
                <w:lang w:val="ru-RU"/>
              </w:rPr>
              <w:t>)</w:t>
            </w:r>
            <w:r w:rsidR="00CA009A" w:rsidRPr="0029309B">
              <w:rPr>
                <w:lang w:val="ru-RU"/>
              </w:rPr>
              <w:t xml:space="preserve"> </w:t>
            </w:r>
            <w:proofErr w:type="spellStart"/>
            <w:r w:rsidR="00CA009A" w:rsidRPr="0029309B">
              <w:rPr>
                <w:lang w:val="ru-RU"/>
              </w:rPr>
              <w:t>визначено</w:t>
            </w:r>
            <w:proofErr w:type="spellEnd"/>
            <w:r w:rsidR="00CA009A" w:rsidRPr="0029309B">
              <w:rPr>
                <w:lang w:val="ru-RU"/>
              </w:rPr>
              <w:t xml:space="preserve"> </w:t>
            </w:r>
            <w:proofErr w:type="spellStart"/>
            <w:r w:rsidR="00CA009A" w:rsidRPr="0029309B">
              <w:rPr>
                <w:lang w:val="ru-RU"/>
              </w:rPr>
              <w:t>суб</w:t>
            </w:r>
            <w:proofErr w:type="spellEnd"/>
            <w:r w:rsidR="00CA009A" w:rsidRPr="0029309B">
              <w:rPr>
                <w:lang w:val="ru-RU"/>
              </w:rPr>
              <w:t>’</w:t>
            </w:r>
            <w:proofErr w:type="spellStart"/>
            <w:r w:rsidR="00CA009A" w:rsidRPr="0029309B">
              <w:rPr>
                <w:lang w:val="uk-UA"/>
              </w:rPr>
              <w:t>єктами</w:t>
            </w:r>
            <w:proofErr w:type="spellEnd"/>
            <w:r w:rsidR="00CA009A" w:rsidRPr="0029309B">
              <w:rPr>
                <w:lang w:val="uk-UA"/>
              </w:rPr>
              <w:t xml:space="preserve"> дослідницької інфраструктури</w:t>
            </w:r>
          </w:p>
        </w:tc>
      </w:tr>
    </w:tbl>
    <w:p w:rsidR="0029309B" w:rsidRDefault="0029309B" w:rsidP="00C5777D">
      <w:pPr>
        <w:autoSpaceDE w:val="0"/>
        <w:autoSpaceDN w:val="0"/>
        <w:adjustRightInd w:val="0"/>
        <w:ind w:firstLine="567"/>
        <w:jc w:val="both"/>
        <w:rPr>
          <w:sz w:val="28"/>
          <w:szCs w:val="28"/>
          <w:lang w:val="uk-UA"/>
        </w:rPr>
      </w:pPr>
      <w:bookmarkStart w:id="5" w:name="n97"/>
      <w:bookmarkEnd w:id="5"/>
    </w:p>
    <w:p w:rsidR="00235770" w:rsidRPr="00953E1D" w:rsidRDefault="00235770" w:rsidP="00C5777D">
      <w:pPr>
        <w:autoSpaceDE w:val="0"/>
        <w:autoSpaceDN w:val="0"/>
        <w:adjustRightInd w:val="0"/>
        <w:ind w:firstLine="567"/>
        <w:jc w:val="both"/>
        <w:rPr>
          <w:sz w:val="28"/>
          <w:szCs w:val="28"/>
          <w:lang w:val="uk-UA"/>
        </w:rPr>
      </w:pPr>
      <w:r w:rsidRPr="00953E1D">
        <w:rPr>
          <w:sz w:val="28"/>
          <w:szCs w:val="28"/>
          <w:lang w:val="uk-UA"/>
        </w:rPr>
        <w:lastRenderedPageBreak/>
        <w:t>Проблема не може бути розв’язана за допомогою ринкових механізмів, оскільки питання, що порушуються, не стосуються механізмів ринкового регулювання цін та суспільного виробництва</w:t>
      </w:r>
      <w:r w:rsidR="008479B6" w:rsidRPr="00953E1D">
        <w:rPr>
          <w:sz w:val="28"/>
          <w:szCs w:val="28"/>
          <w:lang w:val="uk-UA"/>
        </w:rPr>
        <w:t xml:space="preserve"> і, відповідно, може бути вирішена виключно </w:t>
      </w:r>
      <w:r w:rsidR="008479B6" w:rsidRPr="00953E1D">
        <w:rPr>
          <w:sz w:val="28"/>
          <w:szCs w:val="28"/>
          <w:lang w:val="ru-RU"/>
        </w:rPr>
        <w:t>нормативно-</w:t>
      </w:r>
      <w:proofErr w:type="spellStart"/>
      <w:r w:rsidR="008479B6" w:rsidRPr="00953E1D">
        <w:rPr>
          <w:sz w:val="28"/>
          <w:szCs w:val="28"/>
          <w:lang w:val="ru-RU"/>
        </w:rPr>
        <w:t>правовим</w:t>
      </w:r>
      <w:proofErr w:type="spellEnd"/>
      <w:r w:rsidR="008479B6" w:rsidRPr="00953E1D">
        <w:rPr>
          <w:sz w:val="28"/>
          <w:szCs w:val="28"/>
          <w:lang w:val="ru-RU"/>
        </w:rPr>
        <w:t xml:space="preserve"> актом</w:t>
      </w:r>
      <w:r w:rsidRPr="00953E1D">
        <w:rPr>
          <w:sz w:val="28"/>
          <w:szCs w:val="28"/>
          <w:lang w:val="uk-UA"/>
        </w:rPr>
        <w:t>.</w:t>
      </w:r>
    </w:p>
    <w:p w:rsidR="00D7679B" w:rsidRPr="00953E1D" w:rsidRDefault="00235770" w:rsidP="00C5777D">
      <w:pPr>
        <w:autoSpaceDE w:val="0"/>
        <w:autoSpaceDN w:val="0"/>
        <w:adjustRightInd w:val="0"/>
        <w:ind w:firstLine="567"/>
        <w:jc w:val="both"/>
        <w:rPr>
          <w:sz w:val="28"/>
          <w:szCs w:val="28"/>
          <w:lang w:val="ru-RU"/>
        </w:rPr>
      </w:pPr>
      <w:r w:rsidRPr="00953E1D">
        <w:rPr>
          <w:sz w:val="28"/>
          <w:szCs w:val="28"/>
          <w:lang w:val="uk-UA"/>
        </w:rPr>
        <w:t>Проблема не може бути розв’язана за допо</w:t>
      </w:r>
      <w:r w:rsidR="00D7679B" w:rsidRPr="00953E1D">
        <w:rPr>
          <w:sz w:val="28"/>
          <w:szCs w:val="28"/>
          <w:lang w:val="uk-UA"/>
        </w:rPr>
        <w:t>могою чинних законодавчих актів</w:t>
      </w:r>
      <w:r w:rsidR="00D7679B" w:rsidRPr="00953E1D">
        <w:rPr>
          <w:sz w:val="28"/>
          <w:szCs w:val="28"/>
          <w:lang w:val="ru-RU"/>
        </w:rPr>
        <w:t xml:space="preserve">, </w:t>
      </w:r>
      <w:proofErr w:type="spellStart"/>
      <w:r w:rsidR="00D7679B" w:rsidRPr="00953E1D">
        <w:rPr>
          <w:sz w:val="28"/>
          <w:szCs w:val="28"/>
          <w:lang w:val="ru-RU"/>
        </w:rPr>
        <w:t>оскільки</w:t>
      </w:r>
      <w:proofErr w:type="spellEnd"/>
      <w:r w:rsidR="00D7679B" w:rsidRPr="00953E1D">
        <w:rPr>
          <w:sz w:val="28"/>
          <w:szCs w:val="28"/>
          <w:lang w:val="ru-RU"/>
        </w:rPr>
        <w:t xml:space="preserve"> станом на </w:t>
      </w:r>
      <w:proofErr w:type="spellStart"/>
      <w:r w:rsidR="00D7679B" w:rsidRPr="00953E1D">
        <w:rPr>
          <w:sz w:val="28"/>
          <w:szCs w:val="28"/>
          <w:lang w:val="ru-RU"/>
        </w:rPr>
        <w:t>сьогодні</w:t>
      </w:r>
      <w:proofErr w:type="spellEnd"/>
      <w:r w:rsidR="00D7679B" w:rsidRPr="00953E1D">
        <w:rPr>
          <w:sz w:val="28"/>
          <w:szCs w:val="28"/>
          <w:lang w:val="ru-RU"/>
        </w:rPr>
        <w:t xml:space="preserve"> </w:t>
      </w:r>
      <w:proofErr w:type="spellStart"/>
      <w:r w:rsidR="00D7679B" w:rsidRPr="00953E1D">
        <w:rPr>
          <w:sz w:val="28"/>
          <w:szCs w:val="28"/>
          <w:lang w:val="ru-RU"/>
        </w:rPr>
        <w:t>відсутній</w:t>
      </w:r>
      <w:proofErr w:type="spellEnd"/>
      <w:r w:rsidR="00D7679B" w:rsidRPr="00953E1D">
        <w:rPr>
          <w:sz w:val="28"/>
          <w:szCs w:val="28"/>
          <w:lang w:val="ru-RU"/>
        </w:rPr>
        <w:t xml:space="preserve"> акт </w:t>
      </w:r>
      <w:proofErr w:type="spellStart"/>
      <w:r w:rsidR="00D7679B" w:rsidRPr="00953E1D">
        <w:rPr>
          <w:sz w:val="28"/>
          <w:szCs w:val="28"/>
          <w:lang w:val="ru-RU"/>
        </w:rPr>
        <w:t>Кабінету</w:t>
      </w:r>
      <w:proofErr w:type="spellEnd"/>
      <w:r w:rsidR="00D7679B" w:rsidRPr="00953E1D">
        <w:rPr>
          <w:sz w:val="28"/>
          <w:szCs w:val="28"/>
          <w:lang w:val="ru-RU"/>
        </w:rPr>
        <w:t xml:space="preserve"> </w:t>
      </w:r>
      <w:proofErr w:type="spellStart"/>
      <w:r w:rsidR="00D7679B" w:rsidRPr="00953E1D">
        <w:rPr>
          <w:sz w:val="28"/>
          <w:szCs w:val="28"/>
          <w:lang w:val="ru-RU"/>
        </w:rPr>
        <w:t>Міністрів</w:t>
      </w:r>
      <w:proofErr w:type="spellEnd"/>
      <w:r w:rsidR="00D7679B" w:rsidRPr="00953E1D">
        <w:rPr>
          <w:sz w:val="28"/>
          <w:szCs w:val="28"/>
          <w:lang w:val="ru-RU"/>
        </w:rPr>
        <w:t xml:space="preserve"> </w:t>
      </w:r>
      <w:proofErr w:type="spellStart"/>
      <w:r w:rsidR="00D7679B" w:rsidRPr="00953E1D">
        <w:rPr>
          <w:sz w:val="28"/>
          <w:szCs w:val="28"/>
          <w:lang w:val="ru-RU"/>
        </w:rPr>
        <w:t>України</w:t>
      </w:r>
      <w:proofErr w:type="spellEnd"/>
      <w:r w:rsidR="00D7679B" w:rsidRPr="00953E1D">
        <w:rPr>
          <w:sz w:val="28"/>
          <w:szCs w:val="28"/>
          <w:lang w:val="ru-RU"/>
        </w:rPr>
        <w:t xml:space="preserve">, </w:t>
      </w:r>
      <w:proofErr w:type="spellStart"/>
      <w:r w:rsidR="00D7679B" w:rsidRPr="00953E1D">
        <w:rPr>
          <w:sz w:val="28"/>
          <w:szCs w:val="28"/>
          <w:lang w:val="ru-RU"/>
        </w:rPr>
        <w:t>яким</w:t>
      </w:r>
      <w:proofErr w:type="spellEnd"/>
      <w:r w:rsidR="00D7679B" w:rsidRPr="00953E1D">
        <w:rPr>
          <w:sz w:val="28"/>
          <w:szCs w:val="28"/>
          <w:lang w:val="ru-RU"/>
        </w:rPr>
        <w:t xml:space="preserve"> </w:t>
      </w:r>
      <w:proofErr w:type="spellStart"/>
      <w:r w:rsidR="00D7679B" w:rsidRPr="00953E1D">
        <w:rPr>
          <w:sz w:val="28"/>
          <w:szCs w:val="28"/>
          <w:lang w:val="ru-RU"/>
        </w:rPr>
        <w:t>було</w:t>
      </w:r>
      <w:proofErr w:type="spellEnd"/>
      <w:r w:rsidR="00D7679B" w:rsidRPr="00953E1D">
        <w:rPr>
          <w:sz w:val="28"/>
          <w:szCs w:val="28"/>
          <w:lang w:val="ru-RU"/>
        </w:rPr>
        <w:t xml:space="preserve"> </w:t>
      </w:r>
      <w:proofErr w:type="spellStart"/>
      <w:r w:rsidR="00D7679B" w:rsidRPr="00953E1D">
        <w:rPr>
          <w:sz w:val="28"/>
          <w:szCs w:val="28"/>
          <w:lang w:val="ru-RU"/>
        </w:rPr>
        <w:t>затверджено</w:t>
      </w:r>
      <w:proofErr w:type="spellEnd"/>
      <w:r w:rsidR="00D7679B" w:rsidRPr="00953E1D">
        <w:rPr>
          <w:sz w:val="28"/>
          <w:szCs w:val="28"/>
          <w:lang w:val="ru-RU"/>
        </w:rPr>
        <w:t xml:space="preserve"> </w:t>
      </w:r>
      <w:proofErr w:type="spellStart"/>
      <w:r w:rsidR="00D7679B" w:rsidRPr="00953E1D">
        <w:rPr>
          <w:sz w:val="28"/>
          <w:szCs w:val="28"/>
          <w:lang w:val="ru-RU"/>
        </w:rPr>
        <w:t>Положення</w:t>
      </w:r>
      <w:proofErr w:type="spellEnd"/>
      <w:r w:rsidR="00D7679B" w:rsidRPr="00953E1D">
        <w:rPr>
          <w:sz w:val="28"/>
          <w:szCs w:val="28"/>
          <w:lang w:val="ru-RU"/>
        </w:rPr>
        <w:t xml:space="preserve"> про </w:t>
      </w:r>
      <w:r w:rsidR="00D7679B" w:rsidRPr="00953E1D">
        <w:rPr>
          <w:color w:val="000000" w:themeColor="text1"/>
          <w:sz w:val="28"/>
          <w:szCs w:val="28"/>
          <w:lang w:val="uk-UA"/>
        </w:rPr>
        <w:t xml:space="preserve">Реєстр </w:t>
      </w:r>
      <w:r w:rsidR="00D7679B" w:rsidRPr="00953E1D">
        <w:rPr>
          <w:color w:val="000000" w:themeColor="text1"/>
          <w:sz w:val="28"/>
          <w:szCs w:val="28"/>
          <w:shd w:val="clear" w:color="auto" w:fill="FFFFFF"/>
          <w:lang w:val="uk-UA"/>
        </w:rPr>
        <w:t>дослідницької інфраструктури</w:t>
      </w:r>
      <w:r w:rsidR="00D7679B" w:rsidRPr="00953E1D">
        <w:rPr>
          <w:sz w:val="28"/>
          <w:szCs w:val="28"/>
          <w:lang w:val="ru-RU"/>
        </w:rPr>
        <w:t xml:space="preserve"> та порядок </w:t>
      </w:r>
      <w:proofErr w:type="spellStart"/>
      <w:r w:rsidR="00D7679B" w:rsidRPr="00953E1D">
        <w:rPr>
          <w:sz w:val="28"/>
          <w:szCs w:val="28"/>
          <w:lang w:val="ru-RU"/>
        </w:rPr>
        <w:t>його</w:t>
      </w:r>
      <w:proofErr w:type="spellEnd"/>
      <w:r w:rsidR="00D7679B" w:rsidRPr="00953E1D">
        <w:rPr>
          <w:sz w:val="28"/>
          <w:szCs w:val="28"/>
          <w:lang w:val="ru-RU"/>
        </w:rPr>
        <w:t xml:space="preserve"> </w:t>
      </w:r>
      <w:proofErr w:type="spellStart"/>
      <w:r w:rsidR="00D7679B" w:rsidRPr="00953E1D">
        <w:rPr>
          <w:sz w:val="28"/>
          <w:szCs w:val="28"/>
          <w:lang w:val="ru-RU"/>
        </w:rPr>
        <w:t>ведення</w:t>
      </w:r>
      <w:proofErr w:type="spellEnd"/>
      <w:r w:rsidR="00D7679B" w:rsidRPr="00953E1D">
        <w:rPr>
          <w:sz w:val="28"/>
          <w:szCs w:val="28"/>
          <w:lang w:val="ru-RU"/>
        </w:rPr>
        <w:t>.</w:t>
      </w:r>
    </w:p>
    <w:p w:rsidR="0029309B" w:rsidRPr="00953E1D" w:rsidRDefault="0029309B" w:rsidP="0029309B">
      <w:pPr>
        <w:pStyle w:val="rvps2"/>
        <w:jc w:val="center"/>
        <w:rPr>
          <w:sz w:val="28"/>
          <w:szCs w:val="28"/>
          <w:lang w:val="uk" w:eastAsia="uk"/>
        </w:rPr>
      </w:pPr>
    </w:p>
    <w:p w:rsidR="000F3D9F" w:rsidRPr="00953E1D" w:rsidRDefault="003D5EC7" w:rsidP="0092393F">
      <w:pPr>
        <w:pStyle w:val="rvps12"/>
        <w:rPr>
          <w:rStyle w:val="spanrvts15"/>
          <w:lang w:val="uk" w:eastAsia="uk"/>
        </w:rPr>
      </w:pPr>
      <w:bookmarkStart w:id="6" w:name="n99"/>
      <w:bookmarkEnd w:id="6"/>
      <w:r w:rsidRPr="00953E1D">
        <w:rPr>
          <w:rStyle w:val="spanrvts15"/>
          <w:lang w:val="uk" w:eastAsia="uk"/>
        </w:rPr>
        <w:t>II. Цілі державного регулювання</w:t>
      </w:r>
    </w:p>
    <w:p w:rsidR="007002D4" w:rsidRPr="00953E1D" w:rsidRDefault="007002D4" w:rsidP="0092393F">
      <w:pPr>
        <w:pStyle w:val="rvps12"/>
        <w:rPr>
          <w:sz w:val="28"/>
          <w:szCs w:val="28"/>
          <w:lang w:val="uk" w:eastAsia="uk"/>
        </w:rPr>
      </w:pPr>
    </w:p>
    <w:p w:rsidR="0048568B" w:rsidRPr="00953E1D" w:rsidRDefault="00AC7A9A" w:rsidP="0011502B">
      <w:pPr>
        <w:pStyle w:val="rvps2"/>
        <w:ind w:firstLine="567"/>
        <w:rPr>
          <w:sz w:val="28"/>
          <w:szCs w:val="28"/>
          <w:lang w:val="uk"/>
        </w:rPr>
      </w:pPr>
      <w:bookmarkStart w:id="7" w:name="n100"/>
      <w:bookmarkEnd w:id="7"/>
      <w:proofErr w:type="spellStart"/>
      <w:r w:rsidRPr="00953E1D">
        <w:rPr>
          <w:sz w:val="28"/>
          <w:szCs w:val="28"/>
          <w:lang w:val="ru-RU"/>
        </w:rPr>
        <w:t>Відповідно</w:t>
      </w:r>
      <w:proofErr w:type="spellEnd"/>
      <w:r w:rsidRPr="00953E1D">
        <w:rPr>
          <w:sz w:val="28"/>
          <w:szCs w:val="28"/>
          <w:lang w:val="ru-RU"/>
        </w:rPr>
        <w:t xml:space="preserve"> до </w:t>
      </w:r>
      <w:proofErr w:type="spellStart"/>
      <w:r w:rsidRPr="00953E1D">
        <w:rPr>
          <w:sz w:val="28"/>
          <w:szCs w:val="28"/>
          <w:lang w:val="ru-RU"/>
        </w:rPr>
        <w:t>статті</w:t>
      </w:r>
      <w:proofErr w:type="spellEnd"/>
      <w:r w:rsidRPr="00953E1D">
        <w:rPr>
          <w:sz w:val="28"/>
          <w:szCs w:val="28"/>
          <w:lang w:val="ru-RU"/>
        </w:rPr>
        <w:t xml:space="preserve"> 19 </w:t>
      </w:r>
      <w:proofErr w:type="spellStart"/>
      <w:r w:rsidRPr="00953E1D">
        <w:rPr>
          <w:sz w:val="28"/>
          <w:szCs w:val="28"/>
          <w:lang w:val="ru-RU"/>
        </w:rPr>
        <w:t>Конституції</w:t>
      </w:r>
      <w:proofErr w:type="spellEnd"/>
      <w:r w:rsidRPr="00953E1D">
        <w:rPr>
          <w:sz w:val="28"/>
          <w:szCs w:val="28"/>
          <w:lang w:val="ru-RU"/>
        </w:rPr>
        <w:t xml:space="preserve"> </w:t>
      </w:r>
      <w:proofErr w:type="spellStart"/>
      <w:r w:rsidRPr="00953E1D">
        <w:rPr>
          <w:sz w:val="28"/>
          <w:szCs w:val="28"/>
          <w:lang w:val="ru-RU"/>
        </w:rPr>
        <w:t>України</w:t>
      </w:r>
      <w:proofErr w:type="spellEnd"/>
      <w:r w:rsidRPr="00953E1D">
        <w:rPr>
          <w:sz w:val="28"/>
          <w:szCs w:val="28"/>
          <w:lang w:val="ru-RU"/>
        </w:rPr>
        <w:t xml:space="preserve">, </w:t>
      </w:r>
      <w:proofErr w:type="spellStart"/>
      <w:r w:rsidRPr="00953E1D">
        <w:rPr>
          <w:sz w:val="28"/>
          <w:szCs w:val="28"/>
          <w:lang w:val="ru-RU"/>
        </w:rPr>
        <w:t>органи</w:t>
      </w:r>
      <w:proofErr w:type="spellEnd"/>
      <w:r w:rsidRPr="00953E1D">
        <w:rPr>
          <w:sz w:val="28"/>
          <w:szCs w:val="28"/>
          <w:lang w:val="ru-RU"/>
        </w:rPr>
        <w:t xml:space="preserve"> </w:t>
      </w:r>
      <w:proofErr w:type="spellStart"/>
      <w:r w:rsidRPr="00953E1D">
        <w:rPr>
          <w:sz w:val="28"/>
          <w:szCs w:val="28"/>
          <w:lang w:val="ru-RU"/>
        </w:rPr>
        <w:t>державної</w:t>
      </w:r>
      <w:proofErr w:type="spellEnd"/>
      <w:r w:rsidRPr="00953E1D">
        <w:rPr>
          <w:sz w:val="28"/>
          <w:szCs w:val="28"/>
          <w:lang w:val="ru-RU"/>
        </w:rPr>
        <w:t xml:space="preserve"> </w:t>
      </w:r>
      <w:proofErr w:type="spellStart"/>
      <w:r w:rsidRPr="00953E1D">
        <w:rPr>
          <w:sz w:val="28"/>
          <w:szCs w:val="28"/>
          <w:lang w:val="ru-RU"/>
        </w:rPr>
        <w:t>влади</w:t>
      </w:r>
      <w:proofErr w:type="spellEnd"/>
      <w:r w:rsidRPr="00953E1D">
        <w:rPr>
          <w:sz w:val="28"/>
          <w:szCs w:val="28"/>
          <w:lang w:val="ru-RU"/>
        </w:rPr>
        <w:t xml:space="preserve">, </w:t>
      </w:r>
      <w:proofErr w:type="spellStart"/>
      <w:r w:rsidRPr="00953E1D">
        <w:rPr>
          <w:sz w:val="28"/>
          <w:szCs w:val="28"/>
          <w:lang w:val="ru-RU"/>
        </w:rPr>
        <w:t>їх</w:t>
      </w:r>
      <w:proofErr w:type="spellEnd"/>
      <w:r w:rsidRPr="00953E1D">
        <w:rPr>
          <w:sz w:val="28"/>
          <w:szCs w:val="28"/>
          <w:lang w:val="ru-RU"/>
        </w:rPr>
        <w:t xml:space="preserve"> </w:t>
      </w:r>
      <w:proofErr w:type="spellStart"/>
      <w:r w:rsidRPr="00953E1D">
        <w:rPr>
          <w:sz w:val="28"/>
          <w:szCs w:val="28"/>
          <w:lang w:val="ru-RU"/>
        </w:rPr>
        <w:t>посадові</w:t>
      </w:r>
      <w:proofErr w:type="spellEnd"/>
      <w:r w:rsidRPr="00953E1D">
        <w:rPr>
          <w:sz w:val="28"/>
          <w:szCs w:val="28"/>
          <w:lang w:val="ru-RU"/>
        </w:rPr>
        <w:t xml:space="preserve"> особи </w:t>
      </w:r>
      <w:proofErr w:type="spellStart"/>
      <w:r w:rsidRPr="00953E1D">
        <w:rPr>
          <w:sz w:val="28"/>
          <w:szCs w:val="28"/>
          <w:lang w:val="ru-RU"/>
        </w:rPr>
        <w:t>зобов’язані</w:t>
      </w:r>
      <w:proofErr w:type="spellEnd"/>
      <w:r w:rsidRPr="00953E1D">
        <w:rPr>
          <w:sz w:val="28"/>
          <w:szCs w:val="28"/>
          <w:lang w:val="ru-RU"/>
        </w:rPr>
        <w:t xml:space="preserve"> </w:t>
      </w:r>
      <w:proofErr w:type="spellStart"/>
      <w:r w:rsidRPr="00953E1D">
        <w:rPr>
          <w:sz w:val="28"/>
          <w:szCs w:val="28"/>
          <w:lang w:val="ru-RU"/>
        </w:rPr>
        <w:t>діяти</w:t>
      </w:r>
      <w:proofErr w:type="spellEnd"/>
      <w:r w:rsidRPr="00953E1D">
        <w:rPr>
          <w:sz w:val="28"/>
          <w:szCs w:val="28"/>
          <w:lang w:val="ru-RU"/>
        </w:rPr>
        <w:t xml:space="preserve"> в межах і в </w:t>
      </w:r>
      <w:proofErr w:type="spellStart"/>
      <w:r w:rsidRPr="00953E1D">
        <w:rPr>
          <w:sz w:val="28"/>
          <w:szCs w:val="28"/>
          <w:lang w:val="ru-RU"/>
        </w:rPr>
        <w:t>спосіб</w:t>
      </w:r>
      <w:proofErr w:type="spellEnd"/>
      <w:r w:rsidRPr="00953E1D">
        <w:rPr>
          <w:sz w:val="28"/>
          <w:szCs w:val="28"/>
          <w:lang w:val="ru-RU"/>
        </w:rPr>
        <w:t xml:space="preserve">, </w:t>
      </w:r>
      <w:proofErr w:type="spellStart"/>
      <w:r w:rsidRPr="00953E1D">
        <w:rPr>
          <w:sz w:val="28"/>
          <w:szCs w:val="28"/>
          <w:lang w:val="ru-RU"/>
        </w:rPr>
        <w:t>визначений</w:t>
      </w:r>
      <w:proofErr w:type="spellEnd"/>
      <w:r w:rsidRPr="00953E1D">
        <w:rPr>
          <w:sz w:val="28"/>
          <w:szCs w:val="28"/>
          <w:lang w:val="ru-RU"/>
        </w:rPr>
        <w:t xml:space="preserve"> </w:t>
      </w:r>
      <w:proofErr w:type="spellStart"/>
      <w:r w:rsidRPr="00953E1D">
        <w:rPr>
          <w:sz w:val="28"/>
          <w:szCs w:val="28"/>
          <w:lang w:val="ru-RU"/>
        </w:rPr>
        <w:t>законодавством</w:t>
      </w:r>
      <w:proofErr w:type="spellEnd"/>
      <w:r w:rsidRPr="00953E1D">
        <w:rPr>
          <w:sz w:val="28"/>
          <w:szCs w:val="28"/>
          <w:lang w:val="ru-RU"/>
        </w:rPr>
        <w:t>.</w:t>
      </w:r>
      <w:r w:rsidR="0011502B" w:rsidRPr="00953E1D">
        <w:rPr>
          <w:sz w:val="28"/>
          <w:szCs w:val="28"/>
          <w:lang w:val="ru-RU"/>
        </w:rPr>
        <w:t xml:space="preserve"> </w:t>
      </w:r>
      <w:r w:rsidR="004070C1" w:rsidRPr="00953E1D">
        <w:rPr>
          <w:sz w:val="28"/>
          <w:szCs w:val="28"/>
          <w:lang w:val="ru-RU"/>
        </w:rPr>
        <w:t>Тому, в</w:t>
      </w:r>
      <w:proofErr w:type="spellStart"/>
      <w:r w:rsidR="0011502B" w:rsidRPr="00953E1D">
        <w:rPr>
          <w:sz w:val="28"/>
          <w:szCs w:val="28"/>
          <w:lang w:val="uk"/>
        </w:rPr>
        <w:t>раховуючи</w:t>
      </w:r>
      <w:proofErr w:type="spellEnd"/>
      <w:r w:rsidR="0011502B" w:rsidRPr="00953E1D">
        <w:rPr>
          <w:sz w:val="28"/>
          <w:szCs w:val="28"/>
          <w:lang w:val="uk"/>
        </w:rPr>
        <w:t>, що</w:t>
      </w:r>
      <w:r w:rsidR="0048568B" w:rsidRPr="00953E1D">
        <w:rPr>
          <w:sz w:val="28"/>
          <w:szCs w:val="28"/>
          <w:lang w:val="uk"/>
        </w:rPr>
        <w:t xml:space="preserve"> Реєстр має статус державної інформаційно-комунікаційної системи, а </w:t>
      </w:r>
      <w:proofErr w:type="spellStart"/>
      <w:r w:rsidR="0048568B" w:rsidRPr="00953E1D">
        <w:rPr>
          <w:sz w:val="28"/>
          <w:szCs w:val="28"/>
          <w:lang w:val="uk"/>
        </w:rPr>
        <w:t>суб</w:t>
      </w:r>
      <w:proofErr w:type="spellEnd"/>
      <w:r w:rsidR="0048568B" w:rsidRPr="00953E1D">
        <w:rPr>
          <w:sz w:val="28"/>
          <w:szCs w:val="28"/>
          <w:lang w:val="uk-UA"/>
        </w:rPr>
        <w:t>’</w:t>
      </w:r>
      <w:proofErr w:type="spellStart"/>
      <w:r w:rsidR="0048568B" w:rsidRPr="00953E1D">
        <w:rPr>
          <w:sz w:val="28"/>
          <w:szCs w:val="28"/>
          <w:lang w:val="uk"/>
        </w:rPr>
        <w:t>єктами</w:t>
      </w:r>
      <w:proofErr w:type="spellEnd"/>
      <w:r w:rsidR="0048568B" w:rsidRPr="00953E1D">
        <w:rPr>
          <w:sz w:val="28"/>
          <w:szCs w:val="28"/>
          <w:lang w:val="uk"/>
        </w:rPr>
        <w:t xml:space="preserve"> Реєстру є орган державної влади, державна установа та суб’єкти господарювання у сфері наукової, науково-технічної діяльності, цілями державного регулювання, що здійснюватиметься </w:t>
      </w:r>
      <w:proofErr w:type="spellStart"/>
      <w:r w:rsidR="0048568B" w:rsidRPr="00953E1D">
        <w:rPr>
          <w:sz w:val="28"/>
          <w:szCs w:val="28"/>
          <w:lang w:val="uk"/>
        </w:rPr>
        <w:t>Проєктом</w:t>
      </w:r>
      <w:proofErr w:type="spellEnd"/>
      <w:r w:rsidR="0048568B" w:rsidRPr="00953E1D">
        <w:rPr>
          <w:sz w:val="28"/>
          <w:szCs w:val="28"/>
          <w:lang w:val="uk"/>
        </w:rPr>
        <w:t xml:space="preserve"> </w:t>
      </w:r>
      <w:proofErr w:type="spellStart"/>
      <w:r w:rsidR="0048568B" w:rsidRPr="00953E1D">
        <w:rPr>
          <w:sz w:val="28"/>
          <w:szCs w:val="28"/>
          <w:lang w:val="uk"/>
        </w:rPr>
        <w:t>акта</w:t>
      </w:r>
      <w:proofErr w:type="spellEnd"/>
      <w:r w:rsidR="0048568B" w:rsidRPr="00953E1D">
        <w:rPr>
          <w:sz w:val="28"/>
          <w:szCs w:val="28"/>
          <w:lang w:val="uk"/>
        </w:rPr>
        <w:t>, є визначення</w:t>
      </w:r>
      <w:r w:rsidR="0011502B" w:rsidRPr="00953E1D">
        <w:rPr>
          <w:sz w:val="28"/>
          <w:szCs w:val="28"/>
          <w:lang w:val="uk"/>
        </w:rPr>
        <w:t>:</w:t>
      </w:r>
      <w:r w:rsidR="0011502B" w:rsidRPr="00953E1D">
        <w:rPr>
          <w:sz w:val="28"/>
          <w:szCs w:val="28"/>
          <w:lang w:val="uk-UA"/>
        </w:rPr>
        <w:t xml:space="preserve"> суб’єкт</w:t>
      </w:r>
      <w:r w:rsidR="004070C1" w:rsidRPr="00953E1D">
        <w:rPr>
          <w:sz w:val="28"/>
          <w:szCs w:val="28"/>
          <w:lang w:val="uk-UA"/>
        </w:rPr>
        <w:t>ів</w:t>
      </w:r>
      <w:r w:rsidR="0011502B" w:rsidRPr="00953E1D">
        <w:rPr>
          <w:sz w:val="28"/>
          <w:szCs w:val="28"/>
          <w:lang w:val="uk-UA"/>
        </w:rPr>
        <w:t xml:space="preserve"> правових відносин Реєстру, інформаці</w:t>
      </w:r>
      <w:r w:rsidR="004070C1" w:rsidRPr="00953E1D">
        <w:rPr>
          <w:sz w:val="28"/>
          <w:szCs w:val="28"/>
          <w:lang w:val="uk-UA"/>
        </w:rPr>
        <w:t>ї</w:t>
      </w:r>
      <w:r w:rsidR="0011502B" w:rsidRPr="00953E1D">
        <w:rPr>
          <w:sz w:val="28"/>
          <w:szCs w:val="28"/>
          <w:lang w:val="uk-UA"/>
        </w:rPr>
        <w:t xml:space="preserve"> про суб’єкти та об’єкти дослідницької інфраструктури, яка підлягає внесенню до Реєстру, порядк</w:t>
      </w:r>
      <w:r w:rsidR="004070C1" w:rsidRPr="00953E1D">
        <w:rPr>
          <w:sz w:val="28"/>
          <w:szCs w:val="28"/>
          <w:lang w:val="uk-UA"/>
        </w:rPr>
        <w:t>у</w:t>
      </w:r>
      <w:r w:rsidR="0011502B" w:rsidRPr="00953E1D">
        <w:rPr>
          <w:sz w:val="28"/>
          <w:szCs w:val="28"/>
          <w:lang w:val="uk-UA"/>
        </w:rPr>
        <w:t xml:space="preserve"> надання доступу, ведення, видачі і захисту інформації</w:t>
      </w:r>
      <w:r w:rsidR="0011502B" w:rsidRPr="00953E1D">
        <w:rPr>
          <w:sz w:val="28"/>
          <w:szCs w:val="28"/>
          <w:lang w:val="uk"/>
        </w:rPr>
        <w:t xml:space="preserve"> </w:t>
      </w:r>
      <w:r w:rsidR="004070C1" w:rsidRPr="00953E1D">
        <w:rPr>
          <w:sz w:val="28"/>
          <w:szCs w:val="28"/>
          <w:lang w:val="uk"/>
        </w:rPr>
        <w:t xml:space="preserve">у </w:t>
      </w:r>
      <w:r w:rsidR="0011502B" w:rsidRPr="00953E1D">
        <w:rPr>
          <w:sz w:val="28"/>
          <w:szCs w:val="28"/>
          <w:lang w:val="uk"/>
        </w:rPr>
        <w:t>Реєстр</w:t>
      </w:r>
      <w:r w:rsidR="004070C1" w:rsidRPr="00953E1D">
        <w:rPr>
          <w:sz w:val="28"/>
          <w:szCs w:val="28"/>
          <w:lang w:val="uk"/>
        </w:rPr>
        <w:t>і</w:t>
      </w:r>
      <w:r w:rsidR="0011502B" w:rsidRPr="00953E1D">
        <w:rPr>
          <w:sz w:val="28"/>
          <w:szCs w:val="28"/>
          <w:lang w:val="uk-UA"/>
        </w:rPr>
        <w:t>, регламент</w:t>
      </w:r>
      <w:r w:rsidR="004070C1" w:rsidRPr="00953E1D">
        <w:rPr>
          <w:sz w:val="28"/>
          <w:szCs w:val="28"/>
          <w:lang w:val="uk-UA"/>
        </w:rPr>
        <w:t>у</w:t>
      </w:r>
      <w:r w:rsidR="0011502B" w:rsidRPr="00953E1D">
        <w:rPr>
          <w:sz w:val="28"/>
          <w:szCs w:val="28"/>
          <w:lang w:val="uk-UA"/>
        </w:rPr>
        <w:t xml:space="preserve"> </w:t>
      </w:r>
      <w:r w:rsidR="0011502B" w:rsidRPr="00953E1D">
        <w:rPr>
          <w:sz w:val="28"/>
          <w:szCs w:val="28"/>
          <w:lang w:val="uk"/>
        </w:rPr>
        <w:t>його експлуатації</w:t>
      </w:r>
      <w:r w:rsidR="0011502B" w:rsidRPr="00953E1D">
        <w:rPr>
          <w:sz w:val="28"/>
          <w:szCs w:val="28"/>
          <w:lang w:val="uk-UA"/>
        </w:rPr>
        <w:t xml:space="preserve">, а також </w:t>
      </w:r>
      <w:r w:rsidR="0011502B" w:rsidRPr="00953E1D">
        <w:rPr>
          <w:color w:val="000000" w:themeColor="text1"/>
          <w:sz w:val="28"/>
          <w:szCs w:val="28"/>
          <w:shd w:val="clear" w:color="auto" w:fill="FFFFFF"/>
          <w:lang w:val="uk-UA"/>
        </w:rPr>
        <w:t>критерії</w:t>
      </w:r>
      <w:r w:rsidR="004070C1" w:rsidRPr="00953E1D">
        <w:rPr>
          <w:color w:val="000000" w:themeColor="text1"/>
          <w:sz w:val="28"/>
          <w:szCs w:val="28"/>
          <w:shd w:val="clear" w:color="auto" w:fill="FFFFFF"/>
          <w:lang w:val="uk-UA"/>
        </w:rPr>
        <w:t>в</w:t>
      </w:r>
      <w:r w:rsidR="0011502B" w:rsidRPr="00953E1D">
        <w:rPr>
          <w:color w:val="000000" w:themeColor="text1"/>
          <w:sz w:val="28"/>
          <w:szCs w:val="28"/>
          <w:shd w:val="clear" w:color="auto" w:fill="FFFFFF"/>
          <w:lang w:val="uk-UA"/>
        </w:rPr>
        <w:t xml:space="preserve"> </w:t>
      </w:r>
      <w:r w:rsidR="0011502B" w:rsidRPr="00953E1D">
        <w:rPr>
          <w:color w:val="000000" w:themeColor="text1"/>
          <w:sz w:val="28"/>
          <w:szCs w:val="28"/>
          <w:shd w:val="clear" w:color="auto" w:fill="FFFFFF"/>
          <w:lang w:val="uk"/>
        </w:rPr>
        <w:t>і</w:t>
      </w:r>
      <w:r w:rsidR="0011502B" w:rsidRPr="00953E1D">
        <w:rPr>
          <w:color w:val="000000" w:themeColor="text1"/>
          <w:sz w:val="28"/>
          <w:szCs w:val="28"/>
          <w:shd w:val="clear" w:color="auto" w:fill="FFFFFF"/>
          <w:lang w:val="uk-UA"/>
        </w:rPr>
        <w:t xml:space="preserve"> порядк</w:t>
      </w:r>
      <w:r w:rsidR="004070C1" w:rsidRPr="00953E1D">
        <w:rPr>
          <w:color w:val="000000" w:themeColor="text1"/>
          <w:sz w:val="28"/>
          <w:szCs w:val="28"/>
          <w:shd w:val="clear" w:color="auto" w:fill="FFFFFF"/>
          <w:lang w:val="uk-UA"/>
        </w:rPr>
        <w:t>у</w:t>
      </w:r>
      <w:r w:rsidR="0011502B" w:rsidRPr="00953E1D">
        <w:rPr>
          <w:color w:val="000000" w:themeColor="text1"/>
          <w:sz w:val="28"/>
          <w:szCs w:val="28"/>
          <w:shd w:val="clear" w:color="auto" w:fill="FFFFFF"/>
          <w:lang w:val="uk-UA"/>
        </w:rPr>
        <w:t xml:space="preserve"> включення об’єктів дослідницької інфраструктури до Реєстру, критерії</w:t>
      </w:r>
      <w:r w:rsidR="004070C1" w:rsidRPr="00953E1D">
        <w:rPr>
          <w:color w:val="000000" w:themeColor="text1"/>
          <w:sz w:val="28"/>
          <w:szCs w:val="28"/>
          <w:shd w:val="clear" w:color="auto" w:fill="FFFFFF"/>
          <w:lang w:val="uk-UA"/>
        </w:rPr>
        <w:t>в</w:t>
      </w:r>
      <w:r w:rsidR="0011502B" w:rsidRPr="00953E1D">
        <w:rPr>
          <w:color w:val="000000" w:themeColor="text1"/>
          <w:sz w:val="28"/>
          <w:szCs w:val="28"/>
          <w:shd w:val="clear" w:color="auto" w:fill="FFFFFF"/>
          <w:lang w:val="uk-UA"/>
        </w:rPr>
        <w:t xml:space="preserve"> формування суб’єктами дослідницької інфраструктури переліків</w:t>
      </w:r>
      <w:r w:rsidR="0011502B" w:rsidRPr="00953E1D">
        <w:rPr>
          <w:color w:val="000000" w:themeColor="text1"/>
          <w:sz w:val="28"/>
          <w:szCs w:val="28"/>
          <w:shd w:val="clear" w:color="auto" w:fill="FFFFFF"/>
          <w:lang w:val="uk"/>
        </w:rPr>
        <w:t xml:space="preserve"> належних їм</w:t>
      </w:r>
      <w:r w:rsidR="0011502B" w:rsidRPr="00953E1D">
        <w:rPr>
          <w:color w:val="000000" w:themeColor="text1"/>
          <w:sz w:val="28"/>
          <w:szCs w:val="28"/>
          <w:shd w:val="clear" w:color="auto" w:fill="FFFFFF"/>
          <w:lang w:val="uk-UA"/>
        </w:rPr>
        <w:t xml:space="preserve"> об’єктів дослідницької інфраструктури, інформація про які </w:t>
      </w:r>
      <w:r w:rsidR="0011502B" w:rsidRPr="00953E1D">
        <w:rPr>
          <w:color w:val="000000" w:themeColor="text1"/>
          <w:sz w:val="28"/>
          <w:szCs w:val="28"/>
          <w:shd w:val="clear" w:color="auto" w:fill="FFFFFF"/>
          <w:lang w:val="uk"/>
        </w:rPr>
        <w:t xml:space="preserve">повинна </w:t>
      </w:r>
      <w:r w:rsidR="0011502B" w:rsidRPr="00953E1D">
        <w:rPr>
          <w:color w:val="000000" w:themeColor="text1"/>
          <w:sz w:val="28"/>
          <w:szCs w:val="28"/>
          <w:shd w:val="clear" w:color="auto" w:fill="FFFFFF"/>
          <w:lang w:val="uk-UA"/>
        </w:rPr>
        <w:t>оприлюдню</w:t>
      </w:r>
      <w:proofErr w:type="spellStart"/>
      <w:r w:rsidR="0011502B" w:rsidRPr="00953E1D">
        <w:rPr>
          <w:color w:val="000000" w:themeColor="text1"/>
          <w:sz w:val="28"/>
          <w:szCs w:val="28"/>
          <w:shd w:val="clear" w:color="auto" w:fill="FFFFFF"/>
          <w:lang w:val="uk"/>
        </w:rPr>
        <w:t>ватись</w:t>
      </w:r>
      <w:proofErr w:type="spellEnd"/>
      <w:r w:rsidR="0011502B" w:rsidRPr="00953E1D">
        <w:rPr>
          <w:color w:val="000000" w:themeColor="text1"/>
          <w:sz w:val="28"/>
          <w:szCs w:val="28"/>
          <w:shd w:val="clear" w:color="auto" w:fill="FFFFFF"/>
          <w:lang w:val="uk-UA"/>
        </w:rPr>
        <w:t xml:space="preserve"> на </w:t>
      </w:r>
      <w:proofErr w:type="spellStart"/>
      <w:r w:rsidR="0011502B" w:rsidRPr="00953E1D">
        <w:rPr>
          <w:color w:val="000000" w:themeColor="text1"/>
          <w:sz w:val="28"/>
          <w:szCs w:val="28"/>
          <w:shd w:val="clear" w:color="auto" w:fill="FFFFFF"/>
          <w:lang w:val="uk-UA"/>
        </w:rPr>
        <w:t>вебсайтах</w:t>
      </w:r>
      <w:proofErr w:type="spellEnd"/>
      <w:r w:rsidR="0011502B" w:rsidRPr="00953E1D">
        <w:rPr>
          <w:color w:val="000000" w:themeColor="text1"/>
          <w:sz w:val="28"/>
          <w:szCs w:val="28"/>
          <w:shd w:val="clear" w:color="auto" w:fill="FFFFFF"/>
          <w:lang w:val="uk-UA"/>
        </w:rPr>
        <w:t xml:space="preserve"> цих суб’єктів</w:t>
      </w:r>
      <w:r w:rsidR="0011502B" w:rsidRPr="00953E1D">
        <w:rPr>
          <w:sz w:val="28"/>
          <w:szCs w:val="28"/>
          <w:lang w:val="uk-UA"/>
        </w:rPr>
        <w:t>.</w:t>
      </w:r>
    </w:p>
    <w:p w:rsidR="0048568B" w:rsidRPr="00953E1D" w:rsidRDefault="0048568B" w:rsidP="0048568B">
      <w:pPr>
        <w:ind w:firstLine="708"/>
        <w:contextualSpacing/>
        <w:jc w:val="both"/>
        <w:rPr>
          <w:sz w:val="28"/>
          <w:szCs w:val="28"/>
          <w:lang w:val="uk"/>
        </w:rPr>
      </w:pPr>
      <w:r w:rsidRPr="00953E1D">
        <w:rPr>
          <w:sz w:val="28"/>
          <w:szCs w:val="28"/>
          <w:lang w:val="uk"/>
        </w:rPr>
        <w:t xml:space="preserve">Досягнення вказаних цілей дозволить </w:t>
      </w:r>
      <w:r w:rsidR="004070C1" w:rsidRPr="00953E1D">
        <w:rPr>
          <w:sz w:val="28"/>
          <w:szCs w:val="28"/>
          <w:lang w:val="uk"/>
        </w:rPr>
        <w:t xml:space="preserve">визначити </w:t>
      </w:r>
      <w:r w:rsidR="0011502B" w:rsidRPr="00953E1D">
        <w:rPr>
          <w:sz w:val="28"/>
          <w:szCs w:val="28"/>
          <w:lang w:val="uk"/>
        </w:rPr>
        <w:t xml:space="preserve">нормативно-правове </w:t>
      </w:r>
      <w:r w:rsidR="004070C1" w:rsidRPr="00953E1D">
        <w:rPr>
          <w:sz w:val="28"/>
          <w:szCs w:val="28"/>
          <w:lang w:val="uk"/>
        </w:rPr>
        <w:t>в</w:t>
      </w:r>
      <w:r w:rsidR="0011502B" w:rsidRPr="00953E1D">
        <w:rPr>
          <w:sz w:val="28"/>
          <w:szCs w:val="28"/>
          <w:lang w:val="uk"/>
        </w:rPr>
        <w:t xml:space="preserve">регулювання </w:t>
      </w:r>
      <w:r w:rsidRPr="00953E1D">
        <w:rPr>
          <w:sz w:val="28"/>
          <w:szCs w:val="28"/>
          <w:lang w:val="uk"/>
        </w:rPr>
        <w:t>функціонування Реєстру</w:t>
      </w:r>
      <w:r w:rsidR="0011502B" w:rsidRPr="00953E1D">
        <w:rPr>
          <w:sz w:val="28"/>
          <w:szCs w:val="28"/>
          <w:lang w:val="uk"/>
        </w:rPr>
        <w:t xml:space="preserve"> відповідно до вимог законодавства</w:t>
      </w:r>
      <w:r w:rsidRPr="00953E1D">
        <w:rPr>
          <w:sz w:val="28"/>
          <w:szCs w:val="28"/>
          <w:lang w:val="uk"/>
        </w:rPr>
        <w:t xml:space="preserve"> та </w:t>
      </w:r>
      <w:proofErr w:type="spellStart"/>
      <w:r w:rsidRPr="00953E1D">
        <w:rPr>
          <w:sz w:val="28"/>
          <w:szCs w:val="28"/>
          <w:lang w:val="uk"/>
        </w:rPr>
        <w:t>надасть</w:t>
      </w:r>
      <w:proofErr w:type="spellEnd"/>
      <w:r w:rsidRPr="00953E1D">
        <w:rPr>
          <w:sz w:val="28"/>
          <w:szCs w:val="28"/>
          <w:lang w:val="uk"/>
        </w:rPr>
        <w:t xml:space="preserve"> змогу забезпечити доступ </w:t>
      </w:r>
      <w:r w:rsidR="0011502B" w:rsidRPr="00953E1D">
        <w:rPr>
          <w:color w:val="333333"/>
          <w:sz w:val="28"/>
          <w:szCs w:val="28"/>
          <w:shd w:val="clear" w:color="auto" w:fill="FFFFFF"/>
          <w:lang w:val="uk"/>
        </w:rPr>
        <w:t xml:space="preserve">фізичних, юридичних осіб, громадських формувань (у тому числі, </w:t>
      </w:r>
      <w:proofErr w:type="spellStart"/>
      <w:r w:rsidR="0011502B" w:rsidRPr="00953E1D">
        <w:rPr>
          <w:color w:val="333333"/>
          <w:sz w:val="28"/>
          <w:szCs w:val="28"/>
          <w:shd w:val="clear" w:color="auto" w:fill="FFFFFF"/>
          <w:lang w:val="uk"/>
        </w:rPr>
        <w:t>суб</w:t>
      </w:r>
      <w:proofErr w:type="spellEnd"/>
      <w:r w:rsidR="0011502B" w:rsidRPr="00953E1D">
        <w:rPr>
          <w:color w:val="333333"/>
          <w:sz w:val="28"/>
          <w:szCs w:val="28"/>
          <w:shd w:val="clear" w:color="auto" w:fill="FFFFFF"/>
          <w:lang w:val="uk"/>
        </w:rPr>
        <w:t>’</w:t>
      </w:r>
      <w:proofErr w:type="spellStart"/>
      <w:r w:rsidR="0011502B" w:rsidRPr="00953E1D">
        <w:rPr>
          <w:color w:val="333333"/>
          <w:sz w:val="28"/>
          <w:szCs w:val="28"/>
          <w:shd w:val="clear" w:color="auto" w:fill="FFFFFF"/>
          <w:lang w:val="uk-UA"/>
        </w:rPr>
        <w:t>єктів</w:t>
      </w:r>
      <w:proofErr w:type="spellEnd"/>
      <w:r w:rsidR="0011502B" w:rsidRPr="00953E1D">
        <w:rPr>
          <w:color w:val="333333"/>
          <w:sz w:val="28"/>
          <w:szCs w:val="28"/>
          <w:shd w:val="clear" w:color="auto" w:fill="FFFFFF"/>
          <w:lang w:val="uk-UA"/>
        </w:rPr>
        <w:t xml:space="preserve"> наукової, науково-технічної діяльності</w:t>
      </w:r>
      <w:r w:rsidR="0011502B" w:rsidRPr="00953E1D">
        <w:rPr>
          <w:color w:val="333333"/>
          <w:sz w:val="28"/>
          <w:szCs w:val="28"/>
          <w:shd w:val="clear" w:color="auto" w:fill="FFFFFF"/>
          <w:lang w:val="uk"/>
        </w:rPr>
        <w:t>)</w:t>
      </w:r>
      <w:r w:rsidR="0011502B" w:rsidRPr="00953E1D">
        <w:rPr>
          <w:sz w:val="28"/>
          <w:szCs w:val="28"/>
          <w:lang w:val="uk"/>
        </w:rPr>
        <w:t xml:space="preserve"> </w:t>
      </w:r>
      <w:r w:rsidRPr="00953E1D">
        <w:rPr>
          <w:sz w:val="28"/>
          <w:szCs w:val="28"/>
          <w:lang w:val="uk"/>
        </w:rPr>
        <w:t>до повної і достовірної про дослідницьку інфраструктуру.</w:t>
      </w:r>
    </w:p>
    <w:p w:rsidR="0029309B" w:rsidRPr="00953E1D" w:rsidRDefault="0029309B" w:rsidP="0048568B">
      <w:pPr>
        <w:pStyle w:val="rvps2"/>
        <w:ind w:firstLine="567"/>
        <w:rPr>
          <w:sz w:val="28"/>
          <w:szCs w:val="28"/>
          <w:lang w:val="uk"/>
        </w:rPr>
      </w:pPr>
    </w:p>
    <w:p w:rsidR="000F3D9F" w:rsidRPr="00953E1D" w:rsidRDefault="003D5EC7" w:rsidP="0092393F">
      <w:pPr>
        <w:pStyle w:val="rvps12"/>
        <w:rPr>
          <w:rStyle w:val="spanrvts15"/>
          <w:lang w:val="uk" w:eastAsia="uk"/>
        </w:rPr>
      </w:pPr>
      <w:bookmarkStart w:id="8" w:name="n101"/>
      <w:bookmarkEnd w:id="8"/>
      <w:r w:rsidRPr="00953E1D">
        <w:rPr>
          <w:rStyle w:val="spanrvts15"/>
          <w:lang w:val="uk" w:eastAsia="uk"/>
        </w:rPr>
        <w:t>III. Визначення та оцінка альтернативних способів досягнення цілей</w:t>
      </w:r>
    </w:p>
    <w:p w:rsidR="007002D4" w:rsidRPr="00953E1D" w:rsidRDefault="007002D4" w:rsidP="0092393F">
      <w:pPr>
        <w:pStyle w:val="rvps12"/>
        <w:rPr>
          <w:sz w:val="28"/>
          <w:szCs w:val="28"/>
          <w:lang w:val="uk" w:eastAsia="uk"/>
        </w:rPr>
      </w:pPr>
    </w:p>
    <w:p w:rsidR="000F3D9F" w:rsidRPr="00953E1D" w:rsidRDefault="003D5EC7" w:rsidP="00B3482D">
      <w:pPr>
        <w:pStyle w:val="rvps2"/>
        <w:ind w:firstLine="567"/>
        <w:rPr>
          <w:sz w:val="28"/>
          <w:szCs w:val="28"/>
          <w:lang w:val="uk" w:eastAsia="uk"/>
        </w:rPr>
      </w:pPr>
      <w:bookmarkStart w:id="9" w:name="n102"/>
      <w:bookmarkEnd w:id="9"/>
      <w:r w:rsidRPr="00953E1D">
        <w:rPr>
          <w:sz w:val="28"/>
          <w:szCs w:val="28"/>
          <w:lang w:val="uk" w:eastAsia="uk"/>
        </w:rPr>
        <w:t>1. Визначення альтернативних способів</w:t>
      </w:r>
    </w:p>
    <w:p w:rsidR="007002D4" w:rsidRPr="00953E1D" w:rsidRDefault="007002D4" w:rsidP="00164089">
      <w:pPr>
        <w:pStyle w:val="rvps2"/>
        <w:ind w:firstLine="567"/>
        <w:rPr>
          <w:sz w:val="28"/>
          <w:szCs w:val="28"/>
          <w:lang w:val="uk" w:eastAsia="uk"/>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2919"/>
        <w:gridCol w:w="7044"/>
      </w:tblGrid>
      <w:tr w:rsidR="000F3D9F" w:rsidRPr="00953E1D" w:rsidTr="008528C7">
        <w:trPr>
          <w:jc w:val="center"/>
        </w:trPr>
        <w:tc>
          <w:tcPr>
            <w:tcW w:w="1465" w:type="pct"/>
            <w:tcMar>
              <w:top w:w="22" w:type="dxa"/>
              <w:left w:w="20" w:type="dxa"/>
              <w:bottom w:w="22" w:type="dxa"/>
              <w:right w:w="22" w:type="dxa"/>
            </w:tcMar>
            <w:hideMark/>
          </w:tcPr>
          <w:p w:rsidR="000F3D9F" w:rsidRPr="00953E1D" w:rsidRDefault="003D5EC7" w:rsidP="00BA3664">
            <w:pPr>
              <w:pStyle w:val="rvps12"/>
              <w:ind w:left="112"/>
              <w:rPr>
                <w:sz w:val="28"/>
                <w:szCs w:val="28"/>
                <w:lang w:val="uk" w:eastAsia="uk"/>
              </w:rPr>
            </w:pPr>
            <w:bookmarkStart w:id="10" w:name="n103"/>
            <w:bookmarkStart w:id="11" w:name="n104"/>
            <w:bookmarkEnd w:id="10"/>
            <w:bookmarkEnd w:id="11"/>
            <w:r w:rsidRPr="00953E1D">
              <w:rPr>
                <w:sz w:val="28"/>
                <w:szCs w:val="28"/>
                <w:lang w:val="uk" w:eastAsia="uk"/>
              </w:rPr>
              <w:t>Вид альтернативи</w:t>
            </w:r>
          </w:p>
        </w:tc>
        <w:tc>
          <w:tcPr>
            <w:tcW w:w="3535" w:type="pct"/>
            <w:tcMar>
              <w:top w:w="22" w:type="dxa"/>
              <w:left w:w="22" w:type="dxa"/>
              <w:bottom w:w="22" w:type="dxa"/>
              <w:right w:w="20" w:type="dxa"/>
            </w:tcMar>
            <w:hideMark/>
          </w:tcPr>
          <w:p w:rsidR="000F3D9F" w:rsidRPr="00953E1D" w:rsidRDefault="003D5EC7" w:rsidP="00BA3664">
            <w:pPr>
              <w:pStyle w:val="rvps12"/>
              <w:ind w:left="112"/>
              <w:rPr>
                <w:sz w:val="28"/>
                <w:szCs w:val="28"/>
                <w:lang w:val="uk" w:eastAsia="uk"/>
              </w:rPr>
            </w:pPr>
            <w:r w:rsidRPr="00953E1D">
              <w:rPr>
                <w:sz w:val="28"/>
                <w:szCs w:val="28"/>
                <w:lang w:val="uk" w:eastAsia="uk"/>
              </w:rPr>
              <w:t>Опис альтернативи</w:t>
            </w:r>
          </w:p>
        </w:tc>
      </w:tr>
      <w:tr w:rsidR="000F3D9F" w:rsidRPr="00667D8B" w:rsidTr="008528C7">
        <w:trPr>
          <w:jc w:val="center"/>
        </w:trPr>
        <w:tc>
          <w:tcPr>
            <w:tcW w:w="1465" w:type="pct"/>
            <w:tcMar>
              <w:top w:w="22" w:type="dxa"/>
              <w:left w:w="20" w:type="dxa"/>
              <w:bottom w:w="20" w:type="dxa"/>
              <w:right w:w="20" w:type="dxa"/>
            </w:tcMar>
            <w:hideMark/>
          </w:tcPr>
          <w:p w:rsidR="00E93CA8" w:rsidRPr="00953E1D" w:rsidRDefault="003D5EC7" w:rsidP="00BA3664">
            <w:pPr>
              <w:pStyle w:val="rvps14"/>
              <w:ind w:left="112"/>
              <w:rPr>
                <w:sz w:val="28"/>
                <w:szCs w:val="28"/>
                <w:lang w:val="uk" w:eastAsia="uk"/>
              </w:rPr>
            </w:pPr>
            <w:r w:rsidRPr="00953E1D">
              <w:rPr>
                <w:sz w:val="28"/>
                <w:szCs w:val="28"/>
                <w:lang w:val="uk" w:eastAsia="uk"/>
              </w:rPr>
              <w:t>Альтернатива 1</w:t>
            </w:r>
          </w:p>
        </w:tc>
        <w:tc>
          <w:tcPr>
            <w:tcW w:w="3535" w:type="pct"/>
            <w:tcMar>
              <w:top w:w="22" w:type="dxa"/>
              <w:left w:w="20" w:type="dxa"/>
              <w:bottom w:w="20" w:type="dxa"/>
              <w:right w:w="20" w:type="dxa"/>
            </w:tcMar>
          </w:tcPr>
          <w:p w:rsidR="000F3D9F" w:rsidRPr="00953E1D" w:rsidRDefault="009B7C8A" w:rsidP="0029309B">
            <w:pPr>
              <w:autoSpaceDE w:val="0"/>
              <w:autoSpaceDN w:val="0"/>
              <w:adjustRightInd w:val="0"/>
              <w:ind w:left="112" w:right="169" w:firstLine="350"/>
              <w:jc w:val="both"/>
              <w:rPr>
                <w:sz w:val="28"/>
                <w:szCs w:val="28"/>
                <w:lang w:val="ru-RU" w:eastAsia="uk"/>
              </w:rPr>
            </w:pPr>
            <w:r w:rsidRPr="00953E1D">
              <w:rPr>
                <w:sz w:val="28"/>
                <w:szCs w:val="28"/>
                <w:lang w:val="uk-UA"/>
              </w:rPr>
              <w:t>Залишення існуючої ситуації</w:t>
            </w:r>
            <w:r w:rsidR="00C35F77" w:rsidRPr="00953E1D">
              <w:rPr>
                <w:sz w:val="28"/>
                <w:szCs w:val="28"/>
                <w:lang w:val="uk-UA"/>
              </w:rPr>
              <w:t xml:space="preserve"> </w:t>
            </w:r>
            <w:r w:rsidRPr="00953E1D">
              <w:rPr>
                <w:sz w:val="28"/>
                <w:szCs w:val="28"/>
                <w:lang w:val="uk-UA"/>
              </w:rPr>
              <w:t xml:space="preserve">без </w:t>
            </w:r>
            <w:r w:rsidR="00C35F77" w:rsidRPr="00953E1D">
              <w:rPr>
                <w:sz w:val="28"/>
                <w:szCs w:val="28"/>
                <w:lang w:val="uk-UA"/>
              </w:rPr>
              <w:t>необхідного</w:t>
            </w:r>
            <w:r w:rsidRPr="00953E1D">
              <w:rPr>
                <w:sz w:val="28"/>
                <w:szCs w:val="28"/>
                <w:lang w:val="ru-RU" w:eastAsia="uk-UA"/>
              </w:rPr>
              <w:t xml:space="preserve"> </w:t>
            </w:r>
            <w:r w:rsidR="00C35F77" w:rsidRPr="00953E1D">
              <w:rPr>
                <w:sz w:val="28"/>
                <w:szCs w:val="28"/>
                <w:lang w:val="ru-RU" w:eastAsia="uk-UA"/>
              </w:rPr>
              <w:t xml:space="preserve">нормативно-правового </w:t>
            </w:r>
            <w:proofErr w:type="spellStart"/>
            <w:r w:rsidR="0029309B">
              <w:rPr>
                <w:sz w:val="28"/>
                <w:szCs w:val="28"/>
                <w:lang w:val="ru-RU" w:eastAsia="uk-UA"/>
              </w:rPr>
              <w:t>врегулювання</w:t>
            </w:r>
            <w:proofErr w:type="spellEnd"/>
          </w:p>
        </w:tc>
      </w:tr>
      <w:tr w:rsidR="000F3D9F" w:rsidRPr="00667D8B" w:rsidTr="008528C7">
        <w:trPr>
          <w:jc w:val="center"/>
        </w:trPr>
        <w:tc>
          <w:tcPr>
            <w:tcW w:w="1465" w:type="pct"/>
            <w:tcMar>
              <w:top w:w="20" w:type="dxa"/>
              <w:left w:w="20" w:type="dxa"/>
              <w:bottom w:w="20" w:type="dxa"/>
              <w:right w:w="20" w:type="dxa"/>
            </w:tcMar>
            <w:hideMark/>
          </w:tcPr>
          <w:p w:rsidR="00047A6F" w:rsidRPr="00953E1D" w:rsidRDefault="003D5EC7" w:rsidP="00BA3664">
            <w:pPr>
              <w:pStyle w:val="rvps14"/>
              <w:ind w:left="112"/>
              <w:rPr>
                <w:sz w:val="28"/>
                <w:szCs w:val="28"/>
                <w:lang w:val="uk" w:eastAsia="uk"/>
              </w:rPr>
            </w:pPr>
            <w:r w:rsidRPr="00953E1D">
              <w:rPr>
                <w:sz w:val="28"/>
                <w:szCs w:val="28"/>
                <w:lang w:val="uk" w:eastAsia="uk"/>
              </w:rPr>
              <w:t xml:space="preserve">Альтернатива </w:t>
            </w:r>
            <w:r w:rsidR="00324816" w:rsidRPr="00953E1D">
              <w:rPr>
                <w:sz w:val="28"/>
                <w:szCs w:val="28"/>
                <w:lang w:val="uk" w:eastAsia="uk"/>
              </w:rPr>
              <w:t>2</w:t>
            </w:r>
          </w:p>
        </w:tc>
        <w:tc>
          <w:tcPr>
            <w:tcW w:w="3535" w:type="pct"/>
            <w:tcMar>
              <w:top w:w="20" w:type="dxa"/>
              <w:left w:w="20" w:type="dxa"/>
              <w:bottom w:w="20" w:type="dxa"/>
              <w:right w:w="20" w:type="dxa"/>
            </w:tcMar>
          </w:tcPr>
          <w:p w:rsidR="00173FE1" w:rsidRPr="00953E1D" w:rsidRDefault="00173FE1" w:rsidP="00CA009A">
            <w:pPr>
              <w:pStyle w:val="rvps14"/>
              <w:ind w:left="112" w:right="169" w:firstLine="350"/>
              <w:jc w:val="both"/>
              <w:rPr>
                <w:sz w:val="28"/>
                <w:szCs w:val="28"/>
                <w:lang w:val="uk"/>
              </w:rPr>
            </w:pPr>
            <w:r w:rsidRPr="00953E1D">
              <w:rPr>
                <w:sz w:val="28"/>
                <w:szCs w:val="28"/>
                <w:lang w:val="uk-UA"/>
              </w:rPr>
              <w:t xml:space="preserve">Прийняття </w:t>
            </w:r>
            <w:proofErr w:type="spellStart"/>
            <w:r w:rsidRPr="00953E1D">
              <w:rPr>
                <w:sz w:val="28"/>
                <w:szCs w:val="28"/>
                <w:lang w:val="uk-UA"/>
              </w:rPr>
              <w:t>проєкту</w:t>
            </w:r>
            <w:proofErr w:type="spellEnd"/>
            <w:r w:rsidRPr="00953E1D">
              <w:rPr>
                <w:sz w:val="28"/>
                <w:szCs w:val="28"/>
                <w:lang w:val="uk-UA"/>
              </w:rPr>
              <w:t xml:space="preserve"> постанови Кабінету Міністрів України «Про </w:t>
            </w:r>
            <w:r w:rsidRPr="00953E1D">
              <w:rPr>
                <w:color w:val="000000" w:themeColor="text1"/>
                <w:sz w:val="28"/>
                <w:szCs w:val="28"/>
                <w:lang w:val="uk-UA"/>
              </w:rPr>
              <w:t xml:space="preserve">Реєстр </w:t>
            </w:r>
            <w:r w:rsidRPr="00953E1D">
              <w:rPr>
                <w:color w:val="000000" w:themeColor="text1"/>
                <w:sz w:val="28"/>
                <w:szCs w:val="28"/>
                <w:shd w:val="clear" w:color="auto" w:fill="FFFFFF"/>
                <w:lang w:val="uk-UA"/>
              </w:rPr>
              <w:t>дослідницької інфраструктури</w:t>
            </w:r>
            <w:r w:rsidRPr="00953E1D">
              <w:rPr>
                <w:sz w:val="28"/>
                <w:szCs w:val="28"/>
                <w:lang w:val="uk-UA"/>
              </w:rPr>
              <w:t>».</w:t>
            </w:r>
          </w:p>
          <w:p w:rsidR="000F3D9F" w:rsidRPr="00953E1D" w:rsidRDefault="009B7C8A" w:rsidP="00CA009A">
            <w:pPr>
              <w:pStyle w:val="rvps14"/>
              <w:ind w:left="112" w:right="169" w:firstLine="350"/>
              <w:jc w:val="both"/>
              <w:rPr>
                <w:sz w:val="28"/>
                <w:szCs w:val="28"/>
                <w:lang w:val="uk" w:eastAsia="uk"/>
              </w:rPr>
            </w:pPr>
            <w:r w:rsidRPr="00953E1D">
              <w:rPr>
                <w:sz w:val="28"/>
                <w:szCs w:val="28"/>
                <w:lang w:val="uk"/>
              </w:rPr>
              <w:t xml:space="preserve">Відсутність такого </w:t>
            </w:r>
            <w:r w:rsidR="00173FE1" w:rsidRPr="00953E1D">
              <w:rPr>
                <w:sz w:val="28"/>
                <w:szCs w:val="28"/>
                <w:lang w:val="uk"/>
              </w:rPr>
              <w:t>нормативно-правового в</w:t>
            </w:r>
            <w:r w:rsidRPr="00953E1D">
              <w:rPr>
                <w:sz w:val="28"/>
                <w:szCs w:val="28"/>
                <w:lang w:val="uk"/>
              </w:rPr>
              <w:t xml:space="preserve">регулювання призведе до порушення вимог </w:t>
            </w:r>
            <w:r w:rsidR="00173FE1" w:rsidRPr="00953E1D">
              <w:rPr>
                <w:sz w:val="28"/>
                <w:szCs w:val="28"/>
                <w:lang w:val="uk"/>
              </w:rPr>
              <w:lastRenderedPageBreak/>
              <w:t>законодавства у сфері наукової, науково-технічної діяльності</w:t>
            </w:r>
          </w:p>
        </w:tc>
      </w:tr>
    </w:tbl>
    <w:p w:rsidR="008844E4" w:rsidRPr="00953E1D" w:rsidRDefault="008844E4" w:rsidP="0092393F">
      <w:pPr>
        <w:pStyle w:val="rvps2"/>
        <w:rPr>
          <w:sz w:val="28"/>
          <w:szCs w:val="28"/>
          <w:lang w:val="uk" w:eastAsia="uk"/>
        </w:rPr>
      </w:pPr>
      <w:bookmarkStart w:id="12" w:name="n105"/>
      <w:bookmarkStart w:id="13" w:name="n106"/>
      <w:bookmarkStart w:id="14" w:name="n116"/>
      <w:bookmarkEnd w:id="12"/>
      <w:bookmarkEnd w:id="13"/>
      <w:bookmarkEnd w:id="14"/>
    </w:p>
    <w:p w:rsidR="000F3D9F" w:rsidRPr="00953E1D" w:rsidRDefault="003D5EC7" w:rsidP="002A7C25">
      <w:pPr>
        <w:pStyle w:val="rvps2"/>
        <w:ind w:firstLine="567"/>
        <w:rPr>
          <w:sz w:val="28"/>
          <w:szCs w:val="28"/>
          <w:lang w:val="uk" w:eastAsia="uk"/>
        </w:rPr>
      </w:pPr>
      <w:r w:rsidRPr="00953E1D">
        <w:rPr>
          <w:sz w:val="28"/>
          <w:szCs w:val="28"/>
          <w:lang w:val="uk" w:eastAsia="uk"/>
        </w:rPr>
        <w:t>2. Оцінка вибраних альтернативних способів досягнення цілей</w:t>
      </w:r>
    </w:p>
    <w:p w:rsidR="000C4901" w:rsidRPr="00953E1D" w:rsidRDefault="000C4901" w:rsidP="002A7C25">
      <w:pPr>
        <w:pStyle w:val="rvps2"/>
        <w:ind w:firstLine="567"/>
        <w:rPr>
          <w:sz w:val="28"/>
          <w:szCs w:val="28"/>
          <w:lang w:val="uk" w:eastAsia="uk"/>
        </w:rPr>
      </w:pPr>
      <w:bookmarkStart w:id="15" w:name="n117"/>
      <w:bookmarkEnd w:id="15"/>
    </w:p>
    <w:p w:rsidR="008844E4" w:rsidRPr="00953E1D" w:rsidRDefault="003D5EC7" w:rsidP="002A7C25">
      <w:pPr>
        <w:pStyle w:val="rvps2"/>
        <w:ind w:firstLine="567"/>
        <w:rPr>
          <w:sz w:val="28"/>
          <w:szCs w:val="28"/>
          <w:lang w:val="uk" w:eastAsia="uk"/>
        </w:rPr>
      </w:pPr>
      <w:r w:rsidRPr="00953E1D">
        <w:rPr>
          <w:sz w:val="28"/>
          <w:szCs w:val="28"/>
          <w:lang w:val="uk" w:eastAsia="uk"/>
        </w:rPr>
        <w:t>Оцінка впливу на сферу інтересів держави</w:t>
      </w:r>
      <w:r w:rsidR="007B4A00" w:rsidRPr="00953E1D">
        <w:rPr>
          <w:sz w:val="28"/>
          <w:szCs w:val="28"/>
          <w:lang w:val="uk" w:eastAsia="uk"/>
        </w:rPr>
        <w:t>:</w:t>
      </w:r>
    </w:p>
    <w:tbl>
      <w:tblPr>
        <w:tblStyle w:val="articletable"/>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2219"/>
        <w:gridCol w:w="4447"/>
        <w:gridCol w:w="3261"/>
      </w:tblGrid>
      <w:tr w:rsidR="000F3D9F" w:rsidRPr="00953E1D" w:rsidTr="009754E2">
        <w:trPr>
          <w:jc w:val="center"/>
        </w:trPr>
        <w:tc>
          <w:tcPr>
            <w:tcW w:w="2219" w:type="dxa"/>
            <w:tcMar>
              <w:top w:w="22" w:type="dxa"/>
              <w:left w:w="20" w:type="dxa"/>
              <w:bottom w:w="22" w:type="dxa"/>
              <w:right w:w="22" w:type="dxa"/>
            </w:tcMar>
            <w:hideMark/>
          </w:tcPr>
          <w:p w:rsidR="000F3D9F" w:rsidRPr="00953E1D" w:rsidRDefault="003D5EC7" w:rsidP="009B7C8A">
            <w:pPr>
              <w:pStyle w:val="rvps12"/>
              <w:ind w:left="112"/>
              <w:rPr>
                <w:sz w:val="28"/>
                <w:szCs w:val="28"/>
                <w:lang w:val="uk" w:eastAsia="uk"/>
              </w:rPr>
            </w:pPr>
            <w:bookmarkStart w:id="16" w:name="n119"/>
            <w:bookmarkEnd w:id="16"/>
            <w:r w:rsidRPr="00953E1D">
              <w:rPr>
                <w:sz w:val="28"/>
                <w:szCs w:val="28"/>
                <w:lang w:val="uk" w:eastAsia="uk"/>
              </w:rPr>
              <w:t>Вид альтернативи</w:t>
            </w:r>
          </w:p>
        </w:tc>
        <w:tc>
          <w:tcPr>
            <w:tcW w:w="4447" w:type="dxa"/>
            <w:tcMar>
              <w:top w:w="22" w:type="dxa"/>
              <w:left w:w="22" w:type="dxa"/>
              <w:bottom w:w="22" w:type="dxa"/>
              <w:right w:w="22" w:type="dxa"/>
            </w:tcMar>
            <w:hideMark/>
          </w:tcPr>
          <w:p w:rsidR="000F3D9F" w:rsidRPr="00953E1D" w:rsidRDefault="003D5EC7" w:rsidP="009B7C8A">
            <w:pPr>
              <w:pStyle w:val="rvps12"/>
              <w:ind w:left="112"/>
              <w:rPr>
                <w:sz w:val="28"/>
                <w:szCs w:val="28"/>
                <w:lang w:val="uk" w:eastAsia="uk"/>
              </w:rPr>
            </w:pPr>
            <w:r w:rsidRPr="00953E1D">
              <w:rPr>
                <w:sz w:val="28"/>
                <w:szCs w:val="28"/>
                <w:lang w:val="uk" w:eastAsia="uk"/>
              </w:rPr>
              <w:t>Вигоди</w:t>
            </w:r>
          </w:p>
        </w:tc>
        <w:tc>
          <w:tcPr>
            <w:tcW w:w="3261" w:type="dxa"/>
            <w:tcMar>
              <w:top w:w="22" w:type="dxa"/>
              <w:left w:w="22" w:type="dxa"/>
              <w:bottom w:w="22" w:type="dxa"/>
              <w:right w:w="20" w:type="dxa"/>
            </w:tcMar>
            <w:hideMark/>
          </w:tcPr>
          <w:p w:rsidR="000F3D9F" w:rsidRPr="00953E1D" w:rsidRDefault="003D5EC7" w:rsidP="00464161">
            <w:pPr>
              <w:pStyle w:val="rvps12"/>
              <w:ind w:left="112" w:right="169"/>
              <w:rPr>
                <w:sz w:val="28"/>
                <w:szCs w:val="28"/>
                <w:lang w:val="uk" w:eastAsia="uk"/>
              </w:rPr>
            </w:pPr>
            <w:r w:rsidRPr="00953E1D">
              <w:rPr>
                <w:sz w:val="28"/>
                <w:szCs w:val="28"/>
                <w:lang w:val="uk" w:eastAsia="uk"/>
              </w:rPr>
              <w:t>Витрати</w:t>
            </w:r>
          </w:p>
        </w:tc>
      </w:tr>
      <w:tr w:rsidR="00DD3A50" w:rsidRPr="00953E1D" w:rsidTr="009754E2">
        <w:trPr>
          <w:jc w:val="center"/>
        </w:trPr>
        <w:tc>
          <w:tcPr>
            <w:tcW w:w="2219" w:type="dxa"/>
            <w:tcMar>
              <w:top w:w="22" w:type="dxa"/>
              <w:left w:w="20" w:type="dxa"/>
              <w:bottom w:w="20" w:type="dxa"/>
              <w:right w:w="20" w:type="dxa"/>
            </w:tcMar>
            <w:hideMark/>
          </w:tcPr>
          <w:p w:rsidR="00DD3A50" w:rsidRPr="00953E1D" w:rsidRDefault="00DD3A50" w:rsidP="00DD3A50">
            <w:pPr>
              <w:pStyle w:val="rvps14"/>
              <w:ind w:left="112"/>
              <w:rPr>
                <w:sz w:val="28"/>
                <w:szCs w:val="28"/>
                <w:highlight w:val="cyan"/>
                <w:lang w:val="uk" w:eastAsia="uk"/>
              </w:rPr>
            </w:pPr>
            <w:r w:rsidRPr="00953E1D">
              <w:rPr>
                <w:sz w:val="28"/>
                <w:szCs w:val="28"/>
                <w:lang w:val="uk" w:eastAsia="uk"/>
              </w:rPr>
              <w:t>Альтернатива 1</w:t>
            </w:r>
          </w:p>
        </w:tc>
        <w:tc>
          <w:tcPr>
            <w:tcW w:w="4447" w:type="dxa"/>
            <w:tcMar>
              <w:top w:w="22" w:type="dxa"/>
              <w:left w:w="20" w:type="dxa"/>
              <w:bottom w:w="20" w:type="dxa"/>
              <w:right w:w="20" w:type="dxa"/>
            </w:tcMar>
          </w:tcPr>
          <w:p w:rsidR="00DD3A50" w:rsidRPr="00953E1D" w:rsidRDefault="00DD3A50" w:rsidP="00DD3A50">
            <w:pPr>
              <w:pStyle w:val="rvps14"/>
              <w:ind w:left="112"/>
              <w:rPr>
                <w:sz w:val="28"/>
                <w:szCs w:val="28"/>
                <w:highlight w:val="cyan"/>
                <w:lang w:val="uk" w:eastAsia="uk"/>
              </w:rPr>
            </w:pPr>
            <w:r w:rsidRPr="00953E1D">
              <w:rPr>
                <w:sz w:val="28"/>
                <w:szCs w:val="28"/>
                <w:lang w:val="uk" w:eastAsia="uk"/>
              </w:rPr>
              <w:t>Відсутні</w:t>
            </w:r>
          </w:p>
        </w:tc>
        <w:tc>
          <w:tcPr>
            <w:tcW w:w="3261" w:type="dxa"/>
            <w:tcMar>
              <w:top w:w="22" w:type="dxa"/>
              <w:left w:w="20" w:type="dxa"/>
              <w:bottom w:w="20" w:type="dxa"/>
              <w:right w:w="20" w:type="dxa"/>
            </w:tcMar>
          </w:tcPr>
          <w:p w:rsidR="00DD3A50" w:rsidRPr="00953E1D" w:rsidRDefault="00DD3A50" w:rsidP="00DD3A50">
            <w:pPr>
              <w:rPr>
                <w:sz w:val="28"/>
                <w:szCs w:val="28"/>
              </w:rPr>
            </w:pPr>
            <w:r w:rsidRPr="00953E1D">
              <w:rPr>
                <w:sz w:val="28"/>
                <w:szCs w:val="28"/>
                <w:lang w:val="uk" w:eastAsia="uk"/>
              </w:rPr>
              <w:t xml:space="preserve">Відсутність можливостей і </w:t>
            </w:r>
            <w:proofErr w:type="spellStart"/>
            <w:r w:rsidRPr="00953E1D">
              <w:rPr>
                <w:sz w:val="28"/>
                <w:szCs w:val="28"/>
                <w:lang w:val="uk" w:eastAsia="uk"/>
              </w:rPr>
              <w:t>вигод</w:t>
            </w:r>
            <w:proofErr w:type="spellEnd"/>
            <w:r w:rsidRPr="00953E1D">
              <w:rPr>
                <w:sz w:val="28"/>
                <w:szCs w:val="28"/>
                <w:lang w:val="uk" w:eastAsia="uk"/>
              </w:rPr>
              <w:t>, які надає</w:t>
            </w:r>
            <w:r w:rsidRPr="00953E1D">
              <w:rPr>
                <w:b/>
                <w:sz w:val="28"/>
                <w:szCs w:val="28"/>
                <w:lang w:val="uk" w:eastAsia="uk"/>
              </w:rPr>
              <w:t xml:space="preserve"> </w:t>
            </w:r>
            <w:r w:rsidRPr="00953E1D">
              <w:rPr>
                <w:rStyle w:val="spanrvts15"/>
                <w:b w:val="0"/>
                <w:lang w:val="uk" w:eastAsia="uk"/>
              </w:rPr>
              <w:t>спосіб досягнення цілей за Альтернативою 2</w:t>
            </w:r>
          </w:p>
        </w:tc>
      </w:tr>
      <w:tr w:rsidR="00DD3A50" w:rsidRPr="00953E1D" w:rsidTr="009754E2">
        <w:trPr>
          <w:jc w:val="center"/>
        </w:trPr>
        <w:tc>
          <w:tcPr>
            <w:tcW w:w="2219" w:type="dxa"/>
            <w:tcMar>
              <w:top w:w="20" w:type="dxa"/>
              <w:left w:w="20" w:type="dxa"/>
              <w:bottom w:w="20" w:type="dxa"/>
              <w:right w:w="20" w:type="dxa"/>
            </w:tcMar>
            <w:hideMark/>
          </w:tcPr>
          <w:p w:rsidR="00DD3A50" w:rsidRPr="00953E1D" w:rsidRDefault="00DD3A50" w:rsidP="00DD3A50">
            <w:pPr>
              <w:pStyle w:val="rvps14"/>
              <w:ind w:left="112"/>
              <w:rPr>
                <w:sz w:val="28"/>
                <w:szCs w:val="28"/>
                <w:highlight w:val="cyan"/>
                <w:lang w:val="uk" w:eastAsia="uk"/>
              </w:rPr>
            </w:pPr>
            <w:r w:rsidRPr="00953E1D">
              <w:rPr>
                <w:sz w:val="28"/>
                <w:szCs w:val="28"/>
                <w:lang w:val="uk" w:eastAsia="uk"/>
              </w:rPr>
              <w:t>Альтернатива 2</w:t>
            </w:r>
          </w:p>
        </w:tc>
        <w:tc>
          <w:tcPr>
            <w:tcW w:w="4447" w:type="dxa"/>
            <w:tcMar>
              <w:top w:w="20" w:type="dxa"/>
              <w:left w:w="20" w:type="dxa"/>
              <w:bottom w:w="20" w:type="dxa"/>
              <w:right w:w="20" w:type="dxa"/>
            </w:tcMar>
          </w:tcPr>
          <w:p w:rsidR="00DD3A50" w:rsidRPr="00953E1D" w:rsidRDefault="00DD3A50" w:rsidP="00DD3A50">
            <w:pPr>
              <w:ind w:left="112" w:right="169" w:firstLine="316"/>
              <w:jc w:val="both"/>
              <w:rPr>
                <w:color w:val="000000" w:themeColor="text1"/>
                <w:sz w:val="28"/>
                <w:szCs w:val="28"/>
                <w:lang w:val="uk-UA"/>
              </w:rPr>
            </w:pPr>
            <w:r w:rsidRPr="00953E1D">
              <w:rPr>
                <w:color w:val="000000" w:themeColor="text1"/>
                <w:sz w:val="28"/>
                <w:szCs w:val="28"/>
                <w:lang w:val="uk" w:eastAsia="ru-RU"/>
              </w:rPr>
              <w:t>Створення</w:t>
            </w:r>
            <w:r w:rsidRPr="00953E1D">
              <w:rPr>
                <w:color w:val="000000" w:themeColor="text1"/>
                <w:sz w:val="28"/>
                <w:szCs w:val="28"/>
                <w:lang w:val="uk-UA"/>
              </w:rPr>
              <w:t xml:space="preserve"> є</w:t>
            </w:r>
            <w:proofErr w:type="spellStart"/>
            <w:r w:rsidRPr="00953E1D">
              <w:rPr>
                <w:color w:val="000000" w:themeColor="text1"/>
                <w:sz w:val="28"/>
                <w:szCs w:val="28"/>
                <w:lang w:val="uk"/>
              </w:rPr>
              <w:t>диного</w:t>
            </w:r>
            <w:proofErr w:type="spellEnd"/>
            <w:r w:rsidRPr="00953E1D">
              <w:rPr>
                <w:color w:val="000000" w:themeColor="text1"/>
                <w:sz w:val="28"/>
                <w:szCs w:val="28"/>
                <w:lang w:val="uk"/>
              </w:rPr>
              <w:t xml:space="preserve"> державного </w:t>
            </w:r>
            <w:r w:rsidR="00C20140" w:rsidRPr="00953E1D">
              <w:rPr>
                <w:color w:val="000000" w:themeColor="text1"/>
                <w:sz w:val="28"/>
                <w:szCs w:val="28"/>
                <w:lang w:val="uk"/>
              </w:rPr>
              <w:t xml:space="preserve">електронного </w:t>
            </w:r>
            <w:r w:rsidRPr="00953E1D">
              <w:rPr>
                <w:color w:val="000000" w:themeColor="text1"/>
                <w:sz w:val="28"/>
                <w:szCs w:val="28"/>
                <w:lang w:val="uk"/>
              </w:rPr>
              <w:t>обліку, ідентифікації суб’єктів та об’єктів дослідницької інфраструктури</w:t>
            </w:r>
            <w:r w:rsidRPr="00953E1D">
              <w:rPr>
                <w:color w:val="000000" w:themeColor="text1"/>
                <w:sz w:val="28"/>
                <w:szCs w:val="28"/>
                <w:lang w:val="uk-UA"/>
              </w:rPr>
              <w:t xml:space="preserve">, що надає можливість оцінки </w:t>
            </w:r>
            <w:r w:rsidRPr="00953E1D">
              <w:rPr>
                <w:color w:val="000000" w:themeColor="text1"/>
                <w:sz w:val="28"/>
                <w:szCs w:val="28"/>
                <w:lang w:val="uk"/>
              </w:rPr>
              <w:t>наукового</w:t>
            </w:r>
            <w:r w:rsidRPr="00953E1D">
              <w:rPr>
                <w:color w:val="000000" w:themeColor="text1"/>
                <w:sz w:val="28"/>
                <w:szCs w:val="28"/>
                <w:lang w:val="uk-UA"/>
              </w:rPr>
              <w:t>, науково-технічного</w:t>
            </w:r>
            <w:r w:rsidRPr="00953E1D">
              <w:rPr>
                <w:color w:val="000000" w:themeColor="text1"/>
                <w:sz w:val="28"/>
                <w:szCs w:val="28"/>
                <w:lang w:val="uk"/>
              </w:rPr>
              <w:t xml:space="preserve"> потенціалу країни, виявлення його потреб та прогнозування тенденцій</w:t>
            </w:r>
            <w:r w:rsidRPr="00953E1D">
              <w:rPr>
                <w:color w:val="000000" w:themeColor="text1"/>
                <w:sz w:val="28"/>
                <w:szCs w:val="28"/>
                <w:lang w:val="uk-UA"/>
              </w:rPr>
              <w:t>, напрямів</w:t>
            </w:r>
            <w:r w:rsidRPr="00953E1D">
              <w:rPr>
                <w:color w:val="000000" w:themeColor="text1"/>
                <w:sz w:val="28"/>
                <w:szCs w:val="28"/>
                <w:lang w:val="uk"/>
              </w:rPr>
              <w:t xml:space="preserve"> його р</w:t>
            </w:r>
            <w:r w:rsidRPr="00953E1D">
              <w:rPr>
                <w:color w:val="000000" w:themeColor="text1"/>
                <w:sz w:val="28"/>
                <w:szCs w:val="28"/>
                <w:lang w:val="uk-UA"/>
              </w:rPr>
              <w:t>ух</w:t>
            </w:r>
            <w:r w:rsidRPr="00953E1D">
              <w:rPr>
                <w:color w:val="000000" w:themeColor="text1"/>
                <w:sz w:val="28"/>
                <w:szCs w:val="28"/>
                <w:lang w:val="uk"/>
              </w:rPr>
              <w:t>у</w:t>
            </w:r>
            <w:r w:rsidRPr="00953E1D">
              <w:rPr>
                <w:color w:val="000000" w:themeColor="text1"/>
                <w:sz w:val="28"/>
                <w:szCs w:val="28"/>
                <w:lang w:val="uk-UA"/>
              </w:rPr>
              <w:t>, інформаційного забезпечення</w:t>
            </w:r>
            <w:r w:rsidRPr="00953E1D">
              <w:rPr>
                <w:color w:val="000000" w:themeColor="text1"/>
                <w:sz w:val="28"/>
                <w:szCs w:val="28"/>
                <w:lang w:val="uk"/>
              </w:rPr>
              <w:t xml:space="preserve"> прийняття управлінських рішень щодо дослідницької інфраструктури та формування державної політики у даній сфері</w:t>
            </w:r>
            <w:r w:rsidRPr="00953E1D">
              <w:rPr>
                <w:color w:val="000000" w:themeColor="text1"/>
                <w:sz w:val="28"/>
                <w:szCs w:val="28"/>
                <w:lang w:val="uk-UA"/>
              </w:rPr>
              <w:t xml:space="preserve">, а також </w:t>
            </w:r>
            <w:r w:rsidRPr="00953E1D">
              <w:rPr>
                <w:sz w:val="28"/>
                <w:szCs w:val="28"/>
                <w:lang w:val="uk"/>
              </w:rPr>
              <w:t>аналізу реалізації положень законодавства, що стосується сфери діяльності дослідницької інфраструктури, з метою визначення необхідності внесення змін до нього</w:t>
            </w:r>
            <w:r w:rsidRPr="00953E1D">
              <w:rPr>
                <w:color w:val="000000" w:themeColor="text1"/>
                <w:sz w:val="28"/>
                <w:szCs w:val="28"/>
                <w:lang w:val="uk-UA"/>
              </w:rPr>
              <w:t>.</w:t>
            </w:r>
          </w:p>
          <w:p w:rsidR="00DD3A50" w:rsidRPr="00953E1D" w:rsidRDefault="00DD3A50" w:rsidP="00DD3A50">
            <w:pPr>
              <w:ind w:left="112" w:right="169" w:firstLine="316"/>
              <w:jc w:val="both"/>
              <w:rPr>
                <w:rFonts w:ascii="TimesNewRomanPSMT" w:hAnsi="TimesNewRomanPSMT" w:cs="TimesNewRomanPSMT"/>
                <w:sz w:val="28"/>
                <w:szCs w:val="28"/>
                <w:lang w:val="uk-UA"/>
              </w:rPr>
            </w:pPr>
            <w:r w:rsidRPr="00953E1D">
              <w:rPr>
                <w:color w:val="000000" w:themeColor="text1"/>
                <w:sz w:val="28"/>
                <w:szCs w:val="28"/>
                <w:lang w:val="uk" w:eastAsia="ru-RU"/>
              </w:rPr>
              <w:t>Створення</w:t>
            </w:r>
            <w:r w:rsidRPr="00953E1D">
              <w:rPr>
                <w:color w:val="000000" w:themeColor="text1"/>
                <w:sz w:val="28"/>
                <w:szCs w:val="28"/>
                <w:lang w:val="ru-RU"/>
              </w:rPr>
              <w:t xml:space="preserve"> умов для </w:t>
            </w:r>
            <w:proofErr w:type="spellStart"/>
            <w:r w:rsidRPr="00953E1D">
              <w:rPr>
                <w:color w:val="000000" w:themeColor="text1"/>
                <w:sz w:val="28"/>
                <w:szCs w:val="28"/>
                <w:lang w:val="ru-RU"/>
              </w:rPr>
              <w:t>подальшої</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інтеграції</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країни</w:t>
            </w:r>
            <w:proofErr w:type="spellEnd"/>
            <w:r w:rsidRPr="00953E1D">
              <w:rPr>
                <w:color w:val="000000" w:themeColor="text1"/>
                <w:sz w:val="28"/>
                <w:szCs w:val="28"/>
                <w:lang w:val="ru-RU"/>
              </w:rPr>
              <w:t xml:space="preserve"> до </w:t>
            </w:r>
            <w:proofErr w:type="spellStart"/>
            <w:r w:rsidRPr="00953E1D">
              <w:rPr>
                <w:color w:val="000000" w:themeColor="text1"/>
                <w:sz w:val="28"/>
                <w:szCs w:val="28"/>
                <w:lang w:val="ru-RU"/>
              </w:rPr>
              <w:t>європейського</w:t>
            </w:r>
            <w:proofErr w:type="spellEnd"/>
            <w:r w:rsidRPr="00953E1D">
              <w:rPr>
                <w:color w:val="000000" w:themeColor="text1"/>
                <w:sz w:val="28"/>
                <w:szCs w:val="28"/>
                <w:lang w:val="ru-RU"/>
              </w:rPr>
              <w:t xml:space="preserve"> та </w:t>
            </w:r>
            <w:proofErr w:type="spellStart"/>
            <w:r w:rsidRPr="00953E1D">
              <w:rPr>
                <w:color w:val="000000" w:themeColor="text1"/>
                <w:sz w:val="28"/>
                <w:szCs w:val="28"/>
                <w:lang w:val="ru-RU"/>
              </w:rPr>
              <w:t>міжнародного</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дослідницького</w:t>
            </w:r>
            <w:proofErr w:type="spellEnd"/>
            <w:r w:rsidRPr="00953E1D">
              <w:rPr>
                <w:color w:val="000000" w:themeColor="text1"/>
                <w:sz w:val="28"/>
                <w:szCs w:val="28"/>
                <w:lang w:val="ru-RU"/>
              </w:rPr>
              <w:t xml:space="preserve"> простору</w:t>
            </w:r>
          </w:p>
        </w:tc>
        <w:tc>
          <w:tcPr>
            <w:tcW w:w="3261" w:type="dxa"/>
            <w:tcMar>
              <w:top w:w="20" w:type="dxa"/>
              <w:left w:w="20" w:type="dxa"/>
              <w:bottom w:w="20" w:type="dxa"/>
              <w:right w:w="20" w:type="dxa"/>
            </w:tcMar>
          </w:tcPr>
          <w:p w:rsidR="00DD3A50" w:rsidRPr="00953E1D" w:rsidRDefault="00DD3A50" w:rsidP="00DD3A50">
            <w:pPr>
              <w:rPr>
                <w:sz w:val="28"/>
                <w:szCs w:val="28"/>
              </w:rPr>
            </w:pPr>
            <w:r w:rsidRPr="00953E1D">
              <w:rPr>
                <w:sz w:val="28"/>
                <w:szCs w:val="28"/>
                <w:lang w:val="uk" w:eastAsia="uk"/>
              </w:rPr>
              <w:t>Відсутність можливостей, які надає</w:t>
            </w:r>
            <w:r w:rsidRPr="00953E1D">
              <w:rPr>
                <w:b/>
                <w:sz w:val="28"/>
                <w:szCs w:val="28"/>
                <w:lang w:val="uk" w:eastAsia="uk"/>
              </w:rPr>
              <w:t xml:space="preserve"> </w:t>
            </w:r>
            <w:r w:rsidRPr="00953E1D">
              <w:rPr>
                <w:rStyle w:val="spanrvts15"/>
                <w:b w:val="0"/>
                <w:lang w:val="uk" w:eastAsia="uk"/>
              </w:rPr>
              <w:t>спосіб досягнення цілей за Альтернативою 2</w:t>
            </w:r>
          </w:p>
        </w:tc>
      </w:tr>
    </w:tbl>
    <w:p w:rsidR="00E30157" w:rsidRDefault="00E30157" w:rsidP="0092393F">
      <w:pPr>
        <w:pStyle w:val="rvps2"/>
        <w:rPr>
          <w:rStyle w:val="spanrvts82"/>
          <w:sz w:val="28"/>
          <w:szCs w:val="28"/>
          <w:lang w:val="uk" w:eastAsia="uk"/>
        </w:rPr>
      </w:pPr>
      <w:bookmarkStart w:id="17" w:name="n120"/>
      <w:bookmarkEnd w:id="17"/>
    </w:p>
    <w:p w:rsidR="0029309B" w:rsidRDefault="0029309B" w:rsidP="0092393F">
      <w:pPr>
        <w:pStyle w:val="rvps2"/>
        <w:rPr>
          <w:rStyle w:val="spanrvts82"/>
          <w:sz w:val="28"/>
          <w:szCs w:val="28"/>
          <w:lang w:val="uk" w:eastAsia="uk"/>
        </w:rPr>
      </w:pPr>
    </w:p>
    <w:p w:rsidR="0029309B" w:rsidRDefault="0029309B" w:rsidP="0092393F">
      <w:pPr>
        <w:pStyle w:val="rvps2"/>
        <w:rPr>
          <w:rStyle w:val="spanrvts82"/>
          <w:sz w:val="28"/>
          <w:szCs w:val="28"/>
          <w:lang w:val="uk" w:eastAsia="uk"/>
        </w:rPr>
      </w:pPr>
    </w:p>
    <w:p w:rsidR="0029309B" w:rsidRDefault="0029309B" w:rsidP="0092393F">
      <w:pPr>
        <w:pStyle w:val="rvps2"/>
        <w:rPr>
          <w:rStyle w:val="spanrvts82"/>
          <w:sz w:val="28"/>
          <w:szCs w:val="28"/>
          <w:lang w:val="uk" w:eastAsia="uk"/>
        </w:rPr>
      </w:pPr>
    </w:p>
    <w:p w:rsidR="0029309B" w:rsidRPr="00953E1D" w:rsidRDefault="0029309B" w:rsidP="0092393F">
      <w:pPr>
        <w:pStyle w:val="rvps2"/>
        <w:rPr>
          <w:rStyle w:val="spanrvts82"/>
          <w:sz w:val="28"/>
          <w:szCs w:val="28"/>
          <w:lang w:val="uk" w:eastAsia="uk"/>
        </w:rPr>
      </w:pPr>
    </w:p>
    <w:p w:rsidR="000F3D9F" w:rsidRPr="00953E1D" w:rsidRDefault="003D5EC7" w:rsidP="002A7C25">
      <w:pPr>
        <w:pStyle w:val="rvps2"/>
        <w:ind w:firstLine="567"/>
        <w:rPr>
          <w:sz w:val="28"/>
          <w:szCs w:val="28"/>
          <w:lang w:val="uk" w:eastAsia="uk"/>
        </w:rPr>
      </w:pPr>
      <w:r w:rsidRPr="00953E1D">
        <w:rPr>
          <w:sz w:val="28"/>
          <w:szCs w:val="28"/>
          <w:lang w:val="uk" w:eastAsia="uk"/>
        </w:rPr>
        <w:lastRenderedPageBreak/>
        <w:t>Оцінка впливу на сферу інтересів громадян</w:t>
      </w:r>
      <w:r w:rsidR="007B4A00" w:rsidRPr="00953E1D">
        <w:rPr>
          <w:sz w:val="28"/>
          <w:szCs w:val="28"/>
          <w:lang w:val="uk" w:eastAsia="uk"/>
        </w:rPr>
        <w:t>:</w:t>
      </w:r>
    </w:p>
    <w:tbl>
      <w:tblPr>
        <w:tblStyle w:val="articletable"/>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2122"/>
        <w:gridCol w:w="4252"/>
        <w:gridCol w:w="3838"/>
      </w:tblGrid>
      <w:tr w:rsidR="000F3D9F" w:rsidRPr="00953E1D" w:rsidTr="00322CD5">
        <w:trPr>
          <w:jc w:val="center"/>
        </w:trPr>
        <w:tc>
          <w:tcPr>
            <w:tcW w:w="2122" w:type="dxa"/>
            <w:tcMar>
              <w:top w:w="22" w:type="dxa"/>
              <w:left w:w="20" w:type="dxa"/>
              <w:bottom w:w="22" w:type="dxa"/>
              <w:right w:w="22" w:type="dxa"/>
            </w:tcMar>
            <w:hideMark/>
          </w:tcPr>
          <w:p w:rsidR="000F3D9F" w:rsidRPr="00953E1D" w:rsidRDefault="003D5EC7" w:rsidP="00BA3664">
            <w:pPr>
              <w:pStyle w:val="rvps12"/>
              <w:ind w:left="112"/>
              <w:rPr>
                <w:sz w:val="28"/>
                <w:szCs w:val="28"/>
                <w:lang w:val="uk" w:eastAsia="uk"/>
              </w:rPr>
            </w:pPr>
            <w:bookmarkStart w:id="18" w:name="n131"/>
            <w:bookmarkEnd w:id="18"/>
            <w:r w:rsidRPr="00953E1D">
              <w:rPr>
                <w:sz w:val="28"/>
                <w:szCs w:val="28"/>
                <w:lang w:val="uk" w:eastAsia="uk"/>
              </w:rPr>
              <w:t>Вид альтернативи</w:t>
            </w:r>
          </w:p>
        </w:tc>
        <w:tc>
          <w:tcPr>
            <w:tcW w:w="4252" w:type="dxa"/>
            <w:tcMar>
              <w:top w:w="22" w:type="dxa"/>
              <w:left w:w="22" w:type="dxa"/>
              <w:bottom w:w="22" w:type="dxa"/>
              <w:right w:w="22" w:type="dxa"/>
            </w:tcMar>
            <w:hideMark/>
          </w:tcPr>
          <w:p w:rsidR="000F3D9F" w:rsidRPr="00953E1D" w:rsidRDefault="003D5EC7" w:rsidP="00BA3664">
            <w:pPr>
              <w:pStyle w:val="rvps12"/>
              <w:ind w:left="112"/>
              <w:rPr>
                <w:sz w:val="28"/>
                <w:szCs w:val="28"/>
                <w:lang w:val="uk" w:eastAsia="uk"/>
              </w:rPr>
            </w:pPr>
            <w:r w:rsidRPr="00953E1D">
              <w:rPr>
                <w:sz w:val="28"/>
                <w:szCs w:val="28"/>
                <w:lang w:val="uk" w:eastAsia="uk"/>
              </w:rPr>
              <w:t>Вигоди</w:t>
            </w:r>
          </w:p>
        </w:tc>
        <w:tc>
          <w:tcPr>
            <w:tcW w:w="3838" w:type="dxa"/>
            <w:tcMar>
              <w:top w:w="22" w:type="dxa"/>
              <w:left w:w="22" w:type="dxa"/>
              <w:bottom w:w="22" w:type="dxa"/>
              <w:right w:w="20" w:type="dxa"/>
            </w:tcMar>
            <w:hideMark/>
          </w:tcPr>
          <w:p w:rsidR="000F3D9F" w:rsidRPr="00953E1D" w:rsidRDefault="003D5EC7" w:rsidP="00BA3664">
            <w:pPr>
              <w:pStyle w:val="rvps12"/>
              <w:ind w:left="112"/>
              <w:rPr>
                <w:sz w:val="28"/>
                <w:szCs w:val="28"/>
                <w:lang w:val="uk" w:eastAsia="uk"/>
              </w:rPr>
            </w:pPr>
            <w:r w:rsidRPr="00953E1D">
              <w:rPr>
                <w:sz w:val="28"/>
                <w:szCs w:val="28"/>
                <w:lang w:val="uk" w:eastAsia="uk"/>
              </w:rPr>
              <w:t>Витрати</w:t>
            </w:r>
          </w:p>
        </w:tc>
      </w:tr>
      <w:tr w:rsidR="00A753C9" w:rsidRPr="00667D8B" w:rsidTr="00322CD5">
        <w:trPr>
          <w:jc w:val="center"/>
        </w:trPr>
        <w:tc>
          <w:tcPr>
            <w:tcW w:w="2122" w:type="dxa"/>
            <w:tcMar>
              <w:top w:w="22" w:type="dxa"/>
              <w:left w:w="20" w:type="dxa"/>
              <w:bottom w:w="20" w:type="dxa"/>
              <w:right w:w="20" w:type="dxa"/>
            </w:tcMar>
            <w:hideMark/>
          </w:tcPr>
          <w:p w:rsidR="00A753C9" w:rsidRPr="00953E1D" w:rsidRDefault="00CA009A" w:rsidP="00BA3664">
            <w:pPr>
              <w:pStyle w:val="rvps14"/>
              <w:ind w:left="112"/>
              <w:rPr>
                <w:sz w:val="28"/>
                <w:szCs w:val="28"/>
                <w:lang w:val="uk" w:eastAsia="uk"/>
              </w:rPr>
            </w:pPr>
            <w:r w:rsidRPr="00953E1D">
              <w:rPr>
                <w:sz w:val="28"/>
                <w:szCs w:val="28"/>
                <w:lang w:val="uk" w:eastAsia="uk"/>
              </w:rPr>
              <w:t>Альтернатива 1</w:t>
            </w:r>
          </w:p>
        </w:tc>
        <w:tc>
          <w:tcPr>
            <w:tcW w:w="4252" w:type="dxa"/>
            <w:tcMar>
              <w:top w:w="22" w:type="dxa"/>
              <w:left w:w="20" w:type="dxa"/>
              <w:bottom w:w="20" w:type="dxa"/>
              <w:right w:w="20" w:type="dxa"/>
            </w:tcMar>
          </w:tcPr>
          <w:p w:rsidR="00A753C9" w:rsidRPr="00953E1D" w:rsidRDefault="00503198" w:rsidP="00BA3664">
            <w:pPr>
              <w:pStyle w:val="rvps14"/>
              <w:ind w:left="112"/>
              <w:rPr>
                <w:sz w:val="28"/>
                <w:szCs w:val="28"/>
                <w:highlight w:val="cyan"/>
                <w:lang w:val="uk" w:eastAsia="uk"/>
              </w:rPr>
            </w:pPr>
            <w:r w:rsidRPr="00953E1D">
              <w:rPr>
                <w:sz w:val="28"/>
                <w:szCs w:val="28"/>
                <w:lang w:val="uk" w:eastAsia="uk"/>
              </w:rPr>
              <w:t>Відсутні</w:t>
            </w:r>
          </w:p>
        </w:tc>
        <w:tc>
          <w:tcPr>
            <w:tcW w:w="3838" w:type="dxa"/>
            <w:tcMar>
              <w:top w:w="22" w:type="dxa"/>
              <w:left w:w="20" w:type="dxa"/>
              <w:bottom w:w="20" w:type="dxa"/>
              <w:right w:w="20" w:type="dxa"/>
            </w:tcMar>
          </w:tcPr>
          <w:p w:rsidR="00A753C9" w:rsidRPr="00953E1D" w:rsidRDefault="00BA3664" w:rsidP="006F0715">
            <w:pPr>
              <w:pStyle w:val="rvps14"/>
              <w:ind w:left="112" w:right="123" w:firstLine="290"/>
              <w:jc w:val="both"/>
              <w:rPr>
                <w:sz w:val="28"/>
                <w:szCs w:val="28"/>
                <w:lang w:val="uk" w:eastAsia="uk"/>
              </w:rPr>
            </w:pPr>
            <w:r w:rsidRPr="00953E1D">
              <w:rPr>
                <w:rFonts w:ascii="TimesNewRomanPSMT" w:hAnsi="TimesNewRomanPSMT" w:cs="TimesNewRomanPSMT"/>
                <w:sz w:val="28"/>
                <w:szCs w:val="28"/>
                <w:lang w:val="uk-UA"/>
              </w:rPr>
              <w:t>Фізичні</w:t>
            </w:r>
            <w:r w:rsidRPr="00953E1D">
              <w:rPr>
                <w:color w:val="333333"/>
                <w:sz w:val="28"/>
                <w:szCs w:val="28"/>
                <w:shd w:val="clear" w:color="auto" w:fill="FFFFFF"/>
                <w:lang w:val="uk"/>
              </w:rPr>
              <w:t xml:space="preserve">, юридичні особи, громадські формування (у тому числі, </w:t>
            </w:r>
            <w:proofErr w:type="spellStart"/>
            <w:r w:rsidRPr="00953E1D">
              <w:rPr>
                <w:color w:val="333333"/>
                <w:sz w:val="28"/>
                <w:szCs w:val="28"/>
                <w:shd w:val="clear" w:color="auto" w:fill="FFFFFF"/>
                <w:lang w:val="uk"/>
              </w:rPr>
              <w:t>суб</w:t>
            </w:r>
            <w:proofErr w:type="spellEnd"/>
            <w:r w:rsidRPr="00953E1D">
              <w:rPr>
                <w:color w:val="333333"/>
                <w:sz w:val="28"/>
                <w:szCs w:val="28"/>
                <w:shd w:val="clear" w:color="auto" w:fill="FFFFFF"/>
                <w:lang w:val="uk"/>
              </w:rPr>
              <w:t>’</w:t>
            </w:r>
            <w:proofErr w:type="spellStart"/>
            <w:r w:rsidRPr="00953E1D">
              <w:rPr>
                <w:color w:val="333333"/>
                <w:sz w:val="28"/>
                <w:szCs w:val="28"/>
                <w:shd w:val="clear" w:color="auto" w:fill="FFFFFF"/>
                <w:lang w:val="uk-UA"/>
              </w:rPr>
              <w:t>єкти</w:t>
            </w:r>
            <w:proofErr w:type="spellEnd"/>
            <w:r w:rsidRPr="00953E1D">
              <w:rPr>
                <w:color w:val="333333"/>
                <w:sz w:val="28"/>
                <w:szCs w:val="28"/>
                <w:shd w:val="clear" w:color="auto" w:fill="FFFFFF"/>
                <w:lang w:val="uk-UA"/>
              </w:rPr>
              <w:t xml:space="preserve"> наукової, науково-технічної діяльності</w:t>
            </w:r>
            <w:r w:rsidRPr="00953E1D">
              <w:rPr>
                <w:color w:val="333333"/>
                <w:sz w:val="28"/>
                <w:szCs w:val="28"/>
                <w:shd w:val="clear" w:color="auto" w:fill="FFFFFF"/>
                <w:lang w:val="uk"/>
              </w:rPr>
              <w:t>)</w:t>
            </w:r>
            <w:r w:rsidRPr="00953E1D">
              <w:rPr>
                <w:sz w:val="28"/>
                <w:szCs w:val="28"/>
                <w:lang w:val="uk"/>
              </w:rPr>
              <w:t xml:space="preserve"> не мають доступу до повної і достовірної інформації про дослідницьку інфраструктуру</w:t>
            </w:r>
          </w:p>
        </w:tc>
      </w:tr>
      <w:tr w:rsidR="00A753C9" w:rsidRPr="00953E1D" w:rsidTr="00322CD5">
        <w:trPr>
          <w:jc w:val="center"/>
        </w:trPr>
        <w:tc>
          <w:tcPr>
            <w:tcW w:w="2122" w:type="dxa"/>
            <w:tcMar>
              <w:top w:w="20" w:type="dxa"/>
              <w:left w:w="20" w:type="dxa"/>
              <w:bottom w:w="20" w:type="dxa"/>
              <w:right w:w="20" w:type="dxa"/>
            </w:tcMar>
            <w:hideMark/>
          </w:tcPr>
          <w:p w:rsidR="00A753C9" w:rsidRPr="00953E1D" w:rsidRDefault="00A753C9" w:rsidP="00BA3664">
            <w:pPr>
              <w:pStyle w:val="rvps14"/>
              <w:ind w:left="112"/>
              <w:rPr>
                <w:sz w:val="28"/>
                <w:szCs w:val="28"/>
                <w:lang w:val="uk" w:eastAsia="uk"/>
              </w:rPr>
            </w:pPr>
            <w:r w:rsidRPr="00953E1D">
              <w:rPr>
                <w:sz w:val="28"/>
                <w:szCs w:val="28"/>
                <w:lang w:val="uk" w:eastAsia="uk"/>
              </w:rPr>
              <w:t xml:space="preserve">Альтернатива </w:t>
            </w:r>
            <w:r w:rsidR="00324816" w:rsidRPr="00953E1D">
              <w:rPr>
                <w:sz w:val="28"/>
                <w:szCs w:val="28"/>
                <w:lang w:val="uk" w:eastAsia="uk"/>
              </w:rPr>
              <w:t>2</w:t>
            </w:r>
          </w:p>
        </w:tc>
        <w:tc>
          <w:tcPr>
            <w:tcW w:w="4252" w:type="dxa"/>
            <w:tcMar>
              <w:top w:w="20" w:type="dxa"/>
              <w:left w:w="20" w:type="dxa"/>
              <w:bottom w:w="20" w:type="dxa"/>
              <w:right w:w="20" w:type="dxa"/>
            </w:tcMar>
          </w:tcPr>
          <w:p w:rsidR="00A753C9" w:rsidRPr="00953E1D" w:rsidRDefault="009754E2" w:rsidP="00322CD5">
            <w:pPr>
              <w:pStyle w:val="rvps14"/>
              <w:ind w:left="112" w:right="123" w:firstLine="290"/>
              <w:jc w:val="both"/>
              <w:rPr>
                <w:sz w:val="28"/>
                <w:szCs w:val="28"/>
                <w:highlight w:val="cyan"/>
                <w:lang w:val="uk" w:eastAsia="uk"/>
              </w:rPr>
            </w:pPr>
            <w:r w:rsidRPr="00953E1D">
              <w:rPr>
                <w:rFonts w:ascii="TimesNewRomanPSMT" w:hAnsi="TimesNewRomanPSMT" w:cs="TimesNewRomanPSMT"/>
                <w:sz w:val="28"/>
                <w:szCs w:val="28"/>
                <w:lang w:val="uk-UA"/>
              </w:rPr>
              <w:t xml:space="preserve">Прийняття </w:t>
            </w:r>
            <w:proofErr w:type="spellStart"/>
            <w:r w:rsidRPr="00953E1D">
              <w:rPr>
                <w:rFonts w:ascii="TimesNewRomanPSMT" w:hAnsi="TimesNewRomanPSMT" w:cs="TimesNewRomanPSMT"/>
                <w:sz w:val="28"/>
                <w:szCs w:val="28"/>
                <w:lang w:val="uk-UA"/>
              </w:rPr>
              <w:t>Проєкту</w:t>
            </w:r>
            <w:proofErr w:type="spellEnd"/>
            <w:r w:rsidRPr="00953E1D">
              <w:rPr>
                <w:rFonts w:ascii="TimesNewRomanPSMT" w:hAnsi="TimesNewRomanPSMT" w:cs="TimesNewRomanPSMT"/>
                <w:sz w:val="28"/>
                <w:szCs w:val="28"/>
                <w:lang w:val="uk-UA"/>
              </w:rPr>
              <w:t xml:space="preserve"> </w:t>
            </w:r>
            <w:proofErr w:type="spellStart"/>
            <w:r w:rsidRPr="00953E1D">
              <w:rPr>
                <w:rFonts w:ascii="TimesNewRomanPSMT" w:hAnsi="TimesNewRomanPSMT" w:cs="TimesNewRomanPSMT"/>
                <w:sz w:val="28"/>
                <w:szCs w:val="28"/>
                <w:lang w:val="uk-UA"/>
              </w:rPr>
              <w:t>акта</w:t>
            </w:r>
            <w:proofErr w:type="spellEnd"/>
            <w:r w:rsidRPr="00953E1D">
              <w:rPr>
                <w:rFonts w:ascii="TimesNewRomanPSMT" w:hAnsi="TimesNewRomanPSMT" w:cs="TimesNewRomanPSMT"/>
                <w:sz w:val="28"/>
                <w:szCs w:val="28"/>
                <w:lang w:val="uk-UA"/>
              </w:rPr>
              <w:t xml:space="preserve"> несе </w:t>
            </w:r>
            <w:r w:rsidRPr="00953E1D">
              <w:rPr>
                <w:sz w:val="28"/>
                <w:szCs w:val="28"/>
                <w:lang w:val="uk"/>
              </w:rPr>
              <w:t>вигоди для всього суспільства та наукової спільноти завдяки</w:t>
            </w:r>
            <w:r w:rsidRPr="00953E1D">
              <w:rPr>
                <w:rFonts w:ascii="TimesNewRomanPSMT" w:hAnsi="TimesNewRomanPSMT" w:cs="TimesNewRomanPSMT"/>
                <w:sz w:val="28"/>
                <w:szCs w:val="28"/>
                <w:lang w:val="uk-UA"/>
              </w:rPr>
              <w:t xml:space="preserve"> необхідному нормативно-правовому врегулюванню функціонування Реєстру, оскільки</w:t>
            </w:r>
            <w:r w:rsidRPr="00953E1D">
              <w:rPr>
                <w:color w:val="000000" w:themeColor="text1"/>
                <w:sz w:val="28"/>
                <w:szCs w:val="28"/>
                <w:lang w:val="uk-UA" w:eastAsia="ru-RU"/>
              </w:rPr>
              <w:t xml:space="preserve"> забезпечується</w:t>
            </w:r>
            <w:r w:rsidR="006373B0" w:rsidRPr="00953E1D">
              <w:rPr>
                <w:color w:val="000000" w:themeColor="text1"/>
                <w:sz w:val="28"/>
                <w:szCs w:val="28"/>
                <w:lang w:val="uk-UA" w:eastAsia="ru-RU"/>
              </w:rPr>
              <w:t xml:space="preserve"> </w:t>
            </w:r>
            <w:r w:rsidR="006373B0" w:rsidRPr="00953E1D">
              <w:rPr>
                <w:color w:val="000000" w:themeColor="text1"/>
                <w:sz w:val="28"/>
                <w:szCs w:val="28"/>
                <w:shd w:val="clear" w:color="auto" w:fill="FFFFFF"/>
                <w:lang w:val="uk-UA"/>
              </w:rPr>
              <w:t>відкрит</w:t>
            </w:r>
            <w:r w:rsidRPr="00953E1D">
              <w:rPr>
                <w:color w:val="000000" w:themeColor="text1"/>
                <w:sz w:val="28"/>
                <w:szCs w:val="28"/>
                <w:shd w:val="clear" w:color="auto" w:fill="FFFFFF"/>
                <w:lang w:val="uk-UA"/>
              </w:rPr>
              <w:t>ий</w:t>
            </w:r>
            <w:r w:rsidR="006373B0" w:rsidRPr="00953E1D">
              <w:rPr>
                <w:color w:val="000000" w:themeColor="text1"/>
                <w:sz w:val="28"/>
                <w:szCs w:val="28"/>
                <w:shd w:val="clear" w:color="auto" w:fill="FFFFFF"/>
                <w:lang w:val="uk-UA"/>
              </w:rPr>
              <w:t xml:space="preserve"> доступ </w:t>
            </w:r>
            <w:r w:rsidR="006373B0" w:rsidRPr="00953E1D">
              <w:rPr>
                <w:color w:val="000000" w:themeColor="text1"/>
                <w:sz w:val="28"/>
                <w:szCs w:val="28"/>
                <w:lang w:val="uk-UA"/>
              </w:rPr>
              <w:t>громадськості</w:t>
            </w:r>
            <w:r w:rsidR="006373B0" w:rsidRPr="00953E1D">
              <w:rPr>
                <w:color w:val="000000" w:themeColor="text1"/>
                <w:sz w:val="28"/>
                <w:szCs w:val="28"/>
                <w:shd w:val="clear" w:color="auto" w:fill="FFFFFF"/>
                <w:lang w:val="uk-UA"/>
              </w:rPr>
              <w:t xml:space="preserve"> до інформації про дослідницьку інфраструктуру</w:t>
            </w:r>
            <w:r w:rsidR="006373B0" w:rsidRPr="00953E1D">
              <w:rPr>
                <w:color w:val="000000" w:themeColor="text1"/>
                <w:sz w:val="28"/>
                <w:szCs w:val="28"/>
                <w:lang w:val="uk-UA"/>
              </w:rPr>
              <w:t xml:space="preserve"> та надання на цій основі доступу до ресурсів</w:t>
            </w:r>
            <w:r w:rsidR="00322CD5" w:rsidRPr="00953E1D">
              <w:rPr>
                <w:color w:val="000000" w:themeColor="text1"/>
                <w:sz w:val="28"/>
                <w:szCs w:val="28"/>
                <w:lang w:val="uk-UA"/>
              </w:rPr>
              <w:t xml:space="preserve"> </w:t>
            </w:r>
            <w:r w:rsidR="00322CD5" w:rsidRPr="00953E1D">
              <w:rPr>
                <w:color w:val="000000" w:themeColor="text1"/>
                <w:sz w:val="28"/>
                <w:szCs w:val="28"/>
                <w:shd w:val="clear" w:color="auto" w:fill="FFFFFF"/>
                <w:lang w:val="uk-UA"/>
              </w:rPr>
              <w:t>дослідницької інфраструктури</w:t>
            </w:r>
            <w:r w:rsidR="006373B0" w:rsidRPr="00953E1D">
              <w:rPr>
                <w:color w:val="000000" w:themeColor="text1"/>
                <w:sz w:val="28"/>
                <w:szCs w:val="28"/>
                <w:lang w:val="uk-UA"/>
              </w:rPr>
              <w:t xml:space="preserve"> для </w:t>
            </w:r>
            <w:r w:rsidR="006373B0" w:rsidRPr="00953E1D">
              <w:rPr>
                <w:color w:val="000000" w:themeColor="text1"/>
                <w:sz w:val="28"/>
                <w:szCs w:val="28"/>
                <w:shd w:val="clear" w:color="auto" w:fill="FFFFFF"/>
                <w:lang w:val="uk-UA"/>
              </w:rPr>
              <w:t>суб’єктів наукової і науково-технічної діяльності</w:t>
            </w:r>
            <w:r w:rsidR="006373B0" w:rsidRPr="00953E1D">
              <w:rPr>
                <w:color w:val="000000" w:themeColor="text1"/>
                <w:sz w:val="28"/>
                <w:szCs w:val="28"/>
                <w:lang w:val="uk-UA"/>
              </w:rPr>
              <w:t xml:space="preserve"> з метою </w:t>
            </w:r>
            <w:r w:rsidR="006373B0" w:rsidRPr="00953E1D">
              <w:rPr>
                <w:color w:val="000000" w:themeColor="text1"/>
                <w:sz w:val="28"/>
                <w:szCs w:val="28"/>
                <w:shd w:val="clear" w:color="auto" w:fill="FFFFFF"/>
                <w:lang w:val="uk-UA"/>
              </w:rPr>
              <w:t>проведення наукових досліджень і науково-технічних (експериментальних) розробок, проведення наукової і науково-технічної експертизи, підготовки та підвищення кваліфікації кадрів</w:t>
            </w:r>
          </w:p>
        </w:tc>
        <w:tc>
          <w:tcPr>
            <w:tcW w:w="3838" w:type="dxa"/>
            <w:tcMar>
              <w:top w:w="20" w:type="dxa"/>
              <w:left w:w="20" w:type="dxa"/>
              <w:bottom w:w="20" w:type="dxa"/>
              <w:right w:w="20" w:type="dxa"/>
            </w:tcMar>
          </w:tcPr>
          <w:p w:rsidR="00A753C9" w:rsidRPr="00953E1D" w:rsidRDefault="00F53410" w:rsidP="00BA3664">
            <w:pPr>
              <w:pStyle w:val="rvps14"/>
              <w:ind w:left="112"/>
              <w:rPr>
                <w:sz w:val="28"/>
                <w:szCs w:val="28"/>
                <w:lang w:val="uk" w:eastAsia="uk"/>
              </w:rPr>
            </w:pPr>
            <w:r w:rsidRPr="00953E1D">
              <w:rPr>
                <w:sz w:val="28"/>
                <w:szCs w:val="28"/>
                <w:lang w:val="uk" w:eastAsia="uk"/>
              </w:rPr>
              <w:t>Відсутні</w:t>
            </w:r>
          </w:p>
        </w:tc>
      </w:tr>
    </w:tbl>
    <w:p w:rsidR="009B2CA9" w:rsidRPr="00953E1D" w:rsidRDefault="009B2CA9" w:rsidP="0092393F">
      <w:pPr>
        <w:pStyle w:val="rvps2"/>
        <w:rPr>
          <w:rStyle w:val="spanrvts82"/>
          <w:sz w:val="28"/>
          <w:szCs w:val="28"/>
          <w:lang w:val="uk" w:eastAsia="uk"/>
        </w:rPr>
      </w:pPr>
      <w:bookmarkStart w:id="19" w:name="n132"/>
      <w:bookmarkStart w:id="20" w:name="n133"/>
      <w:bookmarkEnd w:id="19"/>
      <w:bookmarkEnd w:id="20"/>
    </w:p>
    <w:p w:rsidR="00A52465" w:rsidRPr="00953E1D" w:rsidRDefault="003D5EC7" w:rsidP="0092393F">
      <w:pPr>
        <w:pStyle w:val="rvps2"/>
        <w:rPr>
          <w:color w:val="000000" w:themeColor="text1"/>
          <w:sz w:val="28"/>
          <w:szCs w:val="28"/>
          <w:lang w:val="uk" w:eastAsia="uk"/>
        </w:rPr>
      </w:pPr>
      <w:r w:rsidRPr="00953E1D">
        <w:rPr>
          <w:color w:val="000000" w:themeColor="text1"/>
          <w:sz w:val="28"/>
          <w:szCs w:val="28"/>
          <w:lang w:val="uk" w:eastAsia="uk"/>
        </w:rPr>
        <w:t>Оцінка впливу на сферу інтересів суб’єктів господарювання</w:t>
      </w:r>
      <w:r w:rsidR="004C0DF6" w:rsidRPr="00953E1D">
        <w:rPr>
          <w:color w:val="000000" w:themeColor="text1"/>
          <w:sz w:val="28"/>
          <w:szCs w:val="28"/>
          <w:lang w:val="uk" w:eastAsia="uk"/>
        </w:rPr>
        <w:t>:</w:t>
      </w: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2567"/>
        <w:gridCol w:w="1539"/>
        <w:gridCol w:w="1540"/>
        <w:gridCol w:w="1439"/>
        <w:gridCol w:w="1439"/>
        <w:gridCol w:w="1439"/>
      </w:tblGrid>
      <w:tr w:rsidR="000F3D9F" w:rsidRPr="00953E1D" w:rsidTr="00353C0A">
        <w:trPr>
          <w:jc w:val="center"/>
        </w:trPr>
        <w:tc>
          <w:tcPr>
            <w:tcW w:w="1288" w:type="pct"/>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21" w:name="n142"/>
            <w:bookmarkEnd w:id="21"/>
            <w:r w:rsidRPr="00953E1D">
              <w:rPr>
                <w:color w:val="000000" w:themeColor="text1"/>
                <w:sz w:val="28"/>
                <w:szCs w:val="28"/>
                <w:lang w:val="uk" w:eastAsia="uk"/>
              </w:rPr>
              <w:t>Показник</w:t>
            </w:r>
          </w:p>
        </w:tc>
        <w:tc>
          <w:tcPr>
            <w:tcW w:w="772"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Великі</w:t>
            </w:r>
          </w:p>
        </w:tc>
        <w:tc>
          <w:tcPr>
            <w:tcW w:w="773"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Середні</w:t>
            </w:r>
          </w:p>
        </w:tc>
        <w:tc>
          <w:tcPr>
            <w:tcW w:w="722"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Малі</w:t>
            </w:r>
          </w:p>
        </w:tc>
        <w:tc>
          <w:tcPr>
            <w:tcW w:w="722"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Мікро</w:t>
            </w:r>
          </w:p>
        </w:tc>
        <w:tc>
          <w:tcPr>
            <w:tcW w:w="722"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Разом</w:t>
            </w:r>
          </w:p>
        </w:tc>
      </w:tr>
      <w:tr w:rsidR="000F3D9F" w:rsidRPr="00953E1D" w:rsidTr="00353C0A">
        <w:trPr>
          <w:jc w:val="center"/>
        </w:trPr>
        <w:tc>
          <w:tcPr>
            <w:tcW w:w="1288" w:type="pct"/>
            <w:tcMar>
              <w:top w:w="22" w:type="dxa"/>
              <w:left w:w="20" w:type="dxa"/>
              <w:bottom w:w="20" w:type="dxa"/>
              <w:right w:w="20" w:type="dxa"/>
            </w:tcMar>
            <w:hideMark/>
          </w:tcPr>
          <w:p w:rsidR="000F3D9F" w:rsidRPr="00953E1D" w:rsidRDefault="003D5EC7" w:rsidP="00BA3664">
            <w:pPr>
              <w:pStyle w:val="rvps14"/>
              <w:ind w:left="112"/>
              <w:rPr>
                <w:sz w:val="28"/>
                <w:szCs w:val="28"/>
                <w:highlight w:val="cyan"/>
                <w:lang w:val="uk" w:eastAsia="uk"/>
              </w:rPr>
            </w:pPr>
            <w:r w:rsidRPr="00953E1D">
              <w:rPr>
                <w:sz w:val="28"/>
                <w:szCs w:val="28"/>
                <w:lang w:val="uk" w:eastAsia="uk"/>
              </w:rPr>
              <w:t>Кількість суб’єктів господарювання, що підпадають під дію регулювання, одиниць</w:t>
            </w:r>
          </w:p>
        </w:tc>
        <w:tc>
          <w:tcPr>
            <w:tcW w:w="772" w:type="pct"/>
            <w:tcMar>
              <w:top w:w="22" w:type="dxa"/>
              <w:left w:w="20" w:type="dxa"/>
              <w:bottom w:w="20" w:type="dxa"/>
              <w:right w:w="20" w:type="dxa"/>
            </w:tcMar>
          </w:tcPr>
          <w:p w:rsidR="000F3D9F" w:rsidRPr="00953E1D" w:rsidRDefault="00AD58D8" w:rsidP="0092393F">
            <w:pPr>
              <w:pStyle w:val="rvps14"/>
              <w:jc w:val="center"/>
              <w:rPr>
                <w:sz w:val="28"/>
                <w:szCs w:val="28"/>
                <w:lang w:val="uk" w:eastAsia="uk"/>
              </w:rPr>
            </w:pPr>
            <w:r w:rsidRPr="00953E1D">
              <w:rPr>
                <w:sz w:val="28"/>
                <w:szCs w:val="28"/>
                <w:lang w:val="uk" w:eastAsia="uk"/>
              </w:rPr>
              <w:t>46</w:t>
            </w:r>
          </w:p>
        </w:tc>
        <w:tc>
          <w:tcPr>
            <w:tcW w:w="773" w:type="pct"/>
            <w:tcMar>
              <w:top w:w="22" w:type="dxa"/>
              <w:left w:w="20" w:type="dxa"/>
              <w:bottom w:w="20" w:type="dxa"/>
              <w:right w:w="20" w:type="dxa"/>
            </w:tcMar>
          </w:tcPr>
          <w:p w:rsidR="000F3D9F" w:rsidRPr="00953E1D" w:rsidRDefault="00AD58D8" w:rsidP="0092393F">
            <w:pPr>
              <w:pStyle w:val="rvps14"/>
              <w:jc w:val="center"/>
              <w:rPr>
                <w:sz w:val="28"/>
                <w:szCs w:val="28"/>
                <w:lang w:val="uk" w:eastAsia="uk"/>
              </w:rPr>
            </w:pPr>
            <w:r w:rsidRPr="00953E1D">
              <w:rPr>
                <w:sz w:val="28"/>
                <w:szCs w:val="28"/>
                <w:lang w:val="uk" w:eastAsia="uk"/>
              </w:rPr>
              <w:t>179</w:t>
            </w:r>
          </w:p>
        </w:tc>
        <w:tc>
          <w:tcPr>
            <w:tcW w:w="722" w:type="pct"/>
            <w:tcMar>
              <w:top w:w="22" w:type="dxa"/>
              <w:left w:w="20" w:type="dxa"/>
              <w:bottom w:w="20" w:type="dxa"/>
              <w:right w:w="20" w:type="dxa"/>
            </w:tcMar>
          </w:tcPr>
          <w:p w:rsidR="000F3D9F" w:rsidRPr="00953E1D" w:rsidRDefault="00E62E0B" w:rsidP="0092393F">
            <w:pPr>
              <w:pStyle w:val="rvps14"/>
              <w:jc w:val="center"/>
              <w:rPr>
                <w:sz w:val="28"/>
                <w:szCs w:val="28"/>
                <w:lang w:val="uk" w:eastAsia="uk"/>
              </w:rPr>
            </w:pPr>
            <w:r w:rsidRPr="00953E1D">
              <w:rPr>
                <w:sz w:val="28"/>
                <w:szCs w:val="28"/>
                <w:lang w:val="uk" w:eastAsia="uk"/>
              </w:rPr>
              <w:t>92</w:t>
            </w:r>
          </w:p>
        </w:tc>
        <w:tc>
          <w:tcPr>
            <w:tcW w:w="722" w:type="pct"/>
            <w:tcMar>
              <w:top w:w="22" w:type="dxa"/>
              <w:left w:w="20" w:type="dxa"/>
              <w:bottom w:w="20" w:type="dxa"/>
              <w:right w:w="20" w:type="dxa"/>
            </w:tcMar>
          </w:tcPr>
          <w:p w:rsidR="000F3D9F" w:rsidRPr="00953E1D" w:rsidRDefault="002C3D83" w:rsidP="0092393F">
            <w:pPr>
              <w:pStyle w:val="rvps14"/>
              <w:jc w:val="center"/>
              <w:rPr>
                <w:sz w:val="28"/>
                <w:szCs w:val="28"/>
                <w:lang w:val="uk" w:eastAsia="uk"/>
              </w:rPr>
            </w:pPr>
            <w:r w:rsidRPr="00953E1D">
              <w:rPr>
                <w:sz w:val="28"/>
                <w:szCs w:val="28"/>
                <w:lang w:val="uk" w:eastAsia="uk"/>
              </w:rPr>
              <w:t>0</w:t>
            </w:r>
          </w:p>
        </w:tc>
        <w:tc>
          <w:tcPr>
            <w:tcW w:w="722" w:type="pct"/>
            <w:tcMar>
              <w:top w:w="22" w:type="dxa"/>
              <w:left w:w="20" w:type="dxa"/>
              <w:bottom w:w="20" w:type="dxa"/>
              <w:right w:w="20" w:type="dxa"/>
            </w:tcMar>
          </w:tcPr>
          <w:p w:rsidR="000F3D9F" w:rsidRPr="00953E1D" w:rsidRDefault="002C3D83" w:rsidP="0092393F">
            <w:pPr>
              <w:pStyle w:val="rvps14"/>
              <w:jc w:val="center"/>
              <w:rPr>
                <w:sz w:val="28"/>
                <w:szCs w:val="28"/>
                <w:lang w:val="uk-UA" w:eastAsia="uk"/>
              </w:rPr>
            </w:pPr>
            <w:r w:rsidRPr="00953E1D">
              <w:rPr>
                <w:sz w:val="28"/>
                <w:szCs w:val="28"/>
                <w:lang w:val="uk-UA" w:eastAsia="uk"/>
              </w:rPr>
              <w:t>317</w:t>
            </w:r>
          </w:p>
        </w:tc>
      </w:tr>
      <w:tr w:rsidR="000F3D9F" w:rsidRPr="00953E1D" w:rsidTr="00353C0A">
        <w:trPr>
          <w:jc w:val="center"/>
        </w:trPr>
        <w:tc>
          <w:tcPr>
            <w:tcW w:w="1288" w:type="pct"/>
            <w:tcMar>
              <w:top w:w="20" w:type="dxa"/>
              <w:left w:w="20" w:type="dxa"/>
              <w:bottom w:w="20" w:type="dxa"/>
              <w:right w:w="20" w:type="dxa"/>
            </w:tcMar>
            <w:hideMark/>
          </w:tcPr>
          <w:p w:rsidR="000F3D9F" w:rsidRPr="00953E1D" w:rsidRDefault="003D5EC7" w:rsidP="00BA3664">
            <w:pPr>
              <w:pStyle w:val="rvps14"/>
              <w:ind w:left="112"/>
              <w:rPr>
                <w:sz w:val="28"/>
                <w:szCs w:val="28"/>
                <w:lang w:val="uk" w:eastAsia="uk"/>
              </w:rPr>
            </w:pPr>
            <w:r w:rsidRPr="00953E1D">
              <w:rPr>
                <w:sz w:val="28"/>
                <w:szCs w:val="28"/>
                <w:lang w:val="uk" w:eastAsia="uk"/>
              </w:rPr>
              <w:lastRenderedPageBreak/>
              <w:t>Питома вага групи у загальній кількості, відсотків</w:t>
            </w:r>
          </w:p>
        </w:tc>
        <w:tc>
          <w:tcPr>
            <w:tcW w:w="772" w:type="pct"/>
            <w:tcMar>
              <w:top w:w="20" w:type="dxa"/>
              <w:left w:w="20" w:type="dxa"/>
              <w:bottom w:w="20" w:type="dxa"/>
              <w:right w:w="20" w:type="dxa"/>
            </w:tcMar>
          </w:tcPr>
          <w:p w:rsidR="000F3D9F" w:rsidRPr="00953E1D" w:rsidRDefault="00511BD5" w:rsidP="0092393F">
            <w:pPr>
              <w:pStyle w:val="rvps14"/>
              <w:jc w:val="center"/>
              <w:rPr>
                <w:sz w:val="28"/>
                <w:szCs w:val="28"/>
                <w:lang w:val="uk" w:eastAsia="uk"/>
              </w:rPr>
            </w:pPr>
            <w:r w:rsidRPr="00953E1D">
              <w:rPr>
                <w:sz w:val="28"/>
                <w:szCs w:val="28"/>
                <w:lang w:val="uk" w:eastAsia="uk"/>
              </w:rPr>
              <w:t>14,51%</w:t>
            </w:r>
          </w:p>
        </w:tc>
        <w:tc>
          <w:tcPr>
            <w:tcW w:w="773" w:type="pct"/>
            <w:tcMar>
              <w:top w:w="20" w:type="dxa"/>
              <w:left w:w="20" w:type="dxa"/>
              <w:bottom w:w="20" w:type="dxa"/>
              <w:right w:w="20" w:type="dxa"/>
            </w:tcMar>
          </w:tcPr>
          <w:p w:rsidR="000F3D9F" w:rsidRPr="00953E1D" w:rsidRDefault="00511BD5" w:rsidP="0092393F">
            <w:pPr>
              <w:pStyle w:val="rvps14"/>
              <w:jc w:val="center"/>
              <w:rPr>
                <w:sz w:val="28"/>
                <w:szCs w:val="28"/>
                <w:lang w:val="uk" w:eastAsia="uk"/>
              </w:rPr>
            </w:pPr>
            <w:r w:rsidRPr="00953E1D">
              <w:rPr>
                <w:sz w:val="28"/>
                <w:szCs w:val="28"/>
                <w:lang w:val="uk" w:eastAsia="uk"/>
              </w:rPr>
              <w:t>56,47</w:t>
            </w:r>
            <w:r w:rsidR="002D3066" w:rsidRPr="00953E1D">
              <w:rPr>
                <w:sz w:val="28"/>
                <w:szCs w:val="28"/>
                <w:lang w:val="uk" w:eastAsia="uk"/>
              </w:rPr>
              <w:t>%</w:t>
            </w:r>
          </w:p>
        </w:tc>
        <w:tc>
          <w:tcPr>
            <w:tcW w:w="722" w:type="pct"/>
            <w:tcMar>
              <w:top w:w="20" w:type="dxa"/>
              <w:left w:w="20" w:type="dxa"/>
              <w:bottom w:w="20" w:type="dxa"/>
              <w:right w:w="20" w:type="dxa"/>
            </w:tcMar>
          </w:tcPr>
          <w:p w:rsidR="000F3D9F" w:rsidRPr="00953E1D" w:rsidRDefault="00511BD5" w:rsidP="0092393F">
            <w:pPr>
              <w:pStyle w:val="rvps14"/>
              <w:jc w:val="center"/>
              <w:rPr>
                <w:sz w:val="28"/>
                <w:szCs w:val="28"/>
                <w:lang w:val="uk" w:eastAsia="uk"/>
              </w:rPr>
            </w:pPr>
            <w:r w:rsidRPr="00953E1D">
              <w:rPr>
                <w:sz w:val="28"/>
                <w:szCs w:val="28"/>
                <w:lang w:val="uk" w:eastAsia="uk"/>
              </w:rPr>
              <w:t>29,02</w:t>
            </w:r>
            <w:r w:rsidR="002D3066" w:rsidRPr="00953E1D">
              <w:rPr>
                <w:sz w:val="28"/>
                <w:szCs w:val="28"/>
                <w:lang w:val="uk" w:eastAsia="uk"/>
              </w:rPr>
              <w:t>%</w:t>
            </w:r>
          </w:p>
        </w:tc>
        <w:tc>
          <w:tcPr>
            <w:tcW w:w="722" w:type="pct"/>
            <w:tcMar>
              <w:top w:w="20" w:type="dxa"/>
              <w:left w:w="20" w:type="dxa"/>
              <w:bottom w:w="20" w:type="dxa"/>
              <w:right w:w="20" w:type="dxa"/>
            </w:tcMar>
          </w:tcPr>
          <w:p w:rsidR="000F3D9F" w:rsidRPr="00953E1D" w:rsidRDefault="002C3D83" w:rsidP="0092393F">
            <w:pPr>
              <w:pStyle w:val="rvps14"/>
              <w:jc w:val="center"/>
              <w:rPr>
                <w:sz w:val="28"/>
                <w:szCs w:val="28"/>
                <w:lang w:val="uk" w:eastAsia="uk"/>
              </w:rPr>
            </w:pPr>
            <w:r w:rsidRPr="00953E1D">
              <w:rPr>
                <w:sz w:val="28"/>
                <w:szCs w:val="28"/>
                <w:lang w:val="uk" w:eastAsia="uk"/>
              </w:rPr>
              <w:t>0%</w:t>
            </w:r>
          </w:p>
        </w:tc>
        <w:tc>
          <w:tcPr>
            <w:tcW w:w="722" w:type="pct"/>
            <w:tcMar>
              <w:top w:w="20" w:type="dxa"/>
              <w:left w:w="20" w:type="dxa"/>
              <w:bottom w:w="20" w:type="dxa"/>
              <w:right w:w="20" w:type="dxa"/>
            </w:tcMar>
            <w:hideMark/>
          </w:tcPr>
          <w:p w:rsidR="000F3D9F" w:rsidRPr="00953E1D" w:rsidRDefault="007F6B77" w:rsidP="0092393F">
            <w:pPr>
              <w:pStyle w:val="rvps12"/>
              <w:rPr>
                <w:sz w:val="28"/>
                <w:szCs w:val="28"/>
                <w:lang w:val="uk" w:eastAsia="uk"/>
              </w:rPr>
            </w:pPr>
            <w:r w:rsidRPr="00953E1D">
              <w:rPr>
                <w:sz w:val="28"/>
                <w:szCs w:val="28"/>
                <w:lang w:val="uk" w:eastAsia="uk"/>
              </w:rPr>
              <w:t>100%</w:t>
            </w:r>
          </w:p>
        </w:tc>
      </w:tr>
    </w:tbl>
    <w:p w:rsidR="00667D8B" w:rsidRDefault="00667D8B"/>
    <w:p w:rsidR="00667D8B" w:rsidRPr="00953E1D" w:rsidRDefault="00667D8B" w:rsidP="0092393F">
      <w:pPr>
        <w:rPr>
          <w:vanish/>
          <w:sz w:val="28"/>
          <w:szCs w:val="28"/>
          <w:lang w:val="uk-UA"/>
        </w:rPr>
      </w:pPr>
      <w:bookmarkStart w:id="22" w:name="_GoBack"/>
      <w:bookmarkEnd w:id="22"/>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3319"/>
        <w:gridCol w:w="3621"/>
        <w:gridCol w:w="3023"/>
      </w:tblGrid>
      <w:tr w:rsidR="000F3D9F" w:rsidRPr="00953E1D" w:rsidTr="00BF376E">
        <w:trPr>
          <w:jc w:val="center"/>
        </w:trPr>
        <w:tc>
          <w:tcPr>
            <w:tcW w:w="1666" w:type="pct"/>
            <w:tcMar>
              <w:top w:w="22" w:type="dxa"/>
              <w:left w:w="20" w:type="dxa"/>
              <w:bottom w:w="22" w:type="dxa"/>
              <w:right w:w="22" w:type="dxa"/>
            </w:tcMar>
            <w:hideMark/>
          </w:tcPr>
          <w:p w:rsidR="000F3D9F" w:rsidRPr="00953E1D" w:rsidRDefault="003D5EC7" w:rsidP="0092393F">
            <w:pPr>
              <w:pStyle w:val="rvps12"/>
              <w:rPr>
                <w:color w:val="000000" w:themeColor="text1"/>
                <w:sz w:val="28"/>
                <w:szCs w:val="28"/>
                <w:highlight w:val="cyan"/>
                <w:lang w:val="uk" w:eastAsia="uk"/>
              </w:rPr>
            </w:pPr>
            <w:bookmarkStart w:id="23" w:name="n143"/>
            <w:bookmarkEnd w:id="23"/>
            <w:r w:rsidRPr="00953E1D">
              <w:rPr>
                <w:color w:val="000000" w:themeColor="text1"/>
                <w:sz w:val="28"/>
                <w:szCs w:val="28"/>
                <w:lang w:val="uk" w:eastAsia="uk"/>
              </w:rPr>
              <w:t>Вид альтернативи</w:t>
            </w:r>
          </w:p>
        </w:tc>
        <w:tc>
          <w:tcPr>
            <w:tcW w:w="1817"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Вигоди</w:t>
            </w:r>
          </w:p>
        </w:tc>
        <w:tc>
          <w:tcPr>
            <w:tcW w:w="1517"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w:t>
            </w:r>
          </w:p>
        </w:tc>
      </w:tr>
      <w:tr w:rsidR="00A753C9" w:rsidRPr="00953E1D" w:rsidTr="00BF376E">
        <w:trPr>
          <w:jc w:val="center"/>
        </w:trPr>
        <w:tc>
          <w:tcPr>
            <w:tcW w:w="1666" w:type="pct"/>
            <w:tcMar>
              <w:top w:w="22" w:type="dxa"/>
              <w:left w:w="20" w:type="dxa"/>
              <w:bottom w:w="20" w:type="dxa"/>
              <w:right w:w="20" w:type="dxa"/>
            </w:tcMar>
            <w:hideMark/>
          </w:tcPr>
          <w:p w:rsidR="00A753C9" w:rsidRPr="00953E1D" w:rsidRDefault="00A753C9" w:rsidP="00BA3664">
            <w:pPr>
              <w:pStyle w:val="rvps14"/>
              <w:ind w:left="112"/>
              <w:rPr>
                <w:color w:val="000000" w:themeColor="text1"/>
                <w:sz w:val="28"/>
                <w:szCs w:val="28"/>
                <w:highlight w:val="cyan"/>
                <w:lang w:val="uk" w:eastAsia="uk"/>
              </w:rPr>
            </w:pPr>
            <w:r w:rsidRPr="00953E1D">
              <w:rPr>
                <w:color w:val="000000" w:themeColor="text1"/>
                <w:sz w:val="28"/>
                <w:szCs w:val="28"/>
                <w:lang w:val="uk" w:eastAsia="uk"/>
              </w:rPr>
              <w:t>Альтернатива 1</w:t>
            </w:r>
          </w:p>
        </w:tc>
        <w:tc>
          <w:tcPr>
            <w:tcW w:w="1817" w:type="pct"/>
            <w:tcMar>
              <w:top w:w="22" w:type="dxa"/>
              <w:left w:w="20" w:type="dxa"/>
              <w:bottom w:w="20" w:type="dxa"/>
              <w:right w:w="20" w:type="dxa"/>
            </w:tcMar>
          </w:tcPr>
          <w:p w:rsidR="00A753C9" w:rsidRPr="00953E1D" w:rsidRDefault="0008704E" w:rsidP="0008704E">
            <w:pPr>
              <w:pStyle w:val="rvps14"/>
              <w:ind w:left="62"/>
              <w:rPr>
                <w:sz w:val="28"/>
                <w:szCs w:val="28"/>
                <w:lang w:val="uk" w:eastAsia="uk"/>
              </w:rPr>
            </w:pPr>
            <w:r w:rsidRPr="00953E1D">
              <w:rPr>
                <w:sz w:val="28"/>
                <w:szCs w:val="28"/>
                <w:lang w:val="uk" w:eastAsia="uk"/>
              </w:rPr>
              <w:t>Відсутні</w:t>
            </w:r>
          </w:p>
        </w:tc>
        <w:tc>
          <w:tcPr>
            <w:tcW w:w="1517" w:type="pct"/>
            <w:tcMar>
              <w:top w:w="22" w:type="dxa"/>
              <w:left w:w="20" w:type="dxa"/>
              <w:bottom w:w="20" w:type="dxa"/>
              <w:right w:w="20" w:type="dxa"/>
            </w:tcMar>
          </w:tcPr>
          <w:p w:rsidR="007955E0" w:rsidRPr="00953E1D" w:rsidRDefault="007955E0" w:rsidP="007955E0">
            <w:pPr>
              <w:pStyle w:val="rvps14"/>
              <w:ind w:left="62" w:right="27"/>
              <w:rPr>
                <w:b/>
                <w:sz w:val="28"/>
                <w:szCs w:val="28"/>
                <w:lang w:val="uk" w:eastAsia="uk"/>
              </w:rPr>
            </w:pPr>
            <w:r w:rsidRPr="00953E1D">
              <w:rPr>
                <w:sz w:val="28"/>
                <w:szCs w:val="28"/>
                <w:lang w:val="uk" w:eastAsia="uk"/>
              </w:rPr>
              <w:t>Відсутність можливостей</w:t>
            </w:r>
            <w:r w:rsidR="00DD3A50" w:rsidRPr="00953E1D">
              <w:rPr>
                <w:sz w:val="28"/>
                <w:szCs w:val="28"/>
                <w:lang w:val="uk" w:eastAsia="uk"/>
              </w:rPr>
              <w:t xml:space="preserve"> і </w:t>
            </w:r>
            <w:proofErr w:type="spellStart"/>
            <w:r w:rsidR="00DD3A50" w:rsidRPr="00953E1D">
              <w:rPr>
                <w:sz w:val="28"/>
                <w:szCs w:val="28"/>
                <w:lang w:val="uk" w:eastAsia="uk"/>
              </w:rPr>
              <w:t>вигод</w:t>
            </w:r>
            <w:proofErr w:type="spellEnd"/>
            <w:r w:rsidRPr="00953E1D">
              <w:rPr>
                <w:sz w:val="28"/>
                <w:szCs w:val="28"/>
                <w:lang w:val="uk" w:eastAsia="uk"/>
              </w:rPr>
              <w:t>, які надає</w:t>
            </w:r>
            <w:r w:rsidRPr="00953E1D">
              <w:rPr>
                <w:b/>
                <w:sz w:val="28"/>
                <w:szCs w:val="28"/>
                <w:lang w:val="uk" w:eastAsia="uk"/>
              </w:rPr>
              <w:t xml:space="preserve"> </w:t>
            </w:r>
            <w:r w:rsidRPr="00953E1D">
              <w:rPr>
                <w:rStyle w:val="spanrvts15"/>
                <w:b w:val="0"/>
                <w:lang w:val="uk" w:eastAsia="uk"/>
              </w:rPr>
              <w:t>спосіб досягнення цілей за Альтернативою 2</w:t>
            </w:r>
          </w:p>
        </w:tc>
      </w:tr>
      <w:tr w:rsidR="00A753C9" w:rsidRPr="00953E1D" w:rsidTr="00BF376E">
        <w:trPr>
          <w:jc w:val="center"/>
        </w:trPr>
        <w:tc>
          <w:tcPr>
            <w:tcW w:w="1666" w:type="pct"/>
            <w:tcMar>
              <w:top w:w="20" w:type="dxa"/>
              <w:left w:w="20" w:type="dxa"/>
              <w:bottom w:w="20" w:type="dxa"/>
              <w:right w:w="20" w:type="dxa"/>
            </w:tcMar>
            <w:hideMark/>
          </w:tcPr>
          <w:p w:rsidR="00A753C9" w:rsidRPr="00953E1D" w:rsidRDefault="00A753C9" w:rsidP="00BA3664">
            <w:pPr>
              <w:pStyle w:val="rvps14"/>
              <w:ind w:left="112"/>
              <w:rPr>
                <w:color w:val="000000" w:themeColor="text1"/>
                <w:sz w:val="28"/>
                <w:szCs w:val="28"/>
                <w:highlight w:val="cyan"/>
                <w:lang w:val="uk" w:eastAsia="uk"/>
              </w:rPr>
            </w:pPr>
            <w:r w:rsidRPr="00953E1D">
              <w:rPr>
                <w:color w:val="000000" w:themeColor="text1"/>
                <w:sz w:val="28"/>
                <w:szCs w:val="28"/>
                <w:lang w:val="uk" w:eastAsia="uk"/>
              </w:rPr>
              <w:t xml:space="preserve">Альтернатива </w:t>
            </w:r>
            <w:r w:rsidR="00324816" w:rsidRPr="00953E1D">
              <w:rPr>
                <w:color w:val="000000" w:themeColor="text1"/>
                <w:sz w:val="28"/>
                <w:szCs w:val="28"/>
                <w:lang w:val="uk" w:eastAsia="uk"/>
              </w:rPr>
              <w:t>2</w:t>
            </w:r>
          </w:p>
        </w:tc>
        <w:tc>
          <w:tcPr>
            <w:tcW w:w="1817" w:type="pct"/>
            <w:tcMar>
              <w:top w:w="20" w:type="dxa"/>
              <w:left w:w="20" w:type="dxa"/>
              <w:bottom w:w="20" w:type="dxa"/>
              <w:right w:w="20" w:type="dxa"/>
            </w:tcMar>
          </w:tcPr>
          <w:p w:rsidR="007955E0" w:rsidRPr="00953E1D" w:rsidRDefault="007955E0" w:rsidP="007955E0">
            <w:pPr>
              <w:ind w:left="62" w:right="109" w:firstLine="316"/>
              <w:jc w:val="both"/>
              <w:rPr>
                <w:color w:val="000000" w:themeColor="text1"/>
                <w:sz w:val="28"/>
                <w:szCs w:val="28"/>
                <w:lang w:val="uk" w:eastAsia="ru-RU"/>
              </w:rPr>
            </w:pPr>
            <w:r w:rsidRPr="00953E1D">
              <w:rPr>
                <w:color w:val="000000" w:themeColor="text1"/>
                <w:sz w:val="28"/>
                <w:szCs w:val="28"/>
                <w:lang w:val="uk" w:eastAsia="ru-RU"/>
              </w:rPr>
              <w:t>Суб’єкти дослідницької інфраструктури матимуть додаткові можливості для публічного представлення та популяризації</w:t>
            </w:r>
            <w:r w:rsidRPr="00953E1D">
              <w:rPr>
                <w:color w:val="000000" w:themeColor="text1"/>
                <w:sz w:val="28"/>
                <w:szCs w:val="28"/>
                <w:lang w:val="uk-UA" w:eastAsia="ru-RU"/>
              </w:rPr>
              <w:t xml:space="preserve"> свого наукового, науково-технічного потенціалу</w:t>
            </w:r>
            <w:r w:rsidRPr="00953E1D">
              <w:rPr>
                <w:color w:val="000000" w:themeColor="text1"/>
                <w:sz w:val="28"/>
                <w:szCs w:val="28"/>
                <w:lang w:val="uk" w:eastAsia="ru-RU"/>
              </w:rPr>
              <w:t>, розширення кола потенційних користувачів</w:t>
            </w:r>
            <w:r w:rsidRPr="00953E1D">
              <w:rPr>
                <w:color w:val="000000" w:themeColor="text1"/>
                <w:sz w:val="28"/>
                <w:szCs w:val="28"/>
                <w:lang w:val="uk-UA" w:eastAsia="ru-RU"/>
              </w:rPr>
              <w:t xml:space="preserve"> </w:t>
            </w:r>
            <w:r w:rsidRPr="00953E1D">
              <w:rPr>
                <w:color w:val="000000" w:themeColor="text1"/>
                <w:sz w:val="28"/>
                <w:szCs w:val="28"/>
                <w:lang w:val="uk" w:eastAsia="ru-RU"/>
              </w:rPr>
              <w:t xml:space="preserve">об’єктів </w:t>
            </w:r>
            <w:r w:rsidR="00BF376E" w:rsidRPr="00953E1D">
              <w:rPr>
                <w:color w:val="000000" w:themeColor="text1"/>
                <w:sz w:val="28"/>
                <w:szCs w:val="28"/>
                <w:lang w:val="uk" w:eastAsia="ru-RU"/>
              </w:rPr>
              <w:t>належної</w:t>
            </w:r>
            <w:r w:rsidRPr="00953E1D">
              <w:rPr>
                <w:color w:val="000000" w:themeColor="text1"/>
                <w:sz w:val="28"/>
                <w:szCs w:val="28"/>
                <w:lang w:val="uk" w:eastAsia="ru-RU"/>
              </w:rPr>
              <w:t xml:space="preserve"> їм дослідницької інфраструктури з</w:t>
            </w:r>
            <w:r w:rsidR="00BF376E" w:rsidRPr="00953E1D">
              <w:rPr>
                <w:color w:val="000000" w:themeColor="text1"/>
                <w:sz w:val="28"/>
                <w:szCs w:val="28"/>
                <w:lang w:val="uk" w:eastAsia="ru-RU"/>
              </w:rPr>
              <w:t xml:space="preserve"> метою</w:t>
            </w:r>
            <w:r w:rsidRPr="00953E1D">
              <w:rPr>
                <w:color w:val="000000" w:themeColor="text1"/>
                <w:sz w:val="28"/>
                <w:szCs w:val="28"/>
                <w:lang w:val="uk" w:eastAsia="ru-RU"/>
              </w:rPr>
              <w:t xml:space="preserve"> укладення договорів щодо надання послуг з використанням цих об’єктів.</w:t>
            </w:r>
          </w:p>
          <w:p w:rsidR="00A753C9" w:rsidRPr="00953E1D" w:rsidRDefault="007955E0" w:rsidP="007955E0">
            <w:pPr>
              <w:pStyle w:val="rvps14"/>
              <w:ind w:left="62" w:right="109" w:firstLine="316"/>
              <w:jc w:val="both"/>
              <w:rPr>
                <w:sz w:val="28"/>
                <w:szCs w:val="28"/>
                <w:lang w:val="uk" w:eastAsia="uk"/>
              </w:rPr>
            </w:pPr>
            <w:r w:rsidRPr="00953E1D">
              <w:rPr>
                <w:color w:val="000000" w:themeColor="text1"/>
                <w:sz w:val="28"/>
                <w:szCs w:val="28"/>
                <w:lang w:val="uk" w:eastAsia="ru-RU"/>
              </w:rPr>
              <w:t xml:space="preserve">Прийняття </w:t>
            </w:r>
            <w:proofErr w:type="spellStart"/>
            <w:r w:rsidRPr="00953E1D">
              <w:rPr>
                <w:color w:val="000000" w:themeColor="text1"/>
                <w:sz w:val="28"/>
                <w:szCs w:val="28"/>
                <w:lang w:val="uk" w:eastAsia="ru-RU"/>
              </w:rPr>
              <w:t>акта</w:t>
            </w:r>
            <w:proofErr w:type="spellEnd"/>
            <w:r w:rsidRPr="00953E1D">
              <w:rPr>
                <w:color w:val="000000" w:themeColor="text1"/>
                <w:sz w:val="28"/>
                <w:szCs w:val="28"/>
                <w:lang w:val="uk" w:eastAsia="ru-RU"/>
              </w:rPr>
              <w:t xml:space="preserve"> забезпечить створення єдиного інформаційного середовища щодо</w:t>
            </w:r>
            <w:r w:rsidRPr="00953E1D">
              <w:rPr>
                <w:color w:val="000000" w:themeColor="text1"/>
                <w:sz w:val="28"/>
                <w:szCs w:val="28"/>
                <w:lang w:val="uk-UA" w:eastAsia="ru-RU"/>
              </w:rPr>
              <w:t xml:space="preserve"> </w:t>
            </w:r>
            <w:proofErr w:type="spellStart"/>
            <w:r w:rsidRPr="00953E1D">
              <w:rPr>
                <w:color w:val="000000" w:themeColor="text1"/>
                <w:sz w:val="28"/>
                <w:szCs w:val="28"/>
                <w:lang w:val="uk-UA" w:eastAsia="ru-RU"/>
              </w:rPr>
              <w:t>суб</w:t>
            </w:r>
            <w:proofErr w:type="spellEnd"/>
            <w:r w:rsidRPr="00953E1D">
              <w:rPr>
                <w:color w:val="000000" w:themeColor="text1"/>
                <w:sz w:val="28"/>
                <w:szCs w:val="28"/>
                <w:lang w:val="uk" w:eastAsia="ru-RU"/>
              </w:rPr>
              <w:t>’</w:t>
            </w:r>
            <w:proofErr w:type="spellStart"/>
            <w:r w:rsidRPr="00953E1D">
              <w:rPr>
                <w:color w:val="000000" w:themeColor="text1"/>
                <w:sz w:val="28"/>
                <w:szCs w:val="28"/>
                <w:lang w:val="uk" w:eastAsia="ru-RU"/>
              </w:rPr>
              <w:t>єктів</w:t>
            </w:r>
            <w:proofErr w:type="spellEnd"/>
            <w:r w:rsidRPr="00953E1D">
              <w:rPr>
                <w:color w:val="000000" w:themeColor="text1"/>
                <w:sz w:val="28"/>
                <w:szCs w:val="28"/>
                <w:lang w:val="uk-UA" w:eastAsia="ru-RU"/>
              </w:rPr>
              <w:t xml:space="preserve"> та</w:t>
            </w:r>
            <w:r w:rsidRPr="00953E1D">
              <w:rPr>
                <w:color w:val="000000" w:themeColor="text1"/>
                <w:sz w:val="28"/>
                <w:szCs w:val="28"/>
                <w:lang w:val="uk" w:eastAsia="ru-RU"/>
              </w:rPr>
              <w:t xml:space="preserve"> об’єктів дослідницької інфраструктури, </w:t>
            </w:r>
            <w:r w:rsidRPr="00953E1D">
              <w:rPr>
                <w:color w:val="000000" w:themeColor="text1"/>
                <w:sz w:val="28"/>
                <w:szCs w:val="28"/>
                <w:lang w:val="uk-UA" w:eastAsia="ru-RU"/>
              </w:rPr>
              <w:t xml:space="preserve">що </w:t>
            </w:r>
            <w:r w:rsidRPr="00953E1D">
              <w:rPr>
                <w:color w:val="000000" w:themeColor="text1"/>
                <w:sz w:val="28"/>
                <w:szCs w:val="28"/>
                <w:lang w:val="uk" w:eastAsia="ru-RU"/>
              </w:rPr>
              <w:t>сприятиме розвитку співпраці між суб’єктами дослідницької інфраструктури</w:t>
            </w:r>
          </w:p>
        </w:tc>
        <w:tc>
          <w:tcPr>
            <w:tcW w:w="1517" w:type="pct"/>
            <w:tcMar>
              <w:top w:w="20" w:type="dxa"/>
              <w:left w:w="20" w:type="dxa"/>
              <w:bottom w:w="20" w:type="dxa"/>
              <w:right w:w="20" w:type="dxa"/>
            </w:tcMar>
          </w:tcPr>
          <w:p w:rsidR="00A753C9" w:rsidRPr="00953E1D" w:rsidRDefault="0008704E" w:rsidP="0008704E">
            <w:pPr>
              <w:pStyle w:val="rvps14"/>
              <w:ind w:left="62"/>
              <w:rPr>
                <w:sz w:val="28"/>
                <w:szCs w:val="28"/>
                <w:lang w:val="uk" w:eastAsia="uk"/>
              </w:rPr>
            </w:pPr>
            <w:r w:rsidRPr="00953E1D">
              <w:rPr>
                <w:sz w:val="28"/>
                <w:szCs w:val="28"/>
                <w:lang w:val="uk" w:eastAsia="uk"/>
              </w:rPr>
              <w:t>Відсутні</w:t>
            </w:r>
          </w:p>
        </w:tc>
      </w:tr>
    </w:tbl>
    <w:p w:rsidR="00637403" w:rsidRPr="00953E1D" w:rsidRDefault="00637403" w:rsidP="0092393F">
      <w:pPr>
        <w:pStyle w:val="rvps2"/>
        <w:rPr>
          <w:rStyle w:val="spanrvts82"/>
          <w:sz w:val="28"/>
          <w:szCs w:val="28"/>
          <w:lang w:val="uk" w:eastAsia="uk"/>
        </w:rPr>
      </w:pPr>
      <w:bookmarkStart w:id="24" w:name="n144"/>
      <w:bookmarkStart w:id="25" w:name="n145"/>
      <w:bookmarkEnd w:id="24"/>
      <w:bookmarkEnd w:id="25"/>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4531"/>
        <w:gridCol w:w="5432"/>
      </w:tblGrid>
      <w:tr w:rsidR="000F3D9F" w:rsidRPr="00953E1D" w:rsidTr="00CA009A">
        <w:trPr>
          <w:jc w:val="center"/>
        </w:trPr>
        <w:tc>
          <w:tcPr>
            <w:tcW w:w="2274" w:type="pct"/>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26" w:name="n148"/>
            <w:bookmarkStart w:id="27" w:name="n149"/>
            <w:bookmarkStart w:id="28" w:name="n150"/>
            <w:bookmarkEnd w:id="26"/>
            <w:bookmarkEnd w:id="27"/>
            <w:bookmarkEnd w:id="28"/>
            <w:r w:rsidRPr="00953E1D">
              <w:rPr>
                <w:color w:val="000000" w:themeColor="text1"/>
                <w:sz w:val="28"/>
                <w:szCs w:val="28"/>
                <w:lang w:val="uk" w:eastAsia="uk"/>
              </w:rPr>
              <w:t>Сумарні витрати за альтернативами</w:t>
            </w:r>
          </w:p>
        </w:tc>
        <w:tc>
          <w:tcPr>
            <w:tcW w:w="2726"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Сума витрат, гривень</w:t>
            </w:r>
          </w:p>
        </w:tc>
      </w:tr>
      <w:tr w:rsidR="00535ED4" w:rsidRPr="00953E1D" w:rsidTr="00CA009A">
        <w:trPr>
          <w:jc w:val="center"/>
        </w:trPr>
        <w:tc>
          <w:tcPr>
            <w:tcW w:w="2274" w:type="pct"/>
            <w:tcMar>
              <w:top w:w="22" w:type="dxa"/>
              <w:left w:w="20" w:type="dxa"/>
              <w:bottom w:w="20" w:type="dxa"/>
              <w:right w:w="20" w:type="dxa"/>
            </w:tcMar>
            <w:hideMark/>
          </w:tcPr>
          <w:p w:rsidR="00C66DD7" w:rsidRPr="00953E1D" w:rsidRDefault="00CA009A" w:rsidP="00BA3664">
            <w:pPr>
              <w:pStyle w:val="rvps14"/>
              <w:ind w:left="112"/>
              <w:rPr>
                <w:color w:val="000000" w:themeColor="text1"/>
                <w:sz w:val="28"/>
                <w:szCs w:val="28"/>
                <w:lang w:val="uk" w:eastAsia="uk"/>
              </w:rPr>
            </w:pPr>
            <w:r w:rsidRPr="00953E1D">
              <w:rPr>
                <w:color w:val="000000" w:themeColor="text1"/>
                <w:sz w:val="28"/>
                <w:szCs w:val="28"/>
                <w:lang w:val="uk" w:eastAsia="uk"/>
              </w:rPr>
              <w:t>Альтернатива 1</w:t>
            </w:r>
          </w:p>
        </w:tc>
        <w:tc>
          <w:tcPr>
            <w:tcW w:w="2726" w:type="pct"/>
            <w:tcMar>
              <w:top w:w="22" w:type="dxa"/>
              <w:left w:w="20" w:type="dxa"/>
              <w:bottom w:w="20" w:type="dxa"/>
              <w:right w:w="20" w:type="dxa"/>
            </w:tcMar>
          </w:tcPr>
          <w:p w:rsidR="00535ED4" w:rsidRPr="00953E1D" w:rsidRDefault="007300F1" w:rsidP="007300F1">
            <w:pPr>
              <w:pStyle w:val="rvps14"/>
              <w:jc w:val="center"/>
              <w:rPr>
                <w:sz w:val="28"/>
                <w:szCs w:val="28"/>
                <w:lang w:val="uk" w:eastAsia="uk"/>
              </w:rPr>
            </w:pPr>
            <w:r w:rsidRPr="00953E1D">
              <w:rPr>
                <w:sz w:val="28"/>
                <w:szCs w:val="28"/>
                <w:lang w:val="uk" w:eastAsia="uk"/>
              </w:rPr>
              <w:t>0,00</w:t>
            </w:r>
          </w:p>
        </w:tc>
      </w:tr>
      <w:tr w:rsidR="00535ED4" w:rsidRPr="00953E1D" w:rsidTr="00CA009A">
        <w:trPr>
          <w:jc w:val="center"/>
        </w:trPr>
        <w:tc>
          <w:tcPr>
            <w:tcW w:w="2274" w:type="pct"/>
            <w:tcMar>
              <w:top w:w="20" w:type="dxa"/>
              <w:left w:w="20" w:type="dxa"/>
              <w:bottom w:w="20" w:type="dxa"/>
              <w:right w:w="20" w:type="dxa"/>
            </w:tcMar>
            <w:hideMark/>
          </w:tcPr>
          <w:p w:rsidR="00C66DD7" w:rsidRPr="00953E1D" w:rsidRDefault="00535ED4" w:rsidP="004B6EF0">
            <w:pPr>
              <w:pStyle w:val="rvps14"/>
              <w:ind w:left="112"/>
              <w:rPr>
                <w:color w:val="000000" w:themeColor="text1"/>
                <w:sz w:val="28"/>
                <w:szCs w:val="28"/>
                <w:lang w:val="uk" w:eastAsia="uk"/>
              </w:rPr>
            </w:pPr>
            <w:r w:rsidRPr="00953E1D">
              <w:rPr>
                <w:color w:val="000000" w:themeColor="text1"/>
                <w:sz w:val="28"/>
                <w:szCs w:val="28"/>
                <w:lang w:val="uk" w:eastAsia="uk"/>
              </w:rPr>
              <w:t xml:space="preserve">Альтернатива </w:t>
            </w:r>
            <w:r w:rsidR="00324816" w:rsidRPr="00953E1D">
              <w:rPr>
                <w:color w:val="000000" w:themeColor="text1"/>
                <w:sz w:val="28"/>
                <w:szCs w:val="28"/>
                <w:lang w:val="uk" w:eastAsia="uk"/>
              </w:rPr>
              <w:t>2</w:t>
            </w:r>
          </w:p>
        </w:tc>
        <w:tc>
          <w:tcPr>
            <w:tcW w:w="2726" w:type="pct"/>
            <w:tcMar>
              <w:top w:w="20" w:type="dxa"/>
              <w:left w:w="20" w:type="dxa"/>
              <w:bottom w:w="20" w:type="dxa"/>
              <w:right w:w="20" w:type="dxa"/>
            </w:tcMar>
          </w:tcPr>
          <w:p w:rsidR="00535ED4" w:rsidRPr="00953E1D" w:rsidRDefault="007300F1" w:rsidP="007300F1">
            <w:pPr>
              <w:pStyle w:val="rvps14"/>
              <w:jc w:val="center"/>
              <w:rPr>
                <w:sz w:val="28"/>
                <w:szCs w:val="28"/>
                <w:lang w:val="uk" w:eastAsia="uk"/>
              </w:rPr>
            </w:pPr>
            <w:r w:rsidRPr="00953E1D">
              <w:rPr>
                <w:sz w:val="28"/>
                <w:szCs w:val="28"/>
                <w:lang w:val="uk" w:eastAsia="uk"/>
              </w:rPr>
              <w:t>0,00</w:t>
            </w:r>
          </w:p>
        </w:tc>
      </w:tr>
    </w:tbl>
    <w:p w:rsidR="0029309B" w:rsidRPr="00953E1D" w:rsidRDefault="0029309B" w:rsidP="0092393F">
      <w:pPr>
        <w:pStyle w:val="rvps2"/>
        <w:ind w:firstLine="0"/>
        <w:jc w:val="center"/>
        <w:rPr>
          <w:rStyle w:val="spanrvts15"/>
          <w:lang w:val="uk" w:eastAsia="uk"/>
        </w:rPr>
      </w:pPr>
      <w:bookmarkStart w:id="29" w:name="n151"/>
      <w:bookmarkEnd w:id="29"/>
    </w:p>
    <w:p w:rsidR="000F3D9F" w:rsidRPr="00953E1D" w:rsidRDefault="003D5EC7" w:rsidP="0092393F">
      <w:pPr>
        <w:pStyle w:val="rvps2"/>
        <w:ind w:firstLine="0"/>
        <w:jc w:val="center"/>
        <w:rPr>
          <w:rStyle w:val="spanrvts15"/>
          <w:color w:val="000000" w:themeColor="text1"/>
          <w:lang w:val="uk" w:eastAsia="uk"/>
        </w:rPr>
      </w:pPr>
      <w:r w:rsidRPr="00953E1D">
        <w:rPr>
          <w:rStyle w:val="spanrvts15"/>
          <w:color w:val="000000" w:themeColor="text1"/>
          <w:lang w:val="uk" w:eastAsia="uk"/>
        </w:rPr>
        <w:t xml:space="preserve">IV. </w:t>
      </w:r>
      <w:proofErr w:type="spellStart"/>
      <w:r w:rsidRPr="00953E1D">
        <w:rPr>
          <w:b/>
          <w:bCs/>
          <w:color w:val="000000" w:themeColor="text1"/>
          <w:sz w:val="28"/>
          <w:szCs w:val="28"/>
          <w:lang w:val="ru-RU"/>
        </w:rPr>
        <w:t>Вибір</w:t>
      </w:r>
      <w:proofErr w:type="spellEnd"/>
      <w:r w:rsidRPr="00953E1D">
        <w:rPr>
          <w:rStyle w:val="spanrvts15"/>
          <w:color w:val="000000" w:themeColor="text1"/>
          <w:lang w:val="uk" w:eastAsia="uk"/>
        </w:rPr>
        <w:t xml:space="preserve"> найбільш оптимального альтернативного способу досягнення цілей</w:t>
      </w:r>
    </w:p>
    <w:p w:rsidR="009B2CA9" w:rsidRPr="00953E1D" w:rsidRDefault="009B2CA9" w:rsidP="0092393F">
      <w:pPr>
        <w:pStyle w:val="rvps2"/>
        <w:ind w:firstLine="0"/>
        <w:jc w:val="center"/>
        <w:rPr>
          <w:sz w:val="28"/>
          <w:szCs w:val="28"/>
          <w:lang w:val="uk" w:eastAsia="uk"/>
        </w:rPr>
      </w:pPr>
    </w:p>
    <w:p w:rsidR="002F07CA" w:rsidRPr="00953E1D" w:rsidRDefault="00C96E91" w:rsidP="006B1312">
      <w:pPr>
        <w:pStyle w:val="rvps2"/>
        <w:ind w:firstLine="567"/>
        <w:rPr>
          <w:i/>
          <w:sz w:val="28"/>
          <w:szCs w:val="28"/>
          <w:lang w:val="ru-RU" w:eastAsia="uk"/>
        </w:rPr>
      </w:pPr>
      <w:bookmarkStart w:id="30" w:name="n152"/>
      <w:bookmarkStart w:id="31" w:name="n153"/>
      <w:bookmarkEnd w:id="30"/>
      <w:bookmarkEnd w:id="31"/>
      <w:proofErr w:type="spellStart"/>
      <w:r w:rsidRPr="00953E1D">
        <w:rPr>
          <w:color w:val="333333"/>
          <w:sz w:val="28"/>
          <w:szCs w:val="28"/>
          <w:shd w:val="clear" w:color="auto" w:fill="FFFFFF"/>
          <w:lang w:val="ru-RU"/>
        </w:rPr>
        <w:t>В</w:t>
      </w:r>
      <w:r w:rsidR="002F07CA" w:rsidRPr="00953E1D">
        <w:rPr>
          <w:color w:val="333333"/>
          <w:sz w:val="28"/>
          <w:szCs w:val="28"/>
          <w:shd w:val="clear" w:color="auto" w:fill="FFFFFF"/>
          <w:lang w:val="ru-RU"/>
        </w:rPr>
        <w:t>ибір</w:t>
      </w:r>
      <w:proofErr w:type="spellEnd"/>
      <w:r w:rsidR="002F07CA" w:rsidRPr="00953E1D">
        <w:rPr>
          <w:color w:val="333333"/>
          <w:sz w:val="28"/>
          <w:szCs w:val="28"/>
          <w:shd w:val="clear" w:color="auto" w:fill="FFFFFF"/>
          <w:lang w:val="ru-RU"/>
        </w:rPr>
        <w:t xml:space="preserve"> оптимального альтернативного способу </w:t>
      </w:r>
      <w:proofErr w:type="spellStart"/>
      <w:r w:rsidRPr="00953E1D">
        <w:rPr>
          <w:color w:val="333333"/>
          <w:sz w:val="28"/>
          <w:szCs w:val="28"/>
          <w:shd w:val="clear" w:color="auto" w:fill="FFFFFF"/>
          <w:lang w:val="ru-RU"/>
        </w:rPr>
        <w:t>здійснено</w:t>
      </w:r>
      <w:proofErr w:type="spellEnd"/>
      <w:r w:rsidRPr="00953E1D">
        <w:rPr>
          <w:color w:val="333333"/>
          <w:sz w:val="28"/>
          <w:szCs w:val="28"/>
          <w:shd w:val="clear" w:color="auto" w:fill="FFFFFF"/>
          <w:lang w:val="ru-RU"/>
        </w:rPr>
        <w:t xml:space="preserve"> </w:t>
      </w:r>
      <w:r w:rsidR="002F07CA" w:rsidRPr="00953E1D">
        <w:rPr>
          <w:color w:val="333333"/>
          <w:sz w:val="28"/>
          <w:szCs w:val="28"/>
          <w:shd w:val="clear" w:color="auto" w:fill="FFFFFF"/>
          <w:lang w:val="ru-RU"/>
        </w:rPr>
        <w:t xml:space="preserve">з </w:t>
      </w:r>
      <w:proofErr w:type="spellStart"/>
      <w:r w:rsidR="002F07CA" w:rsidRPr="00953E1D">
        <w:rPr>
          <w:color w:val="333333"/>
          <w:sz w:val="28"/>
          <w:szCs w:val="28"/>
          <w:shd w:val="clear" w:color="auto" w:fill="FFFFFF"/>
          <w:lang w:val="ru-RU"/>
        </w:rPr>
        <w:t>урахуванням</w:t>
      </w:r>
      <w:proofErr w:type="spellEnd"/>
      <w:r w:rsidR="002F07CA" w:rsidRPr="00953E1D">
        <w:rPr>
          <w:color w:val="333333"/>
          <w:sz w:val="28"/>
          <w:szCs w:val="28"/>
          <w:shd w:val="clear" w:color="auto" w:fill="FFFFFF"/>
          <w:lang w:val="ru-RU"/>
        </w:rPr>
        <w:t xml:space="preserve"> </w:t>
      </w:r>
      <w:proofErr w:type="spellStart"/>
      <w:r w:rsidR="002F07CA" w:rsidRPr="00953E1D">
        <w:rPr>
          <w:color w:val="333333"/>
          <w:sz w:val="28"/>
          <w:szCs w:val="28"/>
          <w:shd w:val="clear" w:color="auto" w:fill="FFFFFF"/>
          <w:lang w:val="ru-RU"/>
        </w:rPr>
        <w:t>системи</w:t>
      </w:r>
      <w:proofErr w:type="spellEnd"/>
      <w:r w:rsidR="002F07CA" w:rsidRPr="00953E1D">
        <w:rPr>
          <w:color w:val="333333"/>
          <w:sz w:val="28"/>
          <w:szCs w:val="28"/>
          <w:shd w:val="clear" w:color="auto" w:fill="FFFFFF"/>
          <w:lang w:val="ru-RU"/>
        </w:rPr>
        <w:t xml:space="preserve"> </w:t>
      </w:r>
      <w:proofErr w:type="spellStart"/>
      <w:r w:rsidR="002F07CA" w:rsidRPr="00953E1D">
        <w:rPr>
          <w:color w:val="333333"/>
          <w:sz w:val="28"/>
          <w:szCs w:val="28"/>
          <w:shd w:val="clear" w:color="auto" w:fill="FFFFFF"/>
          <w:lang w:val="ru-RU"/>
        </w:rPr>
        <w:t>бальної</w:t>
      </w:r>
      <w:proofErr w:type="spellEnd"/>
      <w:r w:rsidR="002F07CA" w:rsidRPr="00953E1D">
        <w:rPr>
          <w:color w:val="333333"/>
          <w:sz w:val="28"/>
          <w:szCs w:val="28"/>
          <w:shd w:val="clear" w:color="auto" w:fill="FFFFFF"/>
          <w:lang w:val="ru-RU"/>
        </w:rPr>
        <w:t xml:space="preserve"> </w:t>
      </w:r>
      <w:proofErr w:type="spellStart"/>
      <w:r w:rsidR="002F07CA" w:rsidRPr="00953E1D">
        <w:rPr>
          <w:color w:val="333333"/>
          <w:sz w:val="28"/>
          <w:szCs w:val="28"/>
          <w:shd w:val="clear" w:color="auto" w:fill="FFFFFF"/>
          <w:lang w:val="ru-RU"/>
        </w:rPr>
        <w:t>оцінки</w:t>
      </w:r>
      <w:proofErr w:type="spellEnd"/>
      <w:r w:rsidR="002F07CA" w:rsidRPr="00953E1D">
        <w:rPr>
          <w:color w:val="333333"/>
          <w:sz w:val="28"/>
          <w:szCs w:val="28"/>
          <w:shd w:val="clear" w:color="auto" w:fill="FFFFFF"/>
          <w:lang w:val="ru-RU"/>
        </w:rPr>
        <w:t xml:space="preserve"> </w:t>
      </w:r>
      <w:proofErr w:type="spellStart"/>
      <w:r w:rsidR="002F07CA" w:rsidRPr="00953E1D">
        <w:rPr>
          <w:color w:val="333333"/>
          <w:sz w:val="28"/>
          <w:szCs w:val="28"/>
          <w:shd w:val="clear" w:color="auto" w:fill="FFFFFF"/>
          <w:lang w:val="ru-RU"/>
        </w:rPr>
        <w:t>ступеня</w:t>
      </w:r>
      <w:proofErr w:type="spellEnd"/>
      <w:r w:rsidR="002F07CA" w:rsidRPr="00953E1D">
        <w:rPr>
          <w:color w:val="333333"/>
          <w:sz w:val="28"/>
          <w:szCs w:val="28"/>
          <w:shd w:val="clear" w:color="auto" w:fill="FFFFFF"/>
          <w:lang w:val="ru-RU"/>
        </w:rPr>
        <w:t xml:space="preserve"> </w:t>
      </w:r>
      <w:proofErr w:type="spellStart"/>
      <w:r w:rsidR="002F07CA" w:rsidRPr="00953E1D">
        <w:rPr>
          <w:color w:val="333333"/>
          <w:sz w:val="28"/>
          <w:szCs w:val="28"/>
          <w:shd w:val="clear" w:color="auto" w:fill="FFFFFF"/>
          <w:lang w:val="ru-RU"/>
        </w:rPr>
        <w:t>досягнення</w:t>
      </w:r>
      <w:proofErr w:type="spellEnd"/>
      <w:r w:rsidR="002F07CA" w:rsidRPr="00953E1D">
        <w:rPr>
          <w:color w:val="333333"/>
          <w:sz w:val="28"/>
          <w:szCs w:val="28"/>
          <w:shd w:val="clear" w:color="auto" w:fill="FFFFFF"/>
          <w:lang w:val="ru-RU"/>
        </w:rPr>
        <w:t xml:space="preserve"> </w:t>
      </w:r>
      <w:proofErr w:type="spellStart"/>
      <w:r w:rsidR="002F07CA" w:rsidRPr="00953E1D">
        <w:rPr>
          <w:color w:val="333333"/>
          <w:sz w:val="28"/>
          <w:szCs w:val="28"/>
          <w:shd w:val="clear" w:color="auto" w:fill="FFFFFF"/>
          <w:lang w:val="ru-RU"/>
        </w:rPr>
        <w:t>визначених</w:t>
      </w:r>
      <w:proofErr w:type="spellEnd"/>
      <w:r w:rsidR="002F07CA" w:rsidRPr="00953E1D">
        <w:rPr>
          <w:color w:val="333333"/>
          <w:sz w:val="28"/>
          <w:szCs w:val="28"/>
          <w:shd w:val="clear" w:color="auto" w:fill="FFFFFF"/>
          <w:lang w:val="ru-RU"/>
        </w:rPr>
        <w:t xml:space="preserve"> </w:t>
      </w:r>
      <w:proofErr w:type="spellStart"/>
      <w:r w:rsidR="002F07CA" w:rsidRPr="00953E1D">
        <w:rPr>
          <w:color w:val="333333"/>
          <w:sz w:val="28"/>
          <w:szCs w:val="28"/>
          <w:shd w:val="clear" w:color="auto" w:fill="FFFFFF"/>
          <w:lang w:val="ru-RU"/>
        </w:rPr>
        <w:t>цілей</w:t>
      </w:r>
      <w:proofErr w:type="spellEnd"/>
      <w:r w:rsidR="002F07CA" w:rsidRPr="00953E1D">
        <w:rPr>
          <w:color w:val="333333"/>
          <w:sz w:val="28"/>
          <w:szCs w:val="28"/>
          <w:shd w:val="clear" w:color="auto" w:fill="FFFFFF"/>
          <w:lang w:val="ru-RU"/>
        </w:rPr>
        <w:t>.</w:t>
      </w:r>
    </w:p>
    <w:p w:rsidR="000F3D9F" w:rsidRPr="00953E1D" w:rsidRDefault="003D5EC7" w:rsidP="006B1312">
      <w:pPr>
        <w:pStyle w:val="rvps2"/>
        <w:ind w:firstLine="567"/>
        <w:rPr>
          <w:sz w:val="28"/>
          <w:szCs w:val="28"/>
          <w:lang w:val="uk" w:eastAsia="uk"/>
        </w:rPr>
      </w:pPr>
      <w:r w:rsidRPr="00953E1D">
        <w:rPr>
          <w:sz w:val="28"/>
          <w:szCs w:val="28"/>
          <w:lang w:val="uk" w:eastAsia="uk"/>
        </w:rPr>
        <w:t>Вартість балів визнача</w:t>
      </w:r>
      <w:r w:rsidR="004D229C" w:rsidRPr="00953E1D">
        <w:rPr>
          <w:sz w:val="28"/>
          <w:szCs w:val="28"/>
          <w:lang w:val="uk" w:eastAsia="uk"/>
        </w:rPr>
        <w:t>лась</w:t>
      </w:r>
      <w:r w:rsidRPr="00953E1D">
        <w:rPr>
          <w:sz w:val="28"/>
          <w:szCs w:val="28"/>
          <w:lang w:val="uk" w:eastAsia="uk"/>
        </w:rPr>
        <w:t xml:space="preserve"> за чотирибальною системою оцінки ступеня досягнення визначених цілей, де:</w:t>
      </w:r>
    </w:p>
    <w:p w:rsidR="000F3D9F" w:rsidRPr="00953E1D" w:rsidRDefault="003D5EC7" w:rsidP="006B1312">
      <w:pPr>
        <w:pStyle w:val="rvps2"/>
        <w:ind w:firstLine="567"/>
        <w:rPr>
          <w:sz w:val="28"/>
          <w:szCs w:val="28"/>
          <w:lang w:val="uk" w:eastAsia="uk"/>
        </w:rPr>
      </w:pPr>
      <w:bookmarkStart w:id="32" w:name="n154"/>
      <w:bookmarkEnd w:id="32"/>
      <w:r w:rsidRPr="00953E1D">
        <w:rPr>
          <w:sz w:val="28"/>
          <w:szCs w:val="28"/>
          <w:lang w:val="uk" w:eastAsia="uk"/>
        </w:rPr>
        <w:t xml:space="preserve">4 - цілі прийняття регуляторного </w:t>
      </w:r>
      <w:proofErr w:type="spellStart"/>
      <w:r w:rsidRPr="00953E1D">
        <w:rPr>
          <w:sz w:val="28"/>
          <w:szCs w:val="28"/>
          <w:lang w:val="uk" w:eastAsia="uk"/>
        </w:rPr>
        <w:t>акта</w:t>
      </w:r>
      <w:proofErr w:type="spellEnd"/>
      <w:r w:rsidRPr="00953E1D">
        <w:rPr>
          <w:sz w:val="28"/>
          <w:szCs w:val="28"/>
          <w:lang w:val="uk" w:eastAsia="uk"/>
        </w:rPr>
        <w:t>, які можуть бути досягнуті повною мірою (проблема більше існувати не буде);</w:t>
      </w:r>
    </w:p>
    <w:p w:rsidR="000F3D9F" w:rsidRPr="00953E1D" w:rsidRDefault="003D5EC7" w:rsidP="006B1312">
      <w:pPr>
        <w:pStyle w:val="rvps2"/>
        <w:ind w:firstLine="567"/>
        <w:rPr>
          <w:sz w:val="28"/>
          <w:szCs w:val="28"/>
          <w:lang w:val="uk" w:eastAsia="uk"/>
        </w:rPr>
      </w:pPr>
      <w:bookmarkStart w:id="33" w:name="n155"/>
      <w:bookmarkEnd w:id="33"/>
      <w:r w:rsidRPr="00953E1D">
        <w:rPr>
          <w:sz w:val="28"/>
          <w:szCs w:val="28"/>
          <w:lang w:val="uk" w:eastAsia="uk"/>
        </w:rPr>
        <w:t xml:space="preserve">3 - цілі прийняття регуляторного </w:t>
      </w:r>
      <w:proofErr w:type="spellStart"/>
      <w:r w:rsidRPr="00953E1D">
        <w:rPr>
          <w:sz w:val="28"/>
          <w:szCs w:val="28"/>
          <w:lang w:val="uk" w:eastAsia="uk"/>
        </w:rPr>
        <w:t>акта</w:t>
      </w:r>
      <w:proofErr w:type="spellEnd"/>
      <w:r w:rsidRPr="00953E1D">
        <w:rPr>
          <w:sz w:val="28"/>
          <w:szCs w:val="28"/>
          <w:lang w:val="uk" w:eastAsia="uk"/>
        </w:rPr>
        <w:t>, які можуть бути досягнуті майже повною мірою (усі важливі аспекти проблеми існувати не будуть);</w:t>
      </w:r>
    </w:p>
    <w:p w:rsidR="000F3D9F" w:rsidRPr="00953E1D" w:rsidRDefault="003D5EC7" w:rsidP="006B1312">
      <w:pPr>
        <w:pStyle w:val="rvps2"/>
        <w:ind w:firstLine="567"/>
        <w:rPr>
          <w:sz w:val="28"/>
          <w:szCs w:val="28"/>
          <w:lang w:val="uk" w:eastAsia="uk"/>
        </w:rPr>
      </w:pPr>
      <w:bookmarkStart w:id="34" w:name="n156"/>
      <w:bookmarkEnd w:id="34"/>
      <w:r w:rsidRPr="00953E1D">
        <w:rPr>
          <w:sz w:val="28"/>
          <w:szCs w:val="28"/>
          <w:lang w:val="uk" w:eastAsia="uk"/>
        </w:rPr>
        <w:t xml:space="preserve">2 - цілі прийняття регуляторного </w:t>
      </w:r>
      <w:proofErr w:type="spellStart"/>
      <w:r w:rsidRPr="00953E1D">
        <w:rPr>
          <w:sz w:val="28"/>
          <w:szCs w:val="28"/>
          <w:lang w:val="uk" w:eastAsia="uk"/>
        </w:rPr>
        <w:t>акта</w:t>
      </w:r>
      <w:proofErr w:type="spellEnd"/>
      <w:r w:rsidRPr="00953E1D">
        <w:rPr>
          <w:sz w:val="28"/>
          <w:szCs w:val="28"/>
          <w:lang w:val="uk" w:eastAsia="uk"/>
        </w:rPr>
        <w:t>, які можуть бути досягнуті частково (проблема значно зменшиться, деякі важливі та критичні аспекти проблеми залишаться невирішеними);</w:t>
      </w:r>
    </w:p>
    <w:p w:rsidR="000F3D9F" w:rsidRDefault="003D5EC7" w:rsidP="006B1312">
      <w:pPr>
        <w:pStyle w:val="rvps2"/>
        <w:ind w:firstLine="567"/>
        <w:rPr>
          <w:sz w:val="28"/>
          <w:szCs w:val="28"/>
          <w:lang w:val="uk" w:eastAsia="uk"/>
        </w:rPr>
      </w:pPr>
      <w:bookmarkStart w:id="35" w:name="n157"/>
      <w:bookmarkEnd w:id="35"/>
      <w:r w:rsidRPr="00953E1D">
        <w:rPr>
          <w:sz w:val="28"/>
          <w:szCs w:val="28"/>
          <w:lang w:val="uk" w:eastAsia="uk"/>
        </w:rPr>
        <w:t xml:space="preserve">1 - цілі прийняття регуляторного </w:t>
      </w:r>
      <w:proofErr w:type="spellStart"/>
      <w:r w:rsidRPr="00953E1D">
        <w:rPr>
          <w:sz w:val="28"/>
          <w:szCs w:val="28"/>
          <w:lang w:val="uk" w:eastAsia="uk"/>
        </w:rPr>
        <w:t>акта</w:t>
      </w:r>
      <w:proofErr w:type="spellEnd"/>
      <w:r w:rsidRPr="00953E1D">
        <w:rPr>
          <w:sz w:val="28"/>
          <w:szCs w:val="28"/>
          <w:lang w:val="uk" w:eastAsia="uk"/>
        </w:rPr>
        <w:t>, які не можуть бути досягнуті (проблема продовжує існувати).</w:t>
      </w:r>
    </w:p>
    <w:p w:rsidR="0029309B" w:rsidRPr="00953E1D" w:rsidRDefault="0029309B" w:rsidP="006B1312">
      <w:pPr>
        <w:pStyle w:val="rvps2"/>
        <w:ind w:firstLine="567"/>
        <w:rPr>
          <w:sz w:val="28"/>
          <w:szCs w:val="28"/>
          <w:lang w:val="uk" w:eastAsia="uk"/>
        </w:rPr>
      </w:pP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3863"/>
        <w:gridCol w:w="2511"/>
        <w:gridCol w:w="3589"/>
      </w:tblGrid>
      <w:tr w:rsidR="000F3D9F" w:rsidRPr="00667D8B" w:rsidTr="007E0722">
        <w:trPr>
          <w:jc w:val="center"/>
        </w:trPr>
        <w:tc>
          <w:tcPr>
            <w:tcW w:w="1939" w:type="pct"/>
            <w:tcBorders>
              <w:top w:val="single" w:sz="4" w:space="0" w:color="auto"/>
              <w:left w:val="single" w:sz="4" w:space="0" w:color="auto"/>
              <w:bottom w:val="single" w:sz="4" w:space="0" w:color="auto"/>
              <w:right w:val="single" w:sz="4" w:space="0" w:color="auto"/>
            </w:tcBorders>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36" w:name="n158"/>
            <w:bookmarkEnd w:id="36"/>
            <w:r w:rsidRPr="00953E1D">
              <w:rPr>
                <w:color w:val="000000" w:themeColor="text1"/>
                <w:sz w:val="28"/>
                <w:szCs w:val="28"/>
                <w:lang w:val="uk" w:eastAsia="uk"/>
              </w:rPr>
              <w:t>Рейтинг результативності (досягнення цілей під час вирішення проблеми)</w:t>
            </w:r>
          </w:p>
        </w:tc>
        <w:tc>
          <w:tcPr>
            <w:tcW w:w="1260"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Бал результативності (за чотирибальною системою оцінки)</w:t>
            </w:r>
          </w:p>
        </w:tc>
        <w:tc>
          <w:tcPr>
            <w:tcW w:w="1801" w:type="pct"/>
            <w:tcBorders>
              <w:top w:val="single" w:sz="4" w:space="0" w:color="auto"/>
              <w:left w:val="single" w:sz="4" w:space="0" w:color="auto"/>
              <w:bottom w:val="single" w:sz="4" w:space="0" w:color="auto"/>
              <w:right w:val="single" w:sz="4" w:space="0" w:color="auto"/>
            </w:tcBorders>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 xml:space="preserve">Коментарі щодо присвоєння відповідного </w:t>
            </w:r>
            <w:proofErr w:type="spellStart"/>
            <w:r w:rsidRPr="00953E1D">
              <w:rPr>
                <w:sz w:val="28"/>
                <w:szCs w:val="28"/>
                <w:lang w:val="uk" w:eastAsia="uk"/>
              </w:rPr>
              <w:t>бала</w:t>
            </w:r>
            <w:proofErr w:type="spellEnd"/>
          </w:p>
        </w:tc>
      </w:tr>
      <w:tr w:rsidR="003D7C65" w:rsidRPr="00667D8B" w:rsidTr="007E0722">
        <w:trPr>
          <w:jc w:val="center"/>
        </w:trPr>
        <w:tc>
          <w:tcPr>
            <w:tcW w:w="1939"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hideMark/>
          </w:tcPr>
          <w:p w:rsidR="003D7C65" w:rsidRPr="00953E1D" w:rsidRDefault="003D7C65" w:rsidP="002C6181">
            <w:pPr>
              <w:pStyle w:val="rvps14"/>
              <w:ind w:left="112"/>
              <w:rPr>
                <w:sz w:val="28"/>
                <w:szCs w:val="28"/>
                <w:highlight w:val="cyan"/>
                <w:lang w:val="uk" w:eastAsia="uk"/>
              </w:rPr>
            </w:pPr>
            <w:r w:rsidRPr="00953E1D">
              <w:rPr>
                <w:sz w:val="28"/>
                <w:szCs w:val="28"/>
                <w:lang w:val="uk" w:eastAsia="uk"/>
              </w:rPr>
              <w:t>Альтернатива 1</w:t>
            </w:r>
          </w:p>
        </w:tc>
        <w:tc>
          <w:tcPr>
            <w:tcW w:w="1260"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3D7C65" w:rsidRPr="00953E1D" w:rsidRDefault="009A63F7" w:rsidP="002C6181">
            <w:pPr>
              <w:pStyle w:val="rvps14"/>
              <w:ind w:left="112"/>
              <w:rPr>
                <w:sz w:val="28"/>
                <w:szCs w:val="28"/>
                <w:lang w:val="uk" w:eastAsia="uk"/>
              </w:rPr>
            </w:pPr>
            <w:r w:rsidRPr="00953E1D">
              <w:rPr>
                <w:sz w:val="28"/>
                <w:szCs w:val="28"/>
                <w:lang w:val="uk" w:eastAsia="uk"/>
              </w:rPr>
              <w:t>1</w:t>
            </w:r>
          </w:p>
        </w:tc>
        <w:tc>
          <w:tcPr>
            <w:tcW w:w="1801"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3D7C65" w:rsidRPr="00953E1D" w:rsidRDefault="00472819" w:rsidP="00472819">
            <w:pPr>
              <w:pStyle w:val="rvps14"/>
              <w:ind w:left="112"/>
              <w:rPr>
                <w:sz w:val="28"/>
                <w:szCs w:val="28"/>
                <w:lang w:val="uk" w:eastAsia="uk"/>
              </w:rPr>
            </w:pPr>
            <w:r w:rsidRPr="00953E1D">
              <w:rPr>
                <w:sz w:val="28"/>
                <w:szCs w:val="28"/>
                <w:lang w:val="uk" w:eastAsia="uk-UA"/>
              </w:rPr>
              <w:t>Мінімальний бал, який показує неможливість досягнення цілей державного регулювання даним способом, який ніяким чином не сприяє реалізації державної політики у сфері наукової, науково-технічної діяльності</w:t>
            </w:r>
          </w:p>
        </w:tc>
      </w:tr>
      <w:tr w:rsidR="003D7C65" w:rsidRPr="00667D8B" w:rsidTr="007E0722">
        <w:trPr>
          <w:jc w:val="center"/>
        </w:trPr>
        <w:tc>
          <w:tcPr>
            <w:tcW w:w="19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3D7C65" w:rsidRPr="00953E1D" w:rsidRDefault="003D7C65" w:rsidP="002C6181">
            <w:pPr>
              <w:pStyle w:val="rvps14"/>
              <w:ind w:left="112"/>
              <w:rPr>
                <w:sz w:val="28"/>
                <w:szCs w:val="28"/>
                <w:highlight w:val="cyan"/>
                <w:lang w:val="uk" w:eastAsia="uk"/>
              </w:rPr>
            </w:pPr>
            <w:r w:rsidRPr="00953E1D">
              <w:rPr>
                <w:sz w:val="28"/>
                <w:szCs w:val="28"/>
                <w:lang w:val="uk" w:eastAsia="uk"/>
              </w:rPr>
              <w:t xml:space="preserve">Альтернатива </w:t>
            </w:r>
            <w:r w:rsidR="00324816" w:rsidRPr="00953E1D">
              <w:rPr>
                <w:sz w:val="28"/>
                <w:szCs w:val="28"/>
                <w:lang w:val="uk" w:eastAsia="uk"/>
              </w:rPr>
              <w:t>2</w:t>
            </w:r>
          </w:p>
        </w:tc>
        <w:tc>
          <w:tcPr>
            <w:tcW w:w="126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D7C65" w:rsidRPr="00953E1D" w:rsidRDefault="009A63F7" w:rsidP="002C6181">
            <w:pPr>
              <w:pStyle w:val="rvps14"/>
              <w:ind w:left="112"/>
              <w:rPr>
                <w:sz w:val="28"/>
                <w:szCs w:val="28"/>
                <w:lang w:val="uk" w:eastAsia="uk"/>
              </w:rPr>
            </w:pPr>
            <w:r w:rsidRPr="00953E1D">
              <w:rPr>
                <w:sz w:val="28"/>
                <w:szCs w:val="28"/>
                <w:lang w:val="uk" w:eastAsia="uk"/>
              </w:rPr>
              <w:t>4</w:t>
            </w:r>
          </w:p>
        </w:tc>
        <w:tc>
          <w:tcPr>
            <w:tcW w:w="180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F15C3" w:rsidRPr="00953E1D" w:rsidRDefault="007E0722" w:rsidP="007E0722">
            <w:pPr>
              <w:ind w:left="121" w:right="169"/>
              <w:jc w:val="both"/>
              <w:rPr>
                <w:sz w:val="28"/>
                <w:szCs w:val="28"/>
                <w:lang w:val="ru-RU" w:eastAsia="uk-UA"/>
              </w:rPr>
            </w:pPr>
            <w:proofErr w:type="spellStart"/>
            <w:r w:rsidRPr="00953E1D">
              <w:rPr>
                <w:sz w:val="28"/>
                <w:szCs w:val="28"/>
                <w:lang w:val="ru-RU" w:eastAsia="uk-UA"/>
              </w:rPr>
              <w:t>Високий</w:t>
            </w:r>
            <w:proofErr w:type="spellEnd"/>
            <w:r w:rsidR="00DF15C3" w:rsidRPr="00953E1D">
              <w:rPr>
                <w:sz w:val="28"/>
                <w:szCs w:val="28"/>
                <w:lang w:val="ru-RU" w:eastAsia="uk-UA"/>
              </w:rPr>
              <w:t xml:space="preserve"> бал.</w:t>
            </w:r>
          </w:p>
          <w:p w:rsidR="003D7C65" w:rsidRPr="00953E1D" w:rsidRDefault="007E0722" w:rsidP="00DF15C3">
            <w:pPr>
              <w:ind w:left="121" w:right="169"/>
              <w:jc w:val="both"/>
              <w:rPr>
                <w:sz w:val="28"/>
                <w:szCs w:val="28"/>
                <w:lang w:val="ru-RU" w:eastAsia="uk"/>
              </w:rPr>
            </w:pPr>
            <w:proofErr w:type="spellStart"/>
            <w:r w:rsidRPr="00953E1D">
              <w:rPr>
                <w:sz w:val="28"/>
                <w:szCs w:val="28"/>
                <w:lang w:val="ru-RU" w:eastAsia="uk-UA"/>
              </w:rPr>
              <w:t>Зазначений</w:t>
            </w:r>
            <w:proofErr w:type="spellEnd"/>
            <w:r w:rsidRPr="00953E1D">
              <w:rPr>
                <w:sz w:val="28"/>
                <w:szCs w:val="28"/>
                <w:lang w:val="ru-RU" w:eastAsia="uk-UA"/>
              </w:rPr>
              <w:t xml:space="preserve"> </w:t>
            </w:r>
            <w:proofErr w:type="spellStart"/>
            <w:r w:rsidRPr="00953E1D">
              <w:rPr>
                <w:sz w:val="28"/>
                <w:szCs w:val="28"/>
                <w:lang w:val="ru-RU" w:eastAsia="uk-UA"/>
              </w:rPr>
              <w:t>спосіб</w:t>
            </w:r>
            <w:proofErr w:type="spellEnd"/>
            <w:r w:rsidRPr="00953E1D">
              <w:rPr>
                <w:sz w:val="28"/>
                <w:szCs w:val="28"/>
                <w:lang w:val="ru-RU" w:eastAsia="uk-UA"/>
              </w:rPr>
              <w:t xml:space="preserve"> </w:t>
            </w:r>
            <w:proofErr w:type="spellStart"/>
            <w:r w:rsidRPr="00953E1D">
              <w:rPr>
                <w:sz w:val="28"/>
                <w:szCs w:val="28"/>
                <w:lang w:val="ru-RU" w:eastAsia="uk-UA"/>
              </w:rPr>
              <w:t>повною</w:t>
            </w:r>
            <w:proofErr w:type="spellEnd"/>
            <w:r w:rsidRPr="00953E1D">
              <w:rPr>
                <w:sz w:val="28"/>
                <w:szCs w:val="28"/>
                <w:lang w:val="ru-RU" w:eastAsia="uk-UA"/>
              </w:rPr>
              <w:t xml:space="preserve"> </w:t>
            </w:r>
            <w:proofErr w:type="spellStart"/>
            <w:r w:rsidRPr="00953E1D">
              <w:rPr>
                <w:sz w:val="28"/>
                <w:szCs w:val="28"/>
                <w:lang w:val="ru-RU" w:eastAsia="uk-UA"/>
              </w:rPr>
              <w:t>мірою</w:t>
            </w:r>
            <w:proofErr w:type="spellEnd"/>
            <w:r w:rsidRPr="00953E1D">
              <w:rPr>
                <w:sz w:val="28"/>
                <w:szCs w:val="28"/>
                <w:lang w:val="ru-RU" w:eastAsia="uk-UA"/>
              </w:rPr>
              <w:t xml:space="preserve"> </w:t>
            </w:r>
            <w:proofErr w:type="spellStart"/>
            <w:r w:rsidRPr="00953E1D">
              <w:rPr>
                <w:sz w:val="28"/>
                <w:szCs w:val="28"/>
                <w:lang w:val="ru-RU" w:eastAsia="uk-UA"/>
              </w:rPr>
              <w:t>забезпечить</w:t>
            </w:r>
            <w:proofErr w:type="spellEnd"/>
            <w:r w:rsidRPr="00953E1D">
              <w:rPr>
                <w:sz w:val="28"/>
                <w:szCs w:val="28"/>
                <w:lang w:val="ru-RU" w:eastAsia="uk-UA"/>
              </w:rPr>
              <w:t xml:space="preserve"> </w:t>
            </w:r>
            <w:proofErr w:type="spellStart"/>
            <w:r w:rsidRPr="00953E1D">
              <w:rPr>
                <w:sz w:val="28"/>
                <w:szCs w:val="28"/>
                <w:lang w:val="ru-RU" w:eastAsia="uk-UA"/>
              </w:rPr>
              <w:t>досягнення</w:t>
            </w:r>
            <w:proofErr w:type="spellEnd"/>
            <w:r w:rsidRPr="00953E1D">
              <w:rPr>
                <w:sz w:val="28"/>
                <w:szCs w:val="28"/>
                <w:lang w:val="ru-RU" w:eastAsia="uk-UA"/>
              </w:rPr>
              <w:t xml:space="preserve"> </w:t>
            </w:r>
            <w:proofErr w:type="spellStart"/>
            <w:r w:rsidRPr="00953E1D">
              <w:rPr>
                <w:sz w:val="28"/>
                <w:szCs w:val="28"/>
                <w:lang w:val="ru-RU" w:eastAsia="uk-UA"/>
              </w:rPr>
              <w:t>поставлених</w:t>
            </w:r>
            <w:proofErr w:type="spellEnd"/>
            <w:r w:rsidRPr="00953E1D">
              <w:rPr>
                <w:sz w:val="28"/>
                <w:szCs w:val="28"/>
                <w:lang w:val="ru-RU" w:eastAsia="uk-UA"/>
              </w:rPr>
              <w:t xml:space="preserve"> </w:t>
            </w:r>
            <w:proofErr w:type="spellStart"/>
            <w:r w:rsidRPr="00953E1D">
              <w:rPr>
                <w:sz w:val="28"/>
                <w:szCs w:val="28"/>
                <w:lang w:val="ru-RU" w:eastAsia="uk-UA"/>
              </w:rPr>
              <w:t>цілей</w:t>
            </w:r>
            <w:proofErr w:type="spellEnd"/>
            <w:r w:rsidR="00DF15C3" w:rsidRPr="00953E1D">
              <w:rPr>
                <w:sz w:val="28"/>
                <w:szCs w:val="28"/>
                <w:lang w:val="ru-RU" w:eastAsia="uk-UA"/>
              </w:rPr>
              <w:t xml:space="preserve"> </w:t>
            </w:r>
            <w:r w:rsidR="00DF15C3" w:rsidRPr="00953E1D">
              <w:rPr>
                <w:sz w:val="28"/>
                <w:szCs w:val="28"/>
                <w:lang w:val="uk" w:eastAsia="uk-UA"/>
              </w:rPr>
              <w:t>державного регулювання</w:t>
            </w:r>
            <w:r w:rsidR="00B84019" w:rsidRPr="00953E1D">
              <w:rPr>
                <w:sz w:val="28"/>
                <w:szCs w:val="28"/>
                <w:lang w:val="uk" w:eastAsia="uk-UA"/>
              </w:rPr>
              <w:t xml:space="preserve"> та </w:t>
            </w:r>
            <w:proofErr w:type="spellStart"/>
            <w:r w:rsidR="00B84019" w:rsidRPr="00953E1D">
              <w:rPr>
                <w:sz w:val="28"/>
                <w:szCs w:val="28"/>
                <w:lang w:val="uk" w:eastAsia="uk-UA"/>
              </w:rPr>
              <w:t>вигод</w:t>
            </w:r>
            <w:proofErr w:type="spellEnd"/>
            <w:r w:rsidR="00B84019" w:rsidRPr="00953E1D">
              <w:rPr>
                <w:sz w:val="28"/>
                <w:szCs w:val="28"/>
                <w:lang w:val="uk" w:eastAsia="uk-UA"/>
              </w:rPr>
              <w:t xml:space="preserve"> для </w:t>
            </w:r>
            <w:proofErr w:type="spellStart"/>
            <w:r w:rsidR="00B84019" w:rsidRPr="00953E1D">
              <w:rPr>
                <w:sz w:val="28"/>
                <w:szCs w:val="28"/>
                <w:lang w:val="ru-RU" w:eastAsia="uk-UA"/>
              </w:rPr>
              <w:t>держави</w:t>
            </w:r>
            <w:proofErr w:type="spellEnd"/>
            <w:r w:rsidR="00B84019" w:rsidRPr="00953E1D">
              <w:rPr>
                <w:sz w:val="28"/>
                <w:szCs w:val="28"/>
                <w:lang w:val="ru-RU" w:eastAsia="uk-UA"/>
              </w:rPr>
              <w:t xml:space="preserve">, </w:t>
            </w:r>
            <w:proofErr w:type="spellStart"/>
            <w:r w:rsidR="00B84019" w:rsidRPr="00953E1D">
              <w:rPr>
                <w:sz w:val="28"/>
                <w:szCs w:val="28"/>
                <w:lang w:val="ru-RU" w:eastAsia="uk-UA"/>
              </w:rPr>
              <w:t>громадян</w:t>
            </w:r>
            <w:proofErr w:type="spellEnd"/>
            <w:r w:rsidR="00B84019" w:rsidRPr="00953E1D">
              <w:rPr>
                <w:sz w:val="28"/>
                <w:szCs w:val="28"/>
                <w:lang w:val="ru-RU" w:eastAsia="uk-UA"/>
              </w:rPr>
              <w:t xml:space="preserve"> і </w:t>
            </w:r>
            <w:proofErr w:type="spellStart"/>
            <w:r w:rsidR="00B84019" w:rsidRPr="00953E1D">
              <w:rPr>
                <w:sz w:val="28"/>
                <w:szCs w:val="28"/>
                <w:lang w:val="ru-RU" w:eastAsia="uk-UA"/>
              </w:rPr>
              <w:t>суб’єктів</w:t>
            </w:r>
            <w:proofErr w:type="spellEnd"/>
            <w:r w:rsidR="00B84019" w:rsidRPr="00953E1D">
              <w:rPr>
                <w:sz w:val="28"/>
                <w:szCs w:val="28"/>
                <w:lang w:val="ru-RU" w:eastAsia="uk-UA"/>
              </w:rPr>
              <w:t xml:space="preserve"> </w:t>
            </w:r>
            <w:proofErr w:type="spellStart"/>
            <w:r w:rsidR="00B84019" w:rsidRPr="00953E1D">
              <w:rPr>
                <w:sz w:val="28"/>
                <w:szCs w:val="28"/>
                <w:lang w:val="ru-RU" w:eastAsia="uk-UA"/>
              </w:rPr>
              <w:t>господарювання</w:t>
            </w:r>
            <w:proofErr w:type="spellEnd"/>
          </w:p>
        </w:tc>
      </w:tr>
    </w:tbl>
    <w:p w:rsidR="008709F8" w:rsidRDefault="008709F8" w:rsidP="0092393F">
      <w:pPr>
        <w:rPr>
          <w:vanish/>
          <w:sz w:val="28"/>
          <w:szCs w:val="28"/>
          <w:lang w:val="ru-RU"/>
        </w:rPr>
      </w:pPr>
    </w:p>
    <w:p w:rsidR="0029309B" w:rsidRPr="00953E1D" w:rsidRDefault="0029309B" w:rsidP="0092393F">
      <w:pPr>
        <w:rPr>
          <w:vanish/>
          <w:sz w:val="28"/>
          <w:szCs w:val="28"/>
          <w:lang w:val="ru-RU"/>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2090"/>
        <w:gridCol w:w="3176"/>
        <w:gridCol w:w="1515"/>
        <w:gridCol w:w="3182"/>
      </w:tblGrid>
      <w:tr w:rsidR="00DE4AF7" w:rsidRPr="00667D8B" w:rsidTr="00DE4AF7">
        <w:trPr>
          <w:jc w:val="center"/>
        </w:trPr>
        <w:tc>
          <w:tcPr>
            <w:tcW w:w="903" w:type="pct"/>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37" w:name="n159"/>
            <w:bookmarkEnd w:id="37"/>
            <w:r w:rsidRPr="00953E1D">
              <w:rPr>
                <w:color w:val="000000" w:themeColor="text1"/>
                <w:sz w:val="28"/>
                <w:szCs w:val="28"/>
                <w:lang w:val="uk" w:eastAsia="uk"/>
              </w:rPr>
              <w:lastRenderedPageBreak/>
              <w:t>Рейтинг результативності</w:t>
            </w:r>
          </w:p>
        </w:tc>
        <w:tc>
          <w:tcPr>
            <w:tcW w:w="1727"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Вигоди (підсумок)</w:t>
            </w:r>
          </w:p>
        </w:tc>
        <w:tc>
          <w:tcPr>
            <w:tcW w:w="640"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(підсумок)</w:t>
            </w:r>
          </w:p>
        </w:tc>
        <w:tc>
          <w:tcPr>
            <w:tcW w:w="1730"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Обґрунтування відповідного місця альтернативи у рейтингу</w:t>
            </w:r>
          </w:p>
        </w:tc>
      </w:tr>
      <w:tr w:rsidR="00DE4AF7" w:rsidRPr="00953E1D" w:rsidTr="00DE4AF7">
        <w:trPr>
          <w:jc w:val="center"/>
        </w:trPr>
        <w:tc>
          <w:tcPr>
            <w:tcW w:w="903" w:type="pct"/>
            <w:tcMar>
              <w:top w:w="22" w:type="dxa"/>
              <w:left w:w="20" w:type="dxa"/>
              <w:bottom w:w="20" w:type="dxa"/>
              <w:right w:w="20" w:type="dxa"/>
            </w:tcMar>
            <w:hideMark/>
          </w:tcPr>
          <w:p w:rsidR="001945C8" w:rsidRPr="00953E1D" w:rsidRDefault="001945C8" w:rsidP="001945C8">
            <w:pPr>
              <w:pStyle w:val="rvps14"/>
              <w:ind w:left="112"/>
              <w:rPr>
                <w:sz w:val="28"/>
                <w:szCs w:val="28"/>
                <w:lang w:val="uk" w:eastAsia="uk"/>
              </w:rPr>
            </w:pPr>
            <w:r w:rsidRPr="00953E1D">
              <w:rPr>
                <w:sz w:val="28"/>
                <w:szCs w:val="28"/>
                <w:lang w:val="uk" w:eastAsia="uk"/>
              </w:rPr>
              <w:t>Альтернатива 1</w:t>
            </w:r>
          </w:p>
        </w:tc>
        <w:tc>
          <w:tcPr>
            <w:tcW w:w="1727" w:type="pct"/>
            <w:tcMar>
              <w:top w:w="22" w:type="dxa"/>
              <w:left w:w="20" w:type="dxa"/>
              <w:bottom w:w="20" w:type="dxa"/>
              <w:right w:w="20" w:type="dxa"/>
            </w:tcMar>
          </w:tcPr>
          <w:p w:rsidR="001945C8" w:rsidRPr="00953E1D" w:rsidRDefault="00951DE0" w:rsidP="008065E8">
            <w:pPr>
              <w:ind w:left="114" w:right="114" w:firstLine="426"/>
              <w:jc w:val="both"/>
              <w:rPr>
                <w:sz w:val="28"/>
                <w:szCs w:val="28"/>
                <w:lang w:val="ru-RU" w:eastAsia="uk-UA"/>
              </w:rPr>
            </w:pPr>
            <w:r w:rsidRPr="00953E1D">
              <w:rPr>
                <w:sz w:val="28"/>
                <w:szCs w:val="28"/>
                <w:lang w:val="uk-UA"/>
              </w:rPr>
              <w:t xml:space="preserve">У </w:t>
            </w:r>
            <w:proofErr w:type="spellStart"/>
            <w:r w:rsidRPr="00953E1D">
              <w:rPr>
                <w:sz w:val="28"/>
                <w:szCs w:val="28"/>
                <w:lang w:val="ru-RU" w:eastAsia="uk-UA"/>
              </w:rPr>
              <w:t>випадку</w:t>
            </w:r>
            <w:proofErr w:type="spellEnd"/>
            <w:r w:rsidRPr="00953E1D">
              <w:rPr>
                <w:sz w:val="28"/>
                <w:szCs w:val="28"/>
                <w:lang w:val="uk-UA"/>
              </w:rPr>
              <w:t xml:space="preserve"> з</w:t>
            </w:r>
            <w:r w:rsidR="001945C8" w:rsidRPr="00953E1D">
              <w:rPr>
                <w:sz w:val="28"/>
                <w:szCs w:val="28"/>
                <w:lang w:val="uk-UA"/>
              </w:rPr>
              <w:t>алишення існуючої ситуації без необхідного</w:t>
            </w:r>
            <w:r w:rsidR="001945C8" w:rsidRPr="00953E1D">
              <w:rPr>
                <w:sz w:val="28"/>
                <w:szCs w:val="28"/>
                <w:lang w:val="ru-RU" w:eastAsia="uk-UA"/>
              </w:rPr>
              <w:t xml:space="preserve"> нормативно-правового </w:t>
            </w:r>
            <w:proofErr w:type="spellStart"/>
            <w:r w:rsidR="001945C8" w:rsidRPr="00953E1D">
              <w:rPr>
                <w:sz w:val="28"/>
                <w:szCs w:val="28"/>
                <w:lang w:val="ru-RU" w:eastAsia="uk-UA"/>
              </w:rPr>
              <w:t>врегулювання</w:t>
            </w:r>
            <w:proofErr w:type="spellEnd"/>
            <w:r w:rsidR="00F349F9" w:rsidRPr="00953E1D">
              <w:rPr>
                <w:sz w:val="28"/>
                <w:szCs w:val="28"/>
                <w:lang w:val="ru-RU" w:eastAsia="uk-UA"/>
              </w:rPr>
              <w:t xml:space="preserve"> </w:t>
            </w:r>
            <w:proofErr w:type="spellStart"/>
            <w:r w:rsidR="00C20140" w:rsidRPr="00953E1D">
              <w:rPr>
                <w:sz w:val="28"/>
                <w:szCs w:val="28"/>
                <w:lang w:val="ru-RU" w:eastAsia="uk-UA"/>
              </w:rPr>
              <w:t>повністю</w:t>
            </w:r>
            <w:proofErr w:type="spellEnd"/>
            <w:r w:rsidR="00C20140" w:rsidRPr="00953E1D">
              <w:rPr>
                <w:sz w:val="28"/>
                <w:szCs w:val="28"/>
                <w:lang w:val="ru-RU" w:eastAsia="uk-UA"/>
              </w:rPr>
              <w:t xml:space="preserve"> </w:t>
            </w:r>
            <w:proofErr w:type="spellStart"/>
            <w:r w:rsidR="008065E8" w:rsidRPr="00953E1D">
              <w:rPr>
                <w:sz w:val="28"/>
                <w:szCs w:val="28"/>
                <w:lang w:val="ru-RU" w:eastAsia="uk-UA"/>
              </w:rPr>
              <w:t>відсутні</w:t>
            </w:r>
            <w:proofErr w:type="spellEnd"/>
            <w:r w:rsidR="008065E8" w:rsidRPr="00953E1D">
              <w:rPr>
                <w:sz w:val="28"/>
                <w:szCs w:val="28"/>
                <w:lang w:val="ru-RU" w:eastAsia="uk-UA"/>
              </w:rPr>
              <w:t xml:space="preserve"> </w:t>
            </w:r>
            <w:proofErr w:type="spellStart"/>
            <w:r w:rsidR="001945C8" w:rsidRPr="00953E1D">
              <w:rPr>
                <w:sz w:val="28"/>
                <w:szCs w:val="28"/>
                <w:lang w:val="ru-RU" w:eastAsia="uk-UA"/>
              </w:rPr>
              <w:t>вигоди</w:t>
            </w:r>
            <w:proofErr w:type="spellEnd"/>
            <w:r w:rsidR="001945C8" w:rsidRPr="00953E1D">
              <w:rPr>
                <w:sz w:val="28"/>
                <w:szCs w:val="28"/>
                <w:lang w:val="ru-RU" w:eastAsia="uk-UA"/>
              </w:rPr>
              <w:t xml:space="preserve"> для </w:t>
            </w:r>
            <w:proofErr w:type="spellStart"/>
            <w:r w:rsidR="001945C8" w:rsidRPr="00953E1D">
              <w:rPr>
                <w:sz w:val="28"/>
                <w:szCs w:val="28"/>
                <w:lang w:val="ru-RU" w:eastAsia="uk-UA"/>
              </w:rPr>
              <w:t>держави</w:t>
            </w:r>
            <w:proofErr w:type="spellEnd"/>
            <w:r w:rsidR="001945C8" w:rsidRPr="00953E1D">
              <w:rPr>
                <w:sz w:val="28"/>
                <w:szCs w:val="28"/>
                <w:lang w:val="ru-RU" w:eastAsia="uk-UA"/>
              </w:rPr>
              <w:t xml:space="preserve">, </w:t>
            </w:r>
            <w:proofErr w:type="spellStart"/>
            <w:r w:rsidR="001945C8" w:rsidRPr="00953E1D">
              <w:rPr>
                <w:sz w:val="28"/>
                <w:szCs w:val="28"/>
                <w:lang w:val="ru-RU" w:eastAsia="uk-UA"/>
              </w:rPr>
              <w:t>громадян</w:t>
            </w:r>
            <w:proofErr w:type="spellEnd"/>
            <w:r w:rsidR="001945C8" w:rsidRPr="00953E1D">
              <w:rPr>
                <w:sz w:val="28"/>
                <w:szCs w:val="28"/>
                <w:lang w:val="ru-RU" w:eastAsia="uk-UA"/>
              </w:rPr>
              <w:t xml:space="preserve"> і </w:t>
            </w:r>
            <w:proofErr w:type="spellStart"/>
            <w:r w:rsidR="001945C8" w:rsidRPr="00953E1D">
              <w:rPr>
                <w:sz w:val="28"/>
                <w:szCs w:val="28"/>
                <w:lang w:val="ru-RU" w:eastAsia="uk-UA"/>
              </w:rPr>
              <w:t>суб’єктів</w:t>
            </w:r>
            <w:proofErr w:type="spellEnd"/>
            <w:r w:rsidR="001945C8" w:rsidRPr="00953E1D">
              <w:rPr>
                <w:sz w:val="28"/>
                <w:szCs w:val="28"/>
                <w:lang w:val="ru-RU" w:eastAsia="uk-UA"/>
              </w:rPr>
              <w:t xml:space="preserve"> </w:t>
            </w:r>
            <w:proofErr w:type="spellStart"/>
            <w:r w:rsidR="001945C8" w:rsidRPr="00953E1D">
              <w:rPr>
                <w:sz w:val="28"/>
                <w:szCs w:val="28"/>
                <w:lang w:val="ru-RU" w:eastAsia="uk-UA"/>
              </w:rPr>
              <w:t>господарювання</w:t>
            </w:r>
            <w:proofErr w:type="spellEnd"/>
            <w:r w:rsidR="001945C8" w:rsidRPr="00953E1D">
              <w:rPr>
                <w:sz w:val="28"/>
                <w:szCs w:val="28"/>
                <w:lang w:val="ru-RU" w:eastAsia="uk-UA"/>
              </w:rPr>
              <w:t xml:space="preserve"> </w:t>
            </w:r>
          </w:p>
        </w:tc>
        <w:tc>
          <w:tcPr>
            <w:tcW w:w="640" w:type="pct"/>
            <w:tcMar>
              <w:top w:w="22" w:type="dxa"/>
              <w:left w:w="20" w:type="dxa"/>
              <w:bottom w:w="20" w:type="dxa"/>
              <w:right w:w="20" w:type="dxa"/>
            </w:tcMar>
          </w:tcPr>
          <w:p w:rsidR="001945C8" w:rsidRPr="00953E1D" w:rsidRDefault="001945C8" w:rsidP="001945C8">
            <w:pPr>
              <w:ind w:left="154" w:right="114"/>
              <w:jc w:val="both"/>
              <w:rPr>
                <w:sz w:val="28"/>
                <w:szCs w:val="28"/>
                <w:lang w:eastAsia="uk-UA"/>
              </w:rPr>
            </w:pPr>
            <w:proofErr w:type="spellStart"/>
            <w:r w:rsidRPr="00953E1D">
              <w:rPr>
                <w:sz w:val="28"/>
                <w:szCs w:val="28"/>
                <w:lang w:eastAsia="uk-UA"/>
              </w:rPr>
              <w:t>Додаткові</w:t>
            </w:r>
            <w:proofErr w:type="spellEnd"/>
            <w:r w:rsidRPr="00953E1D">
              <w:rPr>
                <w:sz w:val="28"/>
                <w:szCs w:val="28"/>
                <w:lang w:eastAsia="uk-UA"/>
              </w:rPr>
              <w:t xml:space="preserve"> </w:t>
            </w:r>
            <w:proofErr w:type="spellStart"/>
            <w:r w:rsidRPr="00953E1D">
              <w:rPr>
                <w:sz w:val="28"/>
                <w:szCs w:val="28"/>
                <w:lang w:eastAsia="uk-UA"/>
              </w:rPr>
              <w:t>витрати</w:t>
            </w:r>
            <w:proofErr w:type="spellEnd"/>
            <w:r w:rsidRPr="00953E1D">
              <w:rPr>
                <w:sz w:val="28"/>
                <w:szCs w:val="28"/>
                <w:lang w:eastAsia="uk-UA"/>
              </w:rPr>
              <w:t xml:space="preserve"> </w:t>
            </w:r>
            <w:proofErr w:type="spellStart"/>
            <w:r w:rsidRPr="00953E1D">
              <w:rPr>
                <w:sz w:val="28"/>
                <w:szCs w:val="28"/>
                <w:lang w:eastAsia="uk-UA"/>
              </w:rPr>
              <w:t>відсутні</w:t>
            </w:r>
            <w:proofErr w:type="spellEnd"/>
          </w:p>
        </w:tc>
        <w:tc>
          <w:tcPr>
            <w:tcW w:w="1730" w:type="pct"/>
            <w:tcMar>
              <w:top w:w="22" w:type="dxa"/>
              <w:left w:w="20" w:type="dxa"/>
              <w:bottom w:w="20" w:type="dxa"/>
              <w:right w:w="20" w:type="dxa"/>
            </w:tcMar>
          </w:tcPr>
          <w:p w:rsidR="001945C8" w:rsidRPr="00953E1D" w:rsidRDefault="001945C8" w:rsidP="00C20140">
            <w:pPr>
              <w:ind w:left="114" w:right="114" w:firstLine="426"/>
              <w:jc w:val="both"/>
              <w:rPr>
                <w:sz w:val="28"/>
                <w:szCs w:val="28"/>
                <w:lang w:val="uk-UA" w:eastAsia="uk-UA"/>
              </w:rPr>
            </w:pPr>
            <w:proofErr w:type="spellStart"/>
            <w:r w:rsidRPr="00953E1D">
              <w:rPr>
                <w:sz w:val="28"/>
                <w:szCs w:val="28"/>
                <w:lang w:val="ru-RU" w:eastAsia="uk-UA"/>
              </w:rPr>
              <w:t>Залишення</w:t>
            </w:r>
            <w:proofErr w:type="spellEnd"/>
            <w:r w:rsidRPr="00953E1D">
              <w:rPr>
                <w:sz w:val="28"/>
                <w:szCs w:val="28"/>
                <w:lang w:eastAsia="uk-UA"/>
              </w:rPr>
              <w:t xml:space="preserve"> </w:t>
            </w:r>
            <w:proofErr w:type="spellStart"/>
            <w:r w:rsidRPr="00953E1D">
              <w:rPr>
                <w:sz w:val="28"/>
                <w:szCs w:val="28"/>
                <w:lang w:val="ru-RU" w:eastAsia="uk-UA"/>
              </w:rPr>
              <w:t>ситуації</w:t>
            </w:r>
            <w:proofErr w:type="spellEnd"/>
            <w:r w:rsidRPr="00953E1D">
              <w:rPr>
                <w:sz w:val="28"/>
                <w:szCs w:val="28"/>
                <w:lang w:eastAsia="uk-UA"/>
              </w:rPr>
              <w:t xml:space="preserve">, </w:t>
            </w:r>
            <w:r w:rsidRPr="00953E1D">
              <w:rPr>
                <w:sz w:val="28"/>
                <w:szCs w:val="28"/>
                <w:lang w:val="ru-RU" w:eastAsia="uk-UA"/>
              </w:rPr>
              <w:t>яка</w:t>
            </w:r>
            <w:r w:rsidRPr="00953E1D">
              <w:rPr>
                <w:sz w:val="28"/>
                <w:szCs w:val="28"/>
                <w:lang w:eastAsia="uk-UA"/>
              </w:rPr>
              <w:t xml:space="preserve"> </w:t>
            </w:r>
            <w:proofErr w:type="spellStart"/>
            <w:r w:rsidRPr="00953E1D">
              <w:rPr>
                <w:sz w:val="28"/>
                <w:szCs w:val="28"/>
                <w:lang w:val="ru-RU" w:eastAsia="uk-UA"/>
              </w:rPr>
              <w:t>існує</w:t>
            </w:r>
            <w:proofErr w:type="spellEnd"/>
            <w:r w:rsidRPr="00953E1D">
              <w:rPr>
                <w:sz w:val="28"/>
                <w:szCs w:val="28"/>
                <w:lang w:eastAsia="uk-UA"/>
              </w:rPr>
              <w:t xml:space="preserve"> </w:t>
            </w:r>
            <w:r w:rsidRPr="00953E1D">
              <w:rPr>
                <w:sz w:val="28"/>
                <w:szCs w:val="28"/>
                <w:lang w:val="ru-RU" w:eastAsia="uk-UA"/>
              </w:rPr>
              <w:t>на</w:t>
            </w:r>
            <w:r w:rsidRPr="00953E1D">
              <w:rPr>
                <w:sz w:val="28"/>
                <w:szCs w:val="28"/>
                <w:lang w:eastAsia="uk-UA"/>
              </w:rPr>
              <w:t xml:space="preserve"> </w:t>
            </w:r>
            <w:proofErr w:type="spellStart"/>
            <w:r w:rsidRPr="00953E1D">
              <w:rPr>
                <w:sz w:val="28"/>
                <w:szCs w:val="28"/>
                <w:lang w:val="ru-RU" w:eastAsia="uk-UA"/>
              </w:rPr>
              <w:t>сьогодні</w:t>
            </w:r>
            <w:proofErr w:type="spellEnd"/>
            <w:r w:rsidRPr="00953E1D">
              <w:rPr>
                <w:sz w:val="28"/>
                <w:szCs w:val="28"/>
                <w:lang w:eastAsia="uk-UA"/>
              </w:rPr>
              <w:t xml:space="preserve">, </w:t>
            </w:r>
            <w:r w:rsidR="00951DE0" w:rsidRPr="00953E1D">
              <w:rPr>
                <w:sz w:val="28"/>
                <w:szCs w:val="28"/>
                <w:lang w:val="uk-UA" w:eastAsia="uk-UA"/>
              </w:rPr>
              <w:t xml:space="preserve">без змін </w:t>
            </w:r>
            <w:proofErr w:type="spellStart"/>
            <w:r w:rsidR="008065E8" w:rsidRPr="00953E1D">
              <w:rPr>
                <w:sz w:val="28"/>
                <w:szCs w:val="28"/>
                <w:lang w:val="ru-RU" w:eastAsia="uk-UA"/>
              </w:rPr>
              <w:t>за</w:t>
            </w:r>
            <w:r w:rsidRPr="00953E1D">
              <w:rPr>
                <w:sz w:val="28"/>
                <w:szCs w:val="28"/>
                <w:lang w:val="ru-RU" w:eastAsia="uk-UA"/>
              </w:rPr>
              <w:t>лишає</w:t>
            </w:r>
            <w:proofErr w:type="spellEnd"/>
            <w:r w:rsidRPr="00953E1D">
              <w:rPr>
                <w:sz w:val="28"/>
                <w:szCs w:val="28"/>
                <w:lang w:eastAsia="uk-UA"/>
              </w:rPr>
              <w:t xml:space="preserve"> </w:t>
            </w:r>
            <w:proofErr w:type="spellStart"/>
            <w:r w:rsidRPr="00953E1D">
              <w:rPr>
                <w:sz w:val="28"/>
                <w:szCs w:val="28"/>
                <w:lang w:val="ru-RU" w:eastAsia="uk-UA"/>
              </w:rPr>
              <w:t>неврегульованим</w:t>
            </w:r>
            <w:proofErr w:type="spellEnd"/>
            <w:r w:rsidRPr="00953E1D">
              <w:rPr>
                <w:sz w:val="28"/>
                <w:szCs w:val="28"/>
                <w:lang w:eastAsia="uk-UA"/>
              </w:rPr>
              <w:t xml:space="preserve"> </w:t>
            </w:r>
            <w:proofErr w:type="spellStart"/>
            <w:r w:rsidRPr="00953E1D">
              <w:rPr>
                <w:sz w:val="28"/>
                <w:szCs w:val="28"/>
                <w:lang w:val="ru-RU" w:eastAsia="uk-UA"/>
              </w:rPr>
              <w:t>питання</w:t>
            </w:r>
            <w:proofErr w:type="spellEnd"/>
            <w:r w:rsidRPr="00953E1D">
              <w:rPr>
                <w:sz w:val="28"/>
                <w:szCs w:val="28"/>
                <w:lang w:eastAsia="uk-UA"/>
              </w:rPr>
              <w:t xml:space="preserve"> </w:t>
            </w:r>
            <w:proofErr w:type="spellStart"/>
            <w:r w:rsidRPr="00953E1D">
              <w:rPr>
                <w:sz w:val="28"/>
                <w:szCs w:val="28"/>
                <w:lang w:val="ru-RU" w:eastAsia="uk-UA"/>
              </w:rPr>
              <w:t>визначення</w:t>
            </w:r>
            <w:proofErr w:type="spellEnd"/>
            <w:r w:rsidRPr="00953E1D">
              <w:rPr>
                <w:sz w:val="28"/>
                <w:szCs w:val="28"/>
                <w:lang w:eastAsia="uk-UA"/>
              </w:rPr>
              <w:t xml:space="preserve"> </w:t>
            </w:r>
            <w:proofErr w:type="spellStart"/>
            <w:r w:rsidRPr="00953E1D">
              <w:rPr>
                <w:sz w:val="28"/>
                <w:szCs w:val="28"/>
                <w:lang w:val="ru-RU" w:eastAsia="uk-UA"/>
              </w:rPr>
              <w:t>правових</w:t>
            </w:r>
            <w:proofErr w:type="spellEnd"/>
            <w:r w:rsidRPr="00953E1D">
              <w:rPr>
                <w:sz w:val="28"/>
                <w:szCs w:val="28"/>
                <w:lang w:eastAsia="uk-UA"/>
              </w:rPr>
              <w:t xml:space="preserve">, </w:t>
            </w:r>
            <w:proofErr w:type="spellStart"/>
            <w:r w:rsidRPr="00953E1D">
              <w:rPr>
                <w:sz w:val="28"/>
                <w:szCs w:val="28"/>
                <w:lang w:val="ru-RU" w:eastAsia="uk-UA"/>
              </w:rPr>
              <w:t>організаційних</w:t>
            </w:r>
            <w:proofErr w:type="spellEnd"/>
            <w:r w:rsidRPr="00953E1D">
              <w:rPr>
                <w:sz w:val="28"/>
                <w:szCs w:val="28"/>
                <w:lang w:eastAsia="uk-UA"/>
              </w:rPr>
              <w:t xml:space="preserve"> </w:t>
            </w:r>
            <w:r w:rsidRPr="00953E1D">
              <w:rPr>
                <w:sz w:val="28"/>
                <w:szCs w:val="28"/>
                <w:lang w:val="ru-RU" w:eastAsia="uk-UA"/>
              </w:rPr>
              <w:t>та</w:t>
            </w:r>
            <w:r w:rsidRPr="00953E1D">
              <w:rPr>
                <w:sz w:val="28"/>
                <w:szCs w:val="28"/>
                <w:lang w:eastAsia="uk-UA"/>
              </w:rPr>
              <w:t xml:space="preserve"> </w:t>
            </w:r>
            <w:proofErr w:type="spellStart"/>
            <w:r w:rsidRPr="00953E1D">
              <w:rPr>
                <w:sz w:val="28"/>
                <w:szCs w:val="28"/>
                <w:lang w:val="ru-RU" w:eastAsia="uk-UA"/>
              </w:rPr>
              <w:t>інших</w:t>
            </w:r>
            <w:proofErr w:type="spellEnd"/>
            <w:r w:rsidRPr="00953E1D">
              <w:rPr>
                <w:sz w:val="28"/>
                <w:szCs w:val="28"/>
                <w:lang w:eastAsia="uk-UA"/>
              </w:rPr>
              <w:t xml:space="preserve"> </w:t>
            </w:r>
            <w:r w:rsidRPr="00953E1D">
              <w:rPr>
                <w:sz w:val="28"/>
                <w:szCs w:val="28"/>
                <w:lang w:val="ru-RU" w:eastAsia="uk-UA"/>
              </w:rPr>
              <w:t>засад</w:t>
            </w:r>
            <w:r w:rsidRPr="00953E1D">
              <w:rPr>
                <w:sz w:val="28"/>
                <w:szCs w:val="28"/>
                <w:lang w:eastAsia="uk-UA"/>
              </w:rPr>
              <w:t xml:space="preserve"> </w:t>
            </w:r>
            <w:proofErr w:type="spellStart"/>
            <w:r w:rsidRPr="00953E1D">
              <w:rPr>
                <w:sz w:val="28"/>
                <w:szCs w:val="28"/>
                <w:lang w:val="ru-RU" w:eastAsia="uk-UA"/>
              </w:rPr>
              <w:t>функціонування</w:t>
            </w:r>
            <w:proofErr w:type="spellEnd"/>
            <w:r w:rsidRPr="00953E1D">
              <w:rPr>
                <w:sz w:val="28"/>
                <w:szCs w:val="28"/>
                <w:lang w:eastAsia="uk-UA"/>
              </w:rPr>
              <w:t xml:space="preserve"> </w:t>
            </w:r>
            <w:proofErr w:type="spellStart"/>
            <w:r w:rsidRPr="00953E1D">
              <w:rPr>
                <w:sz w:val="28"/>
                <w:szCs w:val="28"/>
                <w:lang w:val="ru-RU" w:eastAsia="uk-UA"/>
              </w:rPr>
              <w:t>Реєстру</w:t>
            </w:r>
            <w:proofErr w:type="spellEnd"/>
            <w:r w:rsidR="00C20140" w:rsidRPr="00953E1D">
              <w:rPr>
                <w:sz w:val="28"/>
                <w:szCs w:val="28"/>
                <w:lang w:eastAsia="uk-UA"/>
              </w:rPr>
              <w:t>,</w:t>
            </w:r>
            <w:r w:rsidR="00C20140" w:rsidRPr="00953E1D">
              <w:rPr>
                <w:sz w:val="28"/>
                <w:szCs w:val="28"/>
                <w:lang w:val="uk-UA" w:eastAsia="uk-UA"/>
              </w:rPr>
              <w:t xml:space="preserve"> що унеможливлює його запровадження</w:t>
            </w:r>
          </w:p>
        </w:tc>
      </w:tr>
      <w:tr w:rsidR="00DE4AF7" w:rsidRPr="00667D8B" w:rsidTr="00DE4AF7">
        <w:trPr>
          <w:jc w:val="center"/>
        </w:trPr>
        <w:tc>
          <w:tcPr>
            <w:tcW w:w="903" w:type="pct"/>
            <w:tcMar>
              <w:top w:w="20" w:type="dxa"/>
              <w:left w:w="20" w:type="dxa"/>
              <w:bottom w:w="20" w:type="dxa"/>
              <w:right w:w="20" w:type="dxa"/>
            </w:tcMar>
            <w:hideMark/>
          </w:tcPr>
          <w:p w:rsidR="001945C8" w:rsidRPr="00953E1D" w:rsidRDefault="001945C8" w:rsidP="001945C8">
            <w:pPr>
              <w:pStyle w:val="rvps14"/>
              <w:ind w:left="112"/>
              <w:rPr>
                <w:sz w:val="28"/>
                <w:szCs w:val="28"/>
                <w:lang w:val="uk" w:eastAsia="uk"/>
              </w:rPr>
            </w:pPr>
            <w:r w:rsidRPr="00953E1D">
              <w:rPr>
                <w:sz w:val="28"/>
                <w:szCs w:val="28"/>
                <w:lang w:val="uk" w:eastAsia="uk"/>
              </w:rPr>
              <w:t>Альтернатива 2</w:t>
            </w:r>
          </w:p>
        </w:tc>
        <w:tc>
          <w:tcPr>
            <w:tcW w:w="1727" w:type="pct"/>
            <w:tcMar>
              <w:top w:w="20" w:type="dxa"/>
              <w:left w:w="20" w:type="dxa"/>
              <w:bottom w:w="20" w:type="dxa"/>
              <w:right w:w="20" w:type="dxa"/>
            </w:tcMar>
          </w:tcPr>
          <w:p w:rsidR="001945C8" w:rsidRPr="00953E1D" w:rsidRDefault="008065E8" w:rsidP="00C20140">
            <w:pPr>
              <w:pStyle w:val="rvps14"/>
              <w:ind w:left="112"/>
              <w:jc w:val="both"/>
              <w:rPr>
                <w:sz w:val="28"/>
                <w:szCs w:val="28"/>
                <w:lang w:val="uk" w:eastAsia="uk"/>
              </w:rPr>
            </w:pPr>
            <w:r w:rsidRPr="00953E1D">
              <w:rPr>
                <w:sz w:val="28"/>
                <w:szCs w:val="28"/>
                <w:lang w:val="uk-UA"/>
              </w:rPr>
              <w:t xml:space="preserve">У разі прийняття регуляторного </w:t>
            </w:r>
            <w:proofErr w:type="spellStart"/>
            <w:r w:rsidRPr="00953E1D">
              <w:rPr>
                <w:sz w:val="28"/>
                <w:szCs w:val="28"/>
                <w:lang w:val="uk-UA"/>
              </w:rPr>
              <w:t>акта</w:t>
            </w:r>
            <w:proofErr w:type="spellEnd"/>
            <w:r w:rsidRPr="00953E1D">
              <w:rPr>
                <w:sz w:val="28"/>
                <w:szCs w:val="28"/>
                <w:lang w:val="uk-UA"/>
              </w:rPr>
              <w:t xml:space="preserve"> </w:t>
            </w:r>
            <w:proofErr w:type="spellStart"/>
            <w:r w:rsidRPr="00953E1D">
              <w:rPr>
                <w:sz w:val="28"/>
                <w:szCs w:val="28"/>
                <w:lang w:val="ru-RU" w:eastAsia="uk-UA"/>
              </w:rPr>
              <w:t>вигоди</w:t>
            </w:r>
            <w:proofErr w:type="spellEnd"/>
            <w:r w:rsidRPr="00953E1D">
              <w:rPr>
                <w:sz w:val="28"/>
                <w:szCs w:val="28"/>
                <w:lang w:val="ru-RU" w:eastAsia="uk-UA"/>
              </w:rPr>
              <w:t xml:space="preserve"> для </w:t>
            </w:r>
            <w:proofErr w:type="spellStart"/>
            <w:r w:rsidRPr="00953E1D">
              <w:rPr>
                <w:sz w:val="28"/>
                <w:szCs w:val="28"/>
                <w:lang w:val="ru-RU" w:eastAsia="uk-UA"/>
              </w:rPr>
              <w:t>держави</w:t>
            </w:r>
            <w:proofErr w:type="spellEnd"/>
            <w:r w:rsidRPr="00953E1D">
              <w:rPr>
                <w:sz w:val="28"/>
                <w:szCs w:val="28"/>
                <w:lang w:val="ru-RU" w:eastAsia="uk-UA"/>
              </w:rPr>
              <w:t xml:space="preserve">, </w:t>
            </w:r>
            <w:proofErr w:type="spellStart"/>
            <w:r w:rsidRPr="00953E1D">
              <w:rPr>
                <w:sz w:val="28"/>
                <w:szCs w:val="28"/>
                <w:lang w:val="ru-RU" w:eastAsia="uk-UA"/>
              </w:rPr>
              <w:t>громадян</w:t>
            </w:r>
            <w:proofErr w:type="spellEnd"/>
            <w:r w:rsidRPr="00953E1D">
              <w:rPr>
                <w:sz w:val="28"/>
                <w:szCs w:val="28"/>
                <w:lang w:val="ru-RU" w:eastAsia="uk-UA"/>
              </w:rPr>
              <w:t xml:space="preserve"> і </w:t>
            </w:r>
            <w:proofErr w:type="spellStart"/>
            <w:r w:rsidRPr="00953E1D">
              <w:rPr>
                <w:sz w:val="28"/>
                <w:szCs w:val="28"/>
                <w:lang w:val="ru-RU" w:eastAsia="uk-UA"/>
              </w:rPr>
              <w:t>суб’єктів</w:t>
            </w:r>
            <w:proofErr w:type="spellEnd"/>
            <w:r w:rsidRPr="00953E1D">
              <w:rPr>
                <w:sz w:val="28"/>
                <w:szCs w:val="28"/>
                <w:lang w:val="ru-RU" w:eastAsia="uk-UA"/>
              </w:rPr>
              <w:t xml:space="preserve"> </w:t>
            </w:r>
            <w:proofErr w:type="spellStart"/>
            <w:r w:rsidRPr="00953E1D">
              <w:rPr>
                <w:sz w:val="28"/>
                <w:szCs w:val="28"/>
                <w:lang w:val="ru-RU" w:eastAsia="uk-UA"/>
              </w:rPr>
              <w:t>господарювання</w:t>
            </w:r>
            <w:proofErr w:type="spellEnd"/>
            <w:r w:rsidR="00C20140" w:rsidRPr="00953E1D">
              <w:rPr>
                <w:sz w:val="28"/>
                <w:szCs w:val="28"/>
                <w:lang w:val="ru-RU" w:eastAsia="uk-UA"/>
              </w:rPr>
              <w:t xml:space="preserve"> </w:t>
            </w:r>
            <w:r w:rsidR="00C20140" w:rsidRPr="00953E1D">
              <w:rPr>
                <w:sz w:val="28"/>
                <w:szCs w:val="28"/>
                <w:lang w:val="uk-UA"/>
              </w:rPr>
              <w:t>будуть досягнути у повному обсязі</w:t>
            </w:r>
          </w:p>
        </w:tc>
        <w:tc>
          <w:tcPr>
            <w:tcW w:w="640" w:type="pct"/>
            <w:tcMar>
              <w:top w:w="20" w:type="dxa"/>
              <w:left w:w="20" w:type="dxa"/>
              <w:bottom w:w="20" w:type="dxa"/>
              <w:right w:w="20" w:type="dxa"/>
            </w:tcMar>
          </w:tcPr>
          <w:p w:rsidR="001945C8" w:rsidRPr="00953E1D" w:rsidRDefault="00A715CF" w:rsidP="001945C8">
            <w:pPr>
              <w:pStyle w:val="rvps14"/>
              <w:ind w:left="112"/>
              <w:rPr>
                <w:sz w:val="28"/>
                <w:szCs w:val="28"/>
                <w:lang w:val="uk" w:eastAsia="uk"/>
              </w:rPr>
            </w:pPr>
            <w:proofErr w:type="spellStart"/>
            <w:r w:rsidRPr="00953E1D">
              <w:rPr>
                <w:sz w:val="28"/>
                <w:szCs w:val="28"/>
                <w:lang w:eastAsia="uk-UA"/>
              </w:rPr>
              <w:t>Додаткові</w:t>
            </w:r>
            <w:proofErr w:type="spellEnd"/>
            <w:r w:rsidRPr="00953E1D">
              <w:rPr>
                <w:sz w:val="28"/>
                <w:szCs w:val="28"/>
                <w:lang w:eastAsia="uk-UA"/>
              </w:rPr>
              <w:t xml:space="preserve"> </w:t>
            </w:r>
            <w:proofErr w:type="spellStart"/>
            <w:r w:rsidRPr="00953E1D">
              <w:rPr>
                <w:sz w:val="28"/>
                <w:szCs w:val="28"/>
                <w:lang w:eastAsia="uk-UA"/>
              </w:rPr>
              <w:t>витрати</w:t>
            </w:r>
            <w:proofErr w:type="spellEnd"/>
            <w:r w:rsidRPr="00953E1D">
              <w:rPr>
                <w:sz w:val="28"/>
                <w:szCs w:val="28"/>
                <w:lang w:eastAsia="uk-UA"/>
              </w:rPr>
              <w:t xml:space="preserve"> </w:t>
            </w:r>
            <w:proofErr w:type="spellStart"/>
            <w:r w:rsidRPr="00953E1D">
              <w:rPr>
                <w:sz w:val="28"/>
                <w:szCs w:val="28"/>
                <w:lang w:eastAsia="uk-UA"/>
              </w:rPr>
              <w:t>відсутні</w:t>
            </w:r>
            <w:proofErr w:type="spellEnd"/>
          </w:p>
        </w:tc>
        <w:tc>
          <w:tcPr>
            <w:tcW w:w="1730" w:type="pct"/>
            <w:tcMar>
              <w:top w:w="20" w:type="dxa"/>
              <w:left w:w="20" w:type="dxa"/>
              <w:bottom w:w="20" w:type="dxa"/>
              <w:right w:w="20" w:type="dxa"/>
            </w:tcMar>
          </w:tcPr>
          <w:p w:rsidR="001945C8" w:rsidRPr="00953E1D" w:rsidRDefault="00C85D9E" w:rsidP="00C85D9E">
            <w:pPr>
              <w:pStyle w:val="rvps14"/>
              <w:ind w:left="112"/>
              <w:rPr>
                <w:sz w:val="28"/>
                <w:szCs w:val="28"/>
                <w:lang w:val="uk" w:eastAsia="uk"/>
              </w:rPr>
            </w:pPr>
            <w:proofErr w:type="spellStart"/>
            <w:r w:rsidRPr="00953E1D">
              <w:rPr>
                <w:sz w:val="28"/>
                <w:szCs w:val="28"/>
                <w:lang w:val="uk" w:eastAsia="uk-UA"/>
              </w:rPr>
              <w:t>Норматино</w:t>
            </w:r>
            <w:proofErr w:type="spellEnd"/>
            <w:r w:rsidRPr="00953E1D">
              <w:rPr>
                <w:sz w:val="28"/>
                <w:szCs w:val="28"/>
                <w:lang w:val="uk" w:eastAsia="uk-UA"/>
              </w:rPr>
              <w:t xml:space="preserve">-правове </w:t>
            </w:r>
            <w:proofErr w:type="spellStart"/>
            <w:r w:rsidR="00C20140" w:rsidRPr="00953E1D">
              <w:rPr>
                <w:sz w:val="28"/>
                <w:szCs w:val="28"/>
                <w:lang w:val="uk" w:eastAsia="uk-UA"/>
              </w:rPr>
              <w:t>врегульован</w:t>
            </w:r>
            <w:r w:rsidRPr="00953E1D">
              <w:rPr>
                <w:sz w:val="28"/>
                <w:szCs w:val="28"/>
                <w:lang w:val="uk" w:eastAsia="uk-UA"/>
              </w:rPr>
              <w:t>ня</w:t>
            </w:r>
            <w:proofErr w:type="spellEnd"/>
            <w:r w:rsidR="00C20140" w:rsidRPr="00953E1D">
              <w:rPr>
                <w:sz w:val="28"/>
                <w:szCs w:val="28"/>
                <w:lang w:val="uk" w:eastAsia="uk-UA"/>
              </w:rPr>
              <w:t xml:space="preserve"> я правових, організаційних та інших засад функціонування Реєстру</w:t>
            </w:r>
            <w:r w:rsidRPr="00953E1D">
              <w:rPr>
                <w:sz w:val="28"/>
                <w:szCs w:val="28"/>
                <w:lang w:val="uk" w:eastAsia="uk-UA"/>
              </w:rPr>
              <w:t xml:space="preserve"> дозволить </w:t>
            </w:r>
            <w:r w:rsidR="00C20140" w:rsidRPr="00953E1D">
              <w:rPr>
                <w:sz w:val="28"/>
                <w:szCs w:val="28"/>
                <w:lang w:val="uk-UA" w:eastAsia="uk-UA"/>
              </w:rPr>
              <w:t>його запровадження</w:t>
            </w:r>
            <w:r w:rsidRPr="00953E1D">
              <w:rPr>
                <w:sz w:val="28"/>
                <w:szCs w:val="28"/>
                <w:lang w:val="uk-UA" w:eastAsia="uk-UA"/>
              </w:rPr>
              <w:t xml:space="preserve"> і функціонування</w:t>
            </w:r>
          </w:p>
        </w:tc>
      </w:tr>
    </w:tbl>
    <w:p w:rsidR="009E571A" w:rsidRPr="00953E1D" w:rsidRDefault="009E571A" w:rsidP="0092393F">
      <w:pPr>
        <w:rPr>
          <w:sz w:val="28"/>
          <w:szCs w:val="28"/>
          <w:lang w:val="uk"/>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2313"/>
        <w:gridCol w:w="4912"/>
        <w:gridCol w:w="2738"/>
      </w:tblGrid>
      <w:tr w:rsidR="000F3D9F" w:rsidRPr="00667D8B" w:rsidTr="00A45E7A">
        <w:trPr>
          <w:jc w:val="center"/>
        </w:trPr>
        <w:tc>
          <w:tcPr>
            <w:tcW w:w="1161" w:type="pct"/>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38" w:name="n160"/>
            <w:bookmarkEnd w:id="38"/>
            <w:r w:rsidRPr="00953E1D">
              <w:rPr>
                <w:color w:val="000000" w:themeColor="text1"/>
                <w:sz w:val="28"/>
                <w:szCs w:val="28"/>
                <w:lang w:val="uk" w:eastAsia="uk"/>
              </w:rPr>
              <w:t>Рейтинг</w:t>
            </w:r>
          </w:p>
        </w:tc>
        <w:tc>
          <w:tcPr>
            <w:tcW w:w="2465" w:type="pct"/>
            <w:tcMar>
              <w:top w:w="22" w:type="dxa"/>
              <w:left w:w="22" w:type="dxa"/>
              <w:bottom w:w="22" w:type="dxa"/>
              <w:right w:w="22" w:type="dxa"/>
            </w:tcMar>
            <w:hideMark/>
          </w:tcPr>
          <w:p w:rsidR="000F3D9F" w:rsidRPr="00953E1D" w:rsidRDefault="003D5EC7" w:rsidP="004B72ED">
            <w:pPr>
              <w:ind w:left="114" w:right="114" w:firstLine="426"/>
              <w:jc w:val="both"/>
              <w:rPr>
                <w:sz w:val="28"/>
                <w:szCs w:val="28"/>
                <w:lang w:val="uk" w:eastAsia="uk"/>
              </w:rPr>
            </w:pPr>
            <w:r w:rsidRPr="00953E1D">
              <w:rPr>
                <w:sz w:val="28"/>
                <w:szCs w:val="28"/>
                <w:lang w:val="uk-UA"/>
              </w:rPr>
              <w:t>Аргументи</w:t>
            </w:r>
            <w:r w:rsidRPr="00953E1D">
              <w:rPr>
                <w:sz w:val="28"/>
                <w:szCs w:val="28"/>
                <w:lang w:val="uk" w:eastAsia="uk"/>
              </w:rPr>
              <w:t xml:space="preserve"> щодо переваги обраної альтернативи/причини відмови від альтернативи</w:t>
            </w:r>
          </w:p>
        </w:tc>
        <w:tc>
          <w:tcPr>
            <w:tcW w:w="1374"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 xml:space="preserve">Оцінка ризику зовнішніх чинників на дію запропонованого регуляторного </w:t>
            </w:r>
            <w:proofErr w:type="spellStart"/>
            <w:r w:rsidRPr="00953E1D">
              <w:rPr>
                <w:sz w:val="28"/>
                <w:szCs w:val="28"/>
                <w:lang w:val="uk" w:eastAsia="uk"/>
              </w:rPr>
              <w:t>акта</w:t>
            </w:r>
            <w:proofErr w:type="spellEnd"/>
          </w:p>
        </w:tc>
      </w:tr>
      <w:tr w:rsidR="000004BE" w:rsidRPr="00953E1D" w:rsidTr="00A45E7A">
        <w:trPr>
          <w:jc w:val="center"/>
        </w:trPr>
        <w:tc>
          <w:tcPr>
            <w:tcW w:w="1161" w:type="pct"/>
            <w:tcMar>
              <w:top w:w="22" w:type="dxa"/>
              <w:left w:w="20" w:type="dxa"/>
              <w:bottom w:w="20" w:type="dxa"/>
              <w:right w:w="20" w:type="dxa"/>
            </w:tcMar>
            <w:hideMark/>
          </w:tcPr>
          <w:p w:rsidR="000004BE" w:rsidRPr="00953E1D" w:rsidRDefault="000004BE" w:rsidP="000004BE">
            <w:pPr>
              <w:pStyle w:val="rvps14"/>
              <w:ind w:left="112"/>
              <w:rPr>
                <w:sz w:val="28"/>
                <w:szCs w:val="28"/>
                <w:highlight w:val="cyan"/>
                <w:lang w:val="uk" w:eastAsia="uk"/>
              </w:rPr>
            </w:pPr>
            <w:r w:rsidRPr="00953E1D">
              <w:rPr>
                <w:sz w:val="28"/>
                <w:szCs w:val="28"/>
                <w:lang w:val="uk" w:eastAsia="uk"/>
              </w:rPr>
              <w:t>Альтернатива 1</w:t>
            </w:r>
          </w:p>
        </w:tc>
        <w:tc>
          <w:tcPr>
            <w:tcW w:w="2465" w:type="pct"/>
            <w:tcMar>
              <w:top w:w="22" w:type="dxa"/>
              <w:left w:w="20" w:type="dxa"/>
              <w:bottom w:w="20" w:type="dxa"/>
              <w:right w:w="20" w:type="dxa"/>
            </w:tcMar>
          </w:tcPr>
          <w:p w:rsidR="000004BE" w:rsidRPr="00953E1D" w:rsidRDefault="000004BE" w:rsidP="00B95BC5">
            <w:pPr>
              <w:ind w:left="114" w:right="114" w:firstLine="426"/>
              <w:jc w:val="both"/>
              <w:rPr>
                <w:sz w:val="28"/>
                <w:szCs w:val="28"/>
                <w:lang w:val="ru-RU"/>
              </w:rPr>
            </w:pPr>
            <w:proofErr w:type="spellStart"/>
            <w:r w:rsidRPr="00953E1D">
              <w:rPr>
                <w:sz w:val="28"/>
                <w:szCs w:val="28"/>
                <w:lang w:val="ru-RU" w:eastAsia="uk-UA"/>
              </w:rPr>
              <w:t>Залишення</w:t>
            </w:r>
            <w:proofErr w:type="spellEnd"/>
            <w:r w:rsidRPr="00953E1D">
              <w:rPr>
                <w:sz w:val="28"/>
                <w:szCs w:val="28"/>
                <w:lang w:val="ru-RU"/>
              </w:rPr>
              <w:t xml:space="preserve"> </w:t>
            </w:r>
            <w:proofErr w:type="spellStart"/>
            <w:r w:rsidRPr="00953E1D">
              <w:rPr>
                <w:sz w:val="28"/>
                <w:szCs w:val="28"/>
                <w:lang w:val="ru-RU"/>
              </w:rPr>
              <w:t>наявної</w:t>
            </w:r>
            <w:proofErr w:type="spellEnd"/>
            <w:r w:rsidRPr="00953E1D">
              <w:rPr>
                <w:sz w:val="28"/>
                <w:szCs w:val="28"/>
                <w:lang w:val="ru-RU"/>
              </w:rPr>
              <w:t xml:space="preserve"> на </w:t>
            </w:r>
            <w:proofErr w:type="spellStart"/>
            <w:r w:rsidRPr="00953E1D">
              <w:rPr>
                <w:sz w:val="28"/>
                <w:szCs w:val="28"/>
                <w:lang w:val="ru-RU"/>
              </w:rPr>
              <w:t>сьогодні</w:t>
            </w:r>
            <w:proofErr w:type="spellEnd"/>
            <w:r w:rsidRPr="00953E1D">
              <w:rPr>
                <w:sz w:val="28"/>
                <w:szCs w:val="28"/>
                <w:lang w:val="ru-RU"/>
              </w:rPr>
              <w:t xml:space="preserve"> </w:t>
            </w:r>
            <w:proofErr w:type="spellStart"/>
            <w:r w:rsidRPr="00953E1D">
              <w:rPr>
                <w:sz w:val="28"/>
                <w:szCs w:val="28"/>
                <w:lang w:val="ru-RU"/>
              </w:rPr>
              <w:t>ситуації</w:t>
            </w:r>
            <w:proofErr w:type="spellEnd"/>
            <w:r w:rsidRPr="00953E1D">
              <w:rPr>
                <w:sz w:val="28"/>
                <w:szCs w:val="28"/>
                <w:lang w:val="ru-RU"/>
              </w:rPr>
              <w:t xml:space="preserve"> без </w:t>
            </w:r>
            <w:proofErr w:type="spellStart"/>
            <w:r w:rsidRPr="00953E1D">
              <w:rPr>
                <w:sz w:val="28"/>
                <w:szCs w:val="28"/>
                <w:lang w:val="ru-RU"/>
              </w:rPr>
              <w:t>змін</w:t>
            </w:r>
            <w:proofErr w:type="spellEnd"/>
            <w:r w:rsidRPr="00953E1D">
              <w:rPr>
                <w:sz w:val="28"/>
                <w:szCs w:val="28"/>
                <w:lang w:val="ru-RU"/>
              </w:rPr>
              <w:t xml:space="preserve"> не </w:t>
            </w:r>
            <w:proofErr w:type="spellStart"/>
            <w:r w:rsidRPr="00953E1D">
              <w:rPr>
                <w:sz w:val="28"/>
                <w:szCs w:val="28"/>
                <w:lang w:val="ru-RU"/>
              </w:rPr>
              <w:t>забезпечить</w:t>
            </w:r>
            <w:proofErr w:type="spellEnd"/>
            <w:r w:rsidRPr="00953E1D">
              <w:rPr>
                <w:sz w:val="28"/>
                <w:szCs w:val="28"/>
                <w:lang w:val="ru-RU"/>
              </w:rPr>
              <w:t xml:space="preserve"> </w:t>
            </w:r>
            <w:proofErr w:type="spellStart"/>
            <w:r w:rsidRPr="00953E1D">
              <w:rPr>
                <w:sz w:val="28"/>
                <w:szCs w:val="28"/>
                <w:lang w:val="ru-RU"/>
              </w:rPr>
              <w:t>виконання</w:t>
            </w:r>
            <w:proofErr w:type="spellEnd"/>
            <w:r w:rsidRPr="00953E1D">
              <w:rPr>
                <w:sz w:val="28"/>
                <w:szCs w:val="28"/>
                <w:lang w:val="ru-RU"/>
              </w:rPr>
              <w:t xml:space="preserve"> </w:t>
            </w:r>
            <w:proofErr w:type="spellStart"/>
            <w:r w:rsidR="004B72ED" w:rsidRPr="00953E1D">
              <w:rPr>
                <w:sz w:val="28"/>
                <w:szCs w:val="28"/>
                <w:lang w:val="ru-RU"/>
              </w:rPr>
              <w:t>вимог</w:t>
            </w:r>
            <w:proofErr w:type="spellEnd"/>
            <w:r w:rsidRPr="00953E1D">
              <w:rPr>
                <w:sz w:val="28"/>
                <w:szCs w:val="28"/>
                <w:lang w:val="ru-RU"/>
              </w:rPr>
              <w:t xml:space="preserve"> </w:t>
            </w:r>
            <w:r w:rsidR="004B72ED" w:rsidRPr="00953E1D">
              <w:rPr>
                <w:rFonts w:eastAsiaTheme="minorHAnsi"/>
                <w:color w:val="000000" w:themeColor="text1"/>
                <w:sz w:val="28"/>
                <w:szCs w:val="28"/>
                <w:lang w:val="uk-UA"/>
              </w:rPr>
              <w:t>Закон 4794</w:t>
            </w:r>
            <w:r w:rsidR="004B72ED" w:rsidRPr="00953E1D">
              <w:rPr>
                <w:rFonts w:eastAsiaTheme="minorHAnsi"/>
                <w:color w:val="000000" w:themeColor="text1"/>
                <w:sz w:val="28"/>
                <w:szCs w:val="28"/>
                <w:lang w:val="uk-UA"/>
              </w:rPr>
              <w:noBreakHyphen/>
              <w:t xml:space="preserve">ІХ та </w:t>
            </w:r>
            <w:proofErr w:type="spellStart"/>
            <w:r w:rsidR="004B72ED" w:rsidRPr="00953E1D">
              <w:rPr>
                <w:sz w:val="28"/>
                <w:szCs w:val="28"/>
                <w:lang w:val="ru-RU" w:eastAsia="uk-UA"/>
              </w:rPr>
              <w:t>залишить</w:t>
            </w:r>
            <w:proofErr w:type="spellEnd"/>
            <w:r w:rsidR="004B72ED" w:rsidRPr="00953E1D">
              <w:rPr>
                <w:sz w:val="28"/>
                <w:szCs w:val="28"/>
                <w:lang w:val="ru-RU" w:eastAsia="uk-UA"/>
              </w:rPr>
              <w:t xml:space="preserve"> </w:t>
            </w:r>
            <w:proofErr w:type="spellStart"/>
            <w:r w:rsidR="004B72ED" w:rsidRPr="00953E1D">
              <w:rPr>
                <w:sz w:val="28"/>
                <w:szCs w:val="28"/>
                <w:lang w:val="ru-RU" w:eastAsia="uk-UA"/>
              </w:rPr>
              <w:t>правову</w:t>
            </w:r>
            <w:proofErr w:type="spellEnd"/>
            <w:r w:rsidR="004B72ED" w:rsidRPr="00953E1D">
              <w:rPr>
                <w:sz w:val="28"/>
                <w:szCs w:val="28"/>
                <w:lang w:val="ru-RU" w:eastAsia="uk-UA"/>
              </w:rPr>
              <w:t xml:space="preserve"> </w:t>
            </w:r>
            <w:proofErr w:type="spellStart"/>
            <w:r w:rsidR="004B72ED" w:rsidRPr="00953E1D">
              <w:rPr>
                <w:sz w:val="28"/>
                <w:szCs w:val="28"/>
                <w:lang w:val="ru-RU" w:eastAsia="uk-UA"/>
              </w:rPr>
              <w:t>невизн</w:t>
            </w:r>
            <w:r w:rsidR="00B95BC5" w:rsidRPr="00953E1D">
              <w:rPr>
                <w:sz w:val="28"/>
                <w:szCs w:val="28"/>
                <w:lang w:val="ru-RU" w:eastAsia="uk-UA"/>
              </w:rPr>
              <w:t>а</w:t>
            </w:r>
            <w:r w:rsidR="004B72ED" w:rsidRPr="00953E1D">
              <w:rPr>
                <w:sz w:val="28"/>
                <w:szCs w:val="28"/>
                <w:lang w:val="ru-RU" w:eastAsia="uk-UA"/>
              </w:rPr>
              <w:t>ченість</w:t>
            </w:r>
            <w:proofErr w:type="spellEnd"/>
          </w:p>
        </w:tc>
        <w:tc>
          <w:tcPr>
            <w:tcW w:w="1374" w:type="pct"/>
            <w:tcMar>
              <w:top w:w="22" w:type="dxa"/>
              <w:left w:w="20" w:type="dxa"/>
              <w:bottom w:w="20" w:type="dxa"/>
              <w:right w:w="20" w:type="dxa"/>
            </w:tcMar>
            <w:vAlign w:val="center"/>
          </w:tcPr>
          <w:p w:rsidR="000004BE" w:rsidRPr="00953E1D" w:rsidRDefault="00487B97" w:rsidP="00487B97">
            <w:pPr>
              <w:ind w:left="70" w:right="109"/>
              <w:jc w:val="center"/>
              <w:rPr>
                <w:sz w:val="28"/>
                <w:szCs w:val="28"/>
                <w:lang w:val="uk-UA"/>
              </w:rPr>
            </w:pPr>
            <w:r w:rsidRPr="00953E1D">
              <w:rPr>
                <w:sz w:val="28"/>
                <w:szCs w:val="28"/>
                <w:lang w:val="uk-UA"/>
              </w:rPr>
              <w:t>Х</w:t>
            </w:r>
          </w:p>
        </w:tc>
      </w:tr>
      <w:tr w:rsidR="000004BE" w:rsidRPr="00667D8B" w:rsidTr="00A45E7A">
        <w:trPr>
          <w:jc w:val="center"/>
        </w:trPr>
        <w:tc>
          <w:tcPr>
            <w:tcW w:w="1161" w:type="pct"/>
            <w:tcMar>
              <w:top w:w="20" w:type="dxa"/>
              <w:left w:w="20" w:type="dxa"/>
              <w:bottom w:w="20" w:type="dxa"/>
              <w:right w:w="20" w:type="dxa"/>
            </w:tcMar>
            <w:hideMark/>
          </w:tcPr>
          <w:p w:rsidR="000004BE" w:rsidRPr="00953E1D" w:rsidRDefault="000004BE" w:rsidP="000004BE">
            <w:pPr>
              <w:pStyle w:val="rvps14"/>
              <w:ind w:left="112"/>
              <w:rPr>
                <w:sz w:val="28"/>
                <w:szCs w:val="28"/>
                <w:highlight w:val="cyan"/>
                <w:lang w:val="uk" w:eastAsia="uk"/>
              </w:rPr>
            </w:pPr>
            <w:r w:rsidRPr="00953E1D">
              <w:rPr>
                <w:sz w:val="28"/>
                <w:szCs w:val="28"/>
                <w:lang w:val="uk" w:eastAsia="uk"/>
              </w:rPr>
              <w:t>Альтернатива 2</w:t>
            </w:r>
          </w:p>
        </w:tc>
        <w:tc>
          <w:tcPr>
            <w:tcW w:w="2465" w:type="pct"/>
            <w:tcMar>
              <w:top w:w="20" w:type="dxa"/>
              <w:left w:w="20" w:type="dxa"/>
              <w:bottom w:w="20" w:type="dxa"/>
              <w:right w:w="20" w:type="dxa"/>
            </w:tcMar>
          </w:tcPr>
          <w:p w:rsidR="000004BE" w:rsidRPr="00953E1D" w:rsidRDefault="004B72ED" w:rsidP="00C20140">
            <w:pPr>
              <w:ind w:left="114" w:right="114" w:firstLine="426"/>
              <w:jc w:val="both"/>
              <w:rPr>
                <w:sz w:val="28"/>
                <w:szCs w:val="28"/>
                <w:lang w:val="uk" w:eastAsia="uk"/>
              </w:rPr>
            </w:pPr>
            <w:r w:rsidRPr="00953E1D">
              <w:rPr>
                <w:sz w:val="28"/>
                <w:szCs w:val="28"/>
                <w:lang w:val="uk" w:eastAsia="uk"/>
              </w:rPr>
              <w:t xml:space="preserve">Прийняття регуляторного </w:t>
            </w:r>
            <w:proofErr w:type="spellStart"/>
            <w:r w:rsidRPr="00953E1D">
              <w:rPr>
                <w:sz w:val="28"/>
                <w:szCs w:val="28"/>
                <w:lang w:val="uk" w:eastAsia="uk"/>
              </w:rPr>
              <w:t>акта</w:t>
            </w:r>
            <w:proofErr w:type="spellEnd"/>
            <w:r w:rsidRPr="00953E1D">
              <w:rPr>
                <w:sz w:val="28"/>
                <w:szCs w:val="28"/>
                <w:lang w:val="ru-RU"/>
              </w:rPr>
              <w:t xml:space="preserve"> </w:t>
            </w:r>
            <w:proofErr w:type="spellStart"/>
            <w:r w:rsidRPr="00953E1D">
              <w:rPr>
                <w:sz w:val="28"/>
                <w:szCs w:val="28"/>
                <w:lang w:val="ru-RU"/>
              </w:rPr>
              <w:t>забезпечить</w:t>
            </w:r>
            <w:proofErr w:type="spellEnd"/>
            <w:r w:rsidRPr="00953E1D">
              <w:rPr>
                <w:sz w:val="28"/>
                <w:szCs w:val="28"/>
                <w:lang w:val="ru-RU"/>
              </w:rPr>
              <w:t xml:space="preserve"> </w:t>
            </w:r>
            <w:proofErr w:type="spellStart"/>
            <w:r w:rsidRPr="00953E1D">
              <w:rPr>
                <w:sz w:val="28"/>
                <w:szCs w:val="28"/>
                <w:lang w:val="ru-RU"/>
              </w:rPr>
              <w:t>виконання</w:t>
            </w:r>
            <w:proofErr w:type="spellEnd"/>
            <w:r w:rsidRPr="00953E1D">
              <w:rPr>
                <w:sz w:val="28"/>
                <w:szCs w:val="28"/>
                <w:lang w:val="ru-RU"/>
              </w:rPr>
              <w:t xml:space="preserve"> </w:t>
            </w:r>
            <w:proofErr w:type="spellStart"/>
            <w:r w:rsidRPr="00953E1D">
              <w:rPr>
                <w:sz w:val="28"/>
                <w:szCs w:val="28"/>
                <w:lang w:val="ru-RU"/>
              </w:rPr>
              <w:t>вимог</w:t>
            </w:r>
            <w:proofErr w:type="spellEnd"/>
            <w:r w:rsidRPr="00953E1D">
              <w:rPr>
                <w:sz w:val="28"/>
                <w:szCs w:val="28"/>
                <w:lang w:val="ru-RU"/>
              </w:rPr>
              <w:t xml:space="preserve"> </w:t>
            </w:r>
            <w:r w:rsidRPr="00953E1D">
              <w:rPr>
                <w:rFonts w:eastAsiaTheme="minorHAnsi"/>
                <w:color w:val="000000" w:themeColor="text1"/>
                <w:sz w:val="28"/>
                <w:szCs w:val="28"/>
                <w:lang w:val="uk-UA"/>
              </w:rPr>
              <w:t>Закон</w:t>
            </w:r>
            <w:r w:rsidR="00B95BC5" w:rsidRPr="00953E1D">
              <w:rPr>
                <w:rFonts w:eastAsiaTheme="minorHAnsi"/>
                <w:color w:val="000000" w:themeColor="text1"/>
                <w:sz w:val="28"/>
                <w:szCs w:val="28"/>
                <w:lang w:val="uk-UA"/>
              </w:rPr>
              <w:t>у</w:t>
            </w:r>
            <w:r w:rsidRPr="00953E1D">
              <w:rPr>
                <w:rFonts w:eastAsiaTheme="minorHAnsi"/>
                <w:color w:val="000000" w:themeColor="text1"/>
                <w:sz w:val="28"/>
                <w:szCs w:val="28"/>
                <w:lang w:val="uk-UA"/>
              </w:rPr>
              <w:t> 4794</w:t>
            </w:r>
            <w:r w:rsidRPr="00953E1D">
              <w:rPr>
                <w:rFonts w:eastAsiaTheme="minorHAnsi"/>
                <w:color w:val="000000" w:themeColor="text1"/>
                <w:sz w:val="28"/>
                <w:szCs w:val="28"/>
                <w:lang w:val="uk-UA"/>
              </w:rPr>
              <w:noBreakHyphen/>
              <w:t xml:space="preserve">ІХ </w:t>
            </w:r>
            <w:r w:rsidR="00B95BC5" w:rsidRPr="00953E1D">
              <w:rPr>
                <w:rFonts w:eastAsiaTheme="minorHAnsi"/>
                <w:color w:val="000000" w:themeColor="text1"/>
                <w:sz w:val="28"/>
                <w:szCs w:val="28"/>
                <w:lang w:val="uk-UA"/>
              </w:rPr>
              <w:t>та</w:t>
            </w:r>
            <w:r w:rsidRPr="00953E1D">
              <w:rPr>
                <w:rFonts w:eastAsiaTheme="minorHAnsi"/>
                <w:color w:val="000000" w:themeColor="text1"/>
                <w:sz w:val="28"/>
                <w:szCs w:val="28"/>
                <w:lang w:val="uk-UA"/>
              </w:rPr>
              <w:t xml:space="preserve"> створить </w:t>
            </w:r>
            <w:r w:rsidR="00A45E7A" w:rsidRPr="00953E1D">
              <w:rPr>
                <w:rFonts w:eastAsiaTheme="minorHAnsi"/>
                <w:color w:val="000000" w:themeColor="text1"/>
                <w:sz w:val="28"/>
                <w:szCs w:val="28"/>
                <w:lang w:val="uk-UA"/>
              </w:rPr>
              <w:t xml:space="preserve">правові </w:t>
            </w:r>
            <w:r w:rsidRPr="00953E1D">
              <w:rPr>
                <w:rFonts w:eastAsiaTheme="minorHAnsi"/>
                <w:color w:val="000000" w:themeColor="text1"/>
                <w:sz w:val="28"/>
                <w:szCs w:val="28"/>
                <w:lang w:val="uk-UA"/>
              </w:rPr>
              <w:t xml:space="preserve">умови для </w:t>
            </w:r>
            <w:r w:rsidR="00C20140" w:rsidRPr="00953E1D">
              <w:rPr>
                <w:rFonts w:eastAsiaTheme="minorHAnsi"/>
                <w:color w:val="000000" w:themeColor="text1"/>
                <w:sz w:val="28"/>
                <w:szCs w:val="28"/>
                <w:lang w:val="uk-UA"/>
              </w:rPr>
              <w:t>за</w:t>
            </w:r>
            <w:r w:rsidR="005C2F95" w:rsidRPr="00953E1D">
              <w:rPr>
                <w:rFonts w:eastAsiaTheme="minorHAnsi"/>
                <w:color w:val="000000" w:themeColor="text1"/>
                <w:sz w:val="28"/>
                <w:szCs w:val="28"/>
                <w:lang w:val="uk-UA"/>
              </w:rPr>
              <w:t>провадження</w:t>
            </w:r>
            <w:r w:rsidR="00B95BC5" w:rsidRPr="00953E1D">
              <w:rPr>
                <w:rFonts w:eastAsiaTheme="minorHAnsi"/>
                <w:color w:val="000000" w:themeColor="text1"/>
                <w:sz w:val="28"/>
                <w:szCs w:val="28"/>
                <w:lang w:val="uk-UA"/>
              </w:rPr>
              <w:t xml:space="preserve"> і</w:t>
            </w:r>
            <w:r w:rsidRPr="00953E1D">
              <w:rPr>
                <w:rFonts w:eastAsiaTheme="minorHAnsi"/>
                <w:color w:val="000000" w:themeColor="text1"/>
                <w:sz w:val="28"/>
                <w:szCs w:val="28"/>
                <w:lang w:val="uk-UA"/>
              </w:rPr>
              <w:t xml:space="preserve"> функціонування Реєстру</w:t>
            </w:r>
          </w:p>
        </w:tc>
        <w:tc>
          <w:tcPr>
            <w:tcW w:w="1374" w:type="pct"/>
            <w:tcMar>
              <w:top w:w="20" w:type="dxa"/>
              <w:left w:w="20" w:type="dxa"/>
              <w:bottom w:w="20" w:type="dxa"/>
              <w:right w:w="20" w:type="dxa"/>
            </w:tcMar>
            <w:hideMark/>
          </w:tcPr>
          <w:p w:rsidR="000004BE" w:rsidRPr="00953E1D" w:rsidRDefault="00487B97" w:rsidP="00487B97">
            <w:pPr>
              <w:ind w:left="114" w:right="114" w:firstLine="426"/>
              <w:jc w:val="both"/>
              <w:rPr>
                <w:sz w:val="28"/>
                <w:szCs w:val="28"/>
                <w:lang w:val="ru-RU" w:eastAsia="uk"/>
              </w:rPr>
            </w:pPr>
            <w:proofErr w:type="spellStart"/>
            <w:r w:rsidRPr="00953E1D">
              <w:rPr>
                <w:sz w:val="28"/>
                <w:szCs w:val="28"/>
                <w:lang w:val="ru-RU" w:eastAsia="uk-UA"/>
              </w:rPr>
              <w:t>Вплив</w:t>
            </w:r>
            <w:proofErr w:type="spellEnd"/>
            <w:r w:rsidRPr="00953E1D">
              <w:rPr>
                <w:sz w:val="28"/>
                <w:szCs w:val="28"/>
                <w:lang w:val="ru-RU" w:eastAsia="uk-UA"/>
              </w:rPr>
              <w:t xml:space="preserve"> </w:t>
            </w:r>
            <w:proofErr w:type="spellStart"/>
            <w:r w:rsidRPr="00953E1D">
              <w:rPr>
                <w:sz w:val="28"/>
                <w:szCs w:val="28"/>
                <w:lang w:val="ru-RU" w:eastAsia="uk-UA"/>
              </w:rPr>
              <w:t>зовнішніх</w:t>
            </w:r>
            <w:proofErr w:type="spellEnd"/>
            <w:r w:rsidRPr="00953E1D">
              <w:rPr>
                <w:sz w:val="28"/>
                <w:szCs w:val="28"/>
                <w:lang w:val="ru-RU" w:eastAsia="uk-UA"/>
              </w:rPr>
              <w:t xml:space="preserve"> </w:t>
            </w:r>
            <w:proofErr w:type="spellStart"/>
            <w:r w:rsidRPr="00953E1D">
              <w:rPr>
                <w:sz w:val="28"/>
                <w:szCs w:val="28"/>
                <w:lang w:val="ru-RU" w:eastAsia="uk-UA"/>
              </w:rPr>
              <w:t>факторів</w:t>
            </w:r>
            <w:proofErr w:type="spellEnd"/>
            <w:r w:rsidRPr="00953E1D">
              <w:rPr>
                <w:sz w:val="28"/>
                <w:szCs w:val="28"/>
                <w:lang w:val="ru-RU" w:eastAsia="uk-UA"/>
              </w:rPr>
              <w:t xml:space="preserve"> на </w:t>
            </w:r>
            <w:proofErr w:type="spellStart"/>
            <w:r w:rsidRPr="00953E1D">
              <w:rPr>
                <w:sz w:val="28"/>
                <w:szCs w:val="28"/>
                <w:lang w:val="ru-RU" w:eastAsia="uk-UA"/>
              </w:rPr>
              <w:t>дію</w:t>
            </w:r>
            <w:proofErr w:type="spellEnd"/>
            <w:r w:rsidRPr="00953E1D">
              <w:rPr>
                <w:sz w:val="28"/>
                <w:szCs w:val="28"/>
                <w:lang w:val="ru-RU" w:eastAsia="uk-UA"/>
              </w:rPr>
              <w:t xml:space="preserve"> регуляторного акта не </w:t>
            </w:r>
            <w:proofErr w:type="spellStart"/>
            <w:r w:rsidRPr="00953E1D">
              <w:rPr>
                <w:sz w:val="28"/>
                <w:szCs w:val="28"/>
                <w:lang w:val="ru-RU" w:eastAsia="uk-UA"/>
              </w:rPr>
              <w:t>очікується</w:t>
            </w:r>
            <w:proofErr w:type="spellEnd"/>
          </w:p>
        </w:tc>
      </w:tr>
    </w:tbl>
    <w:p w:rsidR="0029309B" w:rsidRPr="0029309B" w:rsidRDefault="0029309B" w:rsidP="00216A5B">
      <w:pPr>
        <w:ind w:firstLine="567"/>
        <w:jc w:val="both"/>
        <w:rPr>
          <w:sz w:val="16"/>
          <w:szCs w:val="16"/>
          <w:lang w:val="ru-RU" w:eastAsia="uk-UA"/>
        </w:rPr>
      </w:pPr>
      <w:bookmarkStart w:id="39" w:name="n161"/>
      <w:bookmarkEnd w:id="39"/>
    </w:p>
    <w:p w:rsidR="00216A5B" w:rsidRPr="00953E1D" w:rsidRDefault="00216A5B" w:rsidP="00216A5B">
      <w:pPr>
        <w:ind w:firstLine="567"/>
        <w:jc w:val="both"/>
        <w:rPr>
          <w:sz w:val="28"/>
          <w:szCs w:val="28"/>
          <w:lang w:val="ru-RU" w:eastAsia="uk-UA"/>
        </w:rPr>
      </w:pPr>
      <w:proofErr w:type="spellStart"/>
      <w:r w:rsidRPr="00953E1D">
        <w:rPr>
          <w:sz w:val="28"/>
          <w:szCs w:val="28"/>
          <w:lang w:val="ru-RU" w:eastAsia="uk-UA"/>
        </w:rPr>
        <w:t>Враховуючи</w:t>
      </w:r>
      <w:proofErr w:type="spellEnd"/>
      <w:r w:rsidRPr="00953E1D">
        <w:rPr>
          <w:sz w:val="28"/>
          <w:szCs w:val="28"/>
          <w:lang w:val="ru-RU" w:eastAsia="uk-UA"/>
        </w:rPr>
        <w:t xml:space="preserve"> </w:t>
      </w:r>
      <w:proofErr w:type="spellStart"/>
      <w:r w:rsidRPr="00953E1D">
        <w:rPr>
          <w:sz w:val="28"/>
          <w:szCs w:val="28"/>
          <w:lang w:val="ru-RU" w:eastAsia="uk-UA"/>
        </w:rPr>
        <w:t>вищевказані</w:t>
      </w:r>
      <w:proofErr w:type="spellEnd"/>
      <w:r w:rsidRPr="00953E1D">
        <w:rPr>
          <w:sz w:val="28"/>
          <w:szCs w:val="28"/>
          <w:lang w:val="ru-RU" w:eastAsia="uk-UA"/>
        </w:rPr>
        <w:t xml:space="preserve"> </w:t>
      </w:r>
      <w:proofErr w:type="spellStart"/>
      <w:r w:rsidRPr="00953E1D">
        <w:rPr>
          <w:sz w:val="28"/>
          <w:szCs w:val="28"/>
          <w:lang w:val="ru-RU" w:eastAsia="uk-UA"/>
        </w:rPr>
        <w:t>позитивні</w:t>
      </w:r>
      <w:proofErr w:type="spellEnd"/>
      <w:r w:rsidRPr="00953E1D">
        <w:rPr>
          <w:sz w:val="28"/>
          <w:szCs w:val="28"/>
          <w:lang w:val="ru-RU" w:eastAsia="uk-UA"/>
        </w:rPr>
        <w:t xml:space="preserve"> та </w:t>
      </w:r>
      <w:proofErr w:type="spellStart"/>
      <w:r w:rsidRPr="00953E1D">
        <w:rPr>
          <w:sz w:val="28"/>
          <w:szCs w:val="28"/>
          <w:lang w:val="ru-RU" w:eastAsia="uk-UA"/>
        </w:rPr>
        <w:t>негативні</w:t>
      </w:r>
      <w:proofErr w:type="spellEnd"/>
      <w:r w:rsidRPr="00953E1D">
        <w:rPr>
          <w:sz w:val="28"/>
          <w:szCs w:val="28"/>
          <w:lang w:val="ru-RU" w:eastAsia="uk-UA"/>
        </w:rPr>
        <w:t xml:space="preserve"> </w:t>
      </w:r>
      <w:proofErr w:type="spellStart"/>
      <w:r w:rsidRPr="00953E1D">
        <w:rPr>
          <w:sz w:val="28"/>
          <w:szCs w:val="28"/>
          <w:lang w:val="ru-RU" w:eastAsia="uk-UA"/>
        </w:rPr>
        <w:t>сторони</w:t>
      </w:r>
      <w:proofErr w:type="spellEnd"/>
      <w:r w:rsidRPr="00953E1D">
        <w:rPr>
          <w:sz w:val="28"/>
          <w:szCs w:val="28"/>
          <w:lang w:val="ru-RU" w:eastAsia="uk-UA"/>
        </w:rPr>
        <w:t xml:space="preserve"> </w:t>
      </w:r>
      <w:proofErr w:type="spellStart"/>
      <w:r w:rsidRPr="00953E1D">
        <w:rPr>
          <w:sz w:val="28"/>
          <w:szCs w:val="28"/>
          <w:lang w:val="ru-RU" w:eastAsia="uk-UA"/>
        </w:rPr>
        <w:t>наведених</w:t>
      </w:r>
      <w:proofErr w:type="spellEnd"/>
      <w:r w:rsidRPr="00953E1D">
        <w:rPr>
          <w:sz w:val="28"/>
          <w:szCs w:val="28"/>
          <w:lang w:val="ru-RU" w:eastAsia="uk-UA"/>
        </w:rPr>
        <w:t xml:space="preserve"> </w:t>
      </w:r>
      <w:proofErr w:type="spellStart"/>
      <w:r w:rsidRPr="00953E1D">
        <w:rPr>
          <w:sz w:val="28"/>
          <w:szCs w:val="28"/>
          <w:lang w:val="ru-RU" w:eastAsia="uk-UA"/>
        </w:rPr>
        <w:t>альтернативних</w:t>
      </w:r>
      <w:proofErr w:type="spellEnd"/>
      <w:r w:rsidRPr="00953E1D">
        <w:rPr>
          <w:sz w:val="28"/>
          <w:szCs w:val="28"/>
          <w:lang w:val="ru-RU" w:eastAsia="uk-UA"/>
        </w:rPr>
        <w:t xml:space="preserve"> </w:t>
      </w:r>
      <w:proofErr w:type="spellStart"/>
      <w:r w:rsidRPr="00953E1D">
        <w:rPr>
          <w:sz w:val="28"/>
          <w:szCs w:val="28"/>
          <w:lang w:val="ru-RU" w:eastAsia="uk-UA"/>
        </w:rPr>
        <w:t>способів</w:t>
      </w:r>
      <w:proofErr w:type="spellEnd"/>
      <w:r w:rsidRPr="00953E1D">
        <w:rPr>
          <w:sz w:val="28"/>
          <w:szCs w:val="28"/>
          <w:lang w:val="ru-RU" w:eastAsia="uk-UA"/>
        </w:rPr>
        <w:t xml:space="preserve"> </w:t>
      </w:r>
      <w:proofErr w:type="spellStart"/>
      <w:r w:rsidRPr="00953E1D">
        <w:rPr>
          <w:sz w:val="28"/>
          <w:szCs w:val="28"/>
          <w:lang w:val="ru-RU" w:eastAsia="uk-UA"/>
        </w:rPr>
        <w:t>досягнення</w:t>
      </w:r>
      <w:proofErr w:type="spellEnd"/>
      <w:r w:rsidRPr="00953E1D">
        <w:rPr>
          <w:sz w:val="28"/>
          <w:szCs w:val="28"/>
          <w:lang w:val="ru-RU" w:eastAsia="uk-UA"/>
        </w:rPr>
        <w:t xml:space="preserve"> мети, </w:t>
      </w:r>
      <w:proofErr w:type="spellStart"/>
      <w:r w:rsidRPr="00953E1D">
        <w:rPr>
          <w:sz w:val="28"/>
          <w:szCs w:val="28"/>
          <w:lang w:val="ru-RU" w:eastAsia="uk-UA"/>
        </w:rPr>
        <w:t>доцільно</w:t>
      </w:r>
      <w:proofErr w:type="spellEnd"/>
      <w:r w:rsidRPr="00953E1D">
        <w:rPr>
          <w:sz w:val="28"/>
          <w:szCs w:val="28"/>
          <w:lang w:val="ru-RU" w:eastAsia="uk-UA"/>
        </w:rPr>
        <w:t xml:space="preserve"> </w:t>
      </w:r>
      <w:proofErr w:type="spellStart"/>
      <w:r w:rsidRPr="00953E1D">
        <w:rPr>
          <w:sz w:val="28"/>
          <w:szCs w:val="28"/>
          <w:lang w:val="ru-RU" w:eastAsia="uk-UA"/>
        </w:rPr>
        <w:t>прийняти</w:t>
      </w:r>
      <w:proofErr w:type="spellEnd"/>
      <w:r w:rsidRPr="00953E1D">
        <w:rPr>
          <w:sz w:val="28"/>
          <w:szCs w:val="28"/>
          <w:lang w:val="ru-RU" w:eastAsia="uk-UA"/>
        </w:rPr>
        <w:t xml:space="preserve"> </w:t>
      </w:r>
      <w:proofErr w:type="spellStart"/>
      <w:r w:rsidRPr="00953E1D">
        <w:rPr>
          <w:sz w:val="28"/>
          <w:szCs w:val="28"/>
          <w:lang w:val="ru-RU" w:eastAsia="uk-UA"/>
        </w:rPr>
        <w:t>регуляторний</w:t>
      </w:r>
      <w:proofErr w:type="spellEnd"/>
      <w:r w:rsidRPr="00953E1D">
        <w:rPr>
          <w:sz w:val="28"/>
          <w:szCs w:val="28"/>
          <w:lang w:val="ru-RU" w:eastAsia="uk-UA"/>
        </w:rPr>
        <w:t xml:space="preserve"> акт</w:t>
      </w:r>
      <w:r w:rsidRPr="00953E1D">
        <w:rPr>
          <w:sz w:val="28"/>
          <w:szCs w:val="28"/>
          <w:lang w:val="uk-UA" w:eastAsia="uk-UA"/>
        </w:rPr>
        <w:t>,</w:t>
      </w:r>
      <w:r w:rsidRPr="00953E1D">
        <w:rPr>
          <w:sz w:val="28"/>
          <w:szCs w:val="28"/>
          <w:lang w:val="ru-RU" w:eastAsia="uk-UA"/>
        </w:rPr>
        <w:t xml:space="preserve"> </w:t>
      </w:r>
      <w:proofErr w:type="spellStart"/>
      <w:r w:rsidRPr="00953E1D">
        <w:rPr>
          <w:sz w:val="28"/>
          <w:szCs w:val="28"/>
          <w:lang w:val="ru-RU" w:eastAsia="uk-UA"/>
        </w:rPr>
        <w:t>запропонований</w:t>
      </w:r>
      <w:proofErr w:type="spellEnd"/>
      <w:r w:rsidRPr="00953E1D">
        <w:rPr>
          <w:sz w:val="28"/>
          <w:szCs w:val="28"/>
          <w:lang w:val="uk-UA" w:eastAsia="uk-UA"/>
        </w:rPr>
        <w:t xml:space="preserve"> </w:t>
      </w:r>
      <w:r w:rsidRPr="00953E1D">
        <w:rPr>
          <w:sz w:val="28"/>
          <w:szCs w:val="28"/>
          <w:lang w:val="ru-RU" w:eastAsia="uk-UA"/>
        </w:rPr>
        <w:t>Альтернативою 2.</w:t>
      </w:r>
    </w:p>
    <w:p w:rsidR="0029309B" w:rsidRPr="00953E1D" w:rsidRDefault="00216A5B" w:rsidP="00216A5B">
      <w:pPr>
        <w:pStyle w:val="rvps2"/>
        <w:ind w:firstLine="567"/>
        <w:rPr>
          <w:rStyle w:val="spanrvts15"/>
          <w:lang w:val="ru-RU" w:eastAsia="uk"/>
        </w:rPr>
      </w:pPr>
      <w:proofErr w:type="spellStart"/>
      <w:r w:rsidRPr="00953E1D">
        <w:rPr>
          <w:sz w:val="28"/>
          <w:szCs w:val="28"/>
          <w:lang w:val="ru-RU" w:eastAsia="ru-RU"/>
        </w:rPr>
        <w:t>Негативних</w:t>
      </w:r>
      <w:proofErr w:type="spellEnd"/>
      <w:r w:rsidRPr="00953E1D">
        <w:rPr>
          <w:sz w:val="28"/>
          <w:szCs w:val="28"/>
          <w:lang w:val="ru-RU" w:eastAsia="ru-RU"/>
        </w:rPr>
        <w:t xml:space="preserve"> </w:t>
      </w:r>
      <w:proofErr w:type="spellStart"/>
      <w:r w:rsidRPr="00953E1D">
        <w:rPr>
          <w:sz w:val="28"/>
          <w:szCs w:val="28"/>
          <w:lang w:val="ru-RU" w:eastAsia="ru-RU"/>
        </w:rPr>
        <w:t>наслідків</w:t>
      </w:r>
      <w:proofErr w:type="spellEnd"/>
      <w:r w:rsidRPr="00953E1D">
        <w:rPr>
          <w:sz w:val="28"/>
          <w:szCs w:val="28"/>
          <w:lang w:val="ru-RU" w:eastAsia="ru-RU"/>
        </w:rPr>
        <w:t xml:space="preserve"> </w:t>
      </w:r>
      <w:proofErr w:type="spellStart"/>
      <w:r w:rsidRPr="00953E1D">
        <w:rPr>
          <w:sz w:val="28"/>
          <w:szCs w:val="28"/>
          <w:lang w:val="ru-RU" w:eastAsia="ru-RU"/>
        </w:rPr>
        <w:t>від</w:t>
      </w:r>
      <w:proofErr w:type="spellEnd"/>
      <w:r w:rsidRPr="00953E1D">
        <w:rPr>
          <w:sz w:val="28"/>
          <w:szCs w:val="28"/>
          <w:lang w:val="ru-RU" w:eastAsia="ru-RU"/>
        </w:rPr>
        <w:t xml:space="preserve"> </w:t>
      </w:r>
      <w:proofErr w:type="spellStart"/>
      <w:r w:rsidRPr="00953E1D">
        <w:rPr>
          <w:sz w:val="28"/>
          <w:szCs w:val="28"/>
          <w:lang w:val="ru-RU" w:eastAsia="ru-RU"/>
        </w:rPr>
        <w:t>прийняття</w:t>
      </w:r>
      <w:proofErr w:type="spellEnd"/>
      <w:r w:rsidRPr="00953E1D">
        <w:rPr>
          <w:sz w:val="28"/>
          <w:szCs w:val="28"/>
          <w:lang w:val="ru-RU" w:eastAsia="ru-RU"/>
        </w:rPr>
        <w:t xml:space="preserve"> регуляторного акта не </w:t>
      </w:r>
      <w:proofErr w:type="spellStart"/>
      <w:r w:rsidRPr="00953E1D">
        <w:rPr>
          <w:sz w:val="28"/>
          <w:szCs w:val="28"/>
          <w:lang w:val="ru-RU" w:eastAsia="ru-RU"/>
        </w:rPr>
        <w:t>очікується</w:t>
      </w:r>
      <w:proofErr w:type="spellEnd"/>
      <w:r w:rsidRPr="00953E1D">
        <w:rPr>
          <w:sz w:val="28"/>
          <w:szCs w:val="28"/>
          <w:lang w:val="ru-RU" w:eastAsia="ru-RU"/>
        </w:rPr>
        <w:t>.</w:t>
      </w:r>
    </w:p>
    <w:p w:rsidR="000F3D9F" w:rsidRPr="00953E1D" w:rsidRDefault="003D5EC7" w:rsidP="0092393F">
      <w:pPr>
        <w:pStyle w:val="rvps2"/>
        <w:ind w:firstLine="0"/>
        <w:jc w:val="center"/>
        <w:rPr>
          <w:rStyle w:val="spanrvts15"/>
          <w:color w:val="000000" w:themeColor="text1"/>
          <w:lang w:val="uk" w:eastAsia="uk"/>
        </w:rPr>
      </w:pPr>
      <w:r w:rsidRPr="00953E1D">
        <w:rPr>
          <w:rStyle w:val="spanrvts15"/>
          <w:color w:val="000000" w:themeColor="text1"/>
          <w:lang w:val="uk" w:eastAsia="uk"/>
        </w:rPr>
        <w:lastRenderedPageBreak/>
        <w:t xml:space="preserve">V. </w:t>
      </w:r>
      <w:proofErr w:type="spellStart"/>
      <w:r w:rsidRPr="00953E1D">
        <w:rPr>
          <w:b/>
          <w:bCs/>
          <w:color w:val="000000" w:themeColor="text1"/>
          <w:sz w:val="28"/>
          <w:szCs w:val="28"/>
          <w:lang w:val="ru-RU"/>
        </w:rPr>
        <w:t>Механізми</w:t>
      </w:r>
      <w:proofErr w:type="spellEnd"/>
      <w:r w:rsidRPr="00953E1D">
        <w:rPr>
          <w:rStyle w:val="spanrvts15"/>
          <w:color w:val="000000" w:themeColor="text1"/>
          <w:lang w:val="uk" w:eastAsia="uk"/>
        </w:rPr>
        <w:t xml:space="preserve"> та заходи, які забезпечать розв’язання визначеної проблеми</w:t>
      </w:r>
    </w:p>
    <w:p w:rsidR="00452D0B" w:rsidRPr="00953E1D" w:rsidRDefault="00452D0B" w:rsidP="0092393F">
      <w:pPr>
        <w:pStyle w:val="rvps2"/>
        <w:ind w:firstLine="0"/>
        <w:jc w:val="center"/>
        <w:rPr>
          <w:sz w:val="28"/>
          <w:szCs w:val="28"/>
          <w:lang w:val="uk" w:eastAsia="uk"/>
        </w:rPr>
      </w:pPr>
    </w:p>
    <w:p w:rsidR="002C44DC" w:rsidRPr="00953E1D" w:rsidRDefault="002C44DC" w:rsidP="002C44DC">
      <w:pPr>
        <w:ind w:firstLine="567"/>
        <w:jc w:val="both"/>
        <w:rPr>
          <w:sz w:val="28"/>
          <w:szCs w:val="28"/>
          <w:lang w:val="uk" w:eastAsia="uk-UA"/>
        </w:rPr>
      </w:pPr>
      <w:bookmarkStart w:id="40" w:name="n162"/>
      <w:bookmarkStart w:id="41" w:name="n163"/>
      <w:bookmarkEnd w:id="40"/>
      <w:bookmarkEnd w:id="41"/>
      <w:r w:rsidRPr="00953E1D">
        <w:rPr>
          <w:sz w:val="28"/>
          <w:szCs w:val="28"/>
          <w:lang w:val="uk" w:eastAsia="uk-UA"/>
        </w:rPr>
        <w:t xml:space="preserve">Для вирішення проблем, визначених у розділі першому, і досягнення цілей, визначених у розділі другому цього Аналізу регуляторного впливу, </w:t>
      </w:r>
      <w:proofErr w:type="spellStart"/>
      <w:r w:rsidR="00B70F0E" w:rsidRPr="00953E1D">
        <w:rPr>
          <w:sz w:val="28"/>
          <w:szCs w:val="28"/>
          <w:lang w:val="uk" w:eastAsia="uk-UA"/>
        </w:rPr>
        <w:t>П</w:t>
      </w:r>
      <w:r w:rsidRPr="00953E1D">
        <w:rPr>
          <w:sz w:val="28"/>
          <w:szCs w:val="28"/>
          <w:lang w:val="uk" w:eastAsia="uk-UA"/>
        </w:rPr>
        <w:t>ро</w:t>
      </w:r>
      <w:r w:rsidR="00B70F0E" w:rsidRPr="00953E1D">
        <w:rPr>
          <w:sz w:val="28"/>
          <w:szCs w:val="28"/>
          <w:lang w:val="uk" w:eastAsia="uk-UA"/>
        </w:rPr>
        <w:t>є</w:t>
      </w:r>
      <w:r w:rsidRPr="00953E1D">
        <w:rPr>
          <w:sz w:val="28"/>
          <w:szCs w:val="28"/>
          <w:lang w:val="uk" w:eastAsia="uk-UA"/>
        </w:rPr>
        <w:t>ктом</w:t>
      </w:r>
      <w:proofErr w:type="spellEnd"/>
      <w:r w:rsidRPr="00953E1D">
        <w:rPr>
          <w:sz w:val="28"/>
          <w:szCs w:val="28"/>
          <w:lang w:val="uk" w:eastAsia="uk-UA"/>
        </w:rPr>
        <w:t xml:space="preserve"> </w:t>
      </w:r>
      <w:proofErr w:type="spellStart"/>
      <w:r w:rsidRPr="00953E1D">
        <w:rPr>
          <w:sz w:val="28"/>
          <w:szCs w:val="28"/>
          <w:lang w:val="uk" w:eastAsia="uk-UA"/>
        </w:rPr>
        <w:t>акта</w:t>
      </w:r>
      <w:proofErr w:type="spellEnd"/>
      <w:r w:rsidRPr="00953E1D">
        <w:rPr>
          <w:sz w:val="28"/>
          <w:szCs w:val="28"/>
          <w:lang w:val="uk" w:eastAsia="uk-UA"/>
        </w:rPr>
        <w:t xml:space="preserve"> передбачено механізм розв’язання проблеми шляхом його прийняття. </w:t>
      </w:r>
    </w:p>
    <w:p w:rsidR="003326D5" w:rsidRPr="00953E1D" w:rsidRDefault="002C44DC" w:rsidP="002C44DC">
      <w:pPr>
        <w:ind w:firstLine="567"/>
        <w:contextualSpacing/>
        <w:jc w:val="both"/>
        <w:rPr>
          <w:sz w:val="28"/>
          <w:szCs w:val="28"/>
          <w:shd w:val="clear" w:color="auto" w:fill="FFFFFF"/>
          <w:lang w:val="uk"/>
        </w:rPr>
      </w:pPr>
      <w:r w:rsidRPr="00953E1D">
        <w:rPr>
          <w:sz w:val="28"/>
          <w:szCs w:val="28"/>
          <w:lang w:val="uk" w:eastAsia="uk-UA"/>
        </w:rPr>
        <w:t xml:space="preserve">Проектом </w:t>
      </w:r>
      <w:proofErr w:type="spellStart"/>
      <w:r w:rsidRPr="00953E1D">
        <w:rPr>
          <w:sz w:val="28"/>
          <w:szCs w:val="28"/>
          <w:lang w:val="uk" w:eastAsia="uk-UA"/>
        </w:rPr>
        <w:t>акта</w:t>
      </w:r>
      <w:proofErr w:type="spellEnd"/>
      <w:r w:rsidRPr="00953E1D">
        <w:rPr>
          <w:sz w:val="28"/>
          <w:szCs w:val="28"/>
          <w:lang w:val="uk" w:eastAsia="uk-UA"/>
        </w:rPr>
        <w:t xml:space="preserve"> пропонується </w:t>
      </w:r>
      <w:r w:rsidRPr="00953E1D">
        <w:rPr>
          <w:sz w:val="28"/>
          <w:szCs w:val="28"/>
          <w:shd w:val="clear" w:color="auto" w:fill="FFFFFF"/>
          <w:lang w:val="uk"/>
        </w:rPr>
        <w:t>затвердити</w:t>
      </w:r>
      <w:r w:rsidR="003326D5" w:rsidRPr="00953E1D">
        <w:rPr>
          <w:sz w:val="28"/>
          <w:szCs w:val="28"/>
          <w:shd w:val="clear" w:color="auto" w:fill="FFFFFF"/>
          <w:lang w:val="uk"/>
        </w:rPr>
        <w:t>:</w:t>
      </w:r>
    </w:p>
    <w:p w:rsidR="005560CC" w:rsidRPr="00953E1D" w:rsidRDefault="005560CC" w:rsidP="005560CC">
      <w:pPr>
        <w:ind w:left="-17" w:firstLine="584"/>
        <w:jc w:val="both"/>
        <w:rPr>
          <w:color w:val="000000" w:themeColor="text1"/>
          <w:sz w:val="28"/>
          <w:szCs w:val="28"/>
          <w:lang w:val="ru-RU"/>
        </w:rPr>
      </w:pPr>
      <w:proofErr w:type="spellStart"/>
      <w:r w:rsidRPr="00953E1D">
        <w:rPr>
          <w:color w:val="000000" w:themeColor="text1"/>
          <w:sz w:val="28"/>
          <w:szCs w:val="28"/>
          <w:lang w:val="ru-RU"/>
        </w:rPr>
        <w:t>Положення</w:t>
      </w:r>
      <w:proofErr w:type="spellEnd"/>
      <w:r w:rsidRPr="00953E1D">
        <w:rPr>
          <w:color w:val="000000" w:themeColor="text1"/>
          <w:sz w:val="28"/>
          <w:szCs w:val="28"/>
          <w:lang w:val="ru-RU"/>
        </w:rPr>
        <w:t xml:space="preserve"> про </w:t>
      </w:r>
      <w:proofErr w:type="spellStart"/>
      <w:r w:rsidRPr="00953E1D">
        <w:rPr>
          <w:color w:val="000000" w:themeColor="text1"/>
          <w:sz w:val="28"/>
          <w:szCs w:val="28"/>
          <w:lang w:val="ru-RU"/>
        </w:rPr>
        <w:t>Реєстр</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дослідницької</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інфраструктури</w:t>
      </w:r>
      <w:proofErr w:type="spellEnd"/>
      <w:r w:rsidRPr="00953E1D">
        <w:rPr>
          <w:color w:val="000000" w:themeColor="text1"/>
          <w:sz w:val="28"/>
          <w:szCs w:val="28"/>
          <w:lang w:val="ru-RU"/>
        </w:rPr>
        <w:t>;</w:t>
      </w:r>
    </w:p>
    <w:p w:rsidR="005560CC" w:rsidRPr="00953E1D" w:rsidRDefault="005560CC" w:rsidP="005560CC">
      <w:pPr>
        <w:ind w:left="-17" w:firstLine="584"/>
        <w:jc w:val="both"/>
        <w:rPr>
          <w:color w:val="000000" w:themeColor="text1"/>
          <w:sz w:val="28"/>
          <w:szCs w:val="28"/>
          <w:lang w:val="ru-RU"/>
        </w:rPr>
      </w:pPr>
      <w:proofErr w:type="spellStart"/>
      <w:r w:rsidRPr="00953E1D">
        <w:rPr>
          <w:color w:val="000000" w:themeColor="text1"/>
          <w:sz w:val="28"/>
          <w:szCs w:val="28"/>
          <w:lang w:val="ru-RU"/>
        </w:rPr>
        <w:t>Критерії</w:t>
      </w:r>
      <w:proofErr w:type="spellEnd"/>
      <w:r w:rsidRPr="00953E1D">
        <w:rPr>
          <w:color w:val="000000" w:themeColor="text1"/>
          <w:sz w:val="28"/>
          <w:szCs w:val="28"/>
          <w:lang w:val="ru-RU"/>
        </w:rPr>
        <w:t xml:space="preserve"> та порядок </w:t>
      </w:r>
      <w:proofErr w:type="spellStart"/>
      <w:r w:rsidRPr="00953E1D">
        <w:rPr>
          <w:color w:val="000000" w:themeColor="text1"/>
          <w:sz w:val="28"/>
          <w:szCs w:val="28"/>
          <w:lang w:val="ru-RU"/>
        </w:rPr>
        <w:t>включення</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об’єктів</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дослідницької</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інфраструктури</w:t>
      </w:r>
      <w:proofErr w:type="spellEnd"/>
      <w:r w:rsidRPr="00953E1D">
        <w:rPr>
          <w:color w:val="000000" w:themeColor="text1"/>
          <w:sz w:val="28"/>
          <w:szCs w:val="28"/>
          <w:lang w:val="ru-RU"/>
        </w:rPr>
        <w:t xml:space="preserve"> до </w:t>
      </w:r>
      <w:proofErr w:type="spellStart"/>
      <w:r w:rsidRPr="00953E1D">
        <w:rPr>
          <w:color w:val="000000" w:themeColor="text1"/>
          <w:sz w:val="28"/>
          <w:szCs w:val="28"/>
          <w:lang w:val="ru-RU"/>
        </w:rPr>
        <w:t>Реєстру</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дослідницької</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інфраструктури</w:t>
      </w:r>
      <w:proofErr w:type="spellEnd"/>
      <w:r w:rsidRPr="00953E1D">
        <w:rPr>
          <w:color w:val="000000" w:themeColor="text1"/>
          <w:sz w:val="28"/>
          <w:szCs w:val="28"/>
          <w:lang w:val="ru-RU"/>
        </w:rPr>
        <w:t>;</w:t>
      </w:r>
    </w:p>
    <w:p w:rsidR="005560CC" w:rsidRPr="00953E1D" w:rsidRDefault="005560CC" w:rsidP="005560CC">
      <w:pPr>
        <w:ind w:left="-17" w:firstLine="584"/>
        <w:jc w:val="both"/>
        <w:rPr>
          <w:color w:val="000000" w:themeColor="text1"/>
          <w:sz w:val="28"/>
          <w:szCs w:val="28"/>
          <w:lang w:val="ru-RU"/>
        </w:rPr>
      </w:pPr>
      <w:proofErr w:type="spellStart"/>
      <w:r w:rsidRPr="00953E1D">
        <w:rPr>
          <w:color w:val="000000" w:themeColor="text1"/>
          <w:sz w:val="28"/>
          <w:szCs w:val="28"/>
          <w:lang w:val="ru-RU"/>
        </w:rPr>
        <w:t>Критерії</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формування</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суб’єктами</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дослідницької</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інфраструктури</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переліків</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об’єктів</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дослідницької</w:t>
      </w:r>
      <w:proofErr w:type="spellEnd"/>
      <w:r w:rsidRPr="00953E1D">
        <w:rPr>
          <w:color w:val="000000" w:themeColor="text1"/>
          <w:sz w:val="28"/>
          <w:szCs w:val="28"/>
          <w:lang w:val="ru-RU"/>
        </w:rPr>
        <w:t xml:space="preserve"> </w:t>
      </w:r>
      <w:proofErr w:type="spellStart"/>
      <w:r w:rsidRPr="00953E1D">
        <w:rPr>
          <w:color w:val="000000" w:themeColor="text1"/>
          <w:sz w:val="28"/>
          <w:szCs w:val="28"/>
          <w:lang w:val="ru-RU"/>
        </w:rPr>
        <w:t>інфраструктури</w:t>
      </w:r>
      <w:proofErr w:type="spellEnd"/>
      <w:r w:rsidRPr="00953E1D">
        <w:rPr>
          <w:color w:val="000000" w:themeColor="text1"/>
          <w:sz w:val="28"/>
          <w:szCs w:val="28"/>
          <w:lang w:val="ru-RU"/>
        </w:rPr>
        <w:t>.</w:t>
      </w:r>
    </w:p>
    <w:p w:rsidR="008844E4" w:rsidRPr="00953E1D" w:rsidRDefault="008844E4" w:rsidP="0092393F">
      <w:pPr>
        <w:pStyle w:val="rvps2"/>
        <w:jc w:val="center"/>
        <w:rPr>
          <w:rStyle w:val="spanrvts15"/>
          <w:lang w:val="uk" w:eastAsia="uk"/>
        </w:rPr>
      </w:pPr>
    </w:p>
    <w:p w:rsidR="000F3D9F" w:rsidRPr="00953E1D" w:rsidRDefault="003D5EC7" w:rsidP="0092393F">
      <w:pPr>
        <w:pStyle w:val="rvps2"/>
        <w:jc w:val="center"/>
        <w:rPr>
          <w:color w:val="000000" w:themeColor="text1"/>
          <w:sz w:val="28"/>
          <w:szCs w:val="28"/>
          <w:lang w:val="uk" w:eastAsia="uk"/>
        </w:rPr>
      </w:pPr>
      <w:r w:rsidRPr="00953E1D">
        <w:rPr>
          <w:rStyle w:val="spanrvts15"/>
          <w:color w:val="000000" w:themeColor="text1"/>
          <w:lang w:val="uk" w:eastAsia="uk"/>
        </w:rPr>
        <w:t xml:space="preserve">VI. Оцінка виконання вимог регуляторного </w:t>
      </w:r>
      <w:proofErr w:type="spellStart"/>
      <w:r w:rsidRPr="00953E1D">
        <w:rPr>
          <w:rStyle w:val="spanrvts15"/>
          <w:color w:val="000000" w:themeColor="text1"/>
          <w:lang w:val="uk" w:eastAsia="uk"/>
        </w:rPr>
        <w:t>акта</w:t>
      </w:r>
      <w:proofErr w:type="spellEnd"/>
      <w:r w:rsidRPr="00953E1D">
        <w:rPr>
          <w:rStyle w:val="spanrvts15"/>
          <w:color w:val="000000" w:themeColor="text1"/>
          <w:lang w:val="uk" w:eastAsia="uk"/>
        </w:rPr>
        <w:t xml:space="preserve"> залежно від ресурсів, якими розпоряджаються органи виконавчої влади чи органи місцевого </w:t>
      </w:r>
      <w:r w:rsidRPr="00953E1D">
        <w:rPr>
          <w:b/>
          <w:bCs/>
          <w:color w:val="000000" w:themeColor="text1"/>
          <w:sz w:val="28"/>
          <w:szCs w:val="28"/>
          <w:lang w:val="uk"/>
        </w:rPr>
        <w:t>самоврядування</w:t>
      </w:r>
      <w:r w:rsidRPr="00953E1D">
        <w:rPr>
          <w:rStyle w:val="spanrvts15"/>
          <w:color w:val="000000" w:themeColor="text1"/>
          <w:lang w:val="uk" w:eastAsia="uk"/>
        </w:rPr>
        <w:t>, фізичні та юридичні особи, які повинні проваджувати або виконувати ці вимоги</w:t>
      </w:r>
    </w:p>
    <w:p w:rsidR="00D226C6" w:rsidRPr="00953E1D" w:rsidRDefault="00D226C6" w:rsidP="00F91E78">
      <w:pPr>
        <w:pStyle w:val="rvps2"/>
        <w:ind w:firstLine="567"/>
        <w:rPr>
          <w:sz w:val="28"/>
          <w:szCs w:val="28"/>
          <w:lang w:val="uk"/>
        </w:rPr>
      </w:pPr>
      <w:bookmarkStart w:id="42" w:name="n164"/>
      <w:bookmarkStart w:id="43" w:name="n165"/>
      <w:bookmarkEnd w:id="42"/>
      <w:bookmarkEnd w:id="43"/>
    </w:p>
    <w:p w:rsidR="002662C7" w:rsidRPr="00953E1D" w:rsidRDefault="002662C7" w:rsidP="00F91E78">
      <w:pPr>
        <w:pStyle w:val="rvps2"/>
        <w:ind w:firstLine="567"/>
        <w:rPr>
          <w:sz w:val="28"/>
          <w:szCs w:val="28"/>
          <w:lang w:val="uk" w:eastAsia="uk"/>
        </w:rPr>
      </w:pPr>
      <w:proofErr w:type="spellStart"/>
      <w:r w:rsidRPr="00953E1D">
        <w:rPr>
          <w:sz w:val="28"/>
          <w:szCs w:val="28"/>
          <w:lang w:val="ru-RU"/>
        </w:rPr>
        <w:t>Розрахунок</w:t>
      </w:r>
      <w:proofErr w:type="spellEnd"/>
      <w:r w:rsidRPr="00953E1D">
        <w:rPr>
          <w:sz w:val="28"/>
          <w:szCs w:val="28"/>
          <w:lang w:val="ru-RU"/>
        </w:rPr>
        <w:t xml:space="preserve"> </w:t>
      </w:r>
      <w:proofErr w:type="spellStart"/>
      <w:r w:rsidRPr="00953E1D">
        <w:rPr>
          <w:sz w:val="28"/>
          <w:szCs w:val="28"/>
          <w:lang w:val="ru-RU"/>
        </w:rPr>
        <w:t>витрат</w:t>
      </w:r>
      <w:proofErr w:type="spellEnd"/>
      <w:r w:rsidRPr="00953E1D">
        <w:rPr>
          <w:sz w:val="28"/>
          <w:szCs w:val="28"/>
          <w:lang w:val="ru-RU"/>
        </w:rPr>
        <w:t xml:space="preserve"> на одного </w:t>
      </w:r>
      <w:proofErr w:type="spellStart"/>
      <w:r w:rsidRPr="00953E1D">
        <w:rPr>
          <w:sz w:val="28"/>
          <w:szCs w:val="28"/>
          <w:lang w:val="ru-RU"/>
        </w:rPr>
        <w:t>суб’єкта</w:t>
      </w:r>
      <w:proofErr w:type="spellEnd"/>
      <w:r w:rsidRPr="00953E1D">
        <w:rPr>
          <w:sz w:val="28"/>
          <w:szCs w:val="28"/>
          <w:lang w:val="ru-RU"/>
        </w:rPr>
        <w:t xml:space="preserve"> </w:t>
      </w:r>
      <w:proofErr w:type="spellStart"/>
      <w:r w:rsidRPr="00953E1D">
        <w:rPr>
          <w:sz w:val="28"/>
          <w:szCs w:val="28"/>
          <w:lang w:val="ru-RU"/>
        </w:rPr>
        <w:t>господарювання</w:t>
      </w:r>
      <w:proofErr w:type="spellEnd"/>
      <w:r w:rsidRPr="00953E1D">
        <w:rPr>
          <w:sz w:val="28"/>
          <w:szCs w:val="28"/>
          <w:lang w:val="ru-RU"/>
        </w:rPr>
        <w:t xml:space="preserve"> великого і </w:t>
      </w:r>
      <w:proofErr w:type="spellStart"/>
      <w:r w:rsidRPr="00953E1D">
        <w:rPr>
          <w:sz w:val="28"/>
          <w:szCs w:val="28"/>
          <w:lang w:val="ru-RU"/>
        </w:rPr>
        <w:t>середнього</w:t>
      </w:r>
      <w:proofErr w:type="spellEnd"/>
      <w:r w:rsidRPr="00953E1D">
        <w:rPr>
          <w:sz w:val="28"/>
          <w:szCs w:val="28"/>
          <w:lang w:val="ru-RU"/>
        </w:rPr>
        <w:t xml:space="preserve"> </w:t>
      </w:r>
      <w:proofErr w:type="spellStart"/>
      <w:r w:rsidRPr="00953E1D">
        <w:rPr>
          <w:sz w:val="28"/>
          <w:szCs w:val="28"/>
          <w:lang w:val="ru-RU"/>
        </w:rPr>
        <w:t>підприємництва</w:t>
      </w:r>
      <w:proofErr w:type="spellEnd"/>
      <w:r w:rsidRPr="00953E1D">
        <w:rPr>
          <w:sz w:val="28"/>
          <w:szCs w:val="28"/>
          <w:lang w:val="ru-RU"/>
        </w:rPr>
        <w:t xml:space="preserve">, </w:t>
      </w:r>
      <w:proofErr w:type="spellStart"/>
      <w:r w:rsidRPr="00953E1D">
        <w:rPr>
          <w:sz w:val="28"/>
          <w:szCs w:val="28"/>
          <w:lang w:val="ru-RU"/>
        </w:rPr>
        <w:t>які</w:t>
      </w:r>
      <w:proofErr w:type="spellEnd"/>
      <w:r w:rsidRPr="00953E1D">
        <w:rPr>
          <w:sz w:val="28"/>
          <w:szCs w:val="28"/>
          <w:lang w:val="ru-RU"/>
        </w:rPr>
        <w:t xml:space="preserve"> </w:t>
      </w:r>
      <w:proofErr w:type="spellStart"/>
      <w:r w:rsidRPr="00953E1D">
        <w:rPr>
          <w:sz w:val="28"/>
          <w:szCs w:val="28"/>
          <w:lang w:val="ru-RU"/>
        </w:rPr>
        <w:t>виникають</w:t>
      </w:r>
      <w:proofErr w:type="spellEnd"/>
      <w:r w:rsidRPr="00953E1D">
        <w:rPr>
          <w:sz w:val="28"/>
          <w:szCs w:val="28"/>
          <w:lang w:val="ru-RU"/>
        </w:rPr>
        <w:t xml:space="preserve"> </w:t>
      </w:r>
      <w:proofErr w:type="spellStart"/>
      <w:r w:rsidRPr="00953E1D">
        <w:rPr>
          <w:sz w:val="28"/>
          <w:szCs w:val="28"/>
          <w:lang w:val="ru-RU"/>
        </w:rPr>
        <w:t>внаслідок</w:t>
      </w:r>
      <w:proofErr w:type="spellEnd"/>
      <w:r w:rsidRPr="00953E1D">
        <w:rPr>
          <w:sz w:val="28"/>
          <w:szCs w:val="28"/>
          <w:lang w:val="ru-RU"/>
        </w:rPr>
        <w:t xml:space="preserve"> </w:t>
      </w:r>
      <w:proofErr w:type="spellStart"/>
      <w:r w:rsidRPr="00953E1D">
        <w:rPr>
          <w:sz w:val="28"/>
          <w:szCs w:val="28"/>
          <w:lang w:val="ru-RU"/>
        </w:rPr>
        <w:t>дії</w:t>
      </w:r>
      <w:proofErr w:type="spellEnd"/>
      <w:r w:rsidRPr="00953E1D">
        <w:rPr>
          <w:sz w:val="28"/>
          <w:szCs w:val="28"/>
          <w:lang w:val="ru-RU"/>
        </w:rPr>
        <w:t xml:space="preserve"> регуляторного акта, </w:t>
      </w:r>
      <w:r w:rsidRPr="00953E1D">
        <w:rPr>
          <w:sz w:val="28"/>
          <w:szCs w:val="28"/>
          <w:lang w:val="uk-UA"/>
        </w:rPr>
        <w:t>був зроблений</w:t>
      </w:r>
      <w:r w:rsidRPr="00953E1D">
        <w:rPr>
          <w:sz w:val="28"/>
          <w:szCs w:val="28"/>
          <w:lang w:val="ru-RU"/>
        </w:rPr>
        <w:t xml:space="preserve"> </w:t>
      </w:r>
      <w:proofErr w:type="spellStart"/>
      <w:r w:rsidRPr="00953E1D">
        <w:rPr>
          <w:sz w:val="28"/>
          <w:szCs w:val="28"/>
          <w:lang w:val="ru-RU"/>
        </w:rPr>
        <w:t>згідно</w:t>
      </w:r>
      <w:proofErr w:type="spellEnd"/>
      <w:r w:rsidRPr="00953E1D">
        <w:rPr>
          <w:sz w:val="28"/>
          <w:szCs w:val="28"/>
          <w:lang w:val="ru-RU"/>
        </w:rPr>
        <w:t xml:space="preserve"> з </w:t>
      </w:r>
      <w:proofErr w:type="spellStart"/>
      <w:r w:rsidRPr="00953E1D">
        <w:rPr>
          <w:sz w:val="28"/>
          <w:szCs w:val="28"/>
          <w:lang w:val="ru-RU"/>
        </w:rPr>
        <w:t>додатком</w:t>
      </w:r>
      <w:proofErr w:type="spellEnd"/>
      <w:r w:rsidRPr="00953E1D">
        <w:rPr>
          <w:sz w:val="28"/>
          <w:szCs w:val="28"/>
          <w:lang w:val="ru-RU"/>
        </w:rPr>
        <w:t xml:space="preserve"> 2 до Методики </w:t>
      </w:r>
      <w:proofErr w:type="spellStart"/>
      <w:r w:rsidRPr="00953E1D">
        <w:rPr>
          <w:sz w:val="28"/>
          <w:szCs w:val="28"/>
          <w:lang w:val="ru-RU"/>
        </w:rPr>
        <w:t>проведення</w:t>
      </w:r>
      <w:proofErr w:type="spellEnd"/>
      <w:r w:rsidRPr="00953E1D">
        <w:rPr>
          <w:sz w:val="28"/>
          <w:szCs w:val="28"/>
          <w:lang w:val="ru-RU"/>
        </w:rPr>
        <w:t xml:space="preserve"> </w:t>
      </w:r>
      <w:proofErr w:type="spellStart"/>
      <w:r w:rsidRPr="00953E1D">
        <w:rPr>
          <w:sz w:val="28"/>
          <w:szCs w:val="28"/>
          <w:lang w:val="ru-RU"/>
        </w:rPr>
        <w:t>аналізу</w:t>
      </w:r>
      <w:proofErr w:type="spellEnd"/>
      <w:r w:rsidRPr="00953E1D">
        <w:rPr>
          <w:sz w:val="28"/>
          <w:szCs w:val="28"/>
          <w:lang w:val="ru-RU"/>
        </w:rPr>
        <w:t xml:space="preserve"> </w:t>
      </w:r>
      <w:proofErr w:type="spellStart"/>
      <w:r w:rsidRPr="00953E1D">
        <w:rPr>
          <w:sz w:val="28"/>
          <w:szCs w:val="28"/>
          <w:lang w:val="ru-RU"/>
        </w:rPr>
        <w:t>впливу</w:t>
      </w:r>
      <w:proofErr w:type="spellEnd"/>
      <w:r w:rsidRPr="00953E1D">
        <w:rPr>
          <w:sz w:val="28"/>
          <w:szCs w:val="28"/>
          <w:lang w:val="ru-RU"/>
        </w:rPr>
        <w:t xml:space="preserve"> регуляторного акта.</w:t>
      </w:r>
    </w:p>
    <w:p w:rsidR="00D226C6" w:rsidRPr="00953E1D" w:rsidRDefault="002662C7" w:rsidP="00F91E78">
      <w:pPr>
        <w:pStyle w:val="rvps2"/>
        <w:ind w:firstLine="567"/>
        <w:rPr>
          <w:sz w:val="28"/>
          <w:szCs w:val="28"/>
          <w:lang w:val="uk"/>
        </w:rPr>
      </w:pPr>
      <w:r w:rsidRPr="00953E1D">
        <w:rPr>
          <w:sz w:val="28"/>
          <w:szCs w:val="28"/>
          <w:lang w:val="uk" w:eastAsia="uk"/>
        </w:rPr>
        <w:t xml:space="preserve">Розрахунок витрат на виконання вимог регуляторного </w:t>
      </w:r>
      <w:proofErr w:type="spellStart"/>
      <w:r w:rsidRPr="00953E1D">
        <w:rPr>
          <w:sz w:val="28"/>
          <w:szCs w:val="28"/>
          <w:lang w:val="uk" w:eastAsia="uk"/>
        </w:rPr>
        <w:t>акта</w:t>
      </w:r>
      <w:proofErr w:type="spellEnd"/>
      <w:r w:rsidRPr="00953E1D">
        <w:rPr>
          <w:sz w:val="28"/>
          <w:szCs w:val="28"/>
          <w:lang w:val="uk" w:eastAsia="uk"/>
        </w:rPr>
        <w:t xml:space="preserve"> для органів виконавчої влади чи органів місцевого самоврядування згідно з додатком 3 до Методики проведення аналізу впливу регуляторного </w:t>
      </w:r>
      <w:proofErr w:type="spellStart"/>
      <w:r w:rsidRPr="00953E1D">
        <w:rPr>
          <w:sz w:val="28"/>
          <w:szCs w:val="28"/>
          <w:lang w:val="uk" w:eastAsia="uk"/>
        </w:rPr>
        <w:t>акта</w:t>
      </w:r>
      <w:proofErr w:type="spellEnd"/>
      <w:r w:rsidRPr="00953E1D">
        <w:rPr>
          <w:sz w:val="28"/>
          <w:szCs w:val="28"/>
          <w:lang w:val="uk" w:eastAsia="uk"/>
        </w:rPr>
        <w:t xml:space="preserve"> не </w:t>
      </w:r>
      <w:r w:rsidR="00614E0D" w:rsidRPr="00953E1D">
        <w:rPr>
          <w:sz w:val="28"/>
          <w:szCs w:val="28"/>
          <w:lang w:val="uk" w:eastAsia="uk"/>
        </w:rPr>
        <w:t>подається</w:t>
      </w:r>
      <w:r w:rsidRPr="00953E1D">
        <w:rPr>
          <w:sz w:val="28"/>
          <w:szCs w:val="28"/>
          <w:lang w:val="uk" w:eastAsia="uk"/>
        </w:rPr>
        <w:t xml:space="preserve">, оскільки </w:t>
      </w:r>
      <w:r w:rsidR="00614E0D" w:rsidRPr="00953E1D">
        <w:rPr>
          <w:sz w:val="28"/>
          <w:szCs w:val="28"/>
          <w:lang w:val="uk" w:eastAsia="uk"/>
        </w:rPr>
        <w:t xml:space="preserve">подається </w:t>
      </w:r>
      <w:r w:rsidRPr="00953E1D">
        <w:rPr>
          <w:sz w:val="28"/>
          <w:szCs w:val="28"/>
          <w:lang w:val="uk" w:eastAsia="uk"/>
        </w:rPr>
        <w:t>розрахунок витрат</w:t>
      </w:r>
      <w:r w:rsidR="00D226C6" w:rsidRPr="00953E1D">
        <w:rPr>
          <w:color w:val="333333"/>
          <w:sz w:val="28"/>
          <w:szCs w:val="28"/>
          <w:shd w:val="clear" w:color="auto" w:fill="FFFFFF"/>
          <w:lang w:val="ru-RU"/>
        </w:rPr>
        <w:t xml:space="preserve"> на </w:t>
      </w:r>
      <w:proofErr w:type="spellStart"/>
      <w:r w:rsidR="00D226C6" w:rsidRPr="00953E1D">
        <w:rPr>
          <w:color w:val="333333"/>
          <w:sz w:val="28"/>
          <w:szCs w:val="28"/>
          <w:shd w:val="clear" w:color="auto" w:fill="FFFFFF"/>
          <w:lang w:val="ru-RU"/>
        </w:rPr>
        <w:t>запровадження</w:t>
      </w:r>
      <w:proofErr w:type="spellEnd"/>
      <w:r w:rsidR="00D226C6" w:rsidRPr="00953E1D">
        <w:rPr>
          <w:color w:val="333333"/>
          <w:sz w:val="28"/>
          <w:szCs w:val="28"/>
          <w:shd w:val="clear" w:color="auto" w:fill="FFFFFF"/>
          <w:lang w:val="ru-RU"/>
        </w:rPr>
        <w:t xml:space="preserve"> державного </w:t>
      </w:r>
      <w:proofErr w:type="spellStart"/>
      <w:r w:rsidR="00D226C6" w:rsidRPr="00953E1D">
        <w:rPr>
          <w:color w:val="333333"/>
          <w:sz w:val="28"/>
          <w:szCs w:val="28"/>
          <w:shd w:val="clear" w:color="auto" w:fill="FFFFFF"/>
          <w:lang w:val="ru-RU"/>
        </w:rPr>
        <w:t>регулювання</w:t>
      </w:r>
      <w:proofErr w:type="spellEnd"/>
      <w:r w:rsidR="00D226C6" w:rsidRPr="00953E1D">
        <w:rPr>
          <w:color w:val="333333"/>
          <w:sz w:val="28"/>
          <w:szCs w:val="28"/>
          <w:shd w:val="clear" w:color="auto" w:fill="FFFFFF"/>
          <w:lang w:val="ru-RU"/>
        </w:rPr>
        <w:t xml:space="preserve"> для </w:t>
      </w:r>
      <w:proofErr w:type="spellStart"/>
      <w:r w:rsidR="00D226C6" w:rsidRPr="00953E1D">
        <w:rPr>
          <w:color w:val="333333"/>
          <w:sz w:val="28"/>
          <w:szCs w:val="28"/>
          <w:shd w:val="clear" w:color="auto" w:fill="FFFFFF"/>
          <w:lang w:val="ru-RU"/>
        </w:rPr>
        <w:t>суб’єктів</w:t>
      </w:r>
      <w:proofErr w:type="spellEnd"/>
      <w:r w:rsidR="00D226C6" w:rsidRPr="00953E1D">
        <w:rPr>
          <w:color w:val="333333"/>
          <w:sz w:val="28"/>
          <w:szCs w:val="28"/>
          <w:shd w:val="clear" w:color="auto" w:fill="FFFFFF"/>
          <w:lang w:val="ru-RU"/>
        </w:rPr>
        <w:t xml:space="preserve"> малого </w:t>
      </w:r>
      <w:proofErr w:type="spellStart"/>
      <w:r w:rsidR="00D226C6" w:rsidRPr="00953E1D">
        <w:rPr>
          <w:color w:val="333333"/>
          <w:sz w:val="28"/>
          <w:szCs w:val="28"/>
          <w:shd w:val="clear" w:color="auto" w:fill="FFFFFF"/>
          <w:lang w:val="ru-RU"/>
        </w:rPr>
        <w:t>підприємництва</w:t>
      </w:r>
      <w:proofErr w:type="spellEnd"/>
      <w:r w:rsidR="00D226C6" w:rsidRPr="00953E1D">
        <w:rPr>
          <w:color w:val="333333"/>
          <w:sz w:val="28"/>
          <w:szCs w:val="28"/>
          <w:shd w:val="clear" w:color="auto" w:fill="FFFFFF"/>
          <w:lang w:val="ru-RU"/>
        </w:rPr>
        <w:t xml:space="preserve"> </w:t>
      </w:r>
      <w:proofErr w:type="spellStart"/>
      <w:r w:rsidR="00D226C6" w:rsidRPr="00953E1D">
        <w:rPr>
          <w:color w:val="333333"/>
          <w:sz w:val="28"/>
          <w:szCs w:val="28"/>
          <w:shd w:val="clear" w:color="auto" w:fill="FFFFFF"/>
          <w:lang w:val="ru-RU"/>
        </w:rPr>
        <w:t>згідно</w:t>
      </w:r>
      <w:proofErr w:type="spellEnd"/>
      <w:r w:rsidR="00D226C6" w:rsidRPr="00953E1D">
        <w:rPr>
          <w:color w:val="333333"/>
          <w:sz w:val="28"/>
          <w:szCs w:val="28"/>
          <w:shd w:val="clear" w:color="auto" w:fill="FFFFFF"/>
          <w:lang w:val="ru-RU"/>
        </w:rPr>
        <w:t xml:space="preserve"> з </w:t>
      </w:r>
      <w:proofErr w:type="spellStart"/>
      <w:r w:rsidR="00D226C6" w:rsidRPr="00953E1D">
        <w:rPr>
          <w:color w:val="333333"/>
          <w:sz w:val="28"/>
          <w:szCs w:val="28"/>
          <w:shd w:val="clear" w:color="auto" w:fill="FFFFFF"/>
          <w:lang w:val="ru-RU"/>
        </w:rPr>
        <w:t>додатком</w:t>
      </w:r>
      <w:proofErr w:type="spellEnd"/>
      <w:r w:rsidR="00D226C6" w:rsidRPr="00953E1D">
        <w:rPr>
          <w:color w:val="333333"/>
          <w:sz w:val="28"/>
          <w:szCs w:val="28"/>
          <w:shd w:val="clear" w:color="auto" w:fill="FFFFFF"/>
          <w:lang w:val="ru-RU"/>
        </w:rPr>
        <w:t xml:space="preserve"> 4 до Методики </w:t>
      </w:r>
      <w:proofErr w:type="spellStart"/>
      <w:r w:rsidR="00D226C6" w:rsidRPr="00953E1D">
        <w:rPr>
          <w:color w:val="333333"/>
          <w:sz w:val="28"/>
          <w:szCs w:val="28"/>
          <w:shd w:val="clear" w:color="auto" w:fill="FFFFFF"/>
          <w:lang w:val="ru-RU"/>
        </w:rPr>
        <w:t>проведення</w:t>
      </w:r>
      <w:proofErr w:type="spellEnd"/>
      <w:r w:rsidR="00D226C6" w:rsidRPr="00953E1D">
        <w:rPr>
          <w:color w:val="333333"/>
          <w:sz w:val="28"/>
          <w:szCs w:val="28"/>
          <w:shd w:val="clear" w:color="auto" w:fill="FFFFFF"/>
          <w:lang w:val="ru-RU"/>
        </w:rPr>
        <w:t xml:space="preserve"> </w:t>
      </w:r>
      <w:proofErr w:type="spellStart"/>
      <w:r w:rsidR="00D226C6" w:rsidRPr="00953E1D">
        <w:rPr>
          <w:color w:val="333333"/>
          <w:sz w:val="28"/>
          <w:szCs w:val="28"/>
          <w:shd w:val="clear" w:color="auto" w:fill="FFFFFF"/>
          <w:lang w:val="ru-RU"/>
        </w:rPr>
        <w:t>аналізу</w:t>
      </w:r>
      <w:proofErr w:type="spellEnd"/>
      <w:r w:rsidR="00D226C6" w:rsidRPr="00953E1D">
        <w:rPr>
          <w:color w:val="333333"/>
          <w:sz w:val="28"/>
          <w:szCs w:val="28"/>
          <w:shd w:val="clear" w:color="auto" w:fill="FFFFFF"/>
          <w:lang w:val="ru-RU"/>
        </w:rPr>
        <w:t xml:space="preserve"> </w:t>
      </w:r>
      <w:proofErr w:type="spellStart"/>
      <w:r w:rsidR="00D226C6" w:rsidRPr="00953E1D">
        <w:rPr>
          <w:color w:val="333333"/>
          <w:sz w:val="28"/>
          <w:szCs w:val="28"/>
          <w:shd w:val="clear" w:color="auto" w:fill="FFFFFF"/>
          <w:lang w:val="ru-RU"/>
        </w:rPr>
        <w:t>впливу</w:t>
      </w:r>
      <w:proofErr w:type="spellEnd"/>
      <w:r w:rsidR="00D226C6" w:rsidRPr="00953E1D">
        <w:rPr>
          <w:color w:val="333333"/>
          <w:sz w:val="28"/>
          <w:szCs w:val="28"/>
          <w:shd w:val="clear" w:color="auto" w:fill="FFFFFF"/>
          <w:lang w:val="ru-RU"/>
        </w:rPr>
        <w:t xml:space="preserve"> регуляторного акта (</w:t>
      </w:r>
      <w:proofErr w:type="spellStart"/>
      <w:r w:rsidRPr="00953E1D">
        <w:rPr>
          <w:color w:val="333333"/>
          <w:sz w:val="28"/>
          <w:szCs w:val="28"/>
          <w:shd w:val="clear" w:color="auto" w:fill="FFFFFF"/>
          <w:lang w:val="ru-RU"/>
        </w:rPr>
        <w:t>далі</w:t>
      </w:r>
      <w:proofErr w:type="spellEnd"/>
      <w:r w:rsidRPr="00953E1D">
        <w:rPr>
          <w:color w:val="333333"/>
          <w:sz w:val="28"/>
          <w:szCs w:val="28"/>
          <w:shd w:val="clear" w:color="auto" w:fill="FFFFFF"/>
          <w:lang w:val="ru-RU"/>
        </w:rPr>
        <w:t xml:space="preserve"> - </w:t>
      </w:r>
      <w:r w:rsidR="00D226C6" w:rsidRPr="00953E1D">
        <w:rPr>
          <w:color w:val="333333"/>
          <w:sz w:val="28"/>
          <w:szCs w:val="28"/>
          <w:shd w:val="clear" w:color="auto" w:fill="FFFFFF"/>
          <w:lang w:val="ru-RU"/>
        </w:rPr>
        <w:t xml:space="preserve">Тест малого </w:t>
      </w:r>
      <w:proofErr w:type="spellStart"/>
      <w:r w:rsidR="00D226C6" w:rsidRPr="00953E1D">
        <w:rPr>
          <w:color w:val="333333"/>
          <w:sz w:val="28"/>
          <w:szCs w:val="28"/>
          <w:shd w:val="clear" w:color="auto" w:fill="FFFFFF"/>
          <w:lang w:val="ru-RU"/>
        </w:rPr>
        <w:t>підприємництва</w:t>
      </w:r>
      <w:proofErr w:type="spellEnd"/>
      <w:r w:rsidR="00D226C6" w:rsidRPr="00953E1D">
        <w:rPr>
          <w:color w:val="333333"/>
          <w:sz w:val="28"/>
          <w:szCs w:val="28"/>
          <w:shd w:val="clear" w:color="auto" w:fill="FFFFFF"/>
          <w:lang w:val="ru-RU"/>
        </w:rPr>
        <w:t>).</w:t>
      </w:r>
    </w:p>
    <w:p w:rsidR="00F91E78" w:rsidRPr="00953E1D" w:rsidRDefault="00D226C6" w:rsidP="00F91E78">
      <w:pPr>
        <w:pStyle w:val="rvps2"/>
        <w:ind w:firstLine="567"/>
        <w:rPr>
          <w:sz w:val="28"/>
          <w:szCs w:val="28"/>
          <w:lang w:val="uk" w:eastAsia="uk"/>
        </w:rPr>
      </w:pPr>
      <w:r w:rsidRPr="00953E1D">
        <w:rPr>
          <w:sz w:val="28"/>
          <w:szCs w:val="28"/>
          <w:lang w:val="uk"/>
        </w:rPr>
        <w:t xml:space="preserve">Враховуючи, що </w:t>
      </w:r>
      <w:r w:rsidR="00F91E78" w:rsidRPr="00953E1D">
        <w:rPr>
          <w:sz w:val="28"/>
          <w:szCs w:val="28"/>
          <w:lang w:val="uk" w:eastAsia="uk"/>
        </w:rPr>
        <w:t xml:space="preserve">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w:t>
      </w:r>
      <w:r w:rsidRPr="00953E1D">
        <w:rPr>
          <w:sz w:val="28"/>
          <w:szCs w:val="28"/>
          <w:lang w:val="uk" w:eastAsia="uk"/>
        </w:rPr>
        <w:t>було здійснено</w:t>
      </w:r>
      <w:r w:rsidR="00F91E78" w:rsidRPr="00953E1D">
        <w:rPr>
          <w:sz w:val="28"/>
          <w:szCs w:val="28"/>
          <w:lang w:val="uk" w:eastAsia="uk"/>
        </w:rPr>
        <w:t xml:space="preserve"> розрахунок витрат на запровадження державного регулювання для суб’єктів малого підприємництва згідно з Тест</w:t>
      </w:r>
      <w:r w:rsidR="002662C7" w:rsidRPr="00953E1D">
        <w:rPr>
          <w:sz w:val="28"/>
          <w:szCs w:val="28"/>
          <w:lang w:val="uk" w:eastAsia="uk"/>
        </w:rPr>
        <w:t>ом</w:t>
      </w:r>
      <w:r w:rsidR="00F91E78" w:rsidRPr="00953E1D">
        <w:rPr>
          <w:sz w:val="28"/>
          <w:szCs w:val="28"/>
          <w:lang w:val="uk" w:eastAsia="uk"/>
        </w:rPr>
        <w:t xml:space="preserve"> малого підприємництва.</w:t>
      </w:r>
    </w:p>
    <w:p w:rsidR="008C015F" w:rsidRPr="00953E1D" w:rsidRDefault="008C015F" w:rsidP="008C015F">
      <w:pPr>
        <w:ind w:firstLine="567"/>
        <w:jc w:val="both"/>
        <w:rPr>
          <w:sz w:val="28"/>
          <w:szCs w:val="28"/>
          <w:lang w:val="ru-RU"/>
        </w:rPr>
      </w:pPr>
      <w:proofErr w:type="spellStart"/>
      <w:r w:rsidRPr="00953E1D">
        <w:rPr>
          <w:sz w:val="28"/>
          <w:szCs w:val="28"/>
          <w:lang w:val="ru-RU"/>
        </w:rPr>
        <w:t>Державне</w:t>
      </w:r>
      <w:proofErr w:type="spellEnd"/>
      <w:r w:rsidRPr="00953E1D">
        <w:rPr>
          <w:sz w:val="28"/>
          <w:szCs w:val="28"/>
          <w:lang w:val="ru-RU"/>
        </w:rPr>
        <w:t xml:space="preserve"> </w:t>
      </w:r>
      <w:proofErr w:type="spellStart"/>
      <w:r w:rsidRPr="00953E1D">
        <w:rPr>
          <w:sz w:val="28"/>
          <w:szCs w:val="28"/>
          <w:lang w:val="ru-RU"/>
        </w:rPr>
        <w:t>регулювання</w:t>
      </w:r>
      <w:proofErr w:type="spellEnd"/>
      <w:r w:rsidRPr="00953E1D">
        <w:rPr>
          <w:sz w:val="28"/>
          <w:szCs w:val="28"/>
          <w:lang w:val="ru-RU"/>
        </w:rPr>
        <w:t xml:space="preserve"> не </w:t>
      </w:r>
      <w:proofErr w:type="spellStart"/>
      <w:r w:rsidRPr="00953E1D">
        <w:rPr>
          <w:sz w:val="28"/>
          <w:szCs w:val="28"/>
          <w:lang w:val="ru-RU"/>
        </w:rPr>
        <w:t>передбачає</w:t>
      </w:r>
      <w:proofErr w:type="spellEnd"/>
      <w:r w:rsidRPr="00953E1D">
        <w:rPr>
          <w:sz w:val="28"/>
          <w:szCs w:val="28"/>
          <w:lang w:val="ru-RU"/>
        </w:rPr>
        <w:t xml:space="preserve"> </w:t>
      </w:r>
      <w:proofErr w:type="spellStart"/>
      <w:r w:rsidRPr="00953E1D">
        <w:rPr>
          <w:sz w:val="28"/>
          <w:szCs w:val="28"/>
          <w:lang w:val="ru-RU"/>
        </w:rPr>
        <w:t>утворення</w:t>
      </w:r>
      <w:proofErr w:type="spellEnd"/>
      <w:r w:rsidRPr="00953E1D">
        <w:rPr>
          <w:sz w:val="28"/>
          <w:szCs w:val="28"/>
          <w:lang w:val="ru-RU"/>
        </w:rPr>
        <w:t xml:space="preserve"> нового державного органу (</w:t>
      </w:r>
      <w:proofErr w:type="spellStart"/>
      <w:r w:rsidRPr="00953E1D">
        <w:rPr>
          <w:sz w:val="28"/>
          <w:szCs w:val="28"/>
          <w:lang w:val="ru-RU"/>
        </w:rPr>
        <w:t>або</w:t>
      </w:r>
      <w:proofErr w:type="spellEnd"/>
      <w:r w:rsidRPr="00953E1D">
        <w:rPr>
          <w:sz w:val="28"/>
          <w:szCs w:val="28"/>
          <w:lang w:val="ru-RU"/>
        </w:rPr>
        <w:t xml:space="preserve"> нового структурного </w:t>
      </w:r>
      <w:proofErr w:type="spellStart"/>
      <w:r w:rsidRPr="00953E1D">
        <w:rPr>
          <w:sz w:val="28"/>
          <w:szCs w:val="28"/>
          <w:lang w:val="ru-RU"/>
        </w:rPr>
        <w:t>підрозділу</w:t>
      </w:r>
      <w:proofErr w:type="spellEnd"/>
      <w:r w:rsidRPr="00953E1D">
        <w:rPr>
          <w:sz w:val="28"/>
          <w:szCs w:val="28"/>
          <w:lang w:val="ru-RU"/>
        </w:rPr>
        <w:t xml:space="preserve"> </w:t>
      </w:r>
      <w:proofErr w:type="spellStart"/>
      <w:r w:rsidRPr="00953E1D">
        <w:rPr>
          <w:sz w:val="28"/>
          <w:szCs w:val="28"/>
          <w:lang w:val="ru-RU"/>
        </w:rPr>
        <w:t>діючого</w:t>
      </w:r>
      <w:proofErr w:type="spellEnd"/>
      <w:r w:rsidRPr="00953E1D">
        <w:rPr>
          <w:sz w:val="28"/>
          <w:szCs w:val="28"/>
          <w:lang w:val="ru-RU"/>
        </w:rPr>
        <w:t xml:space="preserve"> органу), та не </w:t>
      </w:r>
      <w:proofErr w:type="spellStart"/>
      <w:r w:rsidRPr="00953E1D">
        <w:rPr>
          <w:sz w:val="28"/>
          <w:szCs w:val="28"/>
          <w:lang w:val="ru-RU"/>
        </w:rPr>
        <w:t>передбачає</w:t>
      </w:r>
      <w:proofErr w:type="spellEnd"/>
      <w:r w:rsidRPr="00953E1D">
        <w:rPr>
          <w:sz w:val="28"/>
          <w:szCs w:val="28"/>
          <w:lang w:val="ru-RU"/>
        </w:rPr>
        <w:t xml:space="preserve"> </w:t>
      </w:r>
      <w:proofErr w:type="spellStart"/>
      <w:r w:rsidRPr="00953E1D">
        <w:rPr>
          <w:sz w:val="28"/>
          <w:szCs w:val="28"/>
          <w:lang w:val="ru-RU"/>
        </w:rPr>
        <w:t>збільшення</w:t>
      </w:r>
      <w:proofErr w:type="spellEnd"/>
      <w:r w:rsidRPr="00953E1D">
        <w:rPr>
          <w:sz w:val="28"/>
          <w:szCs w:val="28"/>
          <w:lang w:val="ru-RU"/>
        </w:rPr>
        <w:t xml:space="preserve"> </w:t>
      </w:r>
      <w:proofErr w:type="spellStart"/>
      <w:r w:rsidRPr="00953E1D">
        <w:rPr>
          <w:sz w:val="28"/>
          <w:szCs w:val="28"/>
          <w:lang w:val="ru-RU"/>
        </w:rPr>
        <w:t>граничної</w:t>
      </w:r>
      <w:proofErr w:type="spellEnd"/>
      <w:r w:rsidRPr="00953E1D">
        <w:rPr>
          <w:sz w:val="28"/>
          <w:szCs w:val="28"/>
          <w:lang w:val="ru-RU"/>
        </w:rPr>
        <w:t xml:space="preserve"> </w:t>
      </w:r>
      <w:proofErr w:type="spellStart"/>
      <w:r w:rsidRPr="00953E1D">
        <w:rPr>
          <w:sz w:val="28"/>
          <w:szCs w:val="28"/>
          <w:lang w:val="ru-RU"/>
        </w:rPr>
        <w:t>чисельності</w:t>
      </w:r>
      <w:proofErr w:type="spellEnd"/>
      <w:r w:rsidRPr="00953E1D">
        <w:rPr>
          <w:sz w:val="28"/>
          <w:szCs w:val="28"/>
          <w:lang w:val="ru-RU"/>
        </w:rPr>
        <w:t xml:space="preserve"> </w:t>
      </w:r>
      <w:proofErr w:type="spellStart"/>
      <w:r w:rsidRPr="00953E1D">
        <w:rPr>
          <w:sz w:val="28"/>
          <w:szCs w:val="28"/>
          <w:lang w:val="ru-RU"/>
        </w:rPr>
        <w:t>працівників</w:t>
      </w:r>
      <w:proofErr w:type="spellEnd"/>
      <w:r w:rsidR="008B6FD6" w:rsidRPr="00953E1D">
        <w:rPr>
          <w:sz w:val="28"/>
          <w:szCs w:val="28"/>
          <w:lang w:val="ru-RU"/>
        </w:rPr>
        <w:t xml:space="preserve"> </w:t>
      </w:r>
      <w:r w:rsidR="008B6FD6" w:rsidRPr="00953E1D">
        <w:rPr>
          <w:rFonts w:cs="TimesNewRomanPSMT"/>
          <w:sz w:val="28"/>
          <w:szCs w:val="28"/>
          <w:lang w:val="uk-UA"/>
        </w:rPr>
        <w:t>державної установи</w:t>
      </w:r>
      <w:r w:rsidR="008B6FD6" w:rsidRPr="00953E1D">
        <w:rPr>
          <w:sz w:val="28"/>
          <w:szCs w:val="28"/>
          <w:shd w:val="clear" w:color="auto" w:fill="FFFFFF"/>
          <w:lang w:val="uk-UA"/>
        </w:rPr>
        <w:t xml:space="preserve">, яку </w:t>
      </w:r>
      <w:proofErr w:type="spellStart"/>
      <w:r w:rsidR="008B6FD6" w:rsidRPr="00953E1D">
        <w:rPr>
          <w:sz w:val="28"/>
          <w:szCs w:val="28"/>
          <w:shd w:val="clear" w:color="auto" w:fill="FFFFFF"/>
          <w:lang w:val="uk-UA"/>
        </w:rPr>
        <w:t>Проєктом</w:t>
      </w:r>
      <w:proofErr w:type="spellEnd"/>
      <w:r w:rsidR="008B6FD6" w:rsidRPr="00953E1D">
        <w:rPr>
          <w:sz w:val="28"/>
          <w:szCs w:val="28"/>
          <w:shd w:val="clear" w:color="auto" w:fill="FFFFFF"/>
          <w:lang w:val="uk-UA"/>
        </w:rPr>
        <w:t xml:space="preserve"> </w:t>
      </w:r>
      <w:proofErr w:type="spellStart"/>
      <w:r w:rsidR="008B6FD6" w:rsidRPr="00953E1D">
        <w:rPr>
          <w:sz w:val="28"/>
          <w:szCs w:val="28"/>
          <w:shd w:val="clear" w:color="auto" w:fill="FFFFFF"/>
          <w:lang w:val="uk-UA"/>
        </w:rPr>
        <w:t>акта</w:t>
      </w:r>
      <w:proofErr w:type="spellEnd"/>
      <w:r w:rsidR="008B6FD6" w:rsidRPr="00953E1D">
        <w:rPr>
          <w:sz w:val="28"/>
          <w:szCs w:val="28"/>
          <w:shd w:val="clear" w:color="auto" w:fill="FFFFFF"/>
          <w:lang w:val="uk-UA"/>
        </w:rPr>
        <w:t xml:space="preserve"> планується визначити адміністратором </w:t>
      </w:r>
      <w:r w:rsidR="008B6FD6" w:rsidRPr="00953E1D">
        <w:rPr>
          <w:sz w:val="28"/>
          <w:szCs w:val="28"/>
          <w:lang w:val="uk" w:eastAsia="uk"/>
        </w:rPr>
        <w:t>Реєстру</w:t>
      </w:r>
      <w:r w:rsidRPr="00953E1D">
        <w:rPr>
          <w:sz w:val="28"/>
          <w:szCs w:val="28"/>
          <w:lang w:val="ru-RU"/>
        </w:rPr>
        <w:t>.</w:t>
      </w:r>
    </w:p>
    <w:p w:rsidR="00882772" w:rsidRPr="00953E1D" w:rsidRDefault="004606A5" w:rsidP="008C015F">
      <w:pPr>
        <w:ind w:firstLine="567"/>
        <w:jc w:val="both"/>
        <w:rPr>
          <w:sz w:val="28"/>
          <w:szCs w:val="28"/>
          <w:lang w:val="ru-RU"/>
        </w:rPr>
      </w:pPr>
      <w:r w:rsidRPr="00953E1D">
        <w:rPr>
          <w:rFonts w:eastAsiaTheme="minorHAnsi"/>
          <w:color w:val="000000" w:themeColor="text1"/>
          <w:sz w:val="28"/>
          <w:szCs w:val="28"/>
          <w:lang w:val="uk-UA"/>
        </w:rPr>
        <w:t>Згідно із Законом України «Про внесення змін до Закону України «Про наукову і науково-технічну діяльність» щодо питань дослідницької інфраструктури та підтримки молодих вчених» від 25 лютого 2026 року № 4794</w:t>
      </w:r>
      <w:r w:rsidRPr="00953E1D">
        <w:rPr>
          <w:rFonts w:eastAsiaTheme="minorHAnsi"/>
          <w:color w:val="000000" w:themeColor="text1"/>
          <w:sz w:val="28"/>
          <w:szCs w:val="28"/>
          <w:lang w:val="uk-UA"/>
        </w:rPr>
        <w:noBreakHyphen/>
        <w:t>ІХ доступ до Реєстру є безоплатним.</w:t>
      </w:r>
    </w:p>
    <w:p w:rsidR="00882772" w:rsidRPr="00953E1D" w:rsidRDefault="004606A5" w:rsidP="004606A5">
      <w:pPr>
        <w:ind w:firstLine="567"/>
        <w:jc w:val="both"/>
        <w:rPr>
          <w:sz w:val="28"/>
          <w:szCs w:val="28"/>
          <w:lang w:val="uk" w:eastAsia="uk"/>
        </w:rPr>
      </w:pPr>
      <w:proofErr w:type="spellStart"/>
      <w:r w:rsidRPr="00953E1D">
        <w:rPr>
          <w:sz w:val="28"/>
          <w:szCs w:val="28"/>
          <w:lang w:val="ru-RU"/>
        </w:rPr>
        <w:lastRenderedPageBreak/>
        <w:t>Відповідно</w:t>
      </w:r>
      <w:proofErr w:type="spellEnd"/>
      <w:r w:rsidRPr="00953E1D">
        <w:rPr>
          <w:sz w:val="28"/>
          <w:szCs w:val="28"/>
          <w:lang w:val="ru-RU"/>
        </w:rPr>
        <w:t xml:space="preserve"> </w:t>
      </w:r>
      <w:proofErr w:type="spellStart"/>
      <w:r w:rsidR="00882772" w:rsidRPr="00953E1D">
        <w:rPr>
          <w:sz w:val="28"/>
          <w:szCs w:val="28"/>
          <w:lang w:val="ru-RU"/>
        </w:rPr>
        <w:t>Проєктом</w:t>
      </w:r>
      <w:proofErr w:type="spellEnd"/>
      <w:r w:rsidR="00882772" w:rsidRPr="00953E1D">
        <w:rPr>
          <w:color w:val="333333"/>
          <w:sz w:val="28"/>
          <w:szCs w:val="28"/>
          <w:shd w:val="clear" w:color="auto" w:fill="FFFFFF"/>
          <w:lang w:val="uk-UA"/>
        </w:rPr>
        <w:t xml:space="preserve"> </w:t>
      </w:r>
      <w:proofErr w:type="spellStart"/>
      <w:r w:rsidR="00882772" w:rsidRPr="00953E1D">
        <w:rPr>
          <w:color w:val="333333"/>
          <w:sz w:val="28"/>
          <w:szCs w:val="28"/>
          <w:shd w:val="clear" w:color="auto" w:fill="FFFFFF"/>
          <w:lang w:val="uk-UA"/>
        </w:rPr>
        <w:t>акта</w:t>
      </w:r>
      <w:proofErr w:type="spellEnd"/>
      <w:r w:rsidR="00882772" w:rsidRPr="00953E1D">
        <w:rPr>
          <w:color w:val="333333"/>
          <w:sz w:val="28"/>
          <w:szCs w:val="28"/>
          <w:shd w:val="clear" w:color="auto" w:fill="FFFFFF"/>
          <w:lang w:val="uk-UA"/>
        </w:rPr>
        <w:t xml:space="preserve"> передбачено, що о</w:t>
      </w:r>
      <w:proofErr w:type="spellStart"/>
      <w:r w:rsidR="00882772" w:rsidRPr="00953E1D">
        <w:rPr>
          <w:color w:val="333333"/>
          <w:sz w:val="28"/>
          <w:szCs w:val="28"/>
          <w:shd w:val="clear" w:color="auto" w:fill="FFFFFF"/>
          <w:lang w:val="uk"/>
        </w:rPr>
        <w:t>рганізація</w:t>
      </w:r>
      <w:proofErr w:type="spellEnd"/>
      <w:r w:rsidR="00882772" w:rsidRPr="00953E1D">
        <w:rPr>
          <w:color w:val="333333"/>
          <w:sz w:val="28"/>
          <w:szCs w:val="28"/>
          <w:shd w:val="clear" w:color="auto" w:fill="FFFFFF"/>
          <w:lang w:val="uk"/>
        </w:rPr>
        <w:t xml:space="preserve"> та підтримання доступу </w:t>
      </w:r>
      <w:r w:rsidR="00882772" w:rsidRPr="00953E1D">
        <w:rPr>
          <w:sz w:val="28"/>
          <w:szCs w:val="28"/>
          <w:lang w:val="uk" w:eastAsia="uk"/>
        </w:rPr>
        <w:t>суб’єктів господарювання</w:t>
      </w:r>
      <w:r w:rsidR="00882772" w:rsidRPr="00953E1D">
        <w:rPr>
          <w:color w:val="333333"/>
          <w:sz w:val="28"/>
          <w:szCs w:val="28"/>
          <w:shd w:val="clear" w:color="auto" w:fill="FFFFFF"/>
          <w:lang w:val="uk"/>
        </w:rPr>
        <w:t xml:space="preserve"> до Реєстру (абонентське обслуговування) здійснюється адміністратором Реєстру на безоплатній основі.</w:t>
      </w:r>
    </w:p>
    <w:p w:rsidR="00164089" w:rsidRPr="00953E1D" w:rsidRDefault="00164089" w:rsidP="0092393F">
      <w:pPr>
        <w:pStyle w:val="rvps12"/>
        <w:rPr>
          <w:rStyle w:val="spanrvts15"/>
          <w:lang w:val="uk" w:eastAsia="uk"/>
        </w:rPr>
      </w:pPr>
      <w:bookmarkStart w:id="44" w:name="n166"/>
      <w:bookmarkEnd w:id="44"/>
    </w:p>
    <w:p w:rsidR="000F3D9F" w:rsidRPr="00953E1D" w:rsidRDefault="003D5EC7" w:rsidP="0092393F">
      <w:pPr>
        <w:pStyle w:val="rvps12"/>
        <w:rPr>
          <w:sz w:val="28"/>
          <w:szCs w:val="28"/>
          <w:lang w:val="uk" w:eastAsia="uk"/>
        </w:rPr>
      </w:pPr>
      <w:r w:rsidRPr="00953E1D">
        <w:rPr>
          <w:rStyle w:val="spanrvts15"/>
          <w:lang w:val="uk" w:eastAsia="uk"/>
        </w:rPr>
        <w:t xml:space="preserve">VII. Обґрунтування запропонованого строку дії регуляторного </w:t>
      </w:r>
      <w:proofErr w:type="spellStart"/>
      <w:r w:rsidRPr="00953E1D">
        <w:rPr>
          <w:rStyle w:val="spanrvts15"/>
          <w:lang w:val="uk" w:eastAsia="uk"/>
        </w:rPr>
        <w:t>акта</w:t>
      </w:r>
      <w:proofErr w:type="spellEnd"/>
    </w:p>
    <w:p w:rsidR="00452D0B" w:rsidRPr="00953E1D" w:rsidRDefault="00452D0B" w:rsidP="004A1F83">
      <w:pPr>
        <w:ind w:firstLine="567"/>
        <w:jc w:val="center"/>
        <w:rPr>
          <w:sz w:val="28"/>
          <w:szCs w:val="28"/>
          <w:lang w:val="uk" w:eastAsia="uk"/>
        </w:rPr>
      </w:pPr>
      <w:bookmarkStart w:id="45" w:name="n167"/>
      <w:bookmarkEnd w:id="45"/>
    </w:p>
    <w:p w:rsidR="00F42C6B" w:rsidRPr="00953E1D" w:rsidRDefault="00F42C6B" w:rsidP="00DD734F">
      <w:pPr>
        <w:pStyle w:val="FR1"/>
        <w:tabs>
          <w:tab w:val="left" w:pos="0"/>
        </w:tabs>
        <w:spacing w:before="0" w:line="240" w:lineRule="auto"/>
        <w:ind w:right="0" w:firstLine="567"/>
        <w:jc w:val="both"/>
        <w:rPr>
          <w:sz w:val="28"/>
          <w:szCs w:val="28"/>
        </w:rPr>
      </w:pPr>
      <w:bookmarkStart w:id="46" w:name="n168"/>
      <w:bookmarkEnd w:id="46"/>
      <w:r w:rsidRPr="00953E1D">
        <w:rPr>
          <w:sz w:val="28"/>
          <w:szCs w:val="28"/>
        </w:rPr>
        <w:t xml:space="preserve">Строк дії регуляторного </w:t>
      </w:r>
      <w:proofErr w:type="spellStart"/>
      <w:r w:rsidRPr="00953E1D">
        <w:rPr>
          <w:sz w:val="28"/>
          <w:szCs w:val="28"/>
        </w:rPr>
        <w:t>акта</w:t>
      </w:r>
      <w:proofErr w:type="spellEnd"/>
      <w:r w:rsidRPr="00953E1D">
        <w:rPr>
          <w:sz w:val="28"/>
          <w:szCs w:val="28"/>
        </w:rPr>
        <w:t xml:space="preserve"> не обмежується в часі, що дасть змогу досягти цілей державного регулювання.</w:t>
      </w:r>
    </w:p>
    <w:p w:rsidR="00F42C6B" w:rsidRPr="00953E1D" w:rsidRDefault="00F42C6B" w:rsidP="00DD734F">
      <w:pPr>
        <w:pStyle w:val="FR1"/>
        <w:tabs>
          <w:tab w:val="left" w:pos="0"/>
        </w:tabs>
        <w:spacing w:before="0" w:line="240" w:lineRule="auto"/>
        <w:ind w:right="0" w:firstLine="567"/>
        <w:jc w:val="both"/>
        <w:rPr>
          <w:sz w:val="28"/>
          <w:szCs w:val="28"/>
        </w:rPr>
      </w:pPr>
      <w:proofErr w:type="spellStart"/>
      <w:r w:rsidRPr="00953E1D">
        <w:rPr>
          <w:sz w:val="28"/>
          <w:szCs w:val="28"/>
        </w:rPr>
        <w:t>Проєкт</w:t>
      </w:r>
      <w:proofErr w:type="spellEnd"/>
      <w:r w:rsidRPr="00953E1D">
        <w:rPr>
          <w:sz w:val="28"/>
          <w:szCs w:val="28"/>
        </w:rPr>
        <w:t xml:space="preserve"> регуляторного </w:t>
      </w:r>
      <w:proofErr w:type="spellStart"/>
      <w:r w:rsidRPr="00953E1D">
        <w:rPr>
          <w:sz w:val="28"/>
          <w:szCs w:val="28"/>
        </w:rPr>
        <w:t>акта</w:t>
      </w:r>
      <w:proofErr w:type="spellEnd"/>
      <w:r w:rsidRPr="00953E1D">
        <w:rPr>
          <w:sz w:val="28"/>
          <w:szCs w:val="28"/>
        </w:rPr>
        <w:t xml:space="preserve"> набирає чинності з дня його офіційного опублікування.</w:t>
      </w:r>
    </w:p>
    <w:p w:rsidR="000F3D9F" w:rsidRPr="00953E1D" w:rsidRDefault="003D5EC7" w:rsidP="0092393F">
      <w:pPr>
        <w:pStyle w:val="rvps12"/>
        <w:rPr>
          <w:color w:val="000000" w:themeColor="text1"/>
          <w:sz w:val="28"/>
          <w:szCs w:val="28"/>
          <w:lang w:val="uk" w:eastAsia="uk"/>
        </w:rPr>
      </w:pPr>
      <w:r w:rsidRPr="00953E1D">
        <w:rPr>
          <w:rStyle w:val="spanrvts15"/>
          <w:color w:val="000000" w:themeColor="text1"/>
          <w:lang w:val="uk" w:eastAsia="uk"/>
        </w:rPr>
        <w:t xml:space="preserve">VIII. Визначення показників результативності дії регуляторного </w:t>
      </w:r>
      <w:proofErr w:type="spellStart"/>
      <w:r w:rsidRPr="00953E1D">
        <w:rPr>
          <w:rStyle w:val="spanrvts15"/>
          <w:color w:val="000000" w:themeColor="text1"/>
          <w:lang w:val="uk" w:eastAsia="uk"/>
        </w:rPr>
        <w:t>акта</w:t>
      </w:r>
      <w:proofErr w:type="spellEnd"/>
    </w:p>
    <w:p w:rsidR="00452D0B" w:rsidRPr="00953E1D" w:rsidRDefault="00452D0B" w:rsidP="004A1F83">
      <w:pPr>
        <w:ind w:firstLine="567"/>
        <w:jc w:val="both"/>
        <w:rPr>
          <w:sz w:val="28"/>
          <w:szCs w:val="28"/>
          <w:lang w:val="uk" w:eastAsia="uk"/>
        </w:rPr>
      </w:pPr>
      <w:bookmarkStart w:id="47" w:name="n169"/>
      <w:bookmarkEnd w:id="47"/>
    </w:p>
    <w:p w:rsidR="002F07AE" w:rsidRPr="00953E1D" w:rsidRDefault="002F07AE" w:rsidP="002F07AE">
      <w:pPr>
        <w:pStyle w:val="rvps2"/>
        <w:ind w:firstLine="567"/>
        <w:rPr>
          <w:rStyle w:val="spanrvts15"/>
          <w:b w:val="0"/>
          <w:lang w:val="ru-RU"/>
        </w:rPr>
      </w:pPr>
      <w:proofErr w:type="spellStart"/>
      <w:r w:rsidRPr="00953E1D">
        <w:rPr>
          <w:rStyle w:val="spanrvts15"/>
          <w:b w:val="0"/>
          <w:lang w:val="ru-RU"/>
        </w:rPr>
        <w:t>Прогнозними</w:t>
      </w:r>
      <w:proofErr w:type="spellEnd"/>
      <w:r w:rsidRPr="00953E1D">
        <w:rPr>
          <w:rStyle w:val="spanrvts15"/>
          <w:b w:val="0"/>
          <w:lang w:val="ru-RU"/>
        </w:rPr>
        <w:t xml:space="preserve"> </w:t>
      </w:r>
      <w:proofErr w:type="spellStart"/>
      <w:r w:rsidRPr="00953E1D">
        <w:rPr>
          <w:rStyle w:val="spanrvts15"/>
          <w:b w:val="0"/>
          <w:lang w:val="ru-RU"/>
        </w:rPr>
        <w:t>значеннями</w:t>
      </w:r>
      <w:proofErr w:type="spellEnd"/>
      <w:r w:rsidRPr="00953E1D">
        <w:rPr>
          <w:rStyle w:val="spanrvts15"/>
          <w:b w:val="0"/>
          <w:lang w:val="ru-RU"/>
        </w:rPr>
        <w:t xml:space="preserve"> </w:t>
      </w:r>
      <w:proofErr w:type="spellStart"/>
      <w:r w:rsidRPr="00953E1D">
        <w:rPr>
          <w:rStyle w:val="spanrvts15"/>
          <w:b w:val="0"/>
          <w:lang w:val="ru-RU"/>
        </w:rPr>
        <w:t>показників</w:t>
      </w:r>
      <w:proofErr w:type="spellEnd"/>
      <w:r w:rsidRPr="00953E1D">
        <w:rPr>
          <w:rStyle w:val="spanrvts15"/>
          <w:b w:val="0"/>
          <w:lang w:val="ru-RU"/>
        </w:rPr>
        <w:t xml:space="preserve"> </w:t>
      </w:r>
      <w:proofErr w:type="spellStart"/>
      <w:r w:rsidRPr="00953E1D">
        <w:rPr>
          <w:rStyle w:val="spanrvts15"/>
          <w:b w:val="0"/>
          <w:lang w:val="ru-RU"/>
        </w:rPr>
        <w:t>результативності</w:t>
      </w:r>
      <w:proofErr w:type="spellEnd"/>
      <w:r w:rsidRPr="00953E1D">
        <w:rPr>
          <w:rStyle w:val="spanrvts15"/>
          <w:b w:val="0"/>
          <w:lang w:val="ru-RU"/>
        </w:rPr>
        <w:t xml:space="preserve"> </w:t>
      </w:r>
      <w:proofErr w:type="spellStart"/>
      <w:r w:rsidRPr="00953E1D">
        <w:rPr>
          <w:rStyle w:val="spanrvts15"/>
          <w:b w:val="0"/>
          <w:lang w:val="ru-RU"/>
        </w:rPr>
        <w:t>дії</w:t>
      </w:r>
      <w:proofErr w:type="spellEnd"/>
      <w:r w:rsidRPr="00953E1D">
        <w:rPr>
          <w:rStyle w:val="spanrvts15"/>
          <w:b w:val="0"/>
          <w:lang w:val="ru-RU"/>
        </w:rPr>
        <w:t xml:space="preserve"> регуляторного акта є:</w:t>
      </w:r>
    </w:p>
    <w:p w:rsidR="002F07AE" w:rsidRPr="00953E1D" w:rsidRDefault="002F07AE" w:rsidP="002F07AE">
      <w:pPr>
        <w:pStyle w:val="rvps2"/>
        <w:ind w:firstLine="567"/>
        <w:rPr>
          <w:rStyle w:val="spanrvts15"/>
          <w:b w:val="0"/>
          <w:lang w:val="ru-RU"/>
        </w:rPr>
      </w:pPr>
      <w:r w:rsidRPr="00953E1D">
        <w:rPr>
          <w:rStyle w:val="spanrvts15"/>
          <w:b w:val="0"/>
          <w:lang w:val="ru-RU"/>
        </w:rPr>
        <w:t xml:space="preserve">1) </w:t>
      </w:r>
      <w:proofErr w:type="spellStart"/>
      <w:r w:rsidRPr="00953E1D">
        <w:rPr>
          <w:rStyle w:val="spanrvts15"/>
          <w:b w:val="0"/>
          <w:lang w:val="ru-RU"/>
        </w:rPr>
        <w:t>кількість</w:t>
      </w:r>
      <w:proofErr w:type="spellEnd"/>
      <w:r w:rsidRPr="00953E1D">
        <w:rPr>
          <w:rStyle w:val="spanrvts15"/>
          <w:b w:val="0"/>
          <w:lang w:val="ru-RU"/>
        </w:rPr>
        <w:t xml:space="preserve"> </w:t>
      </w:r>
      <w:proofErr w:type="spellStart"/>
      <w:r w:rsidRPr="00953E1D">
        <w:rPr>
          <w:rStyle w:val="spanrvts15"/>
          <w:b w:val="0"/>
          <w:lang w:val="ru-RU"/>
        </w:rPr>
        <w:t>суб’єктів</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(як </w:t>
      </w:r>
      <w:proofErr w:type="spellStart"/>
      <w:r w:rsidRPr="00953E1D">
        <w:rPr>
          <w:sz w:val="28"/>
          <w:szCs w:val="28"/>
          <w:lang w:val="ru-RU" w:eastAsia="uk-UA"/>
        </w:rPr>
        <w:t>суб</w:t>
      </w:r>
      <w:proofErr w:type="spellEnd"/>
      <w:r w:rsidRPr="00953E1D">
        <w:rPr>
          <w:sz w:val="28"/>
          <w:szCs w:val="28"/>
          <w:lang w:val="ru-RU" w:eastAsia="uk-UA"/>
        </w:rPr>
        <w:t>’</w:t>
      </w:r>
      <w:proofErr w:type="spellStart"/>
      <w:r w:rsidRPr="00953E1D">
        <w:rPr>
          <w:sz w:val="28"/>
          <w:szCs w:val="28"/>
          <w:lang w:val="uk-UA" w:eastAsia="uk-UA"/>
        </w:rPr>
        <w:t>єктів</w:t>
      </w:r>
      <w:proofErr w:type="spellEnd"/>
      <w:r w:rsidRPr="00953E1D">
        <w:rPr>
          <w:sz w:val="28"/>
          <w:szCs w:val="28"/>
          <w:lang w:val="uk-UA" w:eastAsia="uk-UA"/>
        </w:rPr>
        <w:t xml:space="preserve"> дослідницької інфраструктури</w:t>
      </w:r>
      <w:r w:rsidRPr="00953E1D">
        <w:rPr>
          <w:rStyle w:val="spanrvts15"/>
          <w:b w:val="0"/>
          <w:lang w:val="ru-RU"/>
        </w:rPr>
        <w:t xml:space="preserve">), на </w:t>
      </w:r>
      <w:proofErr w:type="spellStart"/>
      <w:r w:rsidRPr="00953E1D">
        <w:rPr>
          <w:rStyle w:val="spanrvts15"/>
          <w:b w:val="0"/>
          <w:lang w:val="ru-RU"/>
        </w:rPr>
        <w:t>яких</w:t>
      </w:r>
      <w:proofErr w:type="spellEnd"/>
      <w:r w:rsidRPr="00953E1D">
        <w:rPr>
          <w:rStyle w:val="spanrvts15"/>
          <w:b w:val="0"/>
          <w:lang w:val="ru-RU"/>
        </w:rPr>
        <w:t xml:space="preserve"> </w:t>
      </w:r>
      <w:proofErr w:type="spellStart"/>
      <w:r w:rsidRPr="00953E1D">
        <w:rPr>
          <w:rStyle w:val="spanrvts15"/>
          <w:b w:val="0"/>
          <w:lang w:val="ru-RU"/>
        </w:rPr>
        <w:t>поширюватиметься</w:t>
      </w:r>
      <w:proofErr w:type="spellEnd"/>
      <w:r w:rsidRPr="00953E1D">
        <w:rPr>
          <w:rStyle w:val="spanrvts15"/>
          <w:b w:val="0"/>
          <w:lang w:val="ru-RU"/>
        </w:rPr>
        <w:t xml:space="preserve"> </w:t>
      </w:r>
      <w:proofErr w:type="spellStart"/>
      <w:r w:rsidRPr="00953E1D">
        <w:rPr>
          <w:rStyle w:val="spanrvts15"/>
          <w:b w:val="0"/>
          <w:lang w:val="ru-RU"/>
        </w:rPr>
        <w:t>дія</w:t>
      </w:r>
      <w:proofErr w:type="spellEnd"/>
      <w:r w:rsidRPr="00953E1D">
        <w:rPr>
          <w:rStyle w:val="spanrvts15"/>
          <w:b w:val="0"/>
          <w:lang w:val="ru-RU"/>
        </w:rPr>
        <w:t xml:space="preserve"> регуляторного акта: 317;</w:t>
      </w:r>
    </w:p>
    <w:p w:rsidR="002F07AE" w:rsidRPr="00953E1D" w:rsidRDefault="002F07AE" w:rsidP="002F07AE">
      <w:pPr>
        <w:pStyle w:val="rvps2"/>
        <w:ind w:firstLine="567"/>
        <w:rPr>
          <w:rStyle w:val="spanrvts15"/>
          <w:b w:val="0"/>
          <w:lang w:val="ru-RU"/>
        </w:rPr>
      </w:pPr>
      <w:r w:rsidRPr="00953E1D">
        <w:rPr>
          <w:rStyle w:val="spanrvts15"/>
          <w:b w:val="0"/>
          <w:lang w:val="ru-RU"/>
        </w:rPr>
        <w:t xml:space="preserve">2) за </w:t>
      </w:r>
      <w:proofErr w:type="spellStart"/>
      <w:r w:rsidRPr="00953E1D">
        <w:rPr>
          <w:rStyle w:val="spanrvts15"/>
          <w:b w:val="0"/>
          <w:lang w:val="ru-RU"/>
        </w:rPr>
        <w:t>попередніми</w:t>
      </w:r>
      <w:proofErr w:type="spellEnd"/>
      <w:r w:rsidRPr="00953E1D">
        <w:rPr>
          <w:rStyle w:val="spanrvts15"/>
          <w:b w:val="0"/>
          <w:lang w:val="ru-RU"/>
        </w:rPr>
        <w:t xml:space="preserve"> </w:t>
      </w:r>
      <w:proofErr w:type="spellStart"/>
      <w:r w:rsidRPr="00953E1D">
        <w:rPr>
          <w:rStyle w:val="spanrvts15"/>
          <w:b w:val="0"/>
          <w:lang w:val="ru-RU"/>
        </w:rPr>
        <w:t>розрахунками</w:t>
      </w:r>
      <w:proofErr w:type="spellEnd"/>
      <w:r w:rsidRPr="00953E1D">
        <w:rPr>
          <w:rStyle w:val="spanrvts15"/>
          <w:b w:val="0"/>
          <w:lang w:val="ru-RU"/>
        </w:rPr>
        <w:t xml:space="preserve"> </w:t>
      </w:r>
      <w:proofErr w:type="spellStart"/>
      <w:r w:rsidRPr="00953E1D">
        <w:rPr>
          <w:rStyle w:val="spanrvts15"/>
          <w:b w:val="0"/>
          <w:lang w:val="ru-RU"/>
        </w:rPr>
        <w:t>розмір</w:t>
      </w:r>
      <w:proofErr w:type="spellEnd"/>
      <w:r w:rsidRPr="00953E1D">
        <w:rPr>
          <w:rStyle w:val="spanrvts15"/>
          <w:b w:val="0"/>
          <w:lang w:val="ru-RU"/>
        </w:rPr>
        <w:t xml:space="preserve"> </w:t>
      </w:r>
      <w:proofErr w:type="spellStart"/>
      <w:r w:rsidRPr="00953E1D">
        <w:rPr>
          <w:rStyle w:val="spanrvts15"/>
          <w:b w:val="0"/>
          <w:lang w:val="ru-RU"/>
        </w:rPr>
        <w:t>коштів</w:t>
      </w:r>
      <w:proofErr w:type="spellEnd"/>
      <w:r w:rsidRPr="00953E1D">
        <w:rPr>
          <w:rStyle w:val="spanrvts15"/>
          <w:b w:val="0"/>
          <w:lang w:val="ru-RU"/>
        </w:rPr>
        <w:t xml:space="preserve"> і час, </w:t>
      </w:r>
      <w:proofErr w:type="spellStart"/>
      <w:r w:rsidRPr="00953E1D">
        <w:rPr>
          <w:rStyle w:val="spanrvts15"/>
          <w:b w:val="0"/>
          <w:lang w:val="ru-RU"/>
        </w:rPr>
        <w:t>які</w:t>
      </w:r>
      <w:proofErr w:type="spellEnd"/>
      <w:r w:rsidRPr="00953E1D">
        <w:rPr>
          <w:rStyle w:val="spanrvts15"/>
          <w:b w:val="0"/>
          <w:lang w:val="ru-RU"/>
        </w:rPr>
        <w:t xml:space="preserve"> </w:t>
      </w:r>
      <w:proofErr w:type="spellStart"/>
      <w:r w:rsidRPr="00953E1D">
        <w:rPr>
          <w:rStyle w:val="spanrvts15"/>
          <w:b w:val="0"/>
          <w:lang w:val="ru-RU"/>
        </w:rPr>
        <w:t>витрачатимуться</w:t>
      </w:r>
      <w:proofErr w:type="spellEnd"/>
      <w:r w:rsidRPr="00953E1D">
        <w:rPr>
          <w:rStyle w:val="spanrvts15"/>
          <w:b w:val="0"/>
          <w:lang w:val="ru-RU"/>
        </w:rPr>
        <w:t xml:space="preserve"> </w:t>
      </w:r>
      <w:proofErr w:type="spellStart"/>
      <w:r w:rsidRPr="00953E1D">
        <w:rPr>
          <w:rStyle w:val="spanrvts15"/>
          <w:b w:val="0"/>
          <w:lang w:val="ru-RU"/>
        </w:rPr>
        <w:t>суб’єктами</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у </w:t>
      </w:r>
      <w:proofErr w:type="spellStart"/>
      <w:r w:rsidRPr="00953E1D">
        <w:rPr>
          <w:rStyle w:val="spanrvts15"/>
          <w:b w:val="0"/>
          <w:lang w:val="ru-RU"/>
        </w:rPr>
        <w:t>зв’язку</w:t>
      </w:r>
      <w:proofErr w:type="spellEnd"/>
      <w:r w:rsidRPr="00953E1D">
        <w:rPr>
          <w:rStyle w:val="spanrvts15"/>
          <w:b w:val="0"/>
          <w:lang w:val="ru-RU"/>
        </w:rPr>
        <w:t xml:space="preserve"> </w:t>
      </w:r>
      <w:proofErr w:type="spellStart"/>
      <w:r w:rsidRPr="00953E1D">
        <w:rPr>
          <w:rStyle w:val="spanrvts15"/>
          <w:b w:val="0"/>
          <w:lang w:val="ru-RU"/>
        </w:rPr>
        <w:t>із</w:t>
      </w:r>
      <w:proofErr w:type="spellEnd"/>
      <w:r w:rsidRPr="00953E1D">
        <w:rPr>
          <w:rStyle w:val="spanrvts15"/>
          <w:b w:val="0"/>
          <w:lang w:val="ru-RU"/>
        </w:rPr>
        <w:t xml:space="preserve"> </w:t>
      </w:r>
      <w:proofErr w:type="spellStart"/>
      <w:r w:rsidRPr="00953E1D">
        <w:rPr>
          <w:rStyle w:val="spanrvts15"/>
          <w:b w:val="0"/>
          <w:lang w:val="ru-RU"/>
        </w:rPr>
        <w:t>виконанням</w:t>
      </w:r>
      <w:proofErr w:type="spellEnd"/>
      <w:r w:rsidRPr="00953E1D">
        <w:rPr>
          <w:rStyle w:val="spanrvts15"/>
          <w:b w:val="0"/>
          <w:lang w:val="ru-RU"/>
        </w:rPr>
        <w:t xml:space="preserve"> </w:t>
      </w:r>
      <w:proofErr w:type="spellStart"/>
      <w:r w:rsidRPr="00953E1D">
        <w:rPr>
          <w:rStyle w:val="spanrvts15"/>
          <w:b w:val="0"/>
          <w:lang w:val="ru-RU"/>
        </w:rPr>
        <w:t>вимог</w:t>
      </w:r>
      <w:proofErr w:type="spellEnd"/>
      <w:r w:rsidRPr="00953E1D">
        <w:rPr>
          <w:rStyle w:val="spanrvts15"/>
          <w:b w:val="0"/>
          <w:lang w:val="ru-RU"/>
        </w:rPr>
        <w:t xml:space="preserve"> регуляторного акта </w:t>
      </w:r>
      <w:proofErr w:type="spellStart"/>
      <w:r w:rsidRPr="00953E1D">
        <w:rPr>
          <w:rStyle w:val="spanrvts15"/>
          <w:b w:val="0"/>
          <w:lang w:val="ru-RU"/>
        </w:rPr>
        <w:t>становлять</w:t>
      </w:r>
      <w:proofErr w:type="spellEnd"/>
      <w:r w:rsidRPr="00953E1D">
        <w:rPr>
          <w:rStyle w:val="spanrvts15"/>
          <w:b w:val="0"/>
          <w:lang w:val="ru-RU"/>
        </w:rPr>
        <w:t>:</w:t>
      </w:r>
    </w:p>
    <w:p w:rsidR="002F07AE" w:rsidRPr="00953E1D" w:rsidRDefault="002F07AE" w:rsidP="002F07AE">
      <w:pPr>
        <w:pStyle w:val="rvps2"/>
        <w:numPr>
          <w:ilvl w:val="0"/>
          <w:numId w:val="3"/>
        </w:numPr>
        <w:ind w:left="0" w:firstLine="567"/>
        <w:rPr>
          <w:rStyle w:val="spanrvts15"/>
          <w:b w:val="0"/>
          <w:lang w:val="ru-RU"/>
        </w:rPr>
      </w:pPr>
      <w:r w:rsidRPr="00953E1D">
        <w:rPr>
          <w:rStyle w:val="spanrvts15"/>
          <w:b w:val="0"/>
          <w:lang w:val="ru-RU"/>
        </w:rPr>
        <w:t xml:space="preserve">час </w:t>
      </w:r>
      <w:proofErr w:type="spellStart"/>
      <w:r w:rsidRPr="00953E1D">
        <w:rPr>
          <w:rStyle w:val="spanrvts15"/>
          <w:b w:val="0"/>
          <w:lang w:val="ru-RU"/>
        </w:rPr>
        <w:t>ознайомлення</w:t>
      </w:r>
      <w:proofErr w:type="spellEnd"/>
      <w:r w:rsidRPr="00953E1D">
        <w:rPr>
          <w:rStyle w:val="spanrvts15"/>
          <w:b w:val="0"/>
          <w:lang w:val="ru-RU"/>
        </w:rPr>
        <w:t xml:space="preserve"> </w:t>
      </w:r>
      <w:proofErr w:type="spellStart"/>
      <w:r w:rsidRPr="00953E1D">
        <w:rPr>
          <w:rStyle w:val="spanrvts15"/>
          <w:b w:val="0"/>
          <w:lang w:val="ru-RU"/>
        </w:rPr>
        <w:t>суб’єкта</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з </w:t>
      </w:r>
      <w:proofErr w:type="spellStart"/>
      <w:r w:rsidRPr="00953E1D">
        <w:rPr>
          <w:rStyle w:val="spanrvts15"/>
          <w:b w:val="0"/>
          <w:lang w:val="ru-RU"/>
        </w:rPr>
        <w:t>вимогами</w:t>
      </w:r>
      <w:proofErr w:type="spellEnd"/>
      <w:r w:rsidRPr="00953E1D">
        <w:rPr>
          <w:rStyle w:val="spanrvts15"/>
          <w:b w:val="0"/>
          <w:lang w:val="ru-RU"/>
        </w:rPr>
        <w:t xml:space="preserve"> регуляторного акта - 6 годин;</w:t>
      </w:r>
    </w:p>
    <w:p w:rsidR="002F07AE" w:rsidRPr="00953E1D" w:rsidRDefault="002F07AE" w:rsidP="002F07AE">
      <w:pPr>
        <w:pStyle w:val="rvps2"/>
        <w:numPr>
          <w:ilvl w:val="0"/>
          <w:numId w:val="3"/>
        </w:numPr>
        <w:ind w:left="0" w:firstLine="567"/>
        <w:rPr>
          <w:rStyle w:val="spanrvts15"/>
          <w:b w:val="0"/>
          <w:lang w:val="ru-RU"/>
        </w:rPr>
      </w:pPr>
      <w:r w:rsidRPr="00953E1D">
        <w:rPr>
          <w:rStyle w:val="spanrvts15"/>
          <w:b w:val="0"/>
          <w:lang w:val="ru-RU"/>
        </w:rPr>
        <w:t xml:space="preserve">час </w:t>
      </w:r>
      <w:proofErr w:type="spellStart"/>
      <w:r w:rsidRPr="00953E1D">
        <w:rPr>
          <w:rStyle w:val="spanrvts15"/>
          <w:b w:val="0"/>
          <w:lang w:val="ru-RU"/>
        </w:rPr>
        <w:t>створення</w:t>
      </w:r>
      <w:proofErr w:type="spellEnd"/>
      <w:r w:rsidRPr="00953E1D">
        <w:rPr>
          <w:rStyle w:val="spanrvts15"/>
          <w:b w:val="0"/>
          <w:lang w:val="ru-RU"/>
        </w:rPr>
        <w:t xml:space="preserve"> </w:t>
      </w:r>
      <w:proofErr w:type="spellStart"/>
      <w:r w:rsidRPr="00953E1D">
        <w:rPr>
          <w:rStyle w:val="spanrvts15"/>
          <w:b w:val="0"/>
          <w:lang w:val="ru-RU"/>
        </w:rPr>
        <w:t>відповідальною</w:t>
      </w:r>
      <w:proofErr w:type="spellEnd"/>
      <w:r w:rsidRPr="00953E1D">
        <w:rPr>
          <w:rStyle w:val="spanrvts15"/>
          <w:b w:val="0"/>
          <w:lang w:val="ru-RU"/>
        </w:rPr>
        <w:t xml:space="preserve"> особою </w:t>
      </w:r>
      <w:proofErr w:type="spellStart"/>
      <w:r w:rsidRPr="00953E1D">
        <w:rPr>
          <w:rStyle w:val="spanrvts15"/>
          <w:b w:val="0"/>
          <w:lang w:val="ru-RU"/>
        </w:rPr>
        <w:t>суб’єкта</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w:t>
      </w:r>
      <w:proofErr w:type="spellStart"/>
      <w:r w:rsidRPr="00953E1D">
        <w:rPr>
          <w:rStyle w:val="spanrvts15"/>
          <w:b w:val="0"/>
          <w:lang w:val="ru-RU"/>
        </w:rPr>
        <w:t>необхідної</w:t>
      </w:r>
      <w:proofErr w:type="spellEnd"/>
      <w:r w:rsidRPr="00953E1D">
        <w:rPr>
          <w:rStyle w:val="spanrvts15"/>
          <w:b w:val="0"/>
          <w:lang w:val="ru-RU"/>
        </w:rPr>
        <w:t xml:space="preserve"> </w:t>
      </w:r>
      <w:proofErr w:type="spellStart"/>
      <w:r w:rsidRPr="00953E1D">
        <w:rPr>
          <w:rStyle w:val="spanrvts15"/>
          <w:b w:val="0"/>
          <w:lang w:val="ru-RU"/>
        </w:rPr>
        <w:t>інформації</w:t>
      </w:r>
      <w:proofErr w:type="spellEnd"/>
      <w:r w:rsidRPr="00953E1D">
        <w:rPr>
          <w:rStyle w:val="spanrvts15"/>
          <w:b w:val="0"/>
          <w:lang w:val="ru-RU"/>
        </w:rPr>
        <w:t xml:space="preserve"> про свою </w:t>
      </w:r>
      <w:proofErr w:type="spellStart"/>
      <w:r w:rsidRPr="00953E1D">
        <w:rPr>
          <w:rStyle w:val="spanrvts15"/>
          <w:b w:val="0"/>
          <w:lang w:val="ru-RU"/>
        </w:rPr>
        <w:t>юридичну</w:t>
      </w:r>
      <w:proofErr w:type="spellEnd"/>
      <w:r w:rsidRPr="00953E1D">
        <w:rPr>
          <w:rStyle w:val="spanrvts15"/>
          <w:b w:val="0"/>
          <w:lang w:val="ru-RU"/>
        </w:rPr>
        <w:t xml:space="preserve"> особу (як </w:t>
      </w:r>
      <w:proofErr w:type="spellStart"/>
      <w:r w:rsidRPr="00953E1D">
        <w:rPr>
          <w:rStyle w:val="spanrvts15"/>
          <w:b w:val="0"/>
          <w:lang w:val="ru-RU"/>
        </w:rPr>
        <w:t>суб’єкта</w:t>
      </w:r>
      <w:proofErr w:type="spellEnd"/>
      <w:r w:rsidRPr="00953E1D">
        <w:rPr>
          <w:rStyle w:val="spanrvts15"/>
          <w:b w:val="0"/>
          <w:lang w:val="ru-RU"/>
        </w:rPr>
        <w:t xml:space="preserve"> </w:t>
      </w:r>
      <w:proofErr w:type="spellStart"/>
      <w:r w:rsidRPr="00953E1D">
        <w:rPr>
          <w:rStyle w:val="spanrvts15"/>
          <w:b w:val="0"/>
          <w:lang w:val="ru-RU"/>
        </w:rPr>
        <w:t>дослідницької</w:t>
      </w:r>
      <w:proofErr w:type="spellEnd"/>
      <w:r w:rsidRPr="00953E1D">
        <w:rPr>
          <w:rStyle w:val="spanrvts15"/>
          <w:b w:val="0"/>
          <w:lang w:val="ru-RU"/>
        </w:rPr>
        <w:t xml:space="preserve"> </w:t>
      </w:r>
      <w:proofErr w:type="spellStart"/>
      <w:r w:rsidRPr="00953E1D">
        <w:rPr>
          <w:rStyle w:val="spanrvts15"/>
          <w:b w:val="0"/>
          <w:lang w:val="ru-RU"/>
        </w:rPr>
        <w:t>інфраструктури</w:t>
      </w:r>
      <w:proofErr w:type="spellEnd"/>
      <w:r w:rsidRPr="00953E1D">
        <w:rPr>
          <w:rStyle w:val="spanrvts15"/>
          <w:b w:val="0"/>
          <w:lang w:val="ru-RU"/>
        </w:rPr>
        <w:t xml:space="preserve">) для </w:t>
      </w:r>
      <w:proofErr w:type="spellStart"/>
      <w:r w:rsidRPr="00953E1D">
        <w:rPr>
          <w:rStyle w:val="spanrvts15"/>
          <w:b w:val="0"/>
          <w:lang w:val="ru-RU"/>
        </w:rPr>
        <w:t>подання</w:t>
      </w:r>
      <w:proofErr w:type="spellEnd"/>
      <w:r w:rsidRPr="00953E1D">
        <w:rPr>
          <w:rStyle w:val="spanrvts15"/>
          <w:b w:val="0"/>
          <w:lang w:val="ru-RU"/>
        </w:rPr>
        <w:t xml:space="preserve"> до </w:t>
      </w:r>
      <w:proofErr w:type="spellStart"/>
      <w:r w:rsidRPr="00953E1D">
        <w:rPr>
          <w:rStyle w:val="spanrvts15"/>
          <w:b w:val="0"/>
          <w:lang w:val="ru-RU"/>
        </w:rPr>
        <w:t>Реєстру</w:t>
      </w:r>
      <w:proofErr w:type="spellEnd"/>
      <w:r w:rsidRPr="00953E1D">
        <w:rPr>
          <w:rStyle w:val="spanrvts15"/>
          <w:b w:val="0"/>
          <w:lang w:val="ru-RU"/>
        </w:rPr>
        <w:t xml:space="preserve"> - 2 </w:t>
      </w:r>
      <w:proofErr w:type="spellStart"/>
      <w:r w:rsidRPr="00953E1D">
        <w:rPr>
          <w:rStyle w:val="spanrvts15"/>
          <w:b w:val="0"/>
          <w:lang w:val="ru-RU"/>
        </w:rPr>
        <w:t>години</w:t>
      </w:r>
      <w:proofErr w:type="spellEnd"/>
      <w:r w:rsidRPr="00953E1D">
        <w:rPr>
          <w:rStyle w:val="spanrvts15"/>
          <w:b w:val="0"/>
          <w:lang w:val="ru-RU"/>
        </w:rPr>
        <w:t>;</w:t>
      </w:r>
    </w:p>
    <w:p w:rsidR="002F07AE" w:rsidRPr="00953E1D" w:rsidRDefault="002F07AE" w:rsidP="002F07AE">
      <w:pPr>
        <w:pStyle w:val="rvps2"/>
        <w:numPr>
          <w:ilvl w:val="0"/>
          <w:numId w:val="3"/>
        </w:numPr>
        <w:ind w:left="0" w:firstLine="567"/>
        <w:rPr>
          <w:rStyle w:val="spanrvts15"/>
          <w:b w:val="0"/>
          <w:lang w:val="ru-RU"/>
        </w:rPr>
      </w:pPr>
      <w:proofErr w:type="spellStart"/>
      <w:r w:rsidRPr="00953E1D">
        <w:rPr>
          <w:rStyle w:val="spanrvts15"/>
          <w:b w:val="0"/>
          <w:lang w:val="ru-RU"/>
        </w:rPr>
        <w:t>розмір</w:t>
      </w:r>
      <w:proofErr w:type="spellEnd"/>
      <w:r w:rsidRPr="00953E1D">
        <w:rPr>
          <w:rStyle w:val="spanrvts15"/>
          <w:b w:val="0"/>
          <w:lang w:val="ru-RU"/>
        </w:rPr>
        <w:t xml:space="preserve"> </w:t>
      </w:r>
      <w:proofErr w:type="spellStart"/>
      <w:r w:rsidRPr="00953E1D">
        <w:rPr>
          <w:rStyle w:val="spanrvts15"/>
          <w:b w:val="0"/>
          <w:lang w:val="ru-RU"/>
        </w:rPr>
        <w:t>коштів</w:t>
      </w:r>
      <w:proofErr w:type="spellEnd"/>
      <w:r w:rsidRPr="00953E1D">
        <w:rPr>
          <w:rStyle w:val="spanrvts15"/>
          <w:b w:val="0"/>
          <w:lang w:val="ru-RU"/>
        </w:rPr>
        <w:t xml:space="preserve">, </w:t>
      </w:r>
      <w:proofErr w:type="spellStart"/>
      <w:r w:rsidRPr="00953E1D">
        <w:rPr>
          <w:rStyle w:val="spanrvts15"/>
          <w:b w:val="0"/>
          <w:lang w:val="ru-RU"/>
        </w:rPr>
        <w:t>що</w:t>
      </w:r>
      <w:proofErr w:type="spellEnd"/>
      <w:r w:rsidRPr="00953E1D">
        <w:rPr>
          <w:rStyle w:val="spanrvts15"/>
          <w:b w:val="0"/>
          <w:lang w:val="ru-RU"/>
        </w:rPr>
        <w:t xml:space="preserve"> </w:t>
      </w:r>
      <w:proofErr w:type="spellStart"/>
      <w:r w:rsidRPr="00953E1D">
        <w:rPr>
          <w:rStyle w:val="spanrvts15"/>
          <w:b w:val="0"/>
          <w:lang w:val="ru-RU"/>
        </w:rPr>
        <w:t>витрачається</w:t>
      </w:r>
      <w:proofErr w:type="spellEnd"/>
      <w:r w:rsidRPr="00953E1D">
        <w:rPr>
          <w:rStyle w:val="spanrvts15"/>
          <w:b w:val="0"/>
          <w:lang w:val="ru-RU"/>
        </w:rPr>
        <w:t xml:space="preserve"> на </w:t>
      </w:r>
      <w:proofErr w:type="spellStart"/>
      <w:r w:rsidRPr="00953E1D">
        <w:rPr>
          <w:rStyle w:val="spanrvts15"/>
          <w:b w:val="0"/>
          <w:lang w:val="ru-RU"/>
        </w:rPr>
        <w:t>створення</w:t>
      </w:r>
      <w:proofErr w:type="spellEnd"/>
      <w:r w:rsidRPr="00953E1D">
        <w:rPr>
          <w:rStyle w:val="spanrvts15"/>
          <w:b w:val="0"/>
          <w:lang w:val="ru-RU"/>
        </w:rPr>
        <w:t xml:space="preserve"> </w:t>
      </w:r>
      <w:proofErr w:type="spellStart"/>
      <w:r w:rsidRPr="00953E1D">
        <w:rPr>
          <w:rStyle w:val="spanrvts15"/>
          <w:b w:val="0"/>
          <w:lang w:val="ru-RU"/>
        </w:rPr>
        <w:t>відповідальною</w:t>
      </w:r>
      <w:proofErr w:type="spellEnd"/>
      <w:r w:rsidRPr="00953E1D">
        <w:rPr>
          <w:rStyle w:val="spanrvts15"/>
          <w:b w:val="0"/>
          <w:lang w:val="ru-RU"/>
        </w:rPr>
        <w:t xml:space="preserve"> особою </w:t>
      </w:r>
      <w:proofErr w:type="spellStart"/>
      <w:r w:rsidRPr="00953E1D">
        <w:rPr>
          <w:rStyle w:val="spanrvts15"/>
          <w:b w:val="0"/>
          <w:lang w:val="ru-RU"/>
        </w:rPr>
        <w:t>суб’єкта</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w:t>
      </w:r>
      <w:proofErr w:type="spellStart"/>
      <w:r w:rsidRPr="00953E1D">
        <w:rPr>
          <w:rStyle w:val="spanrvts15"/>
          <w:b w:val="0"/>
          <w:lang w:val="ru-RU"/>
        </w:rPr>
        <w:t>необхідної</w:t>
      </w:r>
      <w:proofErr w:type="spellEnd"/>
      <w:r w:rsidRPr="00953E1D">
        <w:rPr>
          <w:rStyle w:val="spanrvts15"/>
          <w:b w:val="0"/>
          <w:lang w:val="ru-RU"/>
        </w:rPr>
        <w:t xml:space="preserve"> </w:t>
      </w:r>
      <w:proofErr w:type="spellStart"/>
      <w:r w:rsidRPr="00953E1D">
        <w:rPr>
          <w:rStyle w:val="spanrvts15"/>
          <w:b w:val="0"/>
          <w:lang w:val="ru-RU"/>
        </w:rPr>
        <w:t>інформації</w:t>
      </w:r>
      <w:proofErr w:type="spellEnd"/>
      <w:r w:rsidRPr="00953E1D">
        <w:rPr>
          <w:rStyle w:val="spanrvts15"/>
          <w:b w:val="0"/>
          <w:lang w:val="ru-RU"/>
        </w:rPr>
        <w:t xml:space="preserve"> про свою </w:t>
      </w:r>
      <w:proofErr w:type="spellStart"/>
      <w:r w:rsidRPr="00953E1D">
        <w:rPr>
          <w:rStyle w:val="spanrvts15"/>
          <w:b w:val="0"/>
          <w:lang w:val="ru-RU"/>
        </w:rPr>
        <w:t>юридичну</w:t>
      </w:r>
      <w:proofErr w:type="spellEnd"/>
      <w:r w:rsidRPr="00953E1D">
        <w:rPr>
          <w:rStyle w:val="spanrvts15"/>
          <w:b w:val="0"/>
          <w:lang w:val="ru-RU"/>
        </w:rPr>
        <w:t xml:space="preserve"> особу (як </w:t>
      </w:r>
      <w:proofErr w:type="spellStart"/>
      <w:r w:rsidRPr="00953E1D">
        <w:rPr>
          <w:rStyle w:val="spanrvts15"/>
          <w:b w:val="0"/>
          <w:lang w:val="ru-RU"/>
        </w:rPr>
        <w:t>суб’єкта</w:t>
      </w:r>
      <w:proofErr w:type="spellEnd"/>
      <w:r w:rsidRPr="00953E1D">
        <w:rPr>
          <w:rStyle w:val="spanrvts15"/>
          <w:b w:val="0"/>
          <w:lang w:val="ru-RU"/>
        </w:rPr>
        <w:t xml:space="preserve"> </w:t>
      </w:r>
      <w:proofErr w:type="spellStart"/>
      <w:r w:rsidRPr="00953E1D">
        <w:rPr>
          <w:rStyle w:val="spanrvts15"/>
          <w:b w:val="0"/>
          <w:lang w:val="ru-RU"/>
        </w:rPr>
        <w:t>дослідницької</w:t>
      </w:r>
      <w:proofErr w:type="spellEnd"/>
      <w:r w:rsidRPr="00953E1D">
        <w:rPr>
          <w:rStyle w:val="spanrvts15"/>
          <w:b w:val="0"/>
          <w:lang w:val="ru-RU"/>
        </w:rPr>
        <w:t xml:space="preserve"> </w:t>
      </w:r>
      <w:proofErr w:type="spellStart"/>
      <w:r w:rsidRPr="00953E1D">
        <w:rPr>
          <w:rStyle w:val="spanrvts15"/>
          <w:b w:val="0"/>
          <w:lang w:val="ru-RU"/>
        </w:rPr>
        <w:t>інфраструктури</w:t>
      </w:r>
      <w:proofErr w:type="spellEnd"/>
      <w:r w:rsidRPr="00953E1D">
        <w:rPr>
          <w:rStyle w:val="spanrvts15"/>
          <w:b w:val="0"/>
          <w:lang w:val="ru-RU"/>
        </w:rPr>
        <w:t xml:space="preserve">) для </w:t>
      </w:r>
      <w:proofErr w:type="spellStart"/>
      <w:r w:rsidRPr="00953E1D">
        <w:rPr>
          <w:rStyle w:val="spanrvts15"/>
          <w:b w:val="0"/>
          <w:lang w:val="ru-RU"/>
        </w:rPr>
        <w:t>подання</w:t>
      </w:r>
      <w:proofErr w:type="spellEnd"/>
      <w:r w:rsidRPr="00953E1D">
        <w:rPr>
          <w:rStyle w:val="spanrvts15"/>
          <w:b w:val="0"/>
          <w:lang w:val="ru-RU"/>
        </w:rPr>
        <w:t xml:space="preserve"> до </w:t>
      </w:r>
      <w:proofErr w:type="spellStart"/>
      <w:r w:rsidRPr="00953E1D">
        <w:rPr>
          <w:rStyle w:val="spanrvts15"/>
          <w:b w:val="0"/>
          <w:lang w:val="ru-RU"/>
        </w:rPr>
        <w:t>Реєстру</w:t>
      </w:r>
      <w:proofErr w:type="spellEnd"/>
      <w:r w:rsidRPr="00953E1D">
        <w:rPr>
          <w:rStyle w:val="spanrvts15"/>
          <w:b w:val="0"/>
          <w:lang w:val="ru-RU"/>
        </w:rPr>
        <w:t> - 0,00 грн.;</w:t>
      </w:r>
    </w:p>
    <w:p w:rsidR="002F07AE" w:rsidRPr="00953E1D" w:rsidRDefault="002F07AE" w:rsidP="002F07AE">
      <w:pPr>
        <w:pStyle w:val="rvps2"/>
        <w:numPr>
          <w:ilvl w:val="0"/>
          <w:numId w:val="3"/>
        </w:numPr>
        <w:ind w:left="0" w:firstLine="567"/>
        <w:rPr>
          <w:rStyle w:val="spanrvts15"/>
          <w:b w:val="0"/>
          <w:lang w:val="ru-RU"/>
        </w:rPr>
      </w:pPr>
      <w:r w:rsidRPr="00953E1D">
        <w:rPr>
          <w:rStyle w:val="spanrvts15"/>
          <w:b w:val="0"/>
          <w:lang w:val="ru-RU"/>
        </w:rPr>
        <w:t xml:space="preserve">час </w:t>
      </w:r>
      <w:proofErr w:type="spellStart"/>
      <w:r w:rsidRPr="00953E1D">
        <w:rPr>
          <w:rStyle w:val="spanrvts15"/>
          <w:b w:val="0"/>
          <w:lang w:val="ru-RU"/>
        </w:rPr>
        <w:t>створення</w:t>
      </w:r>
      <w:proofErr w:type="spellEnd"/>
      <w:r w:rsidRPr="00953E1D">
        <w:rPr>
          <w:rStyle w:val="spanrvts15"/>
          <w:b w:val="0"/>
          <w:lang w:val="ru-RU"/>
        </w:rPr>
        <w:t xml:space="preserve"> </w:t>
      </w:r>
      <w:proofErr w:type="spellStart"/>
      <w:r w:rsidRPr="00953E1D">
        <w:rPr>
          <w:rStyle w:val="spanrvts15"/>
          <w:b w:val="0"/>
          <w:lang w:val="ru-RU"/>
        </w:rPr>
        <w:t>відповідальною</w:t>
      </w:r>
      <w:proofErr w:type="spellEnd"/>
      <w:r w:rsidRPr="00953E1D">
        <w:rPr>
          <w:rStyle w:val="spanrvts15"/>
          <w:b w:val="0"/>
          <w:lang w:val="ru-RU"/>
        </w:rPr>
        <w:t xml:space="preserve"> особою </w:t>
      </w:r>
      <w:proofErr w:type="spellStart"/>
      <w:r w:rsidRPr="00953E1D">
        <w:rPr>
          <w:rStyle w:val="spanrvts15"/>
          <w:b w:val="0"/>
          <w:lang w:val="ru-RU"/>
        </w:rPr>
        <w:t>суб’єкта</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w:t>
      </w:r>
      <w:proofErr w:type="spellStart"/>
      <w:r w:rsidRPr="00953E1D">
        <w:rPr>
          <w:rStyle w:val="spanrvts15"/>
          <w:b w:val="0"/>
          <w:lang w:val="ru-RU"/>
        </w:rPr>
        <w:t>необхідної</w:t>
      </w:r>
      <w:proofErr w:type="spellEnd"/>
      <w:r w:rsidRPr="00953E1D">
        <w:rPr>
          <w:rStyle w:val="spanrvts15"/>
          <w:b w:val="0"/>
          <w:lang w:val="ru-RU"/>
        </w:rPr>
        <w:t xml:space="preserve"> </w:t>
      </w:r>
      <w:proofErr w:type="spellStart"/>
      <w:r w:rsidRPr="00953E1D">
        <w:rPr>
          <w:rStyle w:val="spanrvts15"/>
          <w:b w:val="0"/>
          <w:lang w:val="ru-RU"/>
        </w:rPr>
        <w:t>інформації</w:t>
      </w:r>
      <w:proofErr w:type="spellEnd"/>
      <w:r w:rsidRPr="00953E1D">
        <w:rPr>
          <w:rStyle w:val="spanrvts15"/>
          <w:b w:val="0"/>
          <w:lang w:val="ru-RU"/>
        </w:rPr>
        <w:t xml:space="preserve"> про </w:t>
      </w:r>
      <w:proofErr w:type="spellStart"/>
      <w:r w:rsidRPr="00953E1D">
        <w:rPr>
          <w:rStyle w:val="spanrvts15"/>
          <w:b w:val="0"/>
          <w:lang w:val="ru-RU"/>
        </w:rPr>
        <w:t>об’єкт</w:t>
      </w:r>
      <w:proofErr w:type="spellEnd"/>
      <w:r w:rsidRPr="00953E1D">
        <w:rPr>
          <w:rStyle w:val="spanrvts15"/>
          <w:b w:val="0"/>
          <w:lang w:val="ru-RU"/>
        </w:rPr>
        <w:t xml:space="preserve"> </w:t>
      </w:r>
      <w:proofErr w:type="spellStart"/>
      <w:r w:rsidRPr="00953E1D">
        <w:rPr>
          <w:rStyle w:val="spanrvts15"/>
          <w:b w:val="0"/>
          <w:lang w:val="ru-RU"/>
        </w:rPr>
        <w:t>дослідницької</w:t>
      </w:r>
      <w:proofErr w:type="spellEnd"/>
      <w:r w:rsidRPr="00953E1D">
        <w:rPr>
          <w:rStyle w:val="spanrvts15"/>
          <w:b w:val="0"/>
          <w:lang w:val="ru-RU"/>
        </w:rPr>
        <w:t xml:space="preserve"> </w:t>
      </w:r>
      <w:proofErr w:type="spellStart"/>
      <w:r w:rsidRPr="00953E1D">
        <w:rPr>
          <w:rStyle w:val="spanrvts15"/>
          <w:b w:val="0"/>
          <w:lang w:val="ru-RU"/>
        </w:rPr>
        <w:t>інфраструктури</w:t>
      </w:r>
      <w:proofErr w:type="spellEnd"/>
      <w:r w:rsidRPr="00953E1D">
        <w:rPr>
          <w:rStyle w:val="spanrvts15"/>
          <w:b w:val="0"/>
          <w:lang w:val="ru-RU"/>
        </w:rPr>
        <w:t xml:space="preserve">, </w:t>
      </w:r>
      <w:proofErr w:type="spellStart"/>
      <w:r w:rsidRPr="00953E1D">
        <w:rPr>
          <w:rStyle w:val="spanrvts15"/>
          <w:b w:val="0"/>
          <w:lang w:val="ru-RU"/>
        </w:rPr>
        <w:t>що</w:t>
      </w:r>
      <w:proofErr w:type="spellEnd"/>
      <w:r w:rsidRPr="00953E1D">
        <w:rPr>
          <w:rStyle w:val="spanrvts15"/>
          <w:b w:val="0"/>
          <w:lang w:val="ru-RU"/>
        </w:rPr>
        <w:t xml:space="preserve"> </w:t>
      </w:r>
      <w:proofErr w:type="spellStart"/>
      <w:r w:rsidRPr="00953E1D">
        <w:rPr>
          <w:rStyle w:val="spanrvts15"/>
          <w:b w:val="0"/>
          <w:lang w:val="ru-RU"/>
        </w:rPr>
        <w:t>належить</w:t>
      </w:r>
      <w:proofErr w:type="spellEnd"/>
      <w:r w:rsidRPr="00953E1D">
        <w:rPr>
          <w:rStyle w:val="spanrvts15"/>
          <w:b w:val="0"/>
          <w:lang w:val="ru-RU"/>
        </w:rPr>
        <w:t xml:space="preserve"> </w:t>
      </w:r>
      <w:proofErr w:type="spellStart"/>
      <w:r w:rsidRPr="00953E1D">
        <w:rPr>
          <w:rStyle w:val="spanrvts15"/>
          <w:b w:val="0"/>
          <w:lang w:val="ru-RU"/>
        </w:rPr>
        <w:t>суб’єкту</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(як </w:t>
      </w:r>
      <w:proofErr w:type="spellStart"/>
      <w:r w:rsidRPr="00953E1D">
        <w:rPr>
          <w:sz w:val="28"/>
          <w:szCs w:val="28"/>
          <w:lang w:val="ru-RU" w:eastAsia="uk-UA"/>
        </w:rPr>
        <w:t>суб</w:t>
      </w:r>
      <w:proofErr w:type="spellEnd"/>
      <w:r w:rsidRPr="00953E1D">
        <w:rPr>
          <w:sz w:val="28"/>
          <w:szCs w:val="28"/>
          <w:lang w:val="ru-RU" w:eastAsia="uk-UA"/>
        </w:rPr>
        <w:t>’</w:t>
      </w:r>
      <w:proofErr w:type="spellStart"/>
      <w:r w:rsidRPr="00953E1D">
        <w:rPr>
          <w:sz w:val="28"/>
          <w:szCs w:val="28"/>
          <w:lang w:val="uk-UA" w:eastAsia="uk-UA"/>
        </w:rPr>
        <w:t>єкту</w:t>
      </w:r>
      <w:proofErr w:type="spellEnd"/>
      <w:r w:rsidRPr="00953E1D">
        <w:rPr>
          <w:sz w:val="28"/>
          <w:szCs w:val="28"/>
          <w:lang w:val="uk-UA" w:eastAsia="uk-UA"/>
        </w:rPr>
        <w:t xml:space="preserve"> дослідницької інфраструктури</w:t>
      </w:r>
      <w:r w:rsidRPr="00953E1D">
        <w:rPr>
          <w:rStyle w:val="spanrvts15"/>
          <w:b w:val="0"/>
          <w:lang w:val="ru-RU"/>
        </w:rPr>
        <w:t xml:space="preserve">), для </w:t>
      </w:r>
      <w:proofErr w:type="spellStart"/>
      <w:r w:rsidRPr="00953E1D">
        <w:rPr>
          <w:rStyle w:val="spanrvts15"/>
          <w:b w:val="0"/>
          <w:lang w:val="ru-RU"/>
        </w:rPr>
        <w:t>подання</w:t>
      </w:r>
      <w:proofErr w:type="spellEnd"/>
      <w:r w:rsidRPr="00953E1D">
        <w:rPr>
          <w:rStyle w:val="spanrvts15"/>
          <w:b w:val="0"/>
          <w:lang w:val="ru-RU"/>
        </w:rPr>
        <w:t xml:space="preserve"> до </w:t>
      </w:r>
      <w:proofErr w:type="spellStart"/>
      <w:r w:rsidRPr="00953E1D">
        <w:rPr>
          <w:rStyle w:val="spanrvts15"/>
          <w:b w:val="0"/>
          <w:lang w:val="ru-RU"/>
        </w:rPr>
        <w:t>Реєстру</w:t>
      </w:r>
      <w:proofErr w:type="spellEnd"/>
      <w:r w:rsidRPr="00953E1D">
        <w:rPr>
          <w:rStyle w:val="spanrvts15"/>
          <w:b w:val="0"/>
          <w:lang w:val="ru-RU"/>
        </w:rPr>
        <w:t xml:space="preserve"> - 2 </w:t>
      </w:r>
      <w:proofErr w:type="spellStart"/>
      <w:r w:rsidRPr="00953E1D">
        <w:rPr>
          <w:rStyle w:val="spanrvts15"/>
          <w:b w:val="0"/>
          <w:lang w:val="ru-RU"/>
        </w:rPr>
        <w:t>години</w:t>
      </w:r>
      <w:proofErr w:type="spellEnd"/>
      <w:r w:rsidRPr="00953E1D">
        <w:rPr>
          <w:rStyle w:val="spanrvts15"/>
          <w:b w:val="0"/>
          <w:lang w:val="ru-RU"/>
        </w:rPr>
        <w:t>;</w:t>
      </w:r>
    </w:p>
    <w:p w:rsidR="002F07AE" w:rsidRPr="00953E1D" w:rsidRDefault="002F07AE" w:rsidP="002F07AE">
      <w:pPr>
        <w:pStyle w:val="rvps2"/>
        <w:numPr>
          <w:ilvl w:val="0"/>
          <w:numId w:val="3"/>
        </w:numPr>
        <w:ind w:left="0" w:firstLine="567"/>
        <w:rPr>
          <w:rStyle w:val="spanrvts15"/>
          <w:b w:val="0"/>
          <w:lang w:val="ru-RU"/>
        </w:rPr>
      </w:pPr>
      <w:proofErr w:type="spellStart"/>
      <w:r w:rsidRPr="00953E1D">
        <w:rPr>
          <w:rStyle w:val="spanrvts15"/>
          <w:b w:val="0"/>
          <w:lang w:val="ru-RU"/>
        </w:rPr>
        <w:t>розмір</w:t>
      </w:r>
      <w:proofErr w:type="spellEnd"/>
      <w:r w:rsidRPr="00953E1D">
        <w:rPr>
          <w:rStyle w:val="spanrvts15"/>
          <w:b w:val="0"/>
          <w:lang w:val="ru-RU"/>
        </w:rPr>
        <w:t xml:space="preserve"> </w:t>
      </w:r>
      <w:proofErr w:type="spellStart"/>
      <w:r w:rsidRPr="00953E1D">
        <w:rPr>
          <w:rStyle w:val="spanrvts15"/>
          <w:b w:val="0"/>
          <w:lang w:val="ru-RU"/>
        </w:rPr>
        <w:t>коштів</w:t>
      </w:r>
      <w:proofErr w:type="spellEnd"/>
      <w:r w:rsidRPr="00953E1D">
        <w:rPr>
          <w:rStyle w:val="spanrvts15"/>
          <w:b w:val="0"/>
          <w:lang w:val="ru-RU"/>
        </w:rPr>
        <w:t xml:space="preserve">, </w:t>
      </w:r>
      <w:proofErr w:type="spellStart"/>
      <w:r w:rsidRPr="00953E1D">
        <w:rPr>
          <w:rStyle w:val="spanrvts15"/>
          <w:b w:val="0"/>
          <w:lang w:val="ru-RU"/>
        </w:rPr>
        <w:t>що</w:t>
      </w:r>
      <w:proofErr w:type="spellEnd"/>
      <w:r w:rsidRPr="00953E1D">
        <w:rPr>
          <w:rStyle w:val="spanrvts15"/>
          <w:b w:val="0"/>
          <w:lang w:val="ru-RU"/>
        </w:rPr>
        <w:t xml:space="preserve"> </w:t>
      </w:r>
      <w:proofErr w:type="spellStart"/>
      <w:r w:rsidRPr="00953E1D">
        <w:rPr>
          <w:rStyle w:val="spanrvts15"/>
          <w:b w:val="0"/>
          <w:lang w:val="ru-RU"/>
        </w:rPr>
        <w:t>витрачається</w:t>
      </w:r>
      <w:proofErr w:type="spellEnd"/>
      <w:r w:rsidRPr="00953E1D">
        <w:rPr>
          <w:rStyle w:val="spanrvts15"/>
          <w:b w:val="0"/>
          <w:lang w:val="ru-RU"/>
        </w:rPr>
        <w:t xml:space="preserve"> на </w:t>
      </w:r>
      <w:proofErr w:type="spellStart"/>
      <w:r w:rsidRPr="00953E1D">
        <w:rPr>
          <w:rStyle w:val="spanrvts15"/>
          <w:b w:val="0"/>
          <w:lang w:val="ru-RU"/>
        </w:rPr>
        <w:t>створення</w:t>
      </w:r>
      <w:proofErr w:type="spellEnd"/>
      <w:r w:rsidRPr="00953E1D">
        <w:rPr>
          <w:rStyle w:val="spanrvts15"/>
          <w:b w:val="0"/>
          <w:lang w:val="ru-RU"/>
        </w:rPr>
        <w:t xml:space="preserve"> </w:t>
      </w:r>
      <w:proofErr w:type="spellStart"/>
      <w:r w:rsidRPr="00953E1D">
        <w:rPr>
          <w:rStyle w:val="spanrvts15"/>
          <w:b w:val="0"/>
          <w:lang w:val="ru-RU"/>
        </w:rPr>
        <w:t>відповідальною</w:t>
      </w:r>
      <w:proofErr w:type="spellEnd"/>
      <w:r w:rsidRPr="00953E1D">
        <w:rPr>
          <w:rStyle w:val="spanrvts15"/>
          <w:b w:val="0"/>
          <w:lang w:val="ru-RU"/>
        </w:rPr>
        <w:t xml:space="preserve"> особою </w:t>
      </w:r>
      <w:proofErr w:type="spellStart"/>
      <w:r w:rsidRPr="00953E1D">
        <w:rPr>
          <w:rStyle w:val="spanrvts15"/>
          <w:b w:val="0"/>
          <w:lang w:val="ru-RU"/>
        </w:rPr>
        <w:t>суб’єкта</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w:t>
      </w:r>
      <w:proofErr w:type="spellStart"/>
      <w:r w:rsidRPr="00953E1D">
        <w:rPr>
          <w:rStyle w:val="spanrvts15"/>
          <w:b w:val="0"/>
          <w:lang w:val="ru-RU"/>
        </w:rPr>
        <w:t>необхідної</w:t>
      </w:r>
      <w:proofErr w:type="spellEnd"/>
      <w:r w:rsidRPr="00953E1D">
        <w:rPr>
          <w:rStyle w:val="spanrvts15"/>
          <w:b w:val="0"/>
          <w:lang w:val="ru-RU"/>
        </w:rPr>
        <w:t xml:space="preserve"> </w:t>
      </w:r>
      <w:proofErr w:type="spellStart"/>
      <w:r w:rsidRPr="00953E1D">
        <w:rPr>
          <w:rStyle w:val="spanrvts15"/>
          <w:b w:val="0"/>
          <w:lang w:val="ru-RU"/>
        </w:rPr>
        <w:t>інформації</w:t>
      </w:r>
      <w:proofErr w:type="spellEnd"/>
      <w:r w:rsidRPr="00953E1D">
        <w:rPr>
          <w:rStyle w:val="spanrvts15"/>
          <w:b w:val="0"/>
          <w:lang w:val="ru-RU"/>
        </w:rPr>
        <w:t xml:space="preserve"> про </w:t>
      </w:r>
      <w:proofErr w:type="spellStart"/>
      <w:r w:rsidRPr="00953E1D">
        <w:rPr>
          <w:rStyle w:val="spanrvts15"/>
          <w:b w:val="0"/>
          <w:lang w:val="ru-RU"/>
        </w:rPr>
        <w:t>об’єкт</w:t>
      </w:r>
      <w:proofErr w:type="spellEnd"/>
      <w:r w:rsidRPr="00953E1D">
        <w:rPr>
          <w:rStyle w:val="spanrvts15"/>
          <w:b w:val="0"/>
          <w:lang w:val="ru-RU"/>
        </w:rPr>
        <w:t xml:space="preserve"> </w:t>
      </w:r>
      <w:proofErr w:type="spellStart"/>
      <w:r w:rsidRPr="00953E1D">
        <w:rPr>
          <w:rStyle w:val="spanrvts15"/>
          <w:b w:val="0"/>
          <w:lang w:val="ru-RU"/>
        </w:rPr>
        <w:t>дослідницької</w:t>
      </w:r>
      <w:proofErr w:type="spellEnd"/>
      <w:r w:rsidRPr="00953E1D">
        <w:rPr>
          <w:rStyle w:val="spanrvts15"/>
          <w:b w:val="0"/>
          <w:lang w:val="ru-RU"/>
        </w:rPr>
        <w:t xml:space="preserve"> </w:t>
      </w:r>
      <w:proofErr w:type="spellStart"/>
      <w:r w:rsidRPr="00953E1D">
        <w:rPr>
          <w:rStyle w:val="spanrvts15"/>
          <w:b w:val="0"/>
          <w:lang w:val="ru-RU"/>
        </w:rPr>
        <w:t>інфраструктури</w:t>
      </w:r>
      <w:proofErr w:type="spellEnd"/>
      <w:r w:rsidRPr="00953E1D">
        <w:rPr>
          <w:rStyle w:val="spanrvts15"/>
          <w:b w:val="0"/>
          <w:lang w:val="ru-RU"/>
        </w:rPr>
        <w:t xml:space="preserve">, </w:t>
      </w:r>
      <w:proofErr w:type="spellStart"/>
      <w:r w:rsidRPr="00953E1D">
        <w:rPr>
          <w:rStyle w:val="spanrvts15"/>
          <w:b w:val="0"/>
          <w:lang w:val="ru-RU"/>
        </w:rPr>
        <w:t>що</w:t>
      </w:r>
      <w:proofErr w:type="spellEnd"/>
      <w:r w:rsidRPr="00953E1D">
        <w:rPr>
          <w:rStyle w:val="spanrvts15"/>
          <w:b w:val="0"/>
          <w:lang w:val="ru-RU"/>
        </w:rPr>
        <w:t xml:space="preserve"> </w:t>
      </w:r>
      <w:proofErr w:type="spellStart"/>
      <w:r w:rsidRPr="00953E1D">
        <w:rPr>
          <w:rStyle w:val="spanrvts15"/>
          <w:b w:val="0"/>
          <w:lang w:val="ru-RU"/>
        </w:rPr>
        <w:t>належить</w:t>
      </w:r>
      <w:proofErr w:type="spellEnd"/>
      <w:r w:rsidRPr="00953E1D">
        <w:rPr>
          <w:rStyle w:val="spanrvts15"/>
          <w:b w:val="0"/>
          <w:lang w:val="ru-RU"/>
        </w:rPr>
        <w:t xml:space="preserve"> </w:t>
      </w:r>
      <w:proofErr w:type="spellStart"/>
      <w:r w:rsidRPr="00953E1D">
        <w:rPr>
          <w:rStyle w:val="spanrvts15"/>
          <w:b w:val="0"/>
          <w:lang w:val="ru-RU"/>
        </w:rPr>
        <w:t>суб’єкту</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(як </w:t>
      </w:r>
      <w:proofErr w:type="spellStart"/>
      <w:r w:rsidRPr="00953E1D">
        <w:rPr>
          <w:sz w:val="28"/>
          <w:szCs w:val="28"/>
          <w:lang w:val="ru-RU" w:eastAsia="uk-UA"/>
        </w:rPr>
        <w:t>суб</w:t>
      </w:r>
      <w:proofErr w:type="spellEnd"/>
      <w:r w:rsidRPr="00953E1D">
        <w:rPr>
          <w:sz w:val="28"/>
          <w:szCs w:val="28"/>
          <w:lang w:val="ru-RU" w:eastAsia="uk-UA"/>
        </w:rPr>
        <w:t>’</w:t>
      </w:r>
      <w:proofErr w:type="spellStart"/>
      <w:r w:rsidRPr="00953E1D">
        <w:rPr>
          <w:sz w:val="28"/>
          <w:szCs w:val="28"/>
          <w:lang w:val="uk-UA" w:eastAsia="uk-UA"/>
        </w:rPr>
        <w:t>єкту</w:t>
      </w:r>
      <w:proofErr w:type="spellEnd"/>
      <w:r w:rsidRPr="00953E1D">
        <w:rPr>
          <w:sz w:val="28"/>
          <w:szCs w:val="28"/>
          <w:lang w:val="uk-UA" w:eastAsia="uk-UA"/>
        </w:rPr>
        <w:t xml:space="preserve"> дослідницької інфраструктури</w:t>
      </w:r>
      <w:r w:rsidRPr="00953E1D">
        <w:rPr>
          <w:rStyle w:val="spanrvts15"/>
          <w:b w:val="0"/>
          <w:lang w:val="ru-RU"/>
        </w:rPr>
        <w:t xml:space="preserve">), для </w:t>
      </w:r>
      <w:proofErr w:type="spellStart"/>
      <w:r w:rsidRPr="00953E1D">
        <w:rPr>
          <w:rStyle w:val="spanrvts15"/>
          <w:b w:val="0"/>
          <w:lang w:val="ru-RU"/>
        </w:rPr>
        <w:t>подання</w:t>
      </w:r>
      <w:proofErr w:type="spellEnd"/>
      <w:r w:rsidRPr="00953E1D">
        <w:rPr>
          <w:rStyle w:val="spanrvts15"/>
          <w:b w:val="0"/>
          <w:lang w:val="ru-RU"/>
        </w:rPr>
        <w:t xml:space="preserve"> до </w:t>
      </w:r>
      <w:proofErr w:type="spellStart"/>
      <w:r w:rsidRPr="00953E1D">
        <w:rPr>
          <w:rStyle w:val="spanrvts15"/>
          <w:b w:val="0"/>
          <w:lang w:val="ru-RU"/>
        </w:rPr>
        <w:t>Реєстру</w:t>
      </w:r>
      <w:proofErr w:type="spellEnd"/>
      <w:r w:rsidRPr="00953E1D">
        <w:rPr>
          <w:rStyle w:val="spanrvts15"/>
          <w:b w:val="0"/>
          <w:lang w:val="ru-RU"/>
        </w:rPr>
        <w:t> - 0,00 грн.;</w:t>
      </w:r>
    </w:p>
    <w:p w:rsidR="002F07AE" w:rsidRPr="00953E1D" w:rsidRDefault="002F07AE" w:rsidP="002F07AE">
      <w:pPr>
        <w:pStyle w:val="rvps2"/>
        <w:numPr>
          <w:ilvl w:val="0"/>
          <w:numId w:val="3"/>
        </w:numPr>
        <w:ind w:left="0" w:firstLine="567"/>
        <w:rPr>
          <w:rStyle w:val="spanrvts15"/>
          <w:b w:val="0"/>
          <w:lang w:val="ru-RU"/>
        </w:rPr>
      </w:pPr>
      <w:proofErr w:type="spellStart"/>
      <w:r w:rsidRPr="00953E1D">
        <w:rPr>
          <w:rStyle w:val="spanrvts15"/>
          <w:b w:val="0"/>
          <w:lang w:val="ru-RU"/>
        </w:rPr>
        <w:t>розмір</w:t>
      </w:r>
      <w:proofErr w:type="spellEnd"/>
      <w:r w:rsidRPr="00953E1D">
        <w:rPr>
          <w:rStyle w:val="spanrvts15"/>
          <w:b w:val="0"/>
          <w:lang w:val="ru-RU"/>
        </w:rPr>
        <w:t xml:space="preserve"> </w:t>
      </w:r>
      <w:proofErr w:type="spellStart"/>
      <w:r w:rsidRPr="00953E1D">
        <w:rPr>
          <w:rStyle w:val="spanrvts15"/>
          <w:b w:val="0"/>
          <w:lang w:val="ru-RU"/>
        </w:rPr>
        <w:t>коштів</w:t>
      </w:r>
      <w:proofErr w:type="spellEnd"/>
      <w:r w:rsidRPr="00953E1D">
        <w:rPr>
          <w:rStyle w:val="spanrvts15"/>
          <w:b w:val="0"/>
          <w:lang w:val="ru-RU"/>
        </w:rPr>
        <w:t xml:space="preserve"> на </w:t>
      </w:r>
      <w:proofErr w:type="spellStart"/>
      <w:r w:rsidRPr="00953E1D">
        <w:rPr>
          <w:rStyle w:val="spanrvts15"/>
          <w:b w:val="0"/>
          <w:lang w:val="ru-RU"/>
        </w:rPr>
        <w:t>абоненське</w:t>
      </w:r>
      <w:proofErr w:type="spellEnd"/>
      <w:r w:rsidRPr="00953E1D">
        <w:rPr>
          <w:rStyle w:val="spanrvts15"/>
          <w:b w:val="0"/>
          <w:lang w:val="ru-RU"/>
        </w:rPr>
        <w:t xml:space="preserve"> </w:t>
      </w:r>
      <w:proofErr w:type="spellStart"/>
      <w:r w:rsidRPr="00953E1D">
        <w:rPr>
          <w:rStyle w:val="spanrvts15"/>
          <w:b w:val="0"/>
          <w:lang w:val="ru-RU"/>
        </w:rPr>
        <w:t>обслуговування</w:t>
      </w:r>
      <w:proofErr w:type="spellEnd"/>
      <w:r w:rsidRPr="00953E1D">
        <w:rPr>
          <w:rStyle w:val="spanrvts15"/>
          <w:b w:val="0"/>
          <w:lang w:val="ru-RU"/>
        </w:rPr>
        <w:t xml:space="preserve"> одного </w:t>
      </w:r>
      <w:proofErr w:type="spellStart"/>
      <w:r w:rsidRPr="00953E1D">
        <w:rPr>
          <w:rStyle w:val="spanrvts15"/>
          <w:b w:val="0"/>
          <w:lang w:val="ru-RU"/>
        </w:rPr>
        <w:t>суб’єкта</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в </w:t>
      </w:r>
      <w:proofErr w:type="spellStart"/>
      <w:r w:rsidRPr="00953E1D">
        <w:rPr>
          <w:rStyle w:val="spanrvts15"/>
          <w:b w:val="0"/>
          <w:lang w:val="ru-RU"/>
        </w:rPr>
        <w:t>Реєстрі</w:t>
      </w:r>
      <w:proofErr w:type="spellEnd"/>
      <w:r w:rsidRPr="00953E1D">
        <w:rPr>
          <w:rStyle w:val="spanrvts15"/>
          <w:b w:val="0"/>
          <w:lang w:val="ru-RU"/>
        </w:rPr>
        <w:t> - 0,00 грн.;</w:t>
      </w:r>
    </w:p>
    <w:p w:rsidR="002F07AE" w:rsidRPr="00953E1D" w:rsidRDefault="002F07AE" w:rsidP="002F07AE">
      <w:pPr>
        <w:pStyle w:val="rvps2"/>
        <w:ind w:firstLine="567"/>
        <w:rPr>
          <w:sz w:val="28"/>
          <w:szCs w:val="28"/>
          <w:lang w:val="ru-RU" w:eastAsia="uk-UA"/>
        </w:rPr>
      </w:pPr>
      <w:bookmarkStart w:id="48" w:name="n170"/>
      <w:bookmarkEnd w:id="48"/>
      <w:r w:rsidRPr="00953E1D">
        <w:rPr>
          <w:sz w:val="28"/>
          <w:szCs w:val="28"/>
          <w:lang w:val="ru-RU" w:eastAsia="uk-UA"/>
        </w:rPr>
        <w:t xml:space="preserve">3) </w:t>
      </w:r>
      <w:proofErr w:type="spellStart"/>
      <w:r w:rsidRPr="00953E1D">
        <w:rPr>
          <w:rStyle w:val="spanrvts15"/>
          <w:b w:val="0"/>
          <w:lang w:val="ru-RU"/>
        </w:rPr>
        <w:t>розмір</w:t>
      </w:r>
      <w:proofErr w:type="spellEnd"/>
      <w:r w:rsidRPr="00953E1D">
        <w:rPr>
          <w:sz w:val="28"/>
          <w:szCs w:val="28"/>
          <w:lang w:val="ru-RU" w:eastAsia="uk-UA"/>
        </w:rPr>
        <w:t xml:space="preserve"> </w:t>
      </w:r>
      <w:proofErr w:type="spellStart"/>
      <w:r w:rsidRPr="00953E1D">
        <w:rPr>
          <w:sz w:val="28"/>
          <w:szCs w:val="28"/>
          <w:lang w:val="ru-RU" w:eastAsia="uk-UA"/>
        </w:rPr>
        <w:t>надходжень</w:t>
      </w:r>
      <w:proofErr w:type="spellEnd"/>
      <w:r w:rsidRPr="00953E1D">
        <w:rPr>
          <w:sz w:val="28"/>
          <w:szCs w:val="28"/>
          <w:lang w:val="ru-RU" w:eastAsia="uk-UA"/>
        </w:rPr>
        <w:t xml:space="preserve"> до державного та </w:t>
      </w:r>
      <w:proofErr w:type="spellStart"/>
      <w:r w:rsidRPr="00953E1D">
        <w:rPr>
          <w:sz w:val="28"/>
          <w:szCs w:val="28"/>
          <w:lang w:val="ru-RU" w:eastAsia="uk-UA"/>
        </w:rPr>
        <w:t>місцевих</w:t>
      </w:r>
      <w:proofErr w:type="spellEnd"/>
      <w:r w:rsidRPr="00953E1D">
        <w:rPr>
          <w:sz w:val="28"/>
          <w:szCs w:val="28"/>
          <w:lang w:val="ru-RU" w:eastAsia="uk-UA"/>
        </w:rPr>
        <w:t xml:space="preserve"> </w:t>
      </w:r>
      <w:proofErr w:type="spellStart"/>
      <w:r w:rsidRPr="00953E1D">
        <w:rPr>
          <w:sz w:val="28"/>
          <w:szCs w:val="28"/>
          <w:lang w:val="ru-RU" w:eastAsia="uk-UA"/>
        </w:rPr>
        <w:t>бюджетів</w:t>
      </w:r>
      <w:proofErr w:type="spellEnd"/>
      <w:r w:rsidRPr="00953E1D">
        <w:rPr>
          <w:sz w:val="28"/>
          <w:szCs w:val="28"/>
          <w:lang w:val="ru-RU" w:eastAsia="uk-UA"/>
        </w:rPr>
        <w:t xml:space="preserve"> - </w:t>
      </w:r>
      <w:proofErr w:type="spellStart"/>
      <w:r w:rsidRPr="00953E1D">
        <w:rPr>
          <w:sz w:val="28"/>
          <w:szCs w:val="28"/>
          <w:lang w:val="ru-RU" w:eastAsia="uk-UA"/>
        </w:rPr>
        <w:t>надходження</w:t>
      </w:r>
      <w:proofErr w:type="spellEnd"/>
      <w:r w:rsidRPr="00953E1D">
        <w:rPr>
          <w:sz w:val="28"/>
          <w:szCs w:val="28"/>
          <w:lang w:val="ru-RU" w:eastAsia="uk-UA"/>
        </w:rPr>
        <w:t xml:space="preserve"> </w:t>
      </w:r>
      <w:proofErr w:type="spellStart"/>
      <w:r w:rsidRPr="00953E1D">
        <w:rPr>
          <w:sz w:val="28"/>
          <w:szCs w:val="28"/>
          <w:lang w:val="ru-RU" w:eastAsia="uk-UA"/>
        </w:rPr>
        <w:t>коштів</w:t>
      </w:r>
      <w:proofErr w:type="spellEnd"/>
      <w:r w:rsidRPr="00953E1D">
        <w:rPr>
          <w:sz w:val="28"/>
          <w:szCs w:val="28"/>
          <w:lang w:val="ru-RU" w:eastAsia="uk-UA"/>
        </w:rPr>
        <w:t xml:space="preserve"> не </w:t>
      </w:r>
      <w:proofErr w:type="spellStart"/>
      <w:r w:rsidRPr="00953E1D">
        <w:rPr>
          <w:sz w:val="28"/>
          <w:szCs w:val="28"/>
          <w:lang w:val="ru-RU" w:eastAsia="uk-UA"/>
        </w:rPr>
        <w:t>передбачається</w:t>
      </w:r>
      <w:proofErr w:type="spellEnd"/>
      <w:r w:rsidRPr="00953E1D">
        <w:rPr>
          <w:sz w:val="28"/>
          <w:szCs w:val="28"/>
          <w:lang w:val="ru-RU" w:eastAsia="uk-UA"/>
        </w:rPr>
        <w:t>;</w:t>
      </w:r>
    </w:p>
    <w:p w:rsidR="002F07AE" w:rsidRPr="00953E1D" w:rsidRDefault="002F07AE" w:rsidP="002F07AE">
      <w:pPr>
        <w:ind w:firstLine="567"/>
        <w:jc w:val="both"/>
        <w:rPr>
          <w:sz w:val="28"/>
          <w:szCs w:val="28"/>
          <w:lang w:val="ru-RU" w:eastAsia="uk-UA"/>
        </w:rPr>
      </w:pPr>
      <w:r w:rsidRPr="00953E1D">
        <w:rPr>
          <w:sz w:val="28"/>
          <w:szCs w:val="28"/>
          <w:lang w:val="ru-RU" w:eastAsia="uk-UA"/>
        </w:rPr>
        <w:t xml:space="preserve">4) </w:t>
      </w:r>
      <w:proofErr w:type="spellStart"/>
      <w:r w:rsidRPr="00953E1D">
        <w:rPr>
          <w:sz w:val="28"/>
          <w:szCs w:val="28"/>
          <w:lang w:val="ru-RU" w:eastAsia="uk-UA"/>
        </w:rPr>
        <w:t>рівень</w:t>
      </w:r>
      <w:proofErr w:type="spellEnd"/>
      <w:r w:rsidRPr="00953E1D">
        <w:rPr>
          <w:sz w:val="28"/>
          <w:szCs w:val="28"/>
          <w:lang w:val="ru-RU" w:eastAsia="uk-UA"/>
        </w:rPr>
        <w:t xml:space="preserve"> </w:t>
      </w:r>
      <w:proofErr w:type="spellStart"/>
      <w:r w:rsidRPr="00953E1D">
        <w:rPr>
          <w:sz w:val="28"/>
          <w:szCs w:val="28"/>
          <w:lang w:val="ru-RU" w:eastAsia="uk-UA"/>
        </w:rPr>
        <w:t>поінформованості</w:t>
      </w:r>
      <w:proofErr w:type="spellEnd"/>
      <w:r w:rsidRPr="00953E1D">
        <w:rPr>
          <w:sz w:val="28"/>
          <w:szCs w:val="28"/>
          <w:lang w:val="ru-RU" w:eastAsia="uk-UA"/>
        </w:rPr>
        <w:t xml:space="preserve"> </w:t>
      </w:r>
      <w:proofErr w:type="spellStart"/>
      <w:r w:rsidRPr="00953E1D">
        <w:rPr>
          <w:sz w:val="28"/>
          <w:szCs w:val="28"/>
          <w:lang w:val="ru-RU" w:eastAsia="uk-UA"/>
        </w:rPr>
        <w:t>суб’єктів</w:t>
      </w:r>
      <w:proofErr w:type="spellEnd"/>
      <w:r w:rsidRPr="00953E1D">
        <w:rPr>
          <w:sz w:val="28"/>
          <w:szCs w:val="28"/>
          <w:lang w:val="ru-RU" w:eastAsia="uk-UA"/>
        </w:rPr>
        <w:t xml:space="preserve"> </w:t>
      </w:r>
      <w:proofErr w:type="spellStart"/>
      <w:r w:rsidRPr="00953E1D">
        <w:rPr>
          <w:sz w:val="28"/>
          <w:szCs w:val="28"/>
          <w:lang w:val="ru-RU" w:eastAsia="uk-UA"/>
        </w:rPr>
        <w:t>господарювання</w:t>
      </w:r>
      <w:proofErr w:type="spellEnd"/>
      <w:r w:rsidRPr="00953E1D">
        <w:rPr>
          <w:sz w:val="28"/>
          <w:szCs w:val="28"/>
          <w:lang w:val="ru-RU" w:eastAsia="uk-UA"/>
        </w:rPr>
        <w:t xml:space="preserve">, </w:t>
      </w:r>
      <w:proofErr w:type="spellStart"/>
      <w:r w:rsidRPr="00953E1D">
        <w:rPr>
          <w:sz w:val="28"/>
          <w:szCs w:val="28"/>
          <w:lang w:val="ru-RU" w:eastAsia="uk-UA"/>
        </w:rPr>
        <w:t>фізичних</w:t>
      </w:r>
      <w:proofErr w:type="spellEnd"/>
      <w:r w:rsidRPr="00953E1D">
        <w:rPr>
          <w:sz w:val="28"/>
          <w:szCs w:val="28"/>
          <w:lang w:val="ru-RU" w:eastAsia="uk-UA"/>
        </w:rPr>
        <w:t xml:space="preserve"> з актом - </w:t>
      </w:r>
      <w:proofErr w:type="spellStart"/>
      <w:r w:rsidRPr="00953E1D">
        <w:rPr>
          <w:sz w:val="28"/>
          <w:szCs w:val="28"/>
          <w:lang w:val="ru-RU" w:eastAsia="uk-UA"/>
        </w:rPr>
        <w:t>високий</w:t>
      </w:r>
      <w:proofErr w:type="spellEnd"/>
      <w:r w:rsidRPr="00953E1D">
        <w:rPr>
          <w:sz w:val="28"/>
          <w:szCs w:val="28"/>
          <w:lang w:val="ru-RU" w:eastAsia="uk-UA"/>
        </w:rPr>
        <w:t>;</w:t>
      </w:r>
    </w:p>
    <w:p w:rsidR="002F07AE" w:rsidRPr="00953E1D" w:rsidRDefault="002F07AE" w:rsidP="002F07AE">
      <w:pPr>
        <w:ind w:firstLine="567"/>
        <w:jc w:val="both"/>
        <w:rPr>
          <w:sz w:val="28"/>
          <w:szCs w:val="28"/>
          <w:lang w:val="ru-RU" w:eastAsia="uk-UA"/>
        </w:rPr>
      </w:pPr>
      <w:proofErr w:type="spellStart"/>
      <w:r w:rsidRPr="00953E1D">
        <w:rPr>
          <w:sz w:val="28"/>
          <w:szCs w:val="28"/>
          <w:lang w:val="ru-RU" w:eastAsia="uk-UA"/>
        </w:rPr>
        <w:lastRenderedPageBreak/>
        <w:t>Кількісними</w:t>
      </w:r>
      <w:proofErr w:type="spellEnd"/>
      <w:r w:rsidRPr="00953E1D">
        <w:rPr>
          <w:sz w:val="28"/>
          <w:szCs w:val="28"/>
          <w:lang w:val="ru-RU" w:eastAsia="uk-UA"/>
        </w:rPr>
        <w:t xml:space="preserve"> </w:t>
      </w:r>
      <w:proofErr w:type="spellStart"/>
      <w:r w:rsidRPr="00953E1D">
        <w:rPr>
          <w:sz w:val="28"/>
          <w:szCs w:val="28"/>
          <w:lang w:val="ru-RU" w:eastAsia="uk-UA"/>
        </w:rPr>
        <w:t>показниками</w:t>
      </w:r>
      <w:proofErr w:type="spellEnd"/>
      <w:r w:rsidRPr="00953E1D">
        <w:rPr>
          <w:sz w:val="28"/>
          <w:szCs w:val="28"/>
          <w:lang w:val="ru-RU" w:eastAsia="uk-UA"/>
        </w:rPr>
        <w:t xml:space="preserve"> </w:t>
      </w:r>
      <w:proofErr w:type="spellStart"/>
      <w:r w:rsidRPr="00953E1D">
        <w:rPr>
          <w:sz w:val="28"/>
          <w:szCs w:val="28"/>
          <w:lang w:val="ru-RU" w:eastAsia="uk-UA"/>
        </w:rPr>
        <w:t>результативності</w:t>
      </w:r>
      <w:proofErr w:type="spellEnd"/>
      <w:r w:rsidRPr="00953E1D">
        <w:rPr>
          <w:sz w:val="28"/>
          <w:szCs w:val="28"/>
          <w:lang w:val="ru-RU" w:eastAsia="uk-UA"/>
        </w:rPr>
        <w:t xml:space="preserve"> </w:t>
      </w:r>
      <w:r w:rsidRPr="00953E1D">
        <w:rPr>
          <w:rStyle w:val="spanrvts15"/>
          <w:b w:val="0"/>
          <w:lang w:val="ru-RU"/>
        </w:rPr>
        <w:t>регуляторного</w:t>
      </w:r>
      <w:r w:rsidRPr="00953E1D">
        <w:rPr>
          <w:sz w:val="28"/>
          <w:szCs w:val="28"/>
          <w:lang w:val="ru-RU" w:eastAsia="uk-UA"/>
        </w:rPr>
        <w:t xml:space="preserve"> акта є:</w:t>
      </w:r>
    </w:p>
    <w:p w:rsidR="002F07AE" w:rsidRPr="00953E1D" w:rsidRDefault="002F07AE" w:rsidP="002F07AE">
      <w:pPr>
        <w:ind w:firstLine="567"/>
        <w:jc w:val="both"/>
        <w:rPr>
          <w:sz w:val="28"/>
          <w:szCs w:val="28"/>
          <w:lang w:val="ru-RU" w:eastAsia="uk-UA"/>
        </w:rPr>
      </w:pPr>
      <w:bookmarkStart w:id="49" w:name="n37"/>
      <w:bookmarkStart w:id="50" w:name="n38"/>
      <w:bookmarkEnd w:id="49"/>
      <w:bookmarkEnd w:id="50"/>
      <w:r w:rsidRPr="00953E1D">
        <w:rPr>
          <w:sz w:val="28"/>
          <w:szCs w:val="28"/>
          <w:lang w:val="ru-RU" w:eastAsia="uk-UA"/>
        </w:rPr>
        <w:t xml:space="preserve">1) </w:t>
      </w:r>
      <w:proofErr w:type="spellStart"/>
      <w:r w:rsidRPr="00953E1D">
        <w:rPr>
          <w:sz w:val="28"/>
          <w:szCs w:val="28"/>
          <w:lang w:val="ru-RU" w:eastAsia="uk-UA"/>
        </w:rPr>
        <w:t>кількість</w:t>
      </w:r>
      <w:proofErr w:type="spellEnd"/>
      <w:r w:rsidRPr="00953E1D">
        <w:rPr>
          <w:sz w:val="28"/>
          <w:szCs w:val="28"/>
          <w:lang w:val="ru-RU" w:eastAsia="uk-UA"/>
        </w:rPr>
        <w:t xml:space="preserve"> </w:t>
      </w:r>
      <w:proofErr w:type="spellStart"/>
      <w:r w:rsidRPr="00953E1D">
        <w:rPr>
          <w:rStyle w:val="spanrvts15"/>
          <w:b w:val="0"/>
          <w:lang w:val="ru-RU"/>
        </w:rPr>
        <w:t>суб’єктів</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(як </w:t>
      </w:r>
      <w:proofErr w:type="spellStart"/>
      <w:r w:rsidRPr="00953E1D">
        <w:rPr>
          <w:sz w:val="28"/>
          <w:szCs w:val="28"/>
          <w:lang w:val="ru-RU" w:eastAsia="uk-UA"/>
        </w:rPr>
        <w:t>суб</w:t>
      </w:r>
      <w:proofErr w:type="spellEnd"/>
      <w:r w:rsidRPr="00953E1D">
        <w:rPr>
          <w:sz w:val="28"/>
          <w:szCs w:val="28"/>
          <w:lang w:val="ru-RU" w:eastAsia="uk-UA"/>
        </w:rPr>
        <w:t>’</w:t>
      </w:r>
      <w:proofErr w:type="spellStart"/>
      <w:r w:rsidRPr="00953E1D">
        <w:rPr>
          <w:sz w:val="28"/>
          <w:szCs w:val="28"/>
          <w:lang w:val="uk-UA" w:eastAsia="uk-UA"/>
        </w:rPr>
        <w:t>єктів</w:t>
      </w:r>
      <w:proofErr w:type="spellEnd"/>
      <w:r w:rsidRPr="00953E1D">
        <w:rPr>
          <w:sz w:val="28"/>
          <w:szCs w:val="28"/>
          <w:lang w:val="uk-UA" w:eastAsia="uk-UA"/>
        </w:rPr>
        <w:t xml:space="preserve"> дослідницької інфраструктури</w:t>
      </w:r>
      <w:r w:rsidRPr="00953E1D">
        <w:rPr>
          <w:rStyle w:val="spanrvts15"/>
          <w:b w:val="0"/>
          <w:lang w:val="ru-RU"/>
        </w:rPr>
        <w:t xml:space="preserve">) та </w:t>
      </w:r>
      <w:proofErr w:type="spellStart"/>
      <w:r w:rsidRPr="00953E1D">
        <w:rPr>
          <w:rStyle w:val="spanrvts15"/>
          <w:b w:val="0"/>
          <w:lang w:val="ru-RU"/>
        </w:rPr>
        <w:t>послуг</w:t>
      </w:r>
      <w:proofErr w:type="spellEnd"/>
      <w:r w:rsidRPr="00953E1D">
        <w:rPr>
          <w:rStyle w:val="spanrvts15"/>
          <w:b w:val="0"/>
          <w:lang w:val="ru-RU"/>
        </w:rPr>
        <w:t xml:space="preserve">, </w:t>
      </w:r>
      <w:proofErr w:type="spellStart"/>
      <w:r w:rsidRPr="00953E1D">
        <w:rPr>
          <w:rStyle w:val="spanrvts15"/>
          <w:b w:val="0"/>
          <w:lang w:val="ru-RU"/>
        </w:rPr>
        <w:t>що</w:t>
      </w:r>
      <w:proofErr w:type="spellEnd"/>
      <w:r w:rsidRPr="00953E1D">
        <w:rPr>
          <w:rStyle w:val="spanrvts15"/>
          <w:b w:val="0"/>
          <w:lang w:val="ru-RU"/>
        </w:rPr>
        <w:t xml:space="preserve"> ними </w:t>
      </w:r>
      <w:proofErr w:type="spellStart"/>
      <w:r w:rsidRPr="00953E1D">
        <w:rPr>
          <w:rStyle w:val="spanrvts15"/>
          <w:b w:val="0"/>
          <w:lang w:val="ru-RU"/>
        </w:rPr>
        <w:t>надаються</w:t>
      </w:r>
      <w:proofErr w:type="spellEnd"/>
      <w:r w:rsidRPr="00953E1D">
        <w:rPr>
          <w:sz w:val="28"/>
          <w:szCs w:val="28"/>
          <w:lang w:val="ru-RU" w:eastAsia="uk-UA"/>
        </w:rPr>
        <w:t xml:space="preserve">, про </w:t>
      </w:r>
      <w:proofErr w:type="spellStart"/>
      <w:r w:rsidRPr="00953E1D">
        <w:rPr>
          <w:sz w:val="28"/>
          <w:szCs w:val="28"/>
          <w:lang w:val="ru-RU" w:eastAsia="uk-UA"/>
        </w:rPr>
        <w:t>які</w:t>
      </w:r>
      <w:proofErr w:type="spellEnd"/>
      <w:r w:rsidRPr="00953E1D">
        <w:rPr>
          <w:sz w:val="28"/>
          <w:szCs w:val="28"/>
          <w:lang w:val="ru-RU" w:eastAsia="uk-UA"/>
        </w:rPr>
        <w:t xml:space="preserve"> введено </w:t>
      </w:r>
      <w:proofErr w:type="spellStart"/>
      <w:r w:rsidRPr="00953E1D">
        <w:rPr>
          <w:sz w:val="28"/>
          <w:szCs w:val="28"/>
          <w:lang w:val="ru-RU" w:eastAsia="uk-UA"/>
        </w:rPr>
        <w:t>інформацію</w:t>
      </w:r>
      <w:proofErr w:type="spellEnd"/>
      <w:r w:rsidRPr="00953E1D">
        <w:rPr>
          <w:sz w:val="28"/>
          <w:szCs w:val="28"/>
          <w:lang w:val="ru-RU" w:eastAsia="uk-UA"/>
        </w:rPr>
        <w:t xml:space="preserve"> в </w:t>
      </w:r>
      <w:proofErr w:type="spellStart"/>
      <w:r w:rsidRPr="00953E1D">
        <w:rPr>
          <w:sz w:val="28"/>
          <w:szCs w:val="28"/>
          <w:lang w:val="ru-RU" w:eastAsia="uk-UA"/>
        </w:rPr>
        <w:t>Реєстр</w:t>
      </w:r>
      <w:proofErr w:type="spellEnd"/>
      <w:r w:rsidRPr="00953E1D">
        <w:rPr>
          <w:sz w:val="28"/>
          <w:szCs w:val="28"/>
          <w:lang w:val="ru-RU" w:eastAsia="uk-UA"/>
        </w:rPr>
        <w:t>;</w:t>
      </w:r>
    </w:p>
    <w:p w:rsidR="002F07AE" w:rsidRPr="00953E1D" w:rsidRDefault="002F07AE" w:rsidP="002F07AE">
      <w:pPr>
        <w:ind w:firstLine="567"/>
        <w:jc w:val="both"/>
        <w:rPr>
          <w:sz w:val="28"/>
          <w:szCs w:val="28"/>
          <w:lang w:val="ru-RU" w:eastAsia="uk-UA"/>
        </w:rPr>
      </w:pPr>
      <w:r w:rsidRPr="00953E1D">
        <w:rPr>
          <w:sz w:val="28"/>
          <w:szCs w:val="28"/>
          <w:lang w:val="ru-RU" w:eastAsia="uk-UA"/>
        </w:rPr>
        <w:t xml:space="preserve">2) </w:t>
      </w:r>
      <w:proofErr w:type="spellStart"/>
      <w:r w:rsidRPr="00953E1D">
        <w:rPr>
          <w:sz w:val="28"/>
          <w:szCs w:val="28"/>
          <w:lang w:val="ru-RU" w:eastAsia="uk-UA"/>
        </w:rPr>
        <w:t>кількість</w:t>
      </w:r>
      <w:proofErr w:type="spellEnd"/>
      <w:r w:rsidRPr="00953E1D">
        <w:rPr>
          <w:sz w:val="28"/>
          <w:szCs w:val="28"/>
          <w:lang w:val="ru-RU" w:eastAsia="uk-UA"/>
        </w:rPr>
        <w:t xml:space="preserve"> об’</w:t>
      </w:r>
      <w:proofErr w:type="spellStart"/>
      <w:r w:rsidRPr="00953E1D">
        <w:rPr>
          <w:sz w:val="28"/>
          <w:szCs w:val="28"/>
          <w:lang w:val="uk-UA" w:eastAsia="uk-UA"/>
        </w:rPr>
        <w:t>єктів</w:t>
      </w:r>
      <w:proofErr w:type="spellEnd"/>
      <w:r w:rsidRPr="00953E1D">
        <w:rPr>
          <w:sz w:val="28"/>
          <w:szCs w:val="28"/>
          <w:lang w:val="uk-UA" w:eastAsia="uk-UA"/>
        </w:rPr>
        <w:t xml:space="preserve"> дослідницької інфраструктури, що належать </w:t>
      </w:r>
      <w:proofErr w:type="spellStart"/>
      <w:r w:rsidRPr="00953E1D">
        <w:rPr>
          <w:rStyle w:val="spanrvts15"/>
          <w:b w:val="0"/>
          <w:lang w:val="ru-RU"/>
        </w:rPr>
        <w:t>суб’єкту</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(як </w:t>
      </w:r>
      <w:proofErr w:type="spellStart"/>
      <w:r w:rsidRPr="00953E1D">
        <w:rPr>
          <w:sz w:val="28"/>
          <w:szCs w:val="28"/>
          <w:lang w:val="ru-RU" w:eastAsia="uk-UA"/>
        </w:rPr>
        <w:t>суб</w:t>
      </w:r>
      <w:proofErr w:type="spellEnd"/>
      <w:r w:rsidRPr="00953E1D">
        <w:rPr>
          <w:sz w:val="28"/>
          <w:szCs w:val="28"/>
          <w:lang w:val="ru-RU" w:eastAsia="uk-UA"/>
        </w:rPr>
        <w:t>’</w:t>
      </w:r>
      <w:proofErr w:type="spellStart"/>
      <w:r w:rsidRPr="00953E1D">
        <w:rPr>
          <w:sz w:val="28"/>
          <w:szCs w:val="28"/>
          <w:lang w:val="uk-UA" w:eastAsia="uk-UA"/>
        </w:rPr>
        <w:t>єкту</w:t>
      </w:r>
      <w:proofErr w:type="spellEnd"/>
      <w:r w:rsidRPr="00953E1D">
        <w:rPr>
          <w:sz w:val="28"/>
          <w:szCs w:val="28"/>
          <w:lang w:val="uk-UA" w:eastAsia="uk-UA"/>
        </w:rPr>
        <w:t xml:space="preserve"> дослідницької інфраструктури)</w:t>
      </w:r>
      <w:r w:rsidRPr="00953E1D">
        <w:rPr>
          <w:sz w:val="28"/>
          <w:szCs w:val="28"/>
          <w:lang w:val="ru-RU" w:eastAsia="uk-UA"/>
        </w:rPr>
        <w:t xml:space="preserve">, про </w:t>
      </w:r>
      <w:proofErr w:type="spellStart"/>
      <w:r w:rsidRPr="00953E1D">
        <w:rPr>
          <w:sz w:val="28"/>
          <w:szCs w:val="28"/>
          <w:lang w:val="ru-RU" w:eastAsia="uk-UA"/>
        </w:rPr>
        <w:t>які</w:t>
      </w:r>
      <w:proofErr w:type="spellEnd"/>
      <w:r w:rsidRPr="00953E1D">
        <w:rPr>
          <w:sz w:val="28"/>
          <w:szCs w:val="28"/>
          <w:lang w:val="ru-RU" w:eastAsia="uk-UA"/>
        </w:rPr>
        <w:t xml:space="preserve"> введено </w:t>
      </w:r>
      <w:proofErr w:type="spellStart"/>
      <w:r w:rsidRPr="00953E1D">
        <w:rPr>
          <w:sz w:val="28"/>
          <w:szCs w:val="28"/>
          <w:lang w:val="ru-RU" w:eastAsia="uk-UA"/>
        </w:rPr>
        <w:t>інформацію</w:t>
      </w:r>
      <w:proofErr w:type="spellEnd"/>
      <w:r w:rsidRPr="00953E1D">
        <w:rPr>
          <w:sz w:val="28"/>
          <w:szCs w:val="28"/>
          <w:lang w:val="ru-RU" w:eastAsia="uk-UA"/>
        </w:rPr>
        <w:t xml:space="preserve"> в </w:t>
      </w:r>
      <w:proofErr w:type="spellStart"/>
      <w:r w:rsidRPr="00953E1D">
        <w:rPr>
          <w:sz w:val="28"/>
          <w:szCs w:val="28"/>
          <w:lang w:val="ru-RU" w:eastAsia="uk-UA"/>
        </w:rPr>
        <w:t>Реєстр</w:t>
      </w:r>
      <w:proofErr w:type="spellEnd"/>
      <w:r w:rsidRPr="00953E1D">
        <w:rPr>
          <w:sz w:val="28"/>
          <w:szCs w:val="28"/>
          <w:lang w:val="ru-RU" w:eastAsia="uk-UA"/>
        </w:rPr>
        <w:t>;</w:t>
      </w:r>
    </w:p>
    <w:p w:rsidR="002F07AE" w:rsidRPr="00953E1D" w:rsidRDefault="002F07AE" w:rsidP="002F07AE">
      <w:pPr>
        <w:ind w:firstLine="567"/>
        <w:jc w:val="both"/>
        <w:rPr>
          <w:rStyle w:val="spanrvts15"/>
          <w:b w:val="0"/>
          <w:lang w:val="ru-RU"/>
        </w:rPr>
      </w:pPr>
      <w:r w:rsidRPr="00953E1D">
        <w:rPr>
          <w:sz w:val="28"/>
          <w:szCs w:val="28"/>
          <w:lang w:val="ru-RU" w:eastAsia="uk-UA"/>
        </w:rPr>
        <w:t xml:space="preserve">3) </w:t>
      </w:r>
      <w:proofErr w:type="spellStart"/>
      <w:r w:rsidRPr="00953E1D">
        <w:rPr>
          <w:sz w:val="28"/>
          <w:szCs w:val="28"/>
          <w:lang w:val="ru-RU" w:eastAsia="uk-UA"/>
        </w:rPr>
        <w:t>кількість</w:t>
      </w:r>
      <w:proofErr w:type="spellEnd"/>
      <w:r w:rsidRPr="00953E1D">
        <w:rPr>
          <w:sz w:val="28"/>
          <w:szCs w:val="28"/>
          <w:lang w:val="ru-RU" w:eastAsia="uk-UA"/>
        </w:rPr>
        <w:t xml:space="preserve"> </w:t>
      </w:r>
      <w:proofErr w:type="spellStart"/>
      <w:r w:rsidRPr="00953E1D">
        <w:rPr>
          <w:sz w:val="28"/>
          <w:szCs w:val="28"/>
          <w:lang w:val="ru-RU" w:eastAsia="uk-UA"/>
        </w:rPr>
        <w:t>виданих</w:t>
      </w:r>
      <w:proofErr w:type="spellEnd"/>
      <w:r w:rsidRPr="00953E1D">
        <w:rPr>
          <w:sz w:val="28"/>
          <w:szCs w:val="28"/>
          <w:lang w:val="ru-RU" w:eastAsia="uk-UA"/>
        </w:rPr>
        <w:t xml:space="preserve"> </w:t>
      </w:r>
      <w:proofErr w:type="spellStart"/>
      <w:r w:rsidRPr="00953E1D">
        <w:rPr>
          <w:sz w:val="28"/>
          <w:szCs w:val="28"/>
          <w:lang w:val="ru-RU" w:eastAsia="uk-UA"/>
        </w:rPr>
        <w:t>користувачам</w:t>
      </w:r>
      <w:proofErr w:type="spellEnd"/>
      <w:r w:rsidRPr="00953E1D">
        <w:rPr>
          <w:sz w:val="28"/>
          <w:szCs w:val="28"/>
          <w:lang w:val="ru-RU" w:eastAsia="uk-UA"/>
        </w:rPr>
        <w:t xml:space="preserve"> </w:t>
      </w:r>
      <w:proofErr w:type="spellStart"/>
      <w:r w:rsidRPr="00953E1D">
        <w:rPr>
          <w:sz w:val="28"/>
          <w:szCs w:val="28"/>
          <w:lang w:val="ru-RU" w:eastAsia="uk-UA"/>
        </w:rPr>
        <w:t>свідоцтв</w:t>
      </w:r>
      <w:proofErr w:type="spellEnd"/>
      <w:r w:rsidRPr="00953E1D">
        <w:rPr>
          <w:sz w:val="28"/>
          <w:szCs w:val="28"/>
          <w:lang w:val="ru-RU" w:eastAsia="uk-UA"/>
        </w:rPr>
        <w:t xml:space="preserve"> про </w:t>
      </w:r>
      <w:proofErr w:type="spellStart"/>
      <w:r w:rsidRPr="00953E1D">
        <w:rPr>
          <w:sz w:val="28"/>
          <w:szCs w:val="28"/>
          <w:lang w:val="ru-RU" w:eastAsia="uk-UA"/>
        </w:rPr>
        <w:t>включення</w:t>
      </w:r>
      <w:proofErr w:type="spellEnd"/>
      <w:r w:rsidRPr="00953E1D">
        <w:rPr>
          <w:sz w:val="28"/>
          <w:szCs w:val="28"/>
          <w:lang w:val="ru-RU" w:eastAsia="uk-UA"/>
        </w:rPr>
        <w:t xml:space="preserve"> </w:t>
      </w:r>
      <w:proofErr w:type="spellStart"/>
      <w:r w:rsidRPr="00953E1D">
        <w:rPr>
          <w:rStyle w:val="spanrvts15"/>
          <w:b w:val="0"/>
          <w:lang w:val="ru-RU"/>
        </w:rPr>
        <w:t>суб’єкта</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(як </w:t>
      </w:r>
      <w:proofErr w:type="spellStart"/>
      <w:r w:rsidRPr="00953E1D">
        <w:rPr>
          <w:sz w:val="28"/>
          <w:szCs w:val="28"/>
          <w:lang w:val="ru-RU" w:eastAsia="uk-UA"/>
        </w:rPr>
        <w:t>суб</w:t>
      </w:r>
      <w:proofErr w:type="spellEnd"/>
      <w:r w:rsidRPr="00953E1D">
        <w:rPr>
          <w:sz w:val="28"/>
          <w:szCs w:val="28"/>
          <w:lang w:val="ru-RU" w:eastAsia="uk-UA"/>
        </w:rPr>
        <w:t>’</w:t>
      </w:r>
      <w:proofErr w:type="spellStart"/>
      <w:r w:rsidRPr="00953E1D">
        <w:rPr>
          <w:sz w:val="28"/>
          <w:szCs w:val="28"/>
          <w:lang w:val="uk-UA" w:eastAsia="uk-UA"/>
        </w:rPr>
        <w:t>єкта</w:t>
      </w:r>
      <w:proofErr w:type="spellEnd"/>
      <w:r w:rsidRPr="00953E1D">
        <w:rPr>
          <w:sz w:val="28"/>
          <w:szCs w:val="28"/>
          <w:lang w:val="uk-UA" w:eastAsia="uk-UA"/>
        </w:rPr>
        <w:t xml:space="preserve"> дослідницької інфраструктури</w:t>
      </w:r>
      <w:r w:rsidRPr="00953E1D">
        <w:rPr>
          <w:rStyle w:val="spanrvts15"/>
          <w:b w:val="0"/>
          <w:lang w:val="ru-RU"/>
        </w:rPr>
        <w:t xml:space="preserve">) до </w:t>
      </w:r>
      <w:proofErr w:type="spellStart"/>
      <w:r w:rsidRPr="00953E1D">
        <w:rPr>
          <w:rStyle w:val="spanrvts15"/>
          <w:b w:val="0"/>
          <w:lang w:val="ru-RU"/>
        </w:rPr>
        <w:t>Реєстру</w:t>
      </w:r>
      <w:proofErr w:type="spellEnd"/>
      <w:r w:rsidRPr="00953E1D">
        <w:rPr>
          <w:rStyle w:val="spanrvts15"/>
          <w:b w:val="0"/>
          <w:lang w:val="ru-RU"/>
        </w:rPr>
        <w:t>;</w:t>
      </w:r>
    </w:p>
    <w:p w:rsidR="002F07AE" w:rsidRPr="00953E1D" w:rsidRDefault="002F07AE" w:rsidP="002F07AE">
      <w:pPr>
        <w:ind w:firstLine="567"/>
        <w:jc w:val="both"/>
        <w:rPr>
          <w:rStyle w:val="spanrvts15"/>
          <w:b w:val="0"/>
          <w:lang w:val="ru-RU"/>
        </w:rPr>
      </w:pPr>
      <w:r w:rsidRPr="00953E1D">
        <w:rPr>
          <w:sz w:val="28"/>
          <w:szCs w:val="28"/>
          <w:lang w:val="ru-RU" w:eastAsia="uk-UA"/>
        </w:rPr>
        <w:t xml:space="preserve">4) </w:t>
      </w:r>
      <w:proofErr w:type="spellStart"/>
      <w:r w:rsidRPr="00953E1D">
        <w:rPr>
          <w:sz w:val="28"/>
          <w:szCs w:val="28"/>
          <w:lang w:val="ru-RU" w:eastAsia="uk-UA"/>
        </w:rPr>
        <w:t>кількість</w:t>
      </w:r>
      <w:proofErr w:type="spellEnd"/>
      <w:r w:rsidRPr="00953E1D">
        <w:rPr>
          <w:sz w:val="28"/>
          <w:szCs w:val="28"/>
          <w:lang w:val="ru-RU" w:eastAsia="uk-UA"/>
        </w:rPr>
        <w:t xml:space="preserve"> </w:t>
      </w:r>
      <w:proofErr w:type="spellStart"/>
      <w:r w:rsidRPr="00953E1D">
        <w:rPr>
          <w:sz w:val="28"/>
          <w:szCs w:val="28"/>
          <w:lang w:val="ru-RU" w:eastAsia="uk-UA"/>
        </w:rPr>
        <w:t>виданих</w:t>
      </w:r>
      <w:proofErr w:type="spellEnd"/>
      <w:r w:rsidRPr="00953E1D">
        <w:rPr>
          <w:sz w:val="28"/>
          <w:szCs w:val="28"/>
          <w:lang w:val="ru-RU" w:eastAsia="uk-UA"/>
        </w:rPr>
        <w:t xml:space="preserve"> </w:t>
      </w:r>
      <w:proofErr w:type="spellStart"/>
      <w:r w:rsidRPr="00953E1D">
        <w:rPr>
          <w:sz w:val="28"/>
          <w:szCs w:val="28"/>
          <w:lang w:val="ru-RU" w:eastAsia="uk-UA"/>
        </w:rPr>
        <w:t>користувачам</w:t>
      </w:r>
      <w:proofErr w:type="spellEnd"/>
      <w:r w:rsidRPr="00953E1D">
        <w:rPr>
          <w:sz w:val="28"/>
          <w:szCs w:val="28"/>
          <w:lang w:val="ru-RU" w:eastAsia="uk-UA"/>
        </w:rPr>
        <w:t xml:space="preserve"> </w:t>
      </w:r>
      <w:proofErr w:type="spellStart"/>
      <w:r w:rsidRPr="00953E1D">
        <w:rPr>
          <w:sz w:val="28"/>
          <w:szCs w:val="28"/>
          <w:lang w:val="ru-RU" w:eastAsia="uk-UA"/>
        </w:rPr>
        <w:t>свідоцтв</w:t>
      </w:r>
      <w:proofErr w:type="spellEnd"/>
      <w:r w:rsidRPr="00953E1D">
        <w:rPr>
          <w:sz w:val="28"/>
          <w:szCs w:val="28"/>
          <w:lang w:val="ru-RU" w:eastAsia="uk-UA"/>
        </w:rPr>
        <w:t xml:space="preserve"> про </w:t>
      </w:r>
      <w:proofErr w:type="spellStart"/>
      <w:r w:rsidRPr="00953E1D">
        <w:rPr>
          <w:sz w:val="28"/>
          <w:szCs w:val="28"/>
          <w:lang w:val="ru-RU" w:eastAsia="uk-UA"/>
        </w:rPr>
        <w:t>включення</w:t>
      </w:r>
      <w:proofErr w:type="spellEnd"/>
      <w:r w:rsidRPr="00953E1D">
        <w:rPr>
          <w:sz w:val="28"/>
          <w:szCs w:val="28"/>
          <w:lang w:val="ru-RU" w:eastAsia="uk-UA"/>
        </w:rPr>
        <w:t xml:space="preserve"> </w:t>
      </w:r>
      <w:proofErr w:type="spellStart"/>
      <w:r w:rsidRPr="00953E1D">
        <w:rPr>
          <w:rStyle w:val="spanrvts15"/>
          <w:b w:val="0"/>
          <w:lang w:val="ru-RU"/>
        </w:rPr>
        <w:t>об’єкта</w:t>
      </w:r>
      <w:proofErr w:type="spellEnd"/>
      <w:r w:rsidRPr="00953E1D">
        <w:rPr>
          <w:rStyle w:val="spanrvts15"/>
          <w:b w:val="0"/>
          <w:lang w:val="ru-RU"/>
        </w:rPr>
        <w:t xml:space="preserve"> </w:t>
      </w:r>
      <w:proofErr w:type="spellStart"/>
      <w:r w:rsidRPr="00953E1D">
        <w:rPr>
          <w:rStyle w:val="spanrvts15"/>
          <w:b w:val="0"/>
          <w:lang w:val="ru-RU"/>
        </w:rPr>
        <w:t>дослідницької</w:t>
      </w:r>
      <w:proofErr w:type="spellEnd"/>
      <w:r w:rsidRPr="00953E1D">
        <w:rPr>
          <w:rStyle w:val="spanrvts15"/>
          <w:b w:val="0"/>
          <w:lang w:val="ru-RU"/>
        </w:rPr>
        <w:t xml:space="preserve"> </w:t>
      </w:r>
      <w:proofErr w:type="spellStart"/>
      <w:r w:rsidRPr="00953E1D">
        <w:rPr>
          <w:rStyle w:val="spanrvts15"/>
          <w:b w:val="0"/>
          <w:lang w:val="ru-RU"/>
        </w:rPr>
        <w:t>інфраструктури</w:t>
      </w:r>
      <w:proofErr w:type="spellEnd"/>
      <w:r w:rsidRPr="00953E1D">
        <w:rPr>
          <w:rStyle w:val="spanrvts15"/>
          <w:b w:val="0"/>
          <w:lang w:val="ru-RU"/>
        </w:rPr>
        <w:t xml:space="preserve">, </w:t>
      </w:r>
      <w:proofErr w:type="spellStart"/>
      <w:r w:rsidRPr="00953E1D">
        <w:rPr>
          <w:rStyle w:val="spanrvts15"/>
          <w:b w:val="0"/>
          <w:lang w:val="ru-RU"/>
        </w:rPr>
        <w:t>що</w:t>
      </w:r>
      <w:proofErr w:type="spellEnd"/>
      <w:r w:rsidRPr="00953E1D">
        <w:rPr>
          <w:rStyle w:val="spanrvts15"/>
          <w:b w:val="0"/>
          <w:lang w:val="ru-RU"/>
        </w:rPr>
        <w:t xml:space="preserve"> </w:t>
      </w:r>
      <w:proofErr w:type="spellStart"/>
      <w:r w:rsidRPr="00953E1D">
        <w:rPr>
          <w:rStyle w:val="spanrvts15"/>
          <w:b w:val="0"/>
          <w:lang w:val="ru-RU"/>
        </w:rPr>
        <w:t>належить</w:t>
      </w:r>
      <w:proofErr w:type="spellEnd"/>
      <w:r w:rsidRPr="00953E1D">
        <w:rPr>
          <w:rStyle w:val="spanrvts15"/>
          <w:b w:val="0"/>
          <w:lang w:val="ru-RU"/>
        </w:rPr>
        <w:t xml:space="preserve"> </w:t>
      </w:r>
      <w:proofErr w:type="spellStart"/>
      <w:r w:rsidRPr="00953E1D">
        <w:rPr>
          <w:rStyle w:val="spanrvts15"/>
          <w:b w:val="0"/>
          <w:lang w:val="ru-RU"/>
        </w:rPr>
        <w:t>суб’єкту</w:t>
      </w:r>
      <w:proofErr w:type="spellEnd"/>
      <w:r w:rsidRPr="00953E1D">
        <w:rPr>
          <w:rStyle w:val="spanrvts15"/>
          <w:b w:val="0"/>
          <w:lang w:val="ru-RU"/>
        </w:rPr>
        <w:t xml:space="preserve"> </w:t>
      </w:r>
      <w:proofErr w:type="spellStart"/>
      <w:r w:rsidRPr="00953E1D">
        <w:rPr>
          <w:rStyle w:val="spanrvts15"/>
          <w:b w:val="0"/>
          <w:lang w:val="ru-RU"/>
        </w:rPr>
        <w:t>господарювання</w:t>
      </w:r>
      <w:proofErr w:type="spellEnd"/>
      <w:r w:rsidRPr="00953E1D">
        <w:rPr>
          <w:rStyle w:val="spanrvts15"/>
          <w:b w:val="0"/>
          <w:lang w:val="ru-RU"/>
        </w:rPr>
        <w:t xml:space="preserve"> (як </w:t>
      </w:r>
      <w:proofErr w:type="spellStart"/>
      <w:r w:rsidRPr="00953E1D">
        <w:rPr>
          <w:sz w:val="28"/>
          <w:szCs w:val="28"/>
          <w:lang w:val="ru-RU" w:eastAsia="uk-UA"/>
        </w:rPr>
        <w:t>суб</w:t>
      </w:r>
      <w:proofErr w:type="spellEnd"/>
      <w:r w:rsidRPr="00953E1D">
        <w:rPr>
          <w:sz w:val="28"/>
          <w:szCs w:val="28"/>
          <w:lang w:val="ru-RU" w:eastAsia="uk-UA"/>
        </w:rPr>
        <w:t>’</w:t>
      </w:r>
      <w:proofErr w:type="spellStart"/>
      <w:r w:rsidRPr="00953E1D">
        <w:rPr>
          <w:sz w:val="28"/>
          <w:szCs w:val="28"/>
          <w:lang w:val="uk-UA" w:eastAsia="uk-UA"/>
        </w:rPr>
        <w:t>єкту</w:t>
      </w:r>
      <w:proofErr w:type="spellEnd"/>
      <w:r w:rsidRPr="00953E1D">
        <w:rPr>
          <w:sz w:val="28"/>
          <w:szCs w:val="28"/>
          <w:lang w:val="uk-UA" w:eastAsia="uk-UA"/>
        </w:rPr>
        <w:t xml:space="preserve"> дослідницької інфраструктури</w:t>
      </w:r>
      <w:r w:rsidRPr="00953E1D">
        <w:rPr>
          <w:rStyle w:val="spanrvts15"/>
          <w:b w:val="0"/>
          <w:lang w:val="ru-RU"/>
        </w:rPr>
        <w:t xml:space="preserve">), до </w:t>
      </w:r>
      <w:proofErr w:type="spellStart"/>
      <w:r w:rsidRPr="00953E1D">
        <w:rPr>
          <w:rStyle w:val="spanrvts15"/>
          <w:b w:val="0"/>
          <w:lang w:val="ru-RU"/>
        </w:rPr>
        <w:t>Реєстру</w:t>
      </w:r>
      <w:proofErr w:type="spellEnd"/>
      <w:r w:rsidRPr="00953E1D">
        <w:rPr>
          <w:rStyle w:val="spanrvts15"/>
          <w:b w:val="0"/>
          <w:lang w:val="ru-RU"/>
        </w:rPr>
        <w:t>.</w:t>
      </w:r>
    </w:p>
    <w:p w:rsidR="008844E4" w:rsidRPr="00953E1D" w:rsidRDefault="008844E4" w:rsidP="0092393F">
      <w:pPr>
        <w:pStyle w:val="rvps12"/>
        <w:rPr>
          <w:rStyle w:val="spanrvts15"/>
          <w:lang w:val="ru-RU" w:eastAsia="uk"/>
        </w:rPr>
      </w:pPr>
    </w:p>
    <w:p w:rsidR="000F3D9F" w:rsidRPr="00953E1D" w:rsidRDefault="003D5EC7" w:rsidP="0092393F">
      <w:pPr>
        <w:pStyle w:val="rvps12"/>
        <w:rPr>
          <w:sz w:val="28"/>
          <w:szCs w:val="28"/>
          <w:lang w:val="uk" w:eastAsia="uk"/>
        </w:rPr>
      </w:pPr>
      <w:r w:rsidRPr="00953E1D">
        <w:rPr>
          <w:rStyle w:val="spanrvts15"/>
          <w:lang w:val="uk" w:eastAsia="uk"/>
        </w:rPr>
        <w:t xml:space="preserve">IX. Визначення заходів, за допомогою яких здійснюватиметься відстеження результативності дії регуляторного </w:t>
      </w:r>
      <w:proofErr w:type="spellStart"/>
      <w:r w:rsidRPr="00953E1D">
        <w:rPr>
          <w:rStyle w:val="spanrvts15"/>
          <w:lang w:val="uk" w:eastAsia="uk"/>
        </w:rPr>
        <w:t>акта</w:t>
      </w:r>
      <w:proofErr w:type="spellEnd"/>
    </w:p>
    <w:p w:rsidR="00452D0B" w:rsidRPr="00953E1D" w:rsidRDefault="00452D0B" w:rsidP="0092393F">
      <w:pPr>
        <w:pStyle w:val="rvps2"/>
        <w:rPr>
          <w:sz w:val="28"/>
          <w:szCs w:val="28"/>
          <w:lang w:val="uk" w:eastAsia="uk"/>
        </w:rPr>
      </w:pPr>
      <w:bookmarkStart w:id="51" w:name="n171"/>
      <w:bookmarkEnd w:id="51"/>
    </w:p>
    <w:p w:rsidR="00D1265F" w:rsidRPr="00953E1D" w:rsidRDefault="00D1265F" w:rsidP="0092393F">
      <w:pPr>
        <w:autoSpaceDE w:val="0"/>
        <w:autoSpaceDN w:val="0"/>
        <w:adjustRightInd w:val="0"/>
        <w:ind w:firstLine="426"/>
        <w:jc w:val="both"/>
        <w:rPr>
          <w:rFonts w:cs="TimesNewRomanPSMT"/>
          <w:sz w:val="28"/>
          <w:szCs w:val="28"/>
          <w:lang w:val="uk-UA"/>
        </w:rPr>
      </w:pPr>
      <w:bookmarkStart w:id="52" w:name="n175"/>
      <w:bookmarkEnd w:id="52"/>
      <w:r w:rsidRPr="00953E1D">
        <w:rPr>
          <w:rFonts w:cs="TimesNewRomanPSMT"/>
          <w:sz w:val="28"/>
          <w:szCs w:val="28"/>
          <w:lang w:val="uk-UA"/>
        </w:rPr>
        <w:t xml:space="preserve">Відстеження результативності регуляторного </w:t>
      </w:r>
      <w:proofErr w:type="spellStart"/>
      <w:r w:rsidRPr="00953E1D">
        <w:rPr>
          <w:rFonts w:cs="TimesNewRomanPSMT"/>
          <w:sz w:val="28"/>
          <w:szCs w:val="28"/>
          <w:lang w:val="uk-UA"/>
        </w:rPr>
        <w:t>акта</w:t>
      </w:r>
      <w:proofErr w:type="spellEnd"/>
      <w:r w:rsidRPr="00953E1D">
        <w:rPr>
          <w:rFonts w:cs="TimesNewRomanPSMT"/>
          <w:sz w:val="28"/>
          <w:szCs w:val="28"/>
          <w:lang w:val="uk-UA"/>
        </w:rPr>
        <w:t xml:space="preserve"> здійснюватиметься </w:t>
      </w:r>
      <w:r w:rsidR="00E25629" w:rsidRPr="00953E1D">
        <w:rPr>
          <w:rFonts w:cs="TimesNewRomanPSMT"/>
          <w:sz w:val="28"/>
          <w:szCs w:val="28"/>
          <w:lang w:val="uk-UA"/>
        </w:rPr>
        <w:t xml:space="preserve">шляхом проведення базового та </w:t>
      </w:r>
      <w:r w:rsidRPr="00953E1D">
        <w:rPr>
          <w:rFonts w:cs="TimesNewRomanPSMT"/>
          <w:sz w:val="28"/>
          <w:szCs w:val="28"/>
          <w:lang w:val="uk-UA"/>
        </w:rPr>
        <w:t xml:space="preserve">повторного відстеження статистичних показників результативності </w:t>
      </w:r>
      <w:proofErr w:type="spellStart"/>
      <w:r w:rsidRPr="00953E1D">
        <w:rPr>
          <w:rFonts w:cs="TimesNewRomanPSMT"/>
          <w:sz w:val="28"/>
          <w:szCs w:val="28"/>
          <w:lang w:val="uk-UA"/>
        </w:rPr>
        <w:t>акта</w:t>
      </w:r>
      <w:proofErr w:type="spellEnd"/>
      <w:r w:rsidRPr="00953E1D">
        <w:rPr>
          <w:rFonts w:cs="TimesNewRomanPSMT"/>
          <w:sz w:val="28"/>
          <w:szCs w:val="28"/>
          <w:lang w:val="uk-UA"/>
        </w:rPr>
        <w:t xml:space="preserve">, визначених під час проведення аналізу впливу регуляторного </w:t>
      </w:r>
      <w:proofErr w:type="spellStart"/>
      <w:r w:rsidRPr="00953E1D">
        <w:rPr>
          <w:rFonts w:cs="TimesNewRomanPSMT"/>
          <w:sz w:val="28"/>
          <w:szCs w:val="28"/>
          <w:lang w:val="uk-UA"/>
        </w:rPr>
        <w:t>акта</w:t>
      </w:r>
      <w:proofErr w:type="spellEnd"/>
      <w:r w:rsidRPr="00953E1D">
        <w:rPr>
          <w:rFonts w:cs="TimesNewRomanPSMT"/>
          <w:sz w:val="28"/>
          <w:szCs w:val="28"/>
          <w:lang w:val="uk-UA"/>
        </w:rPr>
        <w:t>.</w:t>
      </w:r>
    </w:p>
    <w:p w:rsidR="00E25629" w:rsidRPr="00953E1D" w:rsidRDefault="00E25629" w:rsidP="0092393F">
      <w:pPr>
        <w:autoSpaceDE w:val="0"/>
        <w:autoSpaceDN w:val="0"/>
        <w:adjustRightInd w:val="0"/>
        <w:ind w:firstLine="426"/>
        <w:jc w:val="both"/>
        <w:rPr>
          <w:sz w:val="28"/>
          <w:szCs w:val="28"/>
          <w:lang w:val="ru-RU" w:eastAsia="uk-UA"/>
        </w:rPr>
      </w:pPr>
      <w:proofErr w:type="spellStart"/>
      <w:r w:rsidRPr="00953E1D">
        <w:rPr>
          <w:sz w:val="28"/>
          <w:szCs w:val="28"/>
          <w:lang w:val="ru-RU" w:eastAsia="uk-UA"/>
        </w:rPr>
        <w:t>Базове</w:t>
      </w:r>
      <w:proofErr w:type="spellEnd"/>
      <w:r w:rsidRPr="00953E1D">
        <w:rPr>
          <w:sz w:val="28"/>
          <w:szCs w:val="28"/>
          <w:lang w:val="ru-RU" w:eastAsia="uk-UA"/>
        </w:rPr>
        <w:t xml:space="preserve"> </w:t>
      </w:r>
      <w:proofErr w:type="spellStart"/>
      <w:r w:rsidRPr="00953E1D">
        <w:rPr>
          <w:sz w:val="28"/>
          <w:szCs w:val="28"/>
          <w:lang w:val="ru-RU" w:eastAsia="uk-UA"/>
        </w:rPr>
        <w:t>відстеження</w:t>
      </w:r>
      <w:proofErr w:type="spellEnd"/>
      <w:r w:rsidRPr="00953E1D">
        <w:rPr>
          <w:sz w:val="28"/>
          <w:szCs w:val="28"/>
          <w:lang w:val="ru-RU" w:eastAsia="uk-UA"/>
        </w:rPr>
        <w:t xml:space="preserve"> </w:t>
      </w:r>
      <w:proofErr w:type="spellStart"/>
      <w:r w:rsidRPr="00953E1D">
        <w:rPr>
          <w:sz w:val="28"/>
          <w:szCs w:val="28"/>
          <w:lang w:val="ru-RU" w:eastAsia="uk-UA"/>
        </w:rPr>
        <w:t>результативності</w:t>
      </w:r>
      <w:proofErr w:type="spellEnd"/>
      <w:r w:rsidRPr="00953E1D">
        <w:rPr>
          <w:sz w:val="28"/>
          <w:szCs w:val="28"/>
          <w:lang w:val="ru-RU" w:eastAsia="uk-UA"/>
        </w:rPr>
        <w:t xml:space="preserve"> регуляторного акта </w:t>
      </w:r>
      <w:proofErr w:type="spellStart"/>
      <w:r w:rsidRPr="00953E1D">
        <w:rPr>
          <w:sz w:val="28"/>
          <w:szCs w:val="28"/>
          <w:lang w:val="ru-RU" w:eastAsia="uk-UA"/>
        </w:rPr>
        <w:t>здійснювати</w:t>
      </w:r>
      <w:r w:rsidR="00620B1B" w:rsidRPr="00953E1D">
        <w:rPr>
          <w:sz w:val="28"/>
          <w:szCs w:val="28"/>
          <w:lang w:val="ru-RU" w:eastAsia="uk-UA"/>
        </w:rPr>
        <w:t>меть</w:t>
      </w:r>
      <w:r w:rsidRPr="00953E1D">
        <w:rPr>
          <w:sz w:val="28"/>
          <w:szCs w:val="28"/>
          <w:lang w:val="ru-RU" w:eastAsia="uk-UA"/>
        </w:rPr>
        <w:t>ся</w:t>
      </w:r>
      <w:proofErr w:type="spellEnd"/>
      <w:r w:rsidRPr="00953E1D">
        <w:rPr>
          <w:sz w:val="28"/>
          <w:szCs w:val="28"/>
          <w:lang w:val="ru-RU" w:eastAsia="uk-UA"/>
        </w:rPr>
        <w:t xml:space="preserve"> до </w:t>
      </w:r>
      <w:proofErr w:type="spellStart"/>
      <w:r w:rsidRPr="00953E1D">
        <w:rPr>
          <w:sz w:val="28"/>
          <w:szCs w:val="28"/>
          <w:lang w:val="ru-RU" w:eastAsia="uk-UA"/>
        </w:rPr>
        <w:t>кінця</w:t>
      </w:r>
      <w:proofErr w:type="spellEnd"/>
      <w:r w:rsidRPr="00953E1D">
        <w:rPr>
          <w:sz w:val="28"/>
          <w:szCs w:val="28"/>
          <w:lang w:val="ru-RU" w:eastAsia="uk-UA"/>
        </w:rPr>
        <w:t xml:space="preserve"> календарного року з моменту </w:t>
      </w:r>
      <w:proofErr w:type="spellStart"/>
      <w:r w:rsidRPr="00953E1D">
        <w:rPr>
          <w:sz w:val="28"/>
          <w:szCs w:val="28"/>
          <w:lang w:val="ru-RU" w:eastAsia="uk-UA"/>
        </w:rPr>
        <w:t>набрання</w:t>
      </w:r>
      <w:proofErr w:type="spellEnd"/>
      <w:r w:rsidRPr="00953E1D">
        <w:rPr>
          <w:sz w:val="28"/>
          <w:szCs w:val="28"/>
          <w:lang w:val="ru-RU" w:eastAsia="uk-UA"/>
        </w:rPr>
        <w:t xml:space="preserve"> </w:t>
      </w:r>
      <w:proofErr w:type="spellStart"/>
      <w:r w:rsidRPr="00953E1D">
        <w:rPr>
          <w:sz w:val="28"/>
          <w:szCs w:val="28"/>
          <w:lang w:val="ru-RU" w:eastAsia="uk-UA"/>
        </w:rPr>
        <w:t>чинності</w:t>
      </w:r>
      <w:proofErr w:type="spellEnd"/>
      <w:r w:rsidR="00D0441B" w:rsidRPr="00953E1D">
        <w:rPr>
          <w:sz w:val="28"/>
          <w:szCs w:val="28"/>
          <w:lang w:val="ru-RU" w:eastAsia="uk-UA"/>
        </w:rPr>
        <w:t xml:space="preserve"> </w:t>
      </w:r>
      <w:proofErr w:type="spellStart"/>
      <w:r w:rsidR="00D0441B" w:rsidRPr="00953E1D">
        <w:rPr>
          <w:sz w:val="28"/>
          <w:szCs w:val="28"/>
          <w:lang w:val="ru-RU" w:eastAsia="uk-UA"/>
        </w:rPr>
        <w:t>Проєкту</w:t>
      </w:r>
      <w:proofErr w:type="spellEnd"/>
      <w:r w:rsidR="00D0441B" w:rsidRPr="00953E1D">
        <w:rPr>
          <w:sz w:val="28"/>
          <w:szCs w:val="28"/>
          <w:lang w:val="ru-RU" w:eastAsia="uk-UA"/>
        </w:rPr>
        <w:t xml:space="preserve"> акта</w:t>
      </w:r>
      <w:r w:rsidRPr="00953E1D">
        <w:rPr>
          <w:sz w:val="28"/>
          <w:szCs w:val="28"/>
          <w:lang w:val="ru-RU" w:eastAsia="uk-UA"/>
        </w:rPr>
        <w:t>.</w:t>
      </w:r>
    </w:p>
    <w:p w:rsidR="00D1265F" w:rsidRPr="00953E1D" w:rsidRDefault="00D1265F" w:rsidP="0092393F">
      <w:pPr>
        <w:autoSpaceDE w:val="0"/>
        <w:autoSpaceDN w:val="0"/>
        <w:adjustRightInd w:val="0"/>
        <w:ind w:firstLine="426"/>
        <w:jc w:val="both"/>
        <w:rPr>
          <w:rFonts w:cs="TimesNewRomanPSMT"/>
          <w:sz w:val="28"/>
          <w:szCs w:val="28"/>
          <w:lang w:val="uk-UA"/>
        </w:rPr>
      </w:pPr>
      <w:r w:rsidRPr="00953E1D">
        <w:rPr>
          <w:rFonts w:cs="TimesNewRomanPSMT"/>
          <w:sz w:val="28"/>
          <w:szCs w:val="28"/>
          <w:lang w:val="uk-UA"/>
        </w:rPr>
        <w:t xml:space="preserve">Повторне відстеження результативності регуляторного </w:t>
      </w:r>
      <w:proofErr w:type="spellStart"/>
      <w:r w:rsidRPr="00953E1D">
        <w:rPr>
          <w:rFonts w:cs="TimesNewRomanPSMT"/>
          <w:sz w:val="28"/>
          <w:szCs w:val="28"/>
          <w:lang w:val="uk-UA"/>
        </w:rPr>
        <w:t>акта</w:t>
      </w:r>
      <w:proofErr w:type="spellEnd"/>
      <w:r w:rsidR="00C857C0" w:rsidRPr="00953E1D">
        <w:rPr>
          <w:rFonts w:cs="TimesNewRomanPSMT"/>
          <w:sz w:val="28"/>
          <w:szCs w:val="28"/>
          <w:lang w:val="uk-UA"/>
        </w:rPr>
        <w:t xml:space="preserve"> </w:t>
      </w:r>
      <w:r w:rsidRPr="00953E1D">
        <w:rPr>
          <w:rFonts w:cs="TimesNewRomanPSMT"/>
          <w:sz w:val="28"/>
          <w:szCs w:val="28"/>
          <w:lang w:val="uk-UA"/>
        </w:rPr>
        <w:t xml:space="preserve">здійснюватиметься через рік з дня набрання чинності </w:t>
      </w:r>
      <w:proofErr w:type="spellStart"/>
      <w:r w:rsidR="00A45580" w:rsidRPr="00953E1D">
        <w:rPr>
          <w:sz w:val="28"/>
          <w:szCs w:val="28"/>
          <w:lang w:val="ru-RU" w:eastAsia="uk-UA"/>
        </w:rPr>
        <w:t>Проєкту</w:t>
      </w:r>
      <w:proofErr w:type="spellEnd"/>
      <w:r w:rsidR="00A45580" w:rsidRPr="00953E1D">
        <w:rPr>
          <w:sz w:val="28"/>
          <w:szCs w:val="28"/>
          <w:lang w:val="ru-RU" w:eastAsia="uk-UA"/>
        </w:rPr>
        <w:t xml:space="preserve"> акта</w:t>
      </w:r>
      <w:r w:rsidR="00620B1B" w:rsidRPr="00953E1D">
        <w:rPr>
          <w:rFonts w:cs="TimesNewRomanPSMT"/>
          <w:sz w:val="28"/>
          <w:szCs w:val="28"/>
          <w:lang w:val="uk-UA"/>
        </w:rPr>
        <w:t>.</w:t>
      </w:r>
    </w:p>
    <w:p w:rsidR="00D1265F" w:rsidRPr="00953E1D" w:rsidRDefault="00D1265F" w:rsidP="0092393F">
      <w:pPr>
        <w:autoSpaceDE w:val="0"/>
        <w:autoSpaceDN w:val="0"/>
        <w:adjustRightInd w:val="0"/>
        <w:ind w:firstLine="426"/>
        <w:jc w:val="both"/>
        <w:rPr>
          <w:rFonts w:cs="TimesNewRomanPSMT"/>
          <w:sz w:val="28"/>
          <w:szCs w:val="28"/>
          <w:lang w:val="uk-UA"/>
        </w:rPr>
      </w:pPr>
      <w:r w:rsidRPr="00953E1D">
        <w:rPr>
          <w:rFonts w:cs="TimesNewRomanPSMT"/>
          <w:sz w:val="28"/>
          <w:szCs w:val="28"/>
          <w:lang w:val="uk-UA"/>
        </w:rPr>
        <w:t xml:space="preserve">За результатами відстеження </w:t>
      </w:r>
      <w:r w:rsidR="00E25629" w:rsidRPr="00953E1D">
        <w:rPr>
          <w:rFonts w:cs="TimesNewRomanPSMT"/>
          <w:sz w:val="28"/>
          <w:szCs w:val="28"/>
          <w:lang w:val="uk-UA"/>
        </w:rPr>
        <w:t xml:space="preserve">регуляторного </w:t>
      </w:r>
      <w:proofErr w:type="spellStart"/>
      <w:r w:rsidR="00E25629" w:rsidRPr="00953E1D">
        <w:rPr>
          <w:rFonts w:cs="TimesNewRomanPSMT"/>
          <w:sz w:val="28"/>
          <w:szCs w:val="28"/>
          <w:lang w:val="uk-UA"/>
        </w:rPr>
        <w:t>акта</w:t>
      </w:r>
      <w:proofErr w:type="spellEnd"/>
      <w:r w:rsidR="00E25629" w:rsidRPr="00953E1D">
        <w:rPr>
          <w:rFonts w:cs="TimesNewRomanPSMT"/>
          <w:sz w:val="28"/>
          <w:szCs w:val="28"/>
          <w:lang w:val="uk-UA"/>
        </w:rPr>
        <w:t xml:space="preserve"> </w:t>
      </w:r>
      <w:r w:rsidR="00A45580" w:rsidRPr="00953E1D">
        <w:rPr>
          <w:rFonts w:cs="TimesNewRomanPSMT"/>
          <w:sz w:val="28"/>
          <w:szCs w:val="28"/>
          <w:lang w:val="uk-UA"/>
        </w:rPr>
        <w:t>здійснюватиметься</w:t>
      </w:r>
      <w:r w:rsidRPr="00953E1D">
        <w:rPr>
          <w:rFonts w:cs="TimesNewRomanPSMT"/>
          <w:sz w:val="28"/>
          <w:szCs w:val="28"/>
          <w:lang w:val="uk-UA"/>
        </w:rPr>
        <w:t xml:space="preserve"> порівняння показників</w:t>
      </w:r>
      <w:r w:rsidR="00C857C0" w:rsidRPr="00953E1D">
        <w:rPr>
          <w:rFonts w:cs="TimesNewRomanPSMT"/>
          <w:sz w:val="28"/>
          <w:szCs w:val="28"/>
          <w:lang w:val="uk-UA"/>
        </w:rPr>
        <w:t xml:space="preserve"> </w:t>
      </w:r>
      <w:r w:rsidR="00E25629" w:rsidRPr="00953E1D">
        <w:rPr>
          <w:rFonts w:cs="TimesNewRomanPSMT"/>
          <w:sz w:val="28"/>
          <w:szCs w:val="28"/>
          <w:lang w:val="uk-UA"/>
        </w:rPr>
        <w:t xml:space="preserve">його </w:t>
      </w:r>
      <w:r w:rsidRPr="00953E1D">
        <w:rPr>
          <w:rFonts w:cs="TimesNewRomanPSMT"/>
          <w:sz w:val="28"/>
          <w:szCs w:val="28"/>
          <w:lang w:val="uk-UA"/>
        </w:rPr>
        <w:t>базового та повторного відстеження.</w:t>
      </w:r>
    </w:p>
    <w:p w:rsidR="00D1265F" w:rsidRPr="00953E1D" w:rsidRDefault="00D1265F" w:rsidP="0092393F">
      <w:pPr>
        <w:autoSpaceDE w:val="0"/>
        <w:autoSpaceDN w:val="0"/>
        <w:adjustRightInd w:val="0"/>
        <w:ind w:firstLine="426"/>
        <w:jc w:val="both"/>
        <w:rPr>
          <w:rFonts w:cs="TimesNewRomanPSMT"/>
          <w:sz w:val="28"/>
          <w:szCs w:val="28"/>
          <w:lang w:val="uk-UA"/>
        </w:rPr>
      </w:pPr>
      <w:r w:rsidRPr="00953E1D">
        <w:rPr>
          <w:rFonts w:cs="TimesNewRomanPSMT"/>
          <w:sz w:val="28"/>
          <w:szCs w:val="28"/>
          <w:lang w:val="uk-UA"/>
        </w:rPr>
        <w:t>Метод проведення відстеження результативності – статистичний.</w:t>
      </w:r>
    </w:p>
    <w:p w:rsidR="00D1265F" w:rsidRPr="00953E1D" w:rsidRDefault="00D1265F" w:rsidP="0092393F">
      <w:pPr>
        <w:autoSpaceDE w:val="0"/>
        <w:autoSpaceDN w:val="0"/>
        <w:adjustRightInd w:val="0"/>
        <w:ind w:firstLine="426"/>
        <w:jc w:val="both"/>
        <w:rPr>
          <w:rFonts w:cs="TimesNewRomanPSMT"/>
          <w:sz w:val="28"/>
          <w:szCs w:val="28"/>
          <w:lang w:val="uk-UA"/>
        </w:rPr>
      </w:pPr>
      <w:r w:rsidRPr="00953E1D">
        <w:rPr>
          <w:rFonts w:cs="TimesNewRomanPSMT"/>
          <w:sz w:val="28"/>
          <w:szCs w:val="28"/>
          <w:lang w:val="uk-UA"/>
        </w:rPr>
        <w:t>Вид даних, за допомогою яких здійснюватиметься відстеження</w:t>
      </w:r>
      <w:r w:rsidR="00C857C0" w:rsidRPr="00953E1D">
        <w:rPr>
          <w:rFonts w:cs="TimesNewRomanPSMT"/>
          <w:sz w:val="28"/>
          <w:szCs w:val="28"/>
          <w:lang w:val="uk-UA"/>
        </w:rPr>
        <w:t xml:space="preserve"> </w:t>
      </w:r>
      <w:r w:rsidR="009A5872" w:rsidRPr="00953E1D">
        <w:rPr>
          <w:rFonts w:cs="TimesNewRomanPSMT"/>
          <w:sz w:val="28"/>
          <w:szCs w:val="28"/>
          <w:lang w:val="uk-UA"/>
        </w:rPr>
        <w:t>результативності, – статистичний</w:t>
      </w:r>
      <w:r w:rsidRPr="00953E1D">
        <w:rPr>
          <w:rFonts w:cs="TimesNewRomanPSMT"/>
          <w:sz w:val="28"/>
          <w:szCs w:val="28"/>
          <w:lang w:val="uk-UA"/>
        </w:rPr>
        <w:t>.</w:t>
      </w:r>
    </w:p>
    <w:p w:rsidR="00E22849" w:rsidRPr="00953E1D" w:rsidRDefault="00D1265F" w:rsidP="0092393F">
      <w:pPr>
        <w:autoSpaceDE w:val="0"/>
        <w:autoSpaceDN w:val="0"/>
        <w:adjustRightInd w:val="0"/>
        <w:ind w:firstLine="426"/>
        <w:jc w:val="both"/>
        <w:rPr>
          <w:sz w:val="28"/>
          <w:szCs w:val="28"/>
          <w:shd w:val="clear" w:color="auto" w:fill="FFFFFF"/>
          <w:lang w:val="uk-UA"/>
        </w:rPr>
      </w:pPr>
      <w:r w:rsidRPr="00953E1D">
        <w:rPr>
          <w:rFonts w:cs="TimesNewRomanPSMT"/>
          <w:sz w:val="28"/>
          <w:szCs w:val="28"/>
          <w:lang w:val="uk-UA"/>
        </w:rPr>
        <w:t xml:space="preserve">Відстеження результативності регуляторного </w:t>
      </w:r>
      <w:proofErr w:type="spellStart"/>
      <w:r w:rsidRPr="00953E1D">
        <w:rPr>
          <w:rFonts w:cs="TimesNewRomanPSMT"/>
          <w:sz w:val="28"/>
          <w:szCs w:val="28"/>
          <w:lang w:val="uk-UA"/>
        </w:rPr>
        <w:t>акта</w:t>
      </w:r>
      <w:proofErr w:type="spellEnd"/>
      <w:r w:rsidRPr="00953E1D">
        <w:rPr>
          <w:rFonts w:cs="TimesNewRomanPSMT"/>
          <w:sz w:val="28"/>
          <w:szCs w:val="28"/>
          <w:lang w:val="uk-UA"/>
        </w:rPr>
        <w:t xml:space="preserve"> </w:t>
      </w:r>
      <w:r w:rsidR="00620B1B" w:rsidRPr="00953E1D">
        <w:rPr>
          <w:rFonts w:cs="TimesNewRomanPSMT"/>
          <w:sz w:val="28"/>
          <w:szCs w:val="28"/>
          <w:lang w:val="uk-UA"/>
        </w:rPr>
        <w:t>з</w:t>
      </w:r>
      <w:r w:rsidRPr="00953E1D">
        <w:rPr>
          <w:rFonts w:cs="TimesNewRomanPSMT"/>
          <w:sz w:val="28"/>
          <w:szCs w:val="28"/>
          <w:lang w:val="uk-UA"/>
        </w:rPr>
        <w:t>дійснювати</w:t>
      </w:r>
      <w:r w:rsidR="00620B1B" w:rsidRPr="00953E1D">
        <w:rPr>
          <w:rFonts w:cs="TimesNewRomanPSMT"/>
          <w:sz w:val="28"/>
          <w:szCs w:val="28"/>
          <w:lang w:val="uk-UA"/>
        </w:rPr>
        <w:t>меть</w:t>
      </w:r>
      <w:r w:rsidRPr="00953E1D">
        <w:rPr>
          <w:rFonts w:cs="TimesNewRomanPSMT"/>
          <w:sz w:val="28"/>
          <w:szCs w:val="28"/>
          <w:lang w:val="uk-UA"/>
        </w:rPr>
        <w:t>с</w:t>
      </w:r>
      <w:r w:rsidR="00620B1B" w:rsidRPr="00953E1D">
        <w:rPr>
          <w:rFonts w:cs="TimesNewRomanPSMT"/>
          <w:sz w:val="28"/>
          <w:szCs w:val="28"/>
          <w:lang w:val="uk-UA"/>
        </w:rPr>
        <w:t>я</w:t>
      </w:r>
      <w:r w:rsidR="00C857C0" w:rsidRPr="00953E1D">
        <w:rPr>
          <w:rFonts w:cs="TimesNewRomanPSMT"/>
          <w:sz w:val="28"/>
          <w:szCs w:val="28"/>
          <w:lang w:val="uk-UA"/>
        </w:rPr>
        <w:t xml:space="preserve"> </w:t>
      </w:r>
      <w:r w:rsidRPr="00953E1D">
        <w:rPr>
          <w:rFonts w:cs="TimesNewRomanPSMT"/>
          <w:sz w:val="28"/>
          <w:szCs w:val="28"/>
          <w:lang w:val="uk-UA"/>
        </w:rPr>
        <w:t xml:space="preserve">Міністерством </w:t>
      </w:r>
      <w:r w:rsidR="00B47B4F" w:rsidRPr="00953E1D">
        <w:rPr>
          <w:sz w:val="28"/>
          <w:szCs w:val="28"/>
          <w:lang w:val="uk-UA" w:eastAsia="ru-RU"/>
        </w:rPr>
        <w:t xml:space="preserve">освіти і науки </w:t>
      </w:r>
      <w:r w:rsidRPr="00953E1D">
        <w:rPr>
          <w:rFonts w:cs="TimesNewRomanPSMT"/>
          <w:sz w:val="28"/>
          <w:szCs w:val="28"/>
          <w:lang w:val="uk-UA"/>
        </w:rPr>
        <w:t xml:space="preserve">України </w:t>
      </w:r>
      <w:r w:rsidR="00CC2533" w:rsidRPr="00953E1D">
        <w:rPr>
          <w:rFonts w:cs="TimesNewRomanPSMT"/>
          <w:sz w:val="28"/>
          <w:szCs w:val="28"/>
          <w:lang w:val="uk-UA"/>
        </w:rPr>
        <w:t xml:space="preserve">на підставі статистичних даних, отриманих від </w:t>
      </w:r>
      <w:r w:rsidR="00A45580" w:rsidRPr="00953E1D">
        <w:rPr>
          <w:rFonts w:cs="TimesNewRomanPSMT"/>
          <w:sz w:val="28"/>
          <w:szCs w:val="28"/>
          <w:lang w:val="uk-UA"/>
        </w:rPr>
        <w:t>Д</w:t>
      </w:r>
      <w:r w:rsidR="00CC2533" w:rsidRPr="00953E1D">
        <w:rPr>
          <w:sz w:val="28"/>
          <w:szCs w:val="28"/>
          <w:shd w:val="clear" w:color="auto" w:fill="FFFFFF"/>
          <w:lang w:val="uk-UA"/>
        </w:rPr>
        <w:t>ержавн</w:t>
      </w:r>
      <w:r w:rsidR="00A45580" w:rsidRPr="00953E1D">
        <w:rPr>
          <w:sz w:val="28"/>
          <w:szCs w:val="28"/>
          <w:shd w:val="clear" w:color="auto" w:fill="FFFFFF"/>
          <w:lang w:val="uk-UA"/>
        </w:rPr>
        <w:t>ої</w:t>
      </w:r>
      <w:r w:rsidR="00CC2533" w:rsidRPr="00953E1D">
        <w:rPr>
          <w:sz w:val="28"/>
          <w:szCs w:val="28"/>
          <w:shd w:val="clear" w:color="auto" w:fill="FFFFFF"/>
          <w:lang w:val="uk-UA"/>
        </w:rPr>
        <w:t xml:space="preserve"> </w:t>
      </w:r>
      <w:r w:rsidR="00A45580" w:rsidRPr="00953E1D">
        <w:rPr>
          <w:sz w:val="28"/>
          <w:szCs w:val="28"/>
          <w:shd w:val="clear" w:color="auto" w:fill="FFFFFF"/>
          <w:lang w:val="uk-UA"/>
        </w:rPr>
        <w:t>науково-технічної бібліотеки</w:t>
      </w:r>
      <w:r w:rsidR="00CC2533" w:rsidRPr="00953E1D">
        <w:rPr>
          <w:sz w:val="28"/>
          <w:szCs w:val="28"/>
          <w:shd w:val="clear" w:color="auto" w:fill="FFFFFF"/>
          <w:lang w:val="uk-UA"/>
        </w:rPr>
        <w:t>, як</w:t>
      </w:r>
      <w:r w:rsidR="00A45580" w:rsidRPr="00953E1D">
        <w:rPr>
          <w:sz w:val="28"/>
          <w:szCs w:val="28"/>
          <w:shd w:val="clear" w:color="auto" w:fill="FFFFFF"/>
          <w:lang w:val="uk-UA"/>
        </w:rPr>
        <w:t xml:space="preserve">у </w:t>
      </w:r>
      <w:proofErr w:type="spellStart"/>
      <w:r w:rsidR="00A45580" w:rsidRPr="00953E1D">
        <w:rPr>
          <w:sz w:val="28"/>
          <w:szCs w:val="28"/>
          <w:shd w:val="clear" w:color="auto" w:fill="FFFFFF"/>
          <w:lang w:val="uk-UA"/>
        </w:rPr>
        <w:t>Проєктом</w:t>
      </w:r>
      <w:proofErr w:type="spellEnd"/>
      <w:r w:rsidR="00A45580" w:rsidRPr="00953E1D">
        <w:rPr>
          <w:sz w:val="28"/>
          <w:szCs w:val="28"/>
          <w:shd w:val="clear" w:color="auto" w:fill="FFFFFF"/>
          <w:lang w:val="uk-UA"/>
        </w:rPr>
        <w:t xml:space="preserve"> </w:t>
      </w:r>
      <w:proofErr w:type="spellStart"/>
      <w:r w:rsidR="00A45580" w:rsidRPr="00953E1D">
        <w:rPr>
          <w:sz w:val="28"/>
          <w:szCs w:val="28"/>
          <w:shd w:val="clear" w:color="auto" w:fill="FFFFFF"/>
          <w:lang w:val="uk-UA"/>
        </w:rPr>
        <w:t>акта</w:t>
      </w:r>
      <w:proofErr w:type="spellEnd"/>
      <w:r w:rsidR="00A45580" w:rsidRPr="00953E1D">
        <w:rPr>
          <w:sz w:val="28"/>
          <w:szCs w:val="28"/>
          <w:shd w:val="clear" w:color="auto" w:fill="FFFFFF"/>
          <w:lang w:val="uk-UA"/>
        </w:rPr>
        <w:t xml:space="preserve"> планується</w:t>
      </w:r>
      <w:r w:rsidR="00CC2533" w:rsidRPr="00953E1D">
        <w:rPr>
          <w:sz w:val="28"/>
          <w:szCs w:val="28"/>
          <w:shd w:val="clear" w:color="auto" w:fill="FFFFFF"/>
          <w:lang w:val="uk-UA"/>
        </w:rPr>
        <w:t xml:space="preserve"> </w:t>
      </w:r>
      <w:r w:rsidR="00620B1B" w:rsidRPr="00953E1D">
        <w:rPr>
          <w:sz w:val="28"/>
          <w:szCs w:val="28"/>
          <w:shd w:val="clear" w:color="auto" w:fill="FFFFFF"/>
          <w:lang w:val="uk-UA"/>
        </w:rPr>
        <w:t>визнач</w:t>
      </w:r>
      <w:r w:rsidR="00A45580" w:rsidRPr="00953E1D">
        <w:rPr>
          <w:sz w:val="28"/>
          <w:szCs w:val="28"/>
          <w:shd w:val="clear" w:color="auto" w:fill="FFFFFF"/>
          <w:lang w:val="uk-UA"/>
        </w:rPr>
        <w:t>ити</w:t>
      </w:r>
      <w:r w:rsidR="00CC2533" w:rsidRPr="00953E1D">
        <w:rPr>
          <w:sz w:val="28"/>
          <w:szCs w:val="28"/>
          <w:shd w:val="clear" w:color="auto" w:fill="FFFFFF"/>
          <w:lang w:val="uk-UA"/>
        </w:rPr>
        <w:t xml:space="preserve"> адміністратором </w:t>
      </w:r>
      <w:r w:rsidR="00A45580" w:rsidRPr="00953E1D">
        <w:rPr>
          <w:sz w:val="28"/>
          <w:szCs w:val="28"/>
          <w:lang w:val="uk" w:eastAsia="uk"/>
        </w:rPr>
        <w:t>Реєстру</w:t>
      </w:r>
      <w:r w:rsidR="00620B1B" w:rsidRPr="00953E1D">
        <w:rPr>
          <w:sz w:val="28"/>
          <w:szCs w:val="28"/>
          <w:lang w:val="uk" w:eastAsia="uk"/>
        </w:rPr>
        <w:t xml:space="preserve">, </w:t>
      </w:r>
      <w:r w:rsidR="00620B1B" w:rsidRPr="00953E1D">
        <w:rPr>
          <w:rFonts w:cs="TimesNewRomanPSMT"/>
          <w:sz w:val="28"/>
          <w:szCs w:val="28"/>
          <w:lang w:val="uk-UA"/>
        </w:rPr>
        <w:t xml:space="preserve">протягом усього строку дії </w:t>
      </w:r>
      <w:r w:rsidR="00A45580" w:rsidRPr="00953E1D">
        <w:rPr>
          <w:rFonts w:cs="TimesNewRomanPSMT"/>
          <w:sz w:val="28"/>
          <w:szCs w:val="28"/>
          <w:lang w:val="uk-UA"/>
        </w:rPr>
        <w:t>прийнятого регуляторного</w:t>
      </w:r>
      <w:r w:rsidR="00620B1B" w:rsidRPr="00953E1D">
        <w:rPr>
          <w:rFonts w:cs="TimesNewRomanPSMT"/>
          <w:sz w:val="28"/>
          <w:szCs w:val="28"/>
          <w:lang w:val="uk-UA"/>
        </w:rPr>
        <w:t xml:space="preserve"> </w:t>
      </w:r>
      <w:proofErr w:type="spellStart"/>
      <w:r w:rsidR="00620B1B" w:rsidRPr="00953E1D">
        <w:rPr>
          <w:rFonts w:cs="TimesNewRomanPSMT"/>
          <w:sz w:val="28"/>
          <w:szCs w:val="28"/>
          <w:lang w:val="uk-UA"/>
        </w:rPr>
        <w:t>акта</w:t>
      </w:r>
      <w:proofErr w:type="spellEnd"/>
      <w:r w:rsidR="00CC2533" w:rsidRPr="00953E1D">
        <w:rPr>
          <w:sz w:val="28"/>
          <w:szCs w:val="28"/>
          <w:shd w:val="clear" w:color="auto" w:fill="FFFFFF"/>
          <w:lang w:val="uk-UA"/>
        </w:rPr>
        <w:t>.</w:t>
      </w:r>
    </w:p>
    <w:p w:rsidR="00CC2533" w:rsidRPr="00953E1D" w:rsidRDefault="00CC2533" w:rsidP="0092393F">
      <w:pPr>
        <w:autoSpaceDE w:val="0"/>
        <w:autoSpaceDN w:val="0"/>
        <w:adjustRightInd w:val="0"/>
        <w:ind w:firstLine="426"/>
        <w:jc w:val="both"/>
        <w:rPr>
          <w:rFonts w:cs="TimesNewRomanPSMT"/>
          <w:sz w:val="28"/>
          <w:szCs w:val="28"/>
          <w:lang w:val="uk-UA"/>
        </w:rPr>
      </w:pPr>
    </w:p>
    <w:p w:rsidR="00E22849" w:rsidRPr="00953E1D" w:rsidRDefault="00E22849" w:rsidP="0092393F">
      <w:pPr>
        <w:autoSpaceDE w:val="0"/>
        <w:autoSpaceDN w:val="0"/>
        <w:adjustRightInd w:val="0"/>
        <w:ind w:firstLine="426"/>
        <w:jc w:val="both"/>
        <w:rPr>
          <w:rFonts w:cs="TimesNewRomanPSMT"/>
          <w:sz w:val="28"/>
          <w:szCs w:val="28"/>
          <w:lang w:val="uk-UA"/>
        </w:rPr>
      </w:pPr>
    </w:p>
    <w:p w:rsidR="00E22849" w:rsidRPr="00953E1D" w:rsidRDefault="00E22849" w:rsidP="0092393F">
      <w:pPr>
        <w:autoSpaceDE w:val="0"/>
        <w:autoSpaceDN w:val="0"/>
        <w:adjustRightInd w:val="0"/>
        <w:jc w:val="both"/>
        <w:rPr>
          <w:b/>
          <w:sz w:val="28"/>
          <w:szCs w:val="28"/>
          <w:lang w:val="uk-UA" w:eastAsia="ru-RU"/>
        </w:rPr>
      </w:pPr>
      <w:r w:rsidRPr="00953E1D">
        <w:rPr>
          <w:b/>
          <w:sz w:val="28"/>
          <w:szCs w:val="28"/>
          <w:lang w:val="uk-UA" w:eastAsia="ru-RU"/>
        </w:rPr>
        <w:t xml:space="preserve">Міністр освіти і науки України     </w:t>
      </w:r>
      <w:r w:rsidR="00152F36" w:rsidRPr="00953E1D">
        <w:rPr>
          <w:b/>
          <w:sz w:val="28"/>
          <w:szCs w:val="28"/>
          <w:lang w:val="uk-UA" w:eastAsia="ru-RU"/>
        </w:rPr>
        <w:t xml:space="preserve">           </w:t>
      </w:r>
      <w:r w:rsidR="00386E61">
        <w:rPr>
          <w:b/>
          <w:sz w:val="28"/>
          <w:szCs w:val="28"/>
          <w:lang w:val="uk-UA" w:eastAsia="ru-RU"/>
        </w:rPr>
        <w:t xml:space="preserve">        </w:t>
      </w:r>
      <w:r w:rsidR="00152F36" w:rsidRPr="00953E1D">
        <w:rPr>
          <w:b/>
          <w:sz w:val="28"/>
          <w:szCs w:val="28"/>
          <w:lang w:val="uk-UA" w:eastAsia="ru-RU"/>
        </w:rPr>
        <w:t xml:space="preserve">      </w:t>
      </w:r>
      <w:r w:rsidR="000A09DC" w:rsidRPr="00953E1D">
        <w:rPr>
          <w:b/>
          <w:sz w:val="28"/>
          <w:szCs w:val="28"/>
          <w:lang w:val="uk-UA" w:eastAsia="ru-RU"/>
        </w:rPr>
        <w:t xml:space="preserve">                        </w:t>
      </w:r>
      <w:r w:rsidR="00152F36" w:rsidRPr="00953E1D">
        <w:rPr>
          <w:b/>
          <w:sz w:val="28"/>
          <w:szCs w:val="28"/>
          <w:lang w:val="uk-UA" w:eastAsia="ru-RU"/>
        </w:rPr>
        <w:t xml:space="preserve">   </w:t>
      </w:r>
      <w:r w:rsidRPr="00953E1D">
        <w:rPr>
          <w:b/>
          <w:sz w:val="28"/>
          <w:szCs w:val="28"/>
          <w:lang w:val="uk-UA" w:eastAsia="ru-RU"/>
        </w:rPr>
        <w:t>ОКСЕН ЛІСОВИЙ</w:t>
      </w:r>
    </w:p>
    <w:p w:rsidR="00E22849" w:rsidRPr="00953E1D" w:rsidRDefault="00E22849" w:rsidP="0092393F">
      <w:pPr>
        <w:autoSpaceDE w:val="0"/>
        <w:autoSpaceDN w:val="0"/>
        <w:adjustRightInd w:val="0"/>
        <w:jc w:val="both"/>
        <w:rPr>
          <w:b/>
          <w:sz w:val="28"/>
          <w:szCs w:val="28"/>
          <w:lang w:val="uk-UA" w:eastAsia="ru-RU"/>
        </w:rPr>
      </w:pPr>
    </w:p>
    <w:p w:rsidR="00E22849" w:rsidRPr="00953E1D" w:rsidRDefault="00E22849" w:rsidP="0092393F">
      <w:pPr>
        <w:autoSpaceDE w:val="0"/>
        <w:autoSpaceDN w:val="0"/>
        <w:adjustRightInd w:val="0"/>
        <w:jc w:val="both"/>
        <w:rPr>
          <w:i/>
          <w:sz w:val="28"/>
          <w:szCs w:val="28"/>
          <w:lang w:val="uk-UA" w:eastAsia="uk"/>
        </w:rPr>
      </w:pPr>
      <w:r w:rsidRPr="00953E1D">
        <w:rPr>
          <w:sz w:val="28"/>
          <w:szCs w:val="28"/>
          <w:lang w:val="uk-UA"/>
        </w:rPr>
        <w:t>«___» ___________ 2026 р.</w:t>
      </w:r>
    </w:p>
    <w:p w:rsidR="001536F3" w:rsidRPr="00953E1D" w:rsidRDefault="00FC3127" w:rsidP="0092393F">
      <w:pPr>
        <w:pStyle w:val="rvps2"/>
        <w:ind w:firstLine="426"/>
        <w:jc w:val="left"/>
        <w:rPr>
          <w:i/>
          <w:sz w:val="28"/>
          <w:szCs w:val="28"/>
        </w:rPr>
      </w:pPr>
      <w:r>
        <w:rPr>
          <w:i/>
          <w:sz w:val="28"/>
          <w:szCs w:val="28"/>
        </w:rPr>
        <w:pict>
          <v:rect id="_x0000_i1025" style="width:0;height:.75pt" o:hrpct="0" o:hrstd="t" o:hr="t" fillcolor="gray" stroked="f">
            <v:path strokeok="f"/>
          </v:rect>
        </w:pict>
      </w:r>
      <w:bookmarkStart w:id="53" w:name="n234"/>
      <w:bookmarkEnd w:id="53"/>
    </w:p>
    <w:p w:rsidR="00B31ED3" w:rsidRPr="00953E1D" w:rsidRDefault="00B31ED3" w:rsidP="0092393F">
      <w:pPr>
        <w:rPr>
          <w:sz w:val="28"/>
          <w:szCs w:val="28"/>
        </w:rPr>
      </w:pPr>
      <w:r w:rsidRPr="00953E1D">
        <w:rPr>
          <w:sz w:val="28"/>
          <w:szCs w:val="28"/>
        </w:rPr>
        <w:br w:type="page"/>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0F3D9F" w:rsidRPr="00667D8B" w:rsidTr="001536F3">
        <w:trPr>
          <w:jc w:val="center"/>
        </w:trPr>
        <w:tc>
          <w:tcPr>
            <w:tcW w:w="2326" w:type="pct"/>
            <w:tcMar>
              <w:top w:w="0" w:type="dxa"/>
              <w:left w:w="0" w:type="dxa"/>
              <w:bottom w:w="0" w:type="dxa"/>
              <w:right w:w="0" w:type="dxa"/>
            </w:tcMar>
          </w:tcPr>
          <w:p w:rsidR="000F3D9F" w:rsidRPr="00953E1D" w:rsidRDefault="000F3D9F" w:rsidP="0092393F">
            <w:pPr>
              <w:pStyle w:val="rvps14"/>
              <w:rPr>
                <w:sz w:val="28"/>
                <w:szCs w:val="28"/>
                <w:lang w:val="uk" w:eastAsia="uk"/>
              </w:rPr>
            </w:pPr>
            <w:bookmarkStart w:id="54" w:name="n176"/>
            <w:bookmarkEnd w:id="54"/>
          </w:p>
        </w:tc>
        <w:tc>
          <w:tcPr>
            <w:tcW w:w="2674" w:type="pct"/>
            <w:tcMar>
              <w:top w:w="0" w:type="dxa"/>
              <w:left w:w="0" w:type="dxa"/>
              <w:bottom w:w="0" w:type="dxa"/>
              <w:right w:w="0" w:type="dxa"/>
            </w:tcMar>
            <w:hideMark/>
          </w:tcPr>
          <w:p w:rsidR="000F3D9F" w:rsidRPr="00386E61" w:rsidRDefault="003D5EC7" w:rsidP="0092393F">
            <w:pPr>
              <w:pStyle w:val="rvps12"/>
              <w:rPr>
                <w:lang w:val="uk" w:eastAsia="uk"/>
              </w:rPr>
            </w:pPr>
            <w:r w:rsidRPr="00386E61">
              <w:rPr>
                <w:lang w:val="uk" w:eastAsia="uk"/>
              </w:rPr>
              <w:t xml:space="preserve">Додаток 2 </w:t>
            </w:r>
            <w:r w:rsidRPr="00386E61">
              <w:rPr>
                <w:lang w:val="uk" w:eastAsia="uk"/>
              </w:rPr>
              <w:br/>
              <w:t xml:space="preserve">до Методики проведення аналізу впливу </w:t>
            </w:r>
            <w:r w:rsidRPr="00386E61">
              <w:rPr>
                <w:lang w:val="uk" w:eastAsia="uk"/>
              </w:rPr>
              <w:br/>
              <w:t xml:space="preserve">регуляторного </w:t>
            </w:r>
            <w:proofErr w:type="spellStart"/>
            <w:r w:rsidRPr="00386E61">
              <w:rPr>
                <w:lang w:val="uk" w:eastAsia="uk"/>
              </w:rPr>
              <w:t>акта</w:t>
            </w:r>
            <w:proofErr w:type="spellEnd"/>
          </w:p>
        </w:tc>
      </w:tr>
    </w:tbl>
    <w:p w:rsidR="008844E4" w:rsidRDefault="008844E4" w:rsidP="0092393F">
      <w:pPr>
        <w:pStyle w:val="rvps12"/>
        <w:rPr>
          <w:rStyle w:val="spanrvts15"/>
          <w:lang w:val="uk" w:eastAsia="uk"/>
        </w:rPr>
      </w:pPr>
      <w:bookmarkStart w:id="55" w:name="n177"/>
      <w:bookmarkEnd w:id="55"/>
    </w:p>
    <w:p w:rsidR="00386E61" w:rsidRPr="00953E1D" w:rsidRDefault="00386E61" w:rsidP="0092393F">
      <w:pPr>
        <w:pStyle w:val="rvps12"/>
        <w:rPr>
          <w:rStyle w:val="spanrvts15"/>
          <w:lang w:val="uk" w:eastAsia="uk"/>
        </w:rPr>
      </w:pPr>
    </w:p>
    <w:p w:rsidR="000F3D9F" w:rsidRPr="00953E1D" w:rsidRDefault="003D5EC7" w:rsidP="0092393F">
      <w:pPr>
        <w:pStyle w:val="rvps12"/>
        <w:rPr>
          <w:rStyle w:val="spanrvts15"/>
          <w:lang w:val="uk" w:eastAsia="uk"/>
        </w:rPr>
      </w:pPr>
      <w:r w:rsidRPr="00953E1D">
        <w:rPr>
          <w:rStyle w:val="spanrvts15"/>
          <w:lang w:val="uk" w:eastAsia="uk"/>
        </w:rPr>
        <w:t xml:space="preserve">ВИТРАТИ </w:t>
      </w:r>
      <w:r w:rsidRPr="00953E1D">
        <w:rPr>
          <w:rStyle w:val="spanrvts15"/>
          <w:lang w:val="uk" w:eastAsia="uk"/>
        </w:rPr>
        <w:br/>
        <w:t xml:space="preserve">на одного суб’єкта господарювання великого і середнього підприємництва, які виникають внаслідок дії регуляторного </w:t>
      </w:r>
      <w:proofErr w:type="spellStart"/>
      <w:r w:rsidRPr="00953E1D">
        <w:rPr>
          <w:rStyle w:val="spanrvts15"/>
          <w:lang w:val="uk" w:eastAsia="uk"/>
        </w:rPr>
        <w:t>акта</w:t>
      </w:r>
      <w:proofErr w:type="spellEnd"/>
    </w:p>
    <w:p w:rsidR="008844E4" w:rsidRDefault="008844E4" w:rsidP="0092393F">
      <w:pPr>
        <w:pStyle w:val="rvps12"/>
        <w:rPr>
          <w:sz w:val="28"/>
          <w:szCs w:val="28"/>
          <w:lang w:val="uk" w:eastAsia="uk"/>
        </w:rPr>
      </w:pPr>
    </w:p>
    <w:p w:rsidR="00386E61" w:rsidRPr="00953E1D" w:rsidRDefault="00386E61" w:rsidP="0092393F">
      <w:pPr>
        <w:pStyle w:val="rvps12"/>
        <w:rPr>
          <w:sz w:val="28"/>
          <w:szCs w:val="28"/>
          <w:lang w:val="uk" w:eastAsia="uk"/>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1525"/>
        <w:gridCol w:w="6000"/>
        <w:gridCol w:w="1219"/>
        <w:gridCol w:w="1219"/>
      </w:tblGrid>
      <w:tr w:rsidR="000F3D9F" w:rsidRPr="00953E1D" w:rsidTr="00DC7948">
        <w:trPr>
          <w:jc w:val="center"/>
        </w:trPr>
        <w:tc>
          <w:tcPr>
            <w:tcW w:w="765" w:type="pct"/>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56" w:name="n178"/>
            <w:bookmarkEnd w:id="56"/>
            <w:r w:rsidRPr="00953E1D">
              <w:rPr>
                <w:sz w:val="28"/>
                <w:szCs w:val="28"/>
                <w:lang w:val="uk" w:eastAsia="uk"/>
              </w:rPr>
              <w:t>Порядковий номер</w:t>
            </w:r>
          </w:p>
        </w:tc>
        <w:tc>
          <w:tcPr>
            <w:tcW w:w="3011"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w:t>
            </w:r>
          </w:p>
        </w:tc>
        <w:tc>
          <w:tcPr>
            <w:tcW w:w="612"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За перший рік</w:t>
            </w:r>
          </w:p>
        </w:tc>
        <w:tc>
          <w:tcPr>
            <w:tcW w:w="612"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За п’ять років</w:t>
            </w:r>
          </w:p>
        </w:tc>
      </w:tr>
      <w:tr w:rsidR="000F3D9F" w:rsidRPr="00953E1D" w:rsidTr="00DC7948">
        <w:trPr>
          <w:jc w:val="center"/>
        </w:trPr>
        <w:tc>
          <w:tcPr>
            <w:tcW w:w="765" w:type="pct"/>
            <w:tcMar>
              <w:top w:w="22" w:type="dxa"/>
              <w:left w:w="20" w:type="dxa"/>
              <w:bottom w:w="20"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1</w:t>
            </w:r>
          </w:p>
        </w:tc>
        <w:tc>
          <w:tcPr>
            <w:tcW w:w="3011" w:type="pct"/>
            <w:tcMar>
              <w:top w:w="22" w:type="dxa"/>
              <w:left w:w="20" w:type="dxa"/>
              <w:bottom w:w="20" w:type="dxa"/>
              <w:right w:w="20" w:type="dxa"/>
            </w:tcMar>
            <w:hideMark/>
          </w:tcPr>
          <w:p w:rsidR="000F3D9F" w:rsidRPr="00953E1D" w:rsidRDefault="003D5EC7" w:rsidP="0092393F">
            <w:pPr>
              <w:pStyle w:val="rvps14"/>
              <w:rPr>
                <w:sz w:val="28"/>
                <w:szCs w:val="28"/>
                <w:lang w:val="uk" w:eastAsia="uk"/>
              </w:rPr>
            </w:pPr>
            <w:r w:rsidRPr="00953E1D">
              <w:rPr>
                <w:sz w:val="28"/>
                <w:szCs w:val="28"/>
                <w:lang w:val="uk" w:eastAsia="uk"/>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12" w:type="pct"/>
            <w:tcMar>
              <w:top w:w="22" w:type="dxa"/>
              <w:left w:w="20" w:type="dxa"/>
              <w:bottom w:w="20" w:type="dxa"/>
              <w:right w:w="20" w:type="dxa"/>
            </w:tcMar>
          </w:tcPr>
          <w:p w:rsidR="000F3D9F" w:rsidRPr="00953E1D" w:rsidRDefault="00DC7948" w:rsidP="003167BB">
            <w:pPr>
              <w:pStyle w:val="rvps14"/>
              <w:jc w:val="center"/>
              <w:rPr>
                <w:sz w:val="28"/>
                <w:szCs w:val="28"/>
                <w:lang w:val="uk" w:eastAsia="uk"/>
              </w:rPr>
            </w:pPr>
            <w:r w:rsidRPr="00953E1D">
              <w:rPr>
                <w:sz w:val="28"/>
                <w:szCs w:val="28"/>
                <w:lang w:val="uk" w:eastAsia="uk"/>
              </w:rPr>
              <w:t>0,00</w:t>
            </w:r>
          </w:p>
        </w:tc>
        <w:tc>
          <w:tcPr>
            <w:tcW w:w="612" w:type="pct"/>
            <w:tcMar>
              <w:top w:w="22" w:type="dxa"/>
              <w:left w:w="20" w:type="dxa"/>
              <w:bottom w:w="20" w:type="dxa"/>
              <w:right w:w="20" w:type="dxa"/>
            </w:tcMar>
          </w:tcPr>
          <w:p w:rsidR="000F3D9F" w:rsidRPr="00953E1D" w:rsidRDefault="00DC7948" w:rsidP="003167BB">
            <w:pPr>
              <w:pStyle w:val="rvps14"/>
              <w:jc w:val="center"/>
              <w:rPr>
                <w:sz w:val="28"/>
                <w:szCs w:val="28"/>
                <w:lang w:val="uk" w:eastAsia="uk"/>
              </w:rPr>
            </w:pPr>
            <w:r w:rsidRPr="00953E1D">
              <w:rPr>
                <w:sz w:val="28"/>
                <w:szCs w:val="28"/>
                <w:lang w:val="uk" w:eastAsia="uk"/>
              </w:rPr>
              <w:t>0,00</w:t>
            </w:r>
          </w:p>
        </w:tc>
      </w:tr>
      <w:tr w:rsidR="00DC7948" w:rsidRPr="00953E1D" w:rsidTr="00DC7948">
        <w:trPr>
          <w:jc w:val="center"/>
        </w:trPr>
        <w:tc>
          <w:tcPr>
            <w:tcW w:w="765" w:type="pct"/>
            <w:tcMar>
              <w:top w:w="20" w:type="dxa"/>
              <w:left w:w="20" w:type="dxa"/>
              <w:bottom w:w="20" w:type="dxa"/>
              <w:right w:w="20" w:type="dxa"/>
            </w:tcMar>
            <w:hideMark/>
          </w:tcPr>
          <w:p w:rsidR="00DC7948" w:rsidRPr="00953E1D" w:rsidRDefault="00DC7948" w:rsidP="00DC7948">
            <w:pPr>
              <w:pStyle w:val="rvps12"/>
              <w:rPr>
                <w:sz w:val="28"/>
                <w:szCs w:val="28"/>
                <w:lang w:val="uk" w:eastAsia="uk"/>
              </w:rPr>
            </w:pPr>
            <w:r w:rsidRPr="00953E1D">
              <w:rPr>
                <w:sz w:val="28"/>
                <w:szCs w:val="28"/>
                <w:lang w:val="uk" w:eastAsia="uk"/>
              </w:rPr>
              <w:t>2</w:t>
            </w:r>
          </w:p>
        </w:tc>
        <w:tc>
          <w:tcPr>
            <w:tcW w:w="3011" w:type="pct"/>
            <w:tcMar>
              <w:top w:w="20" w:type="dxa"/>
              <w:left w:w="20" w:type="dxa"/>
              <w:bottom w:w="20" w:type="dxa"/>
              <w:right w:w="20" w:type="dxa"/>
            </w:tcMar>
            <w:hideMark/>
          </w:tcPr>
          <w:p w:rsidR="00DC7948" w:rsidRPr="00953E1D" w:rsidRDefault="00DC7948" w:rsidP="00DC7948">
            <w:pPr>
              <w:pStyle w:val="rvps14"/>
              <w:rPr>
                <w:sz w:val="28"/>
                <w:szCs w:val="28"/>
                <w:lang w:val="uk" w:eastAsia="uk"/>
              </w:rPr>
            </w:pPr>
            <w:r w:rsidRPr="00953E1D">
              <w:rPr>
                <w:sz w:val="28"/>
                <w:szCs w:val="28"/>
                <w:lang w:val="uk" w:eastAsia="uk"/>
              </w:rPr>
              <w:t>Податки та збори (зміна розміру податків/зборів, виникнення необхідності у сплаті податків/зборів), гривень</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r>
      <w:tr w:rsidR="00DC7948" w:rsidRPr="00953E1D" w:rsidTr="00DC7948">
        <w:trPr>
          <w:jc w:val="center"/>
        </w:trPr>
        <w:tc>
          <w:tcPr>
            <w:tcW w:w="765" w:type="pct"/>
            <w:tcMar>
              <w:top w:w="20" w:type="dxa"/>
              <w:left w:w="20" w:type="dxa"/>
              <w:bottom w:w="20" w:type="dxa"/>
              <w:right w:w="20" w:type="dxa"/>
            </w:tcMar>
            <w:hideMark/>
          </w:tcPr>
          <w:p w:rsidR="00DC7948" w:rsidRPr="00953E1D" w:rsidRDefault="00DC7948" w:rsidP="00DC7948">
            <w:pPr>
              <w:pStyle w:val="rvps12"/>
              <w:rPr>
                <w:sz w:val="28"/>
                <w:szCs w:val="28"/>
                <w:lang w:val="uk" w:eastAsia="uk"/>
              </w:rPr>
            </w:pPr>
            <w:r w:rsidRPr="00953E1D">
              <w:rPr>
                <w:sz w:val="28"/>
                <w:szCs w:val="28"/>
                <w:lang w:val="uk" w:eastAsia="uk"/>
              </w:rPr>
              <w:t>3</w:t>
            </w:r>
          </w:p>
        </w:tc>
        <w:tc>
          <w:tcPr>
            <w:tcW w:w="3011" w:type="pct"/>
            <w:tcMar>
              <w:top w:w="20" w:type="dxa"/>
              <w:left w:w="20" w:type="dxa"/>
              <w:bottom w:w="20" w:type="dxa"/>
              <w:right w:w="20" w:type="dxa"/>
            </w:tcMar>
            <w:hideMark/>
          </w:tcPr>
          <w:p w:rsidR="00DC7948" w:rsidRPr="00953E1D" w:rsidRDefault="00DC7948" w:rsidP="00DC7948">
            <w:pPr>
              <w:pStyle w:val="rvps14"/>
              <w:rPr>
                <w:sz w:val="28"/>
                <w:szCs w:val="28"/>
                <w:lang w:val="uk" w:eastAsia="uk"/>
              </w:rPr>
            </w:pPr>
            <w:r w:rsidRPr="00953E1D">
              <w:rPr>
                <w:sz w:val="28"/>
                <w:szCs w:val="28"/>
                <w:lang w:val="uk" w:eastAsia="uk"/>
              </w:rPr>
              <w:t>Витрати, пов’язані із веденням обліку, підготовкою та поданням звітності державним органам, гривень</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r>
      <w:tr w:rsidR="00DC7948" w:rsidRPr="00953E1D" w:rsidTr="00DC7948">
        <w:trPr>
          <w:jc w:val="center"/>
        </w:trPr>
        <w:tc>
          <w:tcPr>
            <w:tcW w:w="765" w:type="pct"/>
            <w:tcMar>
              <w:top w:w="20" w:type="dxa"/>
              <w:left w:w="20" w:type="dxa"/>
              <w:bottom w:w="20" w:type="dxa"/>
              <w:right w:w="20" w:type="dxa"/>
            </w:tcMar>
            <w:hideMark/>
          </w:tcPr>
          <w:p w:rsidR="00DC7948" w:rsidRPr="00953E1D" w:rsidRDefault="00DC7948" w:rsidP="00DC7948">
            <w:pPr>
              <w:pStyle w:val="rvps12"/>
              <w:rPr>
                <w:sz w:val="28"/>
                <w:szCs w:val="28"/>
                <w:lang w:val="uk" w:eastAsia="uk"/>
              </w:rPr>
            </w:pPr>
            <w:r w:rsidRPr="00953E1D">
              <w:rPr>
                <w:sz w:val="28"/>
                <w:szCs w:val="28"/>
                <w:lang w:val="uk" w:eastAsia="uk"/>
              </w:rPr>
              <w:t>4</w:t>
            </w:r>
          </w:p>
        </w:tc>
        <w:tc>
          <w:tcPr>
            <w:tcW w:w="3011" w:type="pct"/>
            <w:tcMar>
              <w:top w:w="20" w:type="dxa"/>
              <w:left w:w="20" w:type="dxa"/>
              <w:bottom w:w="20" w:type="dxa"/>
              <w:right w:w="20" w:type="dxa"/>
            </w:tcMar>
            <w:hideMark/>
          </w:tcPr>
          <w:p w:rsidR="00DC7948" w:rsidRPr="00953E1D" w:rsidRDefault="00DC7948" w:rsidP="00DC7948">
            <w:pPr>
              <w:pStyle w:val="rvps14"/>
              <w:rPr>
                <w:sz w:val="28"/>
                <w:szCs w:val="28"/>
                <w:lang w:val="uk" w:eastAsia="uk"/>
              </w:rPr>
            </w:pPr>
            <w:r w:rsidRPr="00953E1D">
              <w:rPr>
                <w:sz w:val="28"/>
                <w:szCs w:val="28"/>
                <w:lang w:val="uk" w:eastAsia="uk"/>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r>
      <w:tr w:rsidR="00DC7948" w:rsidRPr="00953E1D" w:rsidTr="00DC7948">
        <w:trPr>
          <w:jc w:val="center"/>
        </w:trPr>
        <w:tc>
          <w:tcPr>
            <w:tcW w:w="765" w:type="pct"/>
            <w:tcMar>
              <w:top w:w="20" w:type="dxa"/>
              <w:left w:w="20" w:type="dxa"/>
              <w:bottom w:w="20" w:type="dxa"/>
              <w:right w:w="20" w:type="dxa"/>
            </w:tcMar>
            <w:hideMark/>
          </w:tcPr>
          <w:p w:rsidR="00DC7948" w:rsidRPr="00953E1D" w:rsidRDefault="00DC7948" w:rsidP="00DC7948">
            <w:pPr>
              <w:pStyle w:val="rvps12"/>
              <w:rPr>
                <w:sz w:val="28"/>
                <w:szCs w:val="28"/>
                <w:lang w:val="uk" w:eastAsia="uk"/>
              </w:rPr>
            </w:pPr>
            <w:r w:rsidRPr="00953E1D">
              <w:rPr>
                <w:sz w:val="28"/>
                <w:szCs w:val="28"/>
                <w:lang w:val="uk" w:eastAsia="uk"/>
              </w:rPr>
              <w:t>5</w:t>
            </w:r>
          </w:p>
        </w:tc>
        <w:tc>
          <w:tcPr>
            <w:tcW w:w="3011" w:type="pct"/>
            <w:tcMar>
              <w:top w:w="20" w:type="dxa"/>
              <w:left w:w="20" w:type="dxa"/>
              <w:bottom w:w="20" w:type="dxa"/>
              <w:right w:w="20" w:type="dxa"/>
            </w:tcMar>
            <w:hideMark/>
          </w:tcPr>
          <w:p w:rsidR="00DC7948" w:rsidRPr="00953E1D" w:rsidRDefault="00DC7948" w:rsidP="00DC7948">
            <w:pPr>
              <w:pStyle w:val="rvps14"/>
              <w:rPr>
                <w:sz w:val="28"/>
                <w:szCs w:val="28"/>
                <w:lang w:val="uk" w:eastAsia="uk"/>
              </w:rPr>
            </w:pPr>
            <w:r w:rsidRPr="00953E1D">
              <w:rPr>
                <w:sz w:val="28"/>
                <w:szCs w:val="28"/>
                <w:lang w:val="uk" w:eastAsia="uk"/>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r>
      <w:tr w:rsidR="00DC7948" w:rsidRPr="00953E1D" w:rsidTr="00DC7948">
        <w:trPr>
          <w:jc w:val="center"/>
        </w:trPr>
        <w:tc>
          <w:tcPr>
            <w:tcW w:w="765" w:type="pct"/>
            <w:tcMar>
              <w:top w:w="20" w:type="dxa"/>
              <w:left w:w="20" w:type="dxa"/>
              <w:bottom w:w="20" w:type="dxa"/>
              <w:right w:w="20" w:type="dxa"/>
            </w:tcMar>
            <w:hideMark/>
          </w:tcPr>
          <w:p w:rsidR="00DC7948" w:rsidRPr="00953E1D" w:rsidRDefault="00DC7948" w:rsidP="00DC7948">
            <w:pPr>
              <w:pStyle w:val="rvps12"/>
              <w:rPr>
                <w:sz w:val="28"/>
                <w:szCs w:val="28"/>
                <w:lang w:val="uk" w:eastAsia="uk"/>
              </w:rPr>
            </w:pPr>
            <w:r w:rsidRPr="00953E1D">
              <w:rPr>
                <w:sz w:val="28"/>
                <w:szCs w:val="28"/>
                <w:lang w:val="uk" w:eastAsia="uk"/>
              </w:rPr>
              <w:t>6</w:t>
            </w:r>
          </w:p>
        </w:tc>
        <w:tc>
          <w:tcPr>
            <w:tcW w:w="3011" w:type="pct"/>
            <w:tcMar>
              <w:top w:w="20" w:type="dxa"/>
              <w:left w:w="20" w:type="dxa"/>
              <w:bottom w:w="20" w:type="dxa"/>
              <w:right w:w="20" w:type="dxa"/>
            </w:tcMar>
            <w:hideMark/>
          </w:tcPr>
          <w:p w:rsidR="00DC7948" w:rsidRPr="00953E1D" w:rsidRDefault="00DC7948" w:rsidP="00DC7948">
            <w:pPr>
              <w:pStyle w:val="rvps14"/>
              <w:rPr>
                <w:sz w:val="28"/>
                <w:szCs w:val="28"/>
                <w:lang w:val="uk" w:eastAsia="uk"/>
              </w:rPr>
            </w:pPr>
            <w:r w:rsidRPr="00953E1D">
              <w:rPr>
                <w:sz w:val="28"/>
                <w:szCs w:val="28"/>
                <w:lang w:val="uk" w:eastAsia="uk"/>
              </w:rPr>
              <w:t>Витрати на оборотні активи (матеріали, канцелярські товари тощо), гривень</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r>
      <w:tr w:rsidR="00DC7948" w:rsidRPr="00953E1D" w:rsidTr="00DC7948">
        <w:trPr>
          <w:jc w:val="center"/>
        </w:trPr>
        <w:tc>
          <w:tcPr>
            <w:tcW w:w="765" w:type="pct"/>
            <w:tcMar>
              <w:top w:w="20" w:type="dxa"/>
              <w:left w:w="20" w:type="dxa"/>
              <w:bottom w:w="20" w:type="dxa"/>
              <w:right w:w="20" w:type="dxa"/>
            </w:tcMar>
            <w:hideMark/>
          </w:tcPr>
          <w:p w:rsidR="00DC7948" w:rsidRPr="00953E1D" w:rsidRDefault="00DC7948" w:rsidP="00DC7948">
            <w:pPr>
              <w:pStyle w:val="rvps12"/>
              <w:rPr>
                <w:sz w:val="28"/>
                <w:szCs w:val="28"/>
                <w:lang w:val="uk" w:eastAsia="uk"/>
              </w:rPr>
            </w:pPr>
            <w:r w:rsidRPr="00953E1D">
              <w:rPr>
                <w:sz w:val="28"/>
                <w:szCs w:val="28"/>
                <w:lang w:val="uk" w:eastAsia="uk"/>
              </w:rPr>
              <w:t>7</w:t>
            </w:r>
          </w:p>
        </w:tc>
        <w:tc>
          <w:tcPr>
            <w:tcW w:w="3011" w:type="pct"/>
            <w:tcMar>
              <w:top w:w="20" w:type="dxa"/>
              <w:left w:w="20" w:type="dxa"/>
              <w:bottom w:w="20" w:type="dxa"/>
              <w:right w:w="20" w:type="dxa"/>
            </w:tcMar>
            <w:hideMark/>
          </w:tcPr>
          <w:p w:rsidR="00DC7948" w:rsidRPr="00953E1D" w:rsidRDefault="00DC7948" w:rsidP="00DC7948">
            <w:pPr>
              <w:pStyle w:val="rvps14"/>
              <w:rPr>
                <w:sz w:val="28"/>
                <w:szCs w:val="28"/>
                <w:lang w:val="uk" w:eastAsia="uk"/>
              </w:rPr>
            </w:pPr>
            <w:r w:rsidRPr="00953E1D">
              <w:rPr>
                <w:sz w:val="28"/>
                <w:szCs w:val="28"/>
                <w:lang w:val="uk" w:eastAsia="uk"/>
              </w:rPr>
              <w:t xml:space="preserve">Витрати, пов’язані із </w:t>
            </w:r>
            <w:proofErr w:type="spellStart"/>
            <w:r w:rsidRPr="00953E1D">
              <w:rPr>
                <w:sz w:val="28"/>
                <w:szCs w:val="28"/>
                <w:lang w:val="uk" w:eastAsia="uk"/>
              </w:rPr>
              <w:t>наймом</w:t>
            </w:r>
            <w:proofErr w:type="spellEnd"/>
            <w:r w:rsidRPr="00953E1D">
              <w:rPr>
                <w:sz w:val="28"/>
                <w:szCs w:val="28"/>
                <w:lang w:val="uk" w:eastAsia="uk"/>
              </w:rPr>
              <w:t xml:space="preserve"> додаткового персоналу, гривень</w:t>
            </w:r>
          </w:p>
        </w:tc>
        <w:tc>
          <w:tcPr>
            <w:tcW w:w="612" w:type="pct"/>
            <w:tcMar>
              <w:top w:w="20" w:type="dxa"/>
              <w:left w:w="20" w:type="dxa"/>
              <w:bottom w:w="20" w:type="dxa"/>
              <w:right w:w="20" w:type="dxa"/>
            </w:tcMar>
          </w:tcPr>
          <w:p w:rsidR="00DC7948" w:rsidRPr="00953E1D" w:rsidRDefault="00DC7948" w:rsidP="003167BB">
            <w:pPr>
              <w:pStyle w:val="rvps14"/>
              <w:jc w:val="center"/>
              <w:rPr>
                <w:sz w:val="28"/>
                <w:szCs w:val="28"/>
                <w:lang w:val="uk" w:eastAsia="uk"/>
              </w:rPr>
            </w:pPr>
            <w:r w:rsidRPr="00953E1D">
              <w:rPr>
                <w:sz w:val="28"/>
                <w:szCs w:val="28"/>
                <w:lang w:val="uk" w:eastAsia="uk"/>
              </w:rPr>
              <w:t>0,00</w:t>
            </w:r>
          </w:p>
        </w:tc>
        <w:tc>
          <w:tcPr>
            <w:tcW w:w="612" w:type="pct"/>
            <w:tcMar>
              <w:top w:w="20" w:type="dxa"/>
              <w:left w:w="20" w:type="dxa"/>
              <w:bottom w:w="20" w:type="dxa"/>
              <w:right w:w="20" w:type="dxa"/>
            </w:tcMar>
          </w:tcPr>
          <w:p w:rsidR="00DC7948" w:rsidRDefault="00DC7948" w:rsidP="003167BB">
            <w:pPr>
              <w:pStyle w:val="rvps14"/>
              <w:jc w:val="center"/>
              <w:rPr>
                <w:sz w:val="28"/>
                <w:szCs w:val="28"/>
                <w:lang w:val="uk" w:eastAsia="uk"/>
              </w:rPr>
            </w:pPr>
            <w:r w:rsidRPr="00953E1D">
              <w:rPr>
                <w:sz w:val="28"/>
                <w:szCs w:val="28"/>
                <w:lang w:val="uk" w:eastAsia="uk"/>
              </w:rPr>
              <w:t>0,00</w:t>
            </w:r>
          </w:p>
          <w:p w:rsidR="00386E61" w:rsidRDefault="00386E61" w:rsidP="003167BB">
            <w:pPr>
              <w:pStyle w:val="rvps14"/>
              <w:jc w:val="center"/>
              <w:rPr>
                <w:sz w:val="28"/>
                <w:szCs w:val="28"/>
                <w:lang w:val="uk" w:eastAsia="uk"/>
              </w:rPr>
            </w:pPr>
          </w:p>
          <w:p w:rsidR="00386E61" w:rsidRDefault="00386E61" w:rsidP="003167BB">
            <w:pPr>
              <w:pStyle w:val="rvps14"/>
              <w:jc w:val="center"/>
              <w:rPr>
                <w:sz w:val="28"/>
                <w:szCs w:val="28"/>
                <w:lang w:val="uk" w:eastAsia="uk"/>
              </w:rPr>
            </w:pPr>
          </w:p>
          <w:p w:rsidR="00386E61" w:rsidRPr="00953E1D" w:rsidRDefault="00386E61" w:rsidP="003167BB">
            <w:pPr>
              <w:pStyle w:val="rvps14"/>
              <w:jc w:val="center"/>
              <w:rPr>
                <w:sz w:val="28"/>
                <w:szCs w:val="28"/>
                <w:lang w:val="uk" w:eastAsia="uk"/>
              </w:rPr>
            </w:pPr>
          </w:p>
        </w:tc>
      </w:tr>
      <w:tr w:rsidR="00764E30" w:rsidRPr="00953E1D" w:rsidTr="00DC7948">
        <w:trPr>
          <w:jc w:val="center"/>
        </w:trPr>
        <w:tc>
          <w:tcPr>
            <w:tcW w:w="765" w:type="pct"/>
            <w:vMerge w:val="restart"/>
            <w:tcMar>
              <w:top w:w="20" w:type="dxa"/>
              <w:left w:w="20" w:type="dxa"/>
              <w:bottom w:w="20" w:type="dxa"/>
              <w:right w:w="20" w:type="dxa"/>
            </w:tcMar>
          </w:tcPr>
          <w:p w:rsidR="00764E30" w:rsidRPr="00953E1D" w:rsidRDefault="00764E30" w:rsidP="00DC7948">
            <w:pPr>
              <w:pStyle w:val="rvps12"/>
              <w:rPr>
                <w:sz w:val="28"/>
                <w:szCs w:val="28"/>
                <w:lang w:val="uk" w:eastAsia="uk"/>
              </w:rPr>
            </w:pPr>
            <w:r w:rsidRPr="00953E1D">
              <w:rPr>
                <w:sz w:val="28"/>
                <w:szCs w:val="28"/>
                <w:lang w:val="uk" w:eastAsia="uk"/>
              </w:rPr>
              <w:lastRenderedPageBreak/>
              <w:t>8</w:t>
            </w:r>
          </w:p>
        </w:tc>
        <w:tc>
          <w:tcPr>
            <w:tcW w:w="3011" w:type="pct"/>
            <w:tcMar>
              <w:top w:w="20" w:type="dxa"/>
              <w:left w:w="20" w:type="dxa"/>
              <w:bottom w:w="20" w:type="dxa"/>
              <w:right w:w="20" w:type="dxa"/>
            </w:tcMar>
          </w:tcPr>
          <w:p w:rsidR="00764E30" w:rsidRPr="00953E1D" w:rsidRDefault="00764E30" w:rsidP="00DC7948">
            <w:pPr>
              <w:pStyle w:val="rvps14"/>
              <w:rPr>
                <w:sz w:val="28"/>
                <w:szCs w:val="28"/>
                <w:lang w:val="uk-UA" w:eastAsia="uk"/>
              </w:rPr>
            </w:pPr>
            <w:proofErr w:type="spellStart"/>
            <w:r w:rsidRPr="00953E1D">
              <w:rPr>
                <w:color w:val="333333"/>
                <w:sz w:val="28"/>
                <w:szCs w:val="28"/>
                <w:shd w:val="clear" w:color="auto" w:fill="FFFFFF"/>
              </w:rPr>
              <w:t>Інше</w:t>
            </w:r>
            <w:proofErr w:type="spellEnd"/>
            <w:r w:rsidRPr="00953E1D">
              <w:rPr>
                <w:color w:val="333333"/>
                <w:sz w:val="28"/>
                <w:szCs w:val="28"/>
                <w:shd w:val="clear" w:color="auto" w:fill="FFFFFF"/>
              </w:rPr>
              <w:t xml:space="preserve"> (</w:t>
            </w:r>
            <w:proofErr w:type="spellStart"/>
            <w:r w:rsidRPr="00953E1D">
              <w:rPr>
                <w:color w:val="333333"/>
                <w:sz w:val="28"/>
                <w:szCs w:val="28"/>
                <w:shd w:val="clear" w:color="auto" w:fill="FFFFFF"/>
              </w:rPr>
              <w:t>уточнити</w:t>
            </w:r>
            <w:proofErr w:type="spellEnd"/>
            <w:r w:rsidRPr="00953E1D">
              <w:rPr>
                <w:color w:val="333333"/>
                <w:sz w:val="28"/>
                <w:szCs w:val="28"/>
                <w:shd w:val="clear" w:color="auto" w:fill="FFFFFF"/>
              </w:rPr>
              <w:t xml:space="preserve">), </w:t>
            </w:r>
            <w:proofErr w:type="spellStart"/>
            <w:r w:rsidRPr="00953E1D">
              <w:rPr>
                <w:color w:val="333333"/>
                <w:sz w:val="28"/>
                <w:szCs w:val="28"/>
                <w:shd w:val="clear" w:color="auto" w:fill="FFFFFF"/>
              </w:rPr>
              <w:t>гривень</w:t>
            </w:r>
            <w:proofErr w:type="spellEnd"/>
            <w:r w:rsidRPr="00953E1D">
              <w:rPr>
                <w:color w:val="333333"/>
                <w:sz w:val="28"/>
                <w:szCs w:val="28"/>
                <w:shd w:val="clear" w:color="auto" w:fill="FFFFFF"/>
                <w:lang w:val="uk-UA"/>
              </w:rPr>
              <w:t>:</w:t>
            </w:r>
          </w:p>
        </w:tc>
        <w:tc>
          <w:tcPr>
            <w:tcW w:w="612" w:type="pct"/>
            <w:tcMar>
              <w:top w:w="20" w:type="dxa"/>
              <w:left w:w="20" w:type="dxa"/>
              <w:bottom w:w="20" w:type="dxa"/>
              <w:right w:w="20" w:type="dxa"/>
            </w:tcMar>
          </w:tcPr>
          <w:p w:rsidR="00764E30" w:rsidRPr="00953E1D" w:rsidRDefault="00764E30" w:rsidP="003167BB">
            <w:pPr>
              <w:pStyle w:val="rvps14"/>
              <w:jc w:val="center"/>
              <w:rPr>
                <w:sz w:val="28"/>
                <w:szCs w:val="28"/>
                <w:lang w:val="uk" w:eastAsia="uk"/>
              </w:rPr>
            </w:pPr>
          </w:p>
        </w:tc>
        <w:tc>
          <w:tcPr>
            <w:tcW w:w="612" w:type="pct"/>
            <w:tcMar>
              <w:top w:w="20" w:type="dxa"/>
              <w:left w:w="20" w:type="dxa"/>
              <w:bottom w:w="20" w:type="dxa"/>
              <w:right w:w="20" w:type="dxa"/>
            </w:tcMar>
          </w:tcPr>
          <w:p w:rsidR="00764E30" w:rsidRPr="00953E1D" w:rsidRDefault="00764E30" w:rsidP="003167BB">
            <w:pPr>
              <w:pStyle w:val="rvps14"/>
              <w:jc w:val="center"/>
              <w:rPr>
                <w:sz w:val="28"/>
                <w:szCs w:val="28"/>
                <w:lang w:val="uk" w:eastAsia="uk"/>
              </w:rPr>
            </w:pPr>
          </w:p>
        </w:tc>
      </w:tr>
      <w:tr w:rsidR="00764E30" w:rsidRPr="00953E1D" w:rsidTr="00DC7948">
        <w:trPr>
          <w:jc w:val="center"/>
        </w:trPr>
        <w:tc>
          <w:tcPr>
            <w:tcW w:w="765" w:type="pct"/>
            <w:vMerge/>
            <w:tcMar>
              <w:top w:w="20" w:type="dxa"/>
              <w:left w:w="20" w:type="dxa"/>
              <w:bottom w:w="20" w:type="dxa"/>
              <w:right w:w="20" w:type="dxa"/>
            </w:tcMar>
            <w:hideMark/>
          </w:tcPr>
          <w:p w:rsidR="00764E30" w:rsidRPr="00953E1D" w:rsidRDefault="00764E30" w:rsidP="00DC7948">
            <w:pPr>
              <w:pStyle w:val="rvps12"/>
              <w:rPr>
                <w:sz w:val="28"/>
                <w:szCs w:val="28"/>
                <w:lang w:val="uk" w:eastAsia="uk"/>
              </w:rPr>
            </w:pPr>
          </w:p>
        </w:tc>
        <w:tc>
          <w:tcPr>
            <w:tcW w:w="3011" w:type="pct"/>
            <w:tcMar>
              <w:top w:w="20" w:type="dxa"/>
              <w:left w:w="20" w:type="dxa"/>
              <w:bottom w:w="20" w:type="dxa"/>
              <w:right w:w="20" w:type="dxa"/>
            </w:tcMar>
            <w:hideMark/>
          </w:tcPr>
          <w:p w:rsidR="00764E30" w:rsidRPr="00953E1D" w:rsidRDefault="00764E30" w:rsidP="00D901D2">
            <w:pPr>
              <w:pStyle w:val="rvps14"/>
              <w:rPr>
                <w:sz w:val="28"/>
                <w:szCs w:val="28"/>
                <w:lang w:val="ru-RU" w:eastAsia="uk"/>
              </w:rPr>
            </w:pPr>
            <w:proofErr w:type="spellStart"/>
            <w:r w:rsidRPr="00953E1D">
              <w:rPr>
                <w:sz w:val="28"/>
                <w:szCs w:val="28"/>
                <w:lang w:val="ru-RU"/>
              </w:rPr>
              <w:t>Витрати</w:t>
            </w:r>
            <w:proofErr w:type="spellEnd"/>
            <w:r w:rsidRPr="00953E1D">
              <w:rPr>
                <w:sz w:val="28"/>
                <w:szCs w:val="28"/>
                <w:lang w:val="ru-RU"/>
              </w:rPr>
              <w:t xml:space="preserve">, </w:t>
            </w:r>
            <w:proofErr w:type="spellStart"/>
            <w:r w:rsidRPr="00953E1D">
              <w:rPr>
                <w:sz w:val="28"/>
                <w:szCs w:val="28"/>
                <w:lang w:val="ru-RU"/>
              </w:rPr>
              <w:t>пов’язані</w:t>
            </w:r>
            <w:proofErr w:type="spellEnd"/>
            <w:r w:rsidRPr="00953E1D">
              <w:rPr>
                <w:sz w:val="28"/>
                <w:szCs w:val="28"/>
                <w:lang w:val="ru-RU"/>
              </w:rPr>
              <w:t xml:space="preserve"> з </w:t>
            </w:r>
            <w:proofErr w:type="spellStart"/>
            <w:r w:rsidRPr="00953E1D">
              <w:rPr>
                <w:sz w:val="28"/>
                <w:szCs w:val="28"/>
                <w:lang w:val="ru-RU"/>
              </w:rPr>
              <w:t>ознайомленням</w:t>
            </w:r>
            <w:proofErr w:type="spellEnd"/>
            <w:r w:rsidRPr="00953E1D">
              <w:rPr>
                <w:sz w:val="28"/>
                <w:szCs w:val="28"/>
                <w:lang w:val="ru-RU"/>
              </w:rPr>
              <w:t xml:space="preserve"> </w:t>
            </w:r>
            <w:proofErr w:type="spellStart"/>
            <w:r w:rsidRPr="00953E1D">
              <w:rPr>
                <w:sz w:val="28"/>
                <w:szCs w:val="28"/>
                <w:lang w:val="ru-RU"/>
              </w:rPr>
              <w:t>відповідального</w:t>
            </w:r>
            <w:proofErr w:type="spellEnd"/>
            <w:r w:rsidRPr="00953E1D">
              <w:rPr>
                <w:sz w:val="28"/>
                <w:szCs w:val="28"/>
                <w:lang w:val="ru-RU"/>
              </w:rPr>
              <w:t xml:space="preserve"> </w:t>
            </w:r>
            <w:proofErr w:type="spellStart"/>
            <w:r w:rsidRPr="00953E1D">
              <w:rPr>
                <w:sz w:val="28"/>
                <w:szCs w:val="28"/>
                <w:lang w:val="ru-RU"/>
              </w:rPr>
              <w:t>працівника</w:t>
            </w:r>
            <w:proofErr w:type="spellEnd"/>
            <w:r w:rsidRPr="00953E1D">
              <w:rPr>
                <w:sz w:val="28"/>
                <w:szCs w:val="28"/>
                <w:lang w:val="ru-RU"/>
              </w:rPr>
              <w:t xml:space="preserve"> установи з </w:t>
            </w:r>
            <w:proofErr w:type="spellStart"/>
            <w:r w:rsidRPr="00953E1D">
              <w:rPr>
                <w:sz w:val="28"/>
                <w:szCs w:val="28"/>
                <w:lang w:val="ru-RU"/>
              </w:rPr>
              <w:t>регуляторним</w:t>
            </w:r>
            <w:proofErr w:type="spellEnd"/>
            <w:r w:rsidRPr="00953E1D">
              <w:rPr>
                <w:sz w:val="28"/>
                <w:szCs w:val="28"/>
                <w:lang w:val="ru-RU"/>
              </w:rPr>
              <w:t xml:space="preserve"> актом (52 грн./год.</w:t>
            </w:r>
            <w:r w:rsidRPr="00953E1D">
              <w:rPr>
                <w:sz w:val="28"/>
                <w:szCs w:val="28"/>
                <w:vertAlign w:val="superscript"/>
                <w:lang w:val="ru-RU"/>
              </w:rPr>
              <w:t>*  </w:t>
            </w:r>
            <w:r w:rsidRPr="00953E1D">
              <w:rPr>
                <w:sz w:val="28"/>
                <w:szCs w:val="28"/>
                <w:lang w:val="ru-RU"/>
              </w:rPr>
              <w:t xml:space="preserve">×  1 год., </w:t>
            </w:r>
            <w:proofErr w:type="spellStart"/>
            <w:r w:rsidRPr="00953E1D">
              <w:rPr>
                <w:sz w:val="28"/>
                <w:szCs w:val="28"/>
                <w:lang w:val="ru-RU"/>
              </w:rPr>
              <w:t>гривень</w:t>
            </w:r>
            <w:proofErr w:type="spellEnd"/>
          </w:p>
        </w:tc>
        <w:tc>
          <w:tcPr>
            <w:tcW w:w="612" w:type="pct"/>
            <w:tcMar>
              <w:top w:w="20" w:type="dxa"/>
              <w:left w:w="20" w:type="dxa"/>
              <w:bottom w:w="20" w:type="dxa"/>
              <w:right w:w="20" w:type="dxa"/>
            </w:tcMar>
          </w:tcPr>
          <w:p w:rsidR="00764E30" w:rsidRPr="00953E1D" w:rsidRDefault="00764E30" w:rsidP="003167BB">
            <w:pPr>
              <w:pStyle w:val="rvps14"/>
              <w:jc w:val="center"/>
              <w:rPr>
                <w:sz w:val="28"/>
                <w:szCs w:val="28"/>
                <w:lang w:val="uk" w:eastAsia="uk"/>
              </w:rPr>
            </w:pPr>
            <w:r w:rsidRPr="00953E1D">
              <w:rPr>
                <w:sz w:val="28"/>
                <w:szCs w:val="28"/>
                <w:lang w:val="uk" w:eastAsia="uk"/>
              </w:rPr>
              <w:t>52,00</w:t>
            </w:r>
          </w:p>
        </w:tc>
        <w:tc>
          <w:tcPr>
            <w:tcW w:w="612" w:type="pct"/>
            <w:tcMar>
              <w:top w:w="20" w:type="dxa"/>
              <w:left w:w="20" w:type="dxa"/>
              <w:bottom w:w="20" w:type="dxa"/>
              <w:right w:w="20" w:type="dxa"/>
            </w:tcMar>
          </w:tcPr>
          <w:p w:rsidR="00764E30" w:rsidRPr="00953E1D" w:rsidRDefault="00764E30" w:rsidP="003167BB">
            <w:pPr>
              <w:pStyle w:val="rvps14"/>
              <w:jc w:val="center"/>
              <w:rPr>
                <w:sz w:val="28"/>
                <w:szCs w:val="28"/>
                <w:lang w:val="uk" w:eastAsia="uk"/>
              </w:rPr>
            </w:pPr>
            <w:r w:rsidRPr="00953E1D">
              <w:rPr>
                <w:sz w:val="28"/>
                <w:szCs w:val="28"/>
                <w:lang w:val="uk" w:eastAsia="uk"/>
              </w:rPr>
              <w:t>52,00</w:t>
            </w:r>
          </w:p>
        </w:tc>
      </w:tr>
      <w:tr w:rsidR="00D901D2" w:rsidRPr="00953E1D" w:rsidTr="00DC7948">
        <w:trPr>
          <w:jc w:val="center"/>
        </w:trPr>
        <w:tc>
          <w:tcPr>
            <w:tcW w:w="765" w:type="pct"/>
            <w:tcMar>
              <w:top w:w="20" w:type="dxa"/>
              <w:left w:w="20" w:type="dxa"/>
              <w:bottom w:w="20" w:type="dxa"/>
              <w:right w:w="20" w:type="dxa"/>
            </w:tcMar>
            <w:hideMark/>
          </w:tcPr>
          <w:p w:rsidR="00D901D2" w:rsidRPr="00953E1D" w:rsidRDefault="00D901D2" w:rsidP="00D901D2">
            <w:pPr>
              <w:pStyle w:val="rvps12"/>
              <w:rPr>
                <w:sz w:val="28"/>
                <w:szCs w:val="28"/>
                <w:lang w:val="uk" w:eastAsia="uk"/>
              </w:rPr>
            </w:pPr>
            <w:r w:rsidRPr="00953E1D">
              <w:rPr>
                <w:sz w:val="28"/>
                <w:szCs w:val="28"/>
                <w:lang w:val="uk" w:eastAsia="uk"/>
              </w:rPr>
              <w:t>9</w:t>
            </w:r>
          </w:p>
        </w:tc>
        <w:tc>
          <w:tcPr>
            <w:tcW w:w="3011" w:type="pct"/>
            <w:tcMar>
              <w:top w:w="20" w:type="dxa"/>
              <w:left w:w="20" w:type="dxa"/>
              <w:bottom w:w="20" w:type="dxa"/>
              <w:right w:w="20" w:type="dxa"/>
            </w:tcMar>
            <w:hideMark/>
          </w:tcPr>
          <w:p w:rsidR="00D901D2" w:rsidRPr="00953E1D" w:rsidRDefault="00D901D2" w:rsidP="00D901D2">
            <w:pPr>
              <w:pStyle w:val="rvps14"/>
              <w:rPr>
                <w:sz w:val="28"/>
                <w:szCs w:val="28"/>
                <w:lang w:val="uk" w:eastAsia="uk"/>
              </w:rPr>
            </w:pPr>
            <w:r w:rsidRPr="00953E1D">
              <w:rPr>
                <w:sz w:val="28"/>
                <w:szCs w:val="28"/>
                <w:lang w:val="uk" w:eastAsia="uk"/>
              </w:rPr>
              <w:t>РАЗОМ (сума рядків: 1 + 2 + 3 + 4 + 5 + 6 + 7 + 8), гривень</w:t>
            </w:r>
          </w:p>
        </w:tc>
        <w:tc>
          <w:tcPr>
            <w:tcW w:w="612" w:type="pct"/>
            <w:tcMar>
              <w:top w:w="20" w:type="dxa"/>
              <w:left w:w="20" w:type="dxa"/>
              <w:bottom w:w="20" w:type="dxa"/>
              <w:right w:w="20" w:type="dxa"/>
            </w:tcMar>
          </w:tcPr>
          <w:p w:rsidR="00D901D2" w:rsidRPr="00953E1D" w:rsidRDefault="00D901D2" w:rsidP="00D901D2">
            <w:pPr>
              <w:pStyle w:val="rvps14"/>
              <w:jc w:val="center"/>
              <w:rPr>
                <w:sz w:val="28"/>
                <w:szCs w:val="28"/>
                <w:lang w:val="uk" w:eastAsia="uk"/>
              </w:rPr>
            </w:pPr>
            <w:r w:rsidRPr="00953E1D">
              <w:rPr>
                <w:sz w:val="28"/>
                <w:szCs w:val="28"/>
                <w:lang w:val="uk" w:eastAsia="uk"/>
              </w:rPr>
              <w:t>52,00</w:t>
            </w:r>
          </w:p>
        </w:tc>
        <w:tc>
          <w:tcPr>
            <w:tcW w:w="612" w:type="pct"/>
            <w:tcMar>
              <w:top w:w="20" w:type="dxa"/>
              <w:left w:w="20" w:type="dxa"/>
              <w:bottom w:w="20" w:type="dxa"/>
              <w:right w:w="20" w:type="dxa"/>
            </w:tcMar>
          </w:tcPr>
          <w:p w:rsidR="00D901D2" w:rsidRPr="00953E1D" w:rsidRDefault="00D901D2" w:rsidP="00D901D2">
            <w:pPr>
              <w:pStyle w:val="rvps14"/>
              <w:jc w:val="center"/>
              <w:rPr>
                <w:sz w:val="28"/>
                <w:szCs w:val="28"/>
                <w:lang w:val="uk" w:eastAsia="uk"/>
              </w:rPr>
            </w:pPr>
            <w:r w:rsidRPr="00953E1D">
              <w:rPr>
                <w:sz w:val="28"/>
                <w:szCs w:val="28"/>
                <w:lang w:val="uk" w:eastAsia="uk"/>
              </w:rPr>
              <w:t>52,00</w:t>
            </w:r>
          </w:p>
        </w:tc>
      </w:tr>
      <w:tr w:rsidR="00D901D2" w:rsidRPr="00953E1D" w:rsidTr="00DC7948">
        <w:trPr>
          <w:jc w:val="center"/>
        </w:trPr>
        <w:tc>
          <w:tcPr>
            <w:tcW w:w="765" w:type="pct"/>
            <w:tcMar>
              <w:top w:w="20" w:type="dxa"/>
              <w:left w:w="20" w:type="dxa"/>
              <w:bottom w:w="20" w:type="dxa"/>
              <w:right w:w="20" w:type="dxa"/>
            </w:tcMar>
            <w:hideMark/>
          </w:tcPr>
          <w:p w:rsidR="00D901D2" w:rsidRPr="00953E1D" w:rsidRDefault="00D901D2" w:rsidP="00D901D2">
            <w:pPr>
              <w:pStyle w:val="rvps12"/>
              <w:rPr>
                <w:sz w:val="28"/>
                <w:szCs w:val="28"/>
                <w:lang w:val="uk" w:eastAsia="uk"/>
              </w:rPr>
            </w:pPr>
            <w:r w:rsidRPr="00953E1D">
              <w:rPr>
                <w:sz w:val="28"/>
                <w:szCs w:val="28"/>
                <w:lang w:val="uk" w:eastAsia="uk"/>
              </w:rPr>
              <w:t>10</w:t>
            </w:r>
          </w:p>
        </w:tc>
        <w:tc>
          <w:tcPr>
            <w:tcW w:w="3011" w:type="pct"/>
            <w:tcMar>
              <w:top w:w="20" w:type="dxa"/>
              <w:left w:w="20" w:type="dxa"/>
              <w:bottom w:w="20" w:type="dxa"/>
              <w:right w:w="20" w:type="dxa"/>
            </w:tcMar>
            <w:hideMark/>
          </w:tcPr>
          <w:p w:rsidR="00D901D2" w:rsidRPr="00953E1D" w:rsidRDefault="00D901D2" w:rsidP="00D901D2">
            <w:pPr>
              <w:pStyle w:val="rvps14"/>
              <w:rPr>
                <w:sz w:val="28"/>
                <w:szCs w:val="28"/>
                <w:lang w:val="uk" w:eastAsia="uk"/>
              </w:rPr>
            </w:pPr>
            <w:r w:rsidRPr="00953E1D">
              <w:rPr>
                <w:sz w:val="28"/>
                <w:szCs w:val="28"/>
                <w:lang w:val="uk" w:eastAsia="uk"/>
              </w:rPr>
              <w:t>Кількість суб’єктів господарювання великого та середнього підприємництва, на яких буде поширено регулювання, одиниць</w:t>
            </w:r>
          </w:p>
        </w:tc>
        <w:tc>
          <w:tcPr>
            <w:tcW w:w="612" w:type="pct"/>
            <w:tcMar>
              <w:top w:w="20" w:type="dxa"/>
              <w:left w:w="20" w:type="dxa"/>
              <w:bottom w:w="20" w:type="dxa"/>
              <w:right w:w="20" w:type="dxa"/>
            </w:tcMar>
          </w:tcPr>
          <w:p w:rsidR="00D901D2" w:rsidRPr="00953E1D" w:rsidRDefault="00D901D2" w:rsidP="00D901D2">
            <w:pPr>
              <w:pStyle w:val="rvps14"/>
              <w:jc w:val="center"/>
              <w:rPr>
                <w:sz w:val="28"/>
                <w:szCs w:val="28"/>
                <w:lang w:val="uk" w:eastAsia="uk"/>
              </w:rPr>
            </w:pPr>
            <w:r w:rsidRPr="00953E1D">
              <w:rPr>
                <w:sz w:val="28"/>
                <w:szCs w:val="28"/>
                <w:lang w:val="uk" w:eastAsia="uk"/>
              </w:rPr>
              <w:t>225</w:t>
            </w:r>
          </w:p>
        </w:tc>
        <w:tc>
          <w:tcPr>
            <w:tcW w:w="612" w:type="pct"/>
            <w:tcMar>
              <w:top w:w="20" w:type="dxa"/>
              <w:left w:w="20" w:type="dxa"/>
              <w:bottom w:w="20" w:type="dxa"/>
              <w:right w:w="20" w:type="dxa"/>
            </w:tcMar>
          </w:tcPr>
          <w:p w:rsidR="00D901D2" w:rsidRPr="00953E1D" w:rsidRDefault="00D901D2" w:rsidP="00D901D2">
            <w:pPr>
              <w:pStyle w:val="rvps14"/>
              <w:jc w:val="center"/>
              <w:rPr>
                <w:sz w:val="28"/>
                <w:szCs w:val="28"/>
                <w:lang w:val="uk" w:eastAsia="uk"/>
              </w:rPr>
            </w:pPr>
            <w:r w:rsidRPr="00953E1D">
              <w:rPr>
                <w:sz w:val="28"/>
                <w:szCs w:val="28"/>
                <w:lang w:val="uk" w:eastAsia="uk"/>
              </w:rPr>
              <w:t>225</w:t>
            </w:r>
          </w:p>
        </w:tc>
      </w:tr>
      <w:tr w:rsidR="00D901D2" w:rsidRPr="00953E1D" w:rsidTr="00DC7948">
        <w:trPr>
          <w:jc w:val="center"/>
        </w:trPr>
        <w:tc>
          <w:tcPr>
            <w:tcW w:w="765" w:type="pct"/>
            <w:tcMar>
              <w:top w:w="20" w:type="dxa"/>
              <w:left w:w="20" w:type="dxa"/>
              <w:bottom w:w="20" w:type="dxa"/>
              <w:right w:w="20" w:type="dxa"/>
            </w:tcMar>
            <w:hideMark/>
          </w:tcPr>
          <w:p w:rsidR="00D901D2" w:rsidRPr="00953E1D" w:rsidRDefault="00D901D2" w:rsidP="00D901D2">
            <w:pPr>
              <w:pStyle w:val="rvps12"/>
              <w:rPr>
                <w:sz w:val="28"/>
                <w:szCs w:val="28"/>
                <w:lang w:val="uk" w:eastAsia="uk"/>
              </w:rPr>
            </w:pPr>
            <w:r w:rsidRPr="00953E1D">
              <w:rPr>
                <w:sz w:val="28"/>
                <w:szCs w:val="28"/>
                <w:lang w:val="uk" w:eastAsia="uk"/>
              </w:rPr>
              <w:t>11</w:t>
            </w:r>
          </w:p>
        </w:tc>
        <w:tc>
          <w:tcPr>
            <w:tcW w:w="3011" w:type="pct"/>
            <w:tcMar>
              <w:top w:w="20" w:type="dxa"/>
              <w:left w:w="20" w:type="dxa"/>
              <w:bottom w:w="20" w:type="dxa"/>
              <w:right w:w="20" w:type="dxa"/>
            </w:tcMar>
            <w:hideMark/>
          </w:tcPr>
          <w:p w:rsidR="00D901D2" w:rsidRPr="00953E1D" w:rsidRDefault="00D901D2" w:rsidP="00D901D2">
            <w:pPr>
              <w:pStyle w:val="rvps14"/>
              <w:rPr>
                <w:sz w:val="28"/>
                <w:szCs w:val="28"/>
                <w:lang w:val="uk" w:eastAsia="uk"/>
              </w:rPr>
            </w:pPr>
            <w:r w:rsidRPr="00953E1D">
              <w:rPr>
                <w:sz w:val="28"/>
                <w:szCs w:val="28"/>
                <w:lang w:val="uk" w:eastAsia="uk"/>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12" w:type="pct"/>
            <w:tcMar>
              <w:top w:w="20" w:type="dxa"/>
              <w:left w:w="20" w:type="dxa"/>
              <w:bottom w:w="20" w:type="dxa"/>
              <w:right w:w="20" w:type="dxa"/>
            </w:tcMar>
          </w:tcPr>
          <w:p w:rsidR="00D901D2" w:rsidRPr="00953E1D" w:rsidRDefault="00D901D2" w:rsidP="00D901D2">
            <w:pPr>
              <w:pStyle w:val="rvps14"/>
              <w:jc w:val="center"/>
              <w:rPr>
                <w:sz w:val="28"/>
                <w:szCs w:val="28"/>
                <w:lang w:val="uk" w:eastAsia="uk"/>
              </w:rPr>
            </w:pPr>
            <w:r w:rsidRPr="00953E1D">
              <w:rPr>
                <w:sz w:val="28"/>
                <w:szCs w:val="28"/>
                <w:lang w:val="uk" w:eastAsia="uk"/>
              </w:rPr>
              <w:t>11700</w:t>
            </w:r>
            <w:r w:rsidR="00583ECD" w:rsidRPr="00953E1D">
              <w:rPr>
                <w:sz w:val="28"/>
                <w:szCs w:val="28"/>
                <w:lang w:val="uk" w:eastAsia="uk"/>
              </w:rPr>
              <w:t>,00</w:t>
            </w:r>
          </w:p>
        </w:tc>
        <w:tc>
          <w:tcPr>
            <w:tcW w:w="612" w:type="pct"/>
            <w:tcMar>
              <w:top w:w="20" w:type="dxa"/>
              <w:left w:w="20" w:type="dxa"/>
              <w:bottom w:w="20" w:type="dxa"/>
              <w:right w:w="20" w:type="dxa"/>
            </w:tcMar>
          </w:tcPr>
          <w:p w:rsidR="00D901D2" w:rsidRPr="00953E1D" w:rsidRDefault="00D901D2" w:rsidP="00D901D2">
            <w:pPr>
              <w:pStyle w:val="rvps14"/>
              <w:jc w:val="center"/>
              <w:rPr>
                <w:sz w:val="28"/>
                <w:szCs w:val="28"/>
                <w:lang w:val="uk" w:eastAsia="uk"/>
              </w:rPr>
            </w:pPr>
            <w:r w:rsidRPr="00953E1D">
              <w:rPr>
                <w:sz w:val="28"/>
                <w:szCs w:val="28"/>
                <w:lang w:val="uk" w:eastAsia="uk"/>
              </w:rPr>
              <w:t>11700</w:t>
            </w:r>
            <w:r w:rsidR="00583ECD" w:rsidRPr="00953E1D">
              <w:rPr>
                <w:sz w:val="28"/>
                <w:szCs w:val="28"/>
                <w:lang w:val="uk" w:eastAsia="uk"/>
              </w:rPr>
              <w:t>,00</w:t>
            </w:r>
          </w:p>
        </w:tc>
      </w:tr>
    </w:tbl>
    <w:p w:rsidR="00027B62" w:rsidRPr="00386E61" w:rsidRDefault="00D901D2" w:rsidP="00D901D2">
      <w:pPr>
        <w:pStyle w:val="rvps3"/>
        <w:ind w:left="567" w:right="450"/>
        <w:jc w:val="both"/>
        <w:rPr>
          <w:lang w:val="uk" w:eastAsia="uk"/>
        </w:rPr>
      </w:pPr>
      <w:bookmarkStart w:id="57" w:name="n179"/>
      <w:bookmarkEnd w:id="57"/>
      <w:r w:rsidRPr="00953E1D">
        <w:rPr>
          <w:sz w:val="28"/>
          <w:szCs w:val="28"/>
          <w:lang w:val="uk" w:eastAsia="uk"/>
        </w:rPr>
        <w:t>*</w:t>
      </w:r>
      <w:r w:rsidRPr="00386E61">
        <w:rPr>
          <w:lang w:val="uk" w:eastAsia="uk"/>
        </w:rPr>
        <w:t>Розмір мінімальної заробітної плати на 202</w:t>
      </w:r>
      <w:r w:rsidR="00B75627" w:rsidRPr="00386E61">
        <w:rPr>
          <w:lang w:val="uk" w:eastAsia="uk"/>
        </w:rPr>
        <w:t>6</w:t>
      </w:r>
      <w:r w:rsidRPr="00386E61">
        <w:rPr>
          <w:lang w:val="uk" w:eastAsia="uk"/>
        </w:rPr>
        <w:t xml:space="preserve"> рік затверджений Законом України «Про Державний бюджет України на 2026 рік» від 3 грудня 2025 року № 4695-IX і становить 52,00 грн за годину.</w:t>
      </w:r>
    </w:p>
    <w:p w:rsidR="008F5B90" w:rsidRDefault="008F5B90" w:rsidP="008F5B90">
      <w:pPr>
        <w:pStyle w:val="rvps3"/>
        <w:ind w:right="450"/>
        <w:jc w:val="both"/>
        <w:rPr>
          <w:sz w:val="28"/>
          <w:szCs w:val="28"/>
          <w:lang w:val="uk" w:eastAsia="uk"/>
        </w:rPr>
      </w:pPr>
    </w:p>
    <w:p w:rsidR="00386E61" w:rsidRPr="00953E1D" w:rsidRDefault="00386E61" w:rsidP="008F5B90">
      <w:pPr>
        <w:pStyle w:val="rvps3"/>
        <w:ind w:right="450"/>
        <w:jc w:val="both"/>
        <w:rPr>
          <w:sz w:val="28"/>
          <w:szCs w:val="28"/>
          <w:lang w:val="uk" w:eastAsia="uk"/>
        </w:rPr>
      </w:pPr>
    </w:p>
    <w:p w:rsidR="00027B62" w:rsidRPr="00953E1D" w:rsidRDefault="00027B62" w:rsidP="0092393F">
      <w:pPr>
        <w:pStyle w:val="rvps3"/>
        <w:ind w:right="-92"/>
        <w:rPr>
          <w:sz w:val="28"/>
          <w:szCs w:val="28"/>
          <w:lang w:val="uk" w:eastAsia="uk"/>
        </w:rPr>
      </w:pPr>
      <w:r w:rsidRPr="00953E1D">
        <w:rPr>
          <w:sz w:val="28"/>
          <w:szCs w:val="28"/>
          <w:lang w:val="uk" w:eastAsia="uk"/>
        </w:rPr>
        <w:t>Розрахунок відповідних витрат на одного суб’єкта господарювання</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4827"/>
        <w:gridCol w:w="1746"/>
        <w:gridCol w:w="1746"/>
        <w:gridCol w:w="1644"/>
      </w:tblGrid>
      <w:tr w:rsidR="00027B62" w:rsidRPr="00953E1D" w:rsidTr="009B3E7E">
        <w:trPr>
          <w:jc w:val="center"/>
        </w:trPr>
        <w:tc>
          <w:tcPr>
            <w:tcW w:w="2423" w:type="pct"/>
            <w:tcBorders>
              <w:top w:val="single" w:sz="4" w:space="0" w:color="auto"/>
              <w:left w:val="single" w:sz="4" w:space="0" w:color="auto"/>
              <w:bottom w:val="single" w:sz="4" w:space="0" w:color="auto"/>
              <w:right w:val="single" w:sz="4" w:space="0" w:color="auto"/>
            </w:tcBorders>
            <w:tcMar>
              <w:top w:w="22" w:type="dxa"/>
              <w:left w:w="20" w:type="dxa"/>
              <w:bottom w:w="22" w:type="dxa"/>
              <w:right w:w="22" w:type="dxa"/>
            </w:tcMar>
            <w:hideMark/>
          </w:tcPr>
          <w:p w:rsidR="00027B62" w:rsidRPr="00953E1D" w:rsidRDefault="00027B62" w:rsidP="0092393F">
            <w:pPr>
              <w:pStyle w:val="rvps12"/>
              <w:rPr>
                <w:sz w:val="28"/>
                <w:szCs w:val="28"/>
                <w:lang w:val="uk" w:eastAsia="uk"/>
              </w:rPr>
            </w:pPr>
            <w:r w:rsidRPr="00953E1D">
              <w:rPr>
                <w:sz w:val="28"/>
                <w:szCs w:val="28"/>
                <w:lang w:val="uk" w:eastAsia="uk"/>
              </w:rPr>
              <w:t>Вид витрат</w:t>
            </w:r>
          </w:p>
        </w:tc>
        <w:tc>
          <w:tcPr>
            <w:tcW w:w="87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27B62" w:rsidRPr="00953E1D" w:rsidRDefault="00027B62" w:rsidP="0092393F">
            <w:pPr>
              <w:pStyle w:val="rvps12"/>
              <w:rPr>
                <w:sz w:val="28"/>
                <w:szCs w:val="28"/>
                <w:lang w:val="uk" w:eastAsia="uk"/>
              </w:rPr>
            </w:pPr>
            <w:r w:rsidRPr="00953E1D">
              <w:rPr>
                <w:sz w:val="28"/>
                <w:szCs w:val="28"/>
                <w:lang w:val="uk" w:eastAsia="uk"/>
              </w:rPr>
              <w:t>У перший рік</w:t>
            </w:r>
          </w:p>
        </w:tc>
        <w:tc>
          <w:tcPr>
            <w:tcW w:w="87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27B62" w:rsidRPr="00953E1D" w:rsidRDefault="00027B62" w:rsidP="0092393F">
            <w:pPr>
              <w:pStyle w:val="rvps12"/>
              <w:rPr>
                <w:sz w:val="28"/>
                <w:szCs w:val="28"/>
                <w:lang w:val="uk" w:eastAsia="uk"/>
              </w:rPr>
            </w:pPr>
            <w:r w:rsidRPr="00953E1D">
              <w:rPr>
                <w:sz w:val="28"/>
                <w:szCs w:val="28"/>
                <w:lang w:val="uk" w:eastAsia="uk"/>
              </w:rPr>
              <w:t>Періодичні (за рік)</w:t>
            </w:r>
          </w:p>
        </w:tc>
        <w:tc>
          <w:tcPr>
            <w:tcW w:w="825" w:type="pct"/>
            <w:tcBorders>
              <w:top w:val="single" w:sz="4" w:space="0" w:color="auto"/>
              <w:left w:val="single" w:sz="4" w:space="0" w:color="auto"/>
              <w:bottom w:val="single" w:sz="4" w:space="0" w:color="auto"/>
              <w:right w:val="single" w:sz="4" w:space="0" w:color="auto"/>
            </w:tcBorders>
            <w:tcMar>
              <w:top w:w="22" w:type="dxa"/>
              <w:left w:w="22" w:type="dxa"/>
              <w:bottom w:w="22" w:type="dxa"/>
              <w:right w:w="20" w:type="dxa"/>
            </w:tcMar>
            <w:hideMark/>
          </w:tcPr>
          <w:p w:rsidR="00027B62" w:rsidRPr="00953E1D" w:rsidRDefault="00027B62" w:rsidP="0092393F">
            <w:pPr>
              <w:pStyle w:val="rvps12"/>
              <w:rPr>
                <w:sz w:val="28"/>
                <w:szCs w:val="28"/>
                <w:lang w:val="uk" w:eastAsia="uk"/>
              </w:rPr>
            </w:pPr>
            <w:r w:rsidRPr="00953E1D">
              <w:rPr>
                <w:sz w:val="28"/>
                <w:szCs w:val="28"/>
                <w:lang w:val="uk" w:eastAsia="uk"/>
              </w:rPr>
              <w:t>Витрати за п’ять років</w:t>
            </w:r>
          </w:p>
        </w:tc>
      </w:tr>
      <w:tr w:rsidR="00027B62" w:rsidRPr="00953E1D" w:rsidTr="009B3E7E">
        <w:trPr>
          <w:jc w:val="center"/>
        </w:trPr>
        <w:tc>
          <w:tcPr>
            <w:tcW w:w="2423"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hideMark/>
          </w:tcPr>
          <w:p w:rsidR="00027B62" w:rsidRPr="00953E1D" w:rsidRDefault="00027B62" w:rsidP="0092393F">
            <w:pPr>
              <w:pStyle w:val="rvps14"/>
              <w:rPr>
                <w:sz w:val="28"/>
                <w:szCs w:val="28"/>
                <w:lang w:val="uk" w:eastAsia="uk"/>
              </w:rPr>
            </w:pPr>
            <w:r w:rsidRPr="00953E1D">
              <w:rPr>
                <w:sz w:val="28"/>
                <w:szCs w:val="28"/>
                <w:lang w:val="uk" w:eastAsia="uk"/>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876"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027B62" w:rsidRPr="00953E1D" w:rsidRDefault="007D07C3" w:rsidP="0092393F">
            <w:pPr>
              <w:pStyle w:val="rvps12"/>
              <w:rPr>
                <w:sz w:val="28"/>
                <w:szCs w:val="28"/>
                <w:lang w:val="uk" w:eastAsia="uk"/>
              </w:rPr>
            </w:pPr>
            <w:r w:rsidRPr="00953E1D">
              <w:rPr>
                <w:sz w:val="28"/>
                <w:szCs w:val="28"/>
                <w:lang w:val="uk" w:eastAsia="uk"/>
              </w:rPr>
              <w:t>0,00</w:t>
            </w:r>
          </w:p>
        </w:tc>
        <w:tc>
          <w:tcPr>
            <w:tcW w:w="876"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027B62" w:rsidRPr="00953E1D" w:rsidRDefault="007D07C3" w:rsidP="0092393F">
            <w:pPr>
              <w:pStyle w:val="rvps12"/>
              <w:rPr>
                <w:sz w:val="28"/>
                <w:szCs w:val="28"/>
                <w:lang w:val="uk" w:eastAsia="uk"/>
              </w:rPr>
            </w:pPr>
            <w:r w:rsidRPr="00953E1D">
              <w:rPr>
                <w:sz w:val="28"/>
                <w:szCs w:val="28"/>
                <w:lang w:val="uk" w:eastAsia="uk"/>
              </w:rPr>
              <w:t>0,00</w:t>
            </w:r>
          </w:p>
        </w:tc>
        <w:tc>
          <w:tcPr>
            <w:tcW w:w="825"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027B62" w:rsidRPr="00953E1D" w:rsidRDefault="007D07C3" w:rsidP="0092393F">
            <w:pPr>
              <w:pStyle w:val="rvps12"/>
              <w:rPr>
                <w:sz w:val="28"/>
                <w:szCs w:val="28"/>
                <w:lang w:val="uk" w:eastAsia="uk"/>
              </w:rPr>
            </w:pPr>
            <w:r w:rsidRPr="00953E1D">
              <w:rPr>
                <w:sz w:val="28"/>
                <w:szCs w:val="28"/>
                <w:lang w:val="uk" w:eastAsia="uk"/>
              </w:rPr>
              <w:t>0,00</w:t>
            </w:r>
          </w:p>
        </w:tc>
      </w:tr>
    </w:tbl>
    <w:p w:rsidR="00027B62" w:rsidRDefault="00027B62" w:rsidP="0092393F">
      <w:pPr>
        <w:pStyle w:val="rvps3"/>
        <w:ind w:right="450"/>
        <w:jc w:val="left"/>
        <w:rPr>
          <w:sz w:val="28"/>
          <w:szCs w:val="28"/>
          <w:lang w:val="uk" w:eastAsia="uk"/>
        </w:rPr>
      </w:pPr>
    </w:p>
    <w:p w:rsidR="00386E61" w:rsidRPr="00953E1D" w:rsidRDefault="00386E61" w:rsidP="0092393F">
      <w:pPr>
        <w:pStyle w:val="rvps3"/>
        <w:ind w:right="450"/>
        <w:jc w:val="left"/>
        <w:rPr>
          <w:sz w:val="28"/>
          <w:szCs w:val="28"/>
          <w:lang w:val="uk" w:eastAsia="uk"/>
        </w:rPr>
      </w:pP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4570"/>
        <w:gridCol w:w="3045"/>
        <w:gridCol w:w="2348"/>
      </w:tblGrid>
      <w:tr w:rsidR="000F3D9F" w:rsidRPr="00953E1D" w:rsidTr="00027B62">
        <w:trPr>
          <w:jc w:val="center"/>
        </w:trPr>
        <w:tc>
          <w:tcPr>
            <w:tcW w:w="2347" w:type="pct"/>
            <w:tcBorders>
              <w:top w:val="single" w:sz="4" w:space="0" w:color="auto"/>
              <w:left w:val="single" w:sz="4" w:space="0" w:color="auto"/>
              <w:bottom w:val="single" w:sz="4" w:space="0" w:color="auto"/>
              <w:right w:val="single" w:sz="4" w:space="0" w:color="auto"/>
            </w:tcBorders>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58" w:name="n181"/>
            <w:bookmarkEnd w:id="58"/>
            <w:r w:rsidRPr="00953E1D">
              <w:rPr>
                <w:color w:val="000000" w:themeColor="text1"/>
                <w:sz w:val="28"/>
                <w:szCs w:val="28"/>
                <w:lang w:val="uk" w:eastAsia="uk"/>
              </w:rPr>
              <w:t>Вид витрат</w:t>
            </w:r>
          </w:p>
        </w:tc>
        <w:tc>
          <w:tcPr>
            <w:tcW w:w="1421"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на сплату податків та зборів (змінених/нововведених) (за рік)</w:t>
            </w:r>
          </w:p>
        </w:tc>
        <w:tc>
          <w:tcPr>
            <w:tcW w:w="1232" w:type="pct"/>
            <w:tcBorders>
              <w:top w:val="single" w:sz="4" w:space="0" w:color="auto"/>
              <w:left w:val="single" w:sz="4" w:space="0" w:color="auto"/>
              <w:bottom w:val="single" w:sz="4" w:space="0" w:color="auto"/>
              <w:right w:val="single" w:sz="4" w:space="0" w:color="auto"/>
            </w:tcBorders>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за п’ять років</w:t>
            </w:r>
          </w:p>
        </w:tc>
      </w:tr>
      <w:tr w:rsidR="007D07C3" w:rsidRPr="00953E1D" w:rsidTr="00027B62">
        <w:trPr>
          <w:jc w:val="center"/>
        </w:trPr>
        <w:tc>
          <w:tcPr>
            <w:tcW w:w="2347"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hideMark/>
          </w:tcPr>
          <w:p w:rsidR="007D07C3" w:rsidRPr="00953E1D" w:rsidRDefault="007D07C3" w:rsidP="007D07C3">
            <w:pPr>
              <w:pStyle w:val="rvps14"/>
              <w:rPr>
                <w:sz w:val="28"/>
                <w:szCs w:val="28"/>
                <w:lang w:val="uk" w:eastAsia="uk"/>
              </w:rPr>
            </w:pPr>
            <w:r w:rsidRPr="00953E1D">
              <w:rPr>
                <w:sz w:val="28"/>
                <w:szCs w:val="28"/>
                <w:lang w:val="uk" w:eastAsia="uk"/>
              </w:rPr>
              <w:t>Податки та збори (зміна розміру податків/зборів, виникнення необхідності у сплаті податків/зборів)</w:t>
            </w:r>
          </w:p>
        </w:tc>
        <w:tc>
          <w:tcPr>
            <w:tcW w:w="1421"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1232"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r>
    </w:tbl>
    <w:p w:rsidR="000F3D9F" w:rsidRDefault="000F3D9F" w:rsidP="0092393F">
      <w:pPr>
        <w:rPr>
          <w:vanish/>
          <w:sz w:val="28"/>
          <w:szCs w:val="28"/>
        </w:rPr>
      </w:pPr>
    </w:p>
    <w:p w:rsidR="00386E61" w:rsidRPr="00953E1D" w:rsidRDefault="00386E61" w:rsidP="0092393F">
      <w:pPr>
        <w:rPr>
          <w:vanish/>
          <w:sz w:val="28"/>
          <w:szCs w:val="28"/>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3053"/>
        <w:gridCol w:w="1829"/>
        <w:gridCol w:w="1829"/>
        <w:gridCol w:w="1728"/>
        <w:gridCol w:w="1524"/>
      </w:tblGrid>
      <w:tr w:rsidR="000F3D9F" w:rsidRPr="00953E1D" w:rsidTr="00A52465">
        <w:trPr>
          <w:jc w:val="center"/>
        </w:trPr>
        <w:tc>
          <w:tcPr>
            <w:tcW w:w="1532" w:type="pct"/>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59" w:name="n182"/>
            <w:bookmarkEnd w:id="59"/>
            <w:r w:rsidRPr="00953E1D">
              <w:rPr>
                <w:sz w:val="28"/>
                <w:szCs w:val="28"/>
                <w:lang w:val="uk" w:eastAsia="uk"/>
              </w:rPr>
              <w:lastRenderedPageBreak/>
              <w:t>Вид витрат</w:t>
            </w:r>
          </w:p>
        </w:tc>
        <w:tc>
          <w:tcPr>
            <w:tcW w:w="918"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на ведення обліку, підготовку та подання звітності (за рік)</w:t>
            </w:r>
          </w:p>
        </w:tc>
        <w:tc>
          <w:tcPr>
            <w:tcW w:w="918"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на оплату штрафних санкцій за рік</w:t>
            </w:r>
          </w:p>
        </w:tc>
        <w:tc>
          <w:tcPr>
            <w:tcW w:w="867"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Разом за рік</w:t>
            </w:r>
          </w:p>
        </w:tc>
        <w:tc>
          <w:tcPr>
            <w:tcW w:w="765"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за п’ять років</w:t>
            </w:r>
          </w:p>
        </w:tc>
      </w:tr>
      <w:tr w:rsidR="007D07C3" w:rsidRPr="00953E1D" w:rsidTr="00A52465">
        <w:trPr>
          <w:jc w:val="center"/>
        </w:trPr>
        <w:tc>
          <w:tcPr>
            <w:tcW w:w="1532" w:type="pct"/>
            <w:tcMar>
              <w:top w:w="22" w:type="dxa"/>
              <w:left w:w="20" w:type="dxa"/>
              <w:bottom w:w="20" w:type="dxa"/>
              <w:right w:w="20" w:type="dxa"/>
            </w:tcMar>
            <w:hideMark/>
          </w:tcPr>
          <w:p w:rsidR="007D07C3" w:rsidRPr="00953E1D" w:rsidRDefault="007D07C3" w:rsidP="007D07C3">
            <w:pPr>
              <w:pStyle w:val="rvps14"/>
              <w:rPr>
                <w:sz w:val="28"/>
                <w:szCs w:val="28"/>
                <w:lang w:val="uk" w:eastAsia="uk"/>
              </w:rPr>
            </w:pPr>
            <w:r w:rsidRPr="00953E1D">
              <w:rPr>
                <w:sz w:val="28"/>
                <w:szCs w:val="28"/>
                <w:lang w:val="uk" w:eastAsia="uk"/>
              </w:rPr>
              <w:t>Витрати, пов’язані із веденням обліку, підготовкою та поданням звітності державним органам (витрати часу персоналу)</w:t>
            </w:r>
          </w:p>
        </w:tc>
        <w:tc>
          <w:tcPr>
            <w:tcW w:w="918"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918"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867"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765"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r>
    </w:tbl>
    <w:p w:rsidR="00782697" w:rsidRPr="00953E1D" w:rsidRDefault="003D5EC7" w:rsidP="0092393F">
      <w:pPr>
        <w:pStyle w:val="rvps8"/>
        <w:rPr>
          <w:rStyle w:val="spanrvts82"/>
          <w:sz w:val="28"/>
          <w:szCs w:val="28"/>
          <w:lang w:val="uk" w:eastAsia="uk"/>
        </w:rPr>
      </w:pPr>
      <w:bookmarkStart w:id="60" w:name="n183"/>
      <w:bookmarkEnd w:id="60"/>
      <w:r w:rsidRPr="00953E1D">
        <w:rPr>
          <w:rStyle w:val="spanrvts82"/>
          <w:sz w:val="28"/>
          <w:szCs w:val="28"/>
          <w:lang w:val="uk" w:eastAsia="uk"/>
        </w:rPr>
        <w:t>_________</w:t>
      </w:r>
    </w:p>
    <w:p w:rsidR="000F3D9F" w:rsidRPr="00386E61" w:rsidRDefault="003D5EC7" w:rsidP="0092393F">
      <w:pPr>
        <w:pStyle w:val="rvps8"/>
        <w:rPr>
          <w:rStyle w:val="spanrvts82"/>
          <w:sz w:val="24"/>
          <w:szCs w:val="24"/>
          <w:lang w:val="uk" w:eastAsia="uk"/>
        </w:rPr>
      </w:pPr>
      <w:r w:rsidRPr="00386E61">
        <w:rPr>
          <w:rStyle w:val="spanrvts82"/>
          <w:sz w:val="24"/>
          <w:szCs w:val="24"/>
          <w:lang w:val="uk" w:eastAsia="uk"/>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027B62" w:rsidRPr="00953E1D" w:rsidRDefault="00027B62" w:rsidP="0092393F">
      <w:pPr>
        <w:pStyle w:val="rvps8"/>
        <w:rPr>
          <w:sz w:val="28"/>
          <w:szCs w:val="28"/>
          <w:lang w:val="uk" w:eastAsia="uk"/>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3152"/>
        <w:gridCol w:w="2441"/>
        <w:gridCol w:w="1728"/>
        <w:gridCol w:w="1321"/>
        <w:gridCol w:w="1321"/>
      </w:tblGrid>
      <w:tr w:rsidR="000F3D9F" w:rsidRPr="00953E1D" w:rsidTr="007D07C3">
        <w:trPr>
          <w:jc w:val="center"/>
        </w:trPr>
        <w:tc>
          <w:tcPr>
            <w:tcW w:w="1582" w:type="pct"/>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61" w:name="n184"/>
            <w:bookmarkEnd w:id="61"/>
            <w:r w:rsidRPr="00953E1D">
              <w:rPr>
                <w:color w:val="000000" w:themeColor="text1"/>
                <w:sz w:val="28"/>
                <w:szCs w:val="28"/>
                <w:lang w:val="uk" w:eastAsia="uk"/>
              </w:rPr>
              <w:t>Вид витрат</w:t>
            </w:r>
          </w:p>
        </w:tc>
        <w:tc>
          <w:tcPr>
            <w:tcW w:w="1225"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на адміністрування заходів державного нагляду (контролю) (за рік)</w:t>
            </w:r>
          </w:p>
        </w:tc>
        <w:tc>
          <w:tcPr>
            <w:tcW w:w="867"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на оплату штрафних санкцій та усунення виявлених порушень (за рік)</w:t>
            </w:r>
          </w:p>
        </w:tc>
        <w:tc>
          <w:tcPr>
            <w:tcW w:w="663"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Разом за рік</w:t>
            </w:r>
          </w:p>
        </w:tc>
        <w:tc>
          <w:tcPr>
            <w:tcW w:w="663"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за п’ять років</w:t>
            </w:r>
          </w:p>
        </w:tc>
      </w:tr>
      <w:tr w:rsidR="007D07C3" w:rsidRPr="00953E1D" w:rsidTr="007D07C3">
        <w:trPr>
          <w:jc w:val="center"/>
        </w:trPr>
        <w:tc>
          <w:tcPr>
            <w:tcW w:w="1582" w:type="pct"/>
            <w:tcMar>
              <w:top w:w="22" w:type="dxa"/>
              <w:left w:w="20" w:type="dxa"/>
              <w:bottom w:w="20" w:type="dxa"/>
              <w:right w:w="20" w:type="dxa"/>
            </w:tcMar>
            <w:hideMark/>
          </w:tcPr>
          <w:p w:rsidR="007D07C3" w:rsidRPr="00953E1D" w:rsidRDefault="007D07C3" w:rsidP="007D07C3">
            <w:pPr>
              <w:pStyle w:val="rvps14"/>
              <w:rPr>
                <w:sz w:val="28"/>
                <w:szCs w:val="28"/>
                <w:lang w:val="uk" w:eastAsia="uk"/>
              </w:rPr>
            </w:pPr>
            <w:r w:rsidRPr="00953E1D">
              <w:rPr>
                <w:sz w:val="28"/>
                <w:szCs w:val="28"/>
                <w:lang w:val="uk" w:eastAsia="uk"/>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25"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867"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663"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663"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r>
    </w:tbl>
    <w:p w:rsidR="00782697" w:rsidRPr="00953E1D" w:rsidRDefault="003D5EC7" w:rsidP="0092393F">
      <w:pPr>
        <w:pStyle w:val="rvps8"/>
        <w:rPr>
          <w:rStyle w:val="spanrvts82"/>
          <w:sz w:val="28"/>
          <w:szCs w:val="28"/>
          <w:lang w:val="uk" w:eastAsia="uk"/>
        </w:rPr>
      </w:pPr>
      <w:bookmarkStart w:id="62" w:name="n185"/>
      <w:bookmarkEnd w:id="62"/>
      <w:r w:rsidRPr="00953E1D">
        <w:rPr>
          <w:rStyle w:val="spanrvts82"/>
          <w:sz w:val="28"/>
          <w:szCs w:val="28"/>
          <w:lang w:val="uk" w:eastAsia="uk"/>
        </w:rPr>
        <w:t>__________</w:t>
      </w:r>
    </w:p>
    <w:p w:rsidR="000F3D9F" w:rsidRPr="00386E61" w:rsidRDefault="003D5EC7" w:rsidP="0092393F">
      <w:pPr>
        <w:pStyle w:val="rvps8"/>
        <w:rPr>
          <w:rStyle w:val="spanrvts82"/>
          <w:sz w:val="24"/>
          <w:szCs w:val="24"/>
          <w:lang w:val="uk" w:eastAsia="uk"/>
        </w:rPr>
      </w:pPr>
      <w:r w:rsidRPr="00953E1D">
        <w:rPr>
          <w:rStyle w:val="spanrvts82"/>
          <w:sz w:val="28"/>
          <w:szCs w:val="28"/>
          <w:lang w:val="uk" w:eastAsia="uk"/>
        </w:rPr>
        <w:t xml:space="preserve">* </w:t>
      </w:r>
      <w:r w:rsidRPr="00386E61">
        <w:rPr>
          <w:rStyle w:val="spanrvts82"/>
          <w:sz w:val="24"/>
          <w:szCs w:val="24"/>
          <w:lang w:val="uk" w:eastAsia="uk"/>
        </w:rPr>
        <w:t>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782697" w:rsidRPr="00386E61" w:rsidRDefault="00782697" w:rsidP="0092393F">
      <w:pPr>
        <w:pStyle w:val="rvps8"/>
        <w:rPr>
          <w:lang w:val="uk" w:eastAsia="uk"/>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3153"/>
        <w:gridCol w:w="1830"/>
        <w:gridCol w:w="2033"/>
        <w:gridCol w:w="1728"/>
        <w:gridCol w:w="1219"/>
      </w:tblGrid>
      <w:tr w:rsidR="000F3D9F" w:rsidRPr="00953E1D" w:rsidTr="004F3C86">
        <w:trPr>
          <w:jc w:val="center"/>
        </w:trPr>
        <w:tc>
          <w:tcPr>
            <w:tcW w:w="1582" w:type="pct"/>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63" w:name="n186"/>
            <w:bookmarkEnd w:id="63"/>
            <w:r w:rsidRPr="00953E1D">
              <w:rPr>
                <w:color w:val="000000" w:themeColor="text1"/>
                <w:sz w:val="28"/>
                <w:szCs w:val="28"/>
                <w:lang w:val="uk" w:eastAsia="uk"/>
              </w:rPr>
              <w:lastRenderedPageBreak/>
              <w:t>Вид витрат</w:t>
            </w:r>
          </w:p>
        </w:tc>
        <w:tc>
          <w:tcPr>
            <w:tcW w:w="918"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на проходження відповідних процедур (витрати часу, витрати на експертизи, тощо)</w:t>
            </w:r>
          </w:p>
        </w:tc>
        <w:tc>
          <w:tcPr>
            <w:tcW w:w="1020"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безпосередньо на дозволи, ліцензії, сертифікати, страхові поліси (за рік - стартовий)</w:t>
            </w:r>
          </w:p>
        </w:tc>
        <w:tc>
          <w:tcPr>
            <w:tcW w:w="867"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Разом за рік (стартовий)</w:t>
            </w:r>
          </w:p>
        </w:tc>
        <w:tc>
          <w:tcPr>
            <w:tcW w:w="612"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за п’ять років</w:t>
            </w:r>
          </w:p>
        </w:tc>
      </w:tr>
      <w:tr w:rsidR="007D07C3" w:rsidRPr="00953E1D" w:rsidTr="004F3C86">
        <w:trPr>
          <w:jc w:val="center"/>
        </w:trPr>
        <w:tc>
          <w:tcPr>
            <w:tcW w:w="1582" w:type="pct"/>
            <w:tcMar>
              <w:top w:w="22" w:type="dxa"/>
              <w:left w:w="20" w:type="dxa"/>
              <w:bottom w:w="20" w:type="dxa"/>
              <w:right w:w="20" w:type="dxa"/>
            </w:tcMar>
            <w:hideMark/>
          </w:tcPr>
          <w:p w:rsidR="007D07C3" w:rsidRPr="00953E1D" w:rsidRDefault="007D07C3" w:rsidP="007D07C3">
            <w:pPr>
              <w:pStyle w:val="rvps14"/>
              <w:rPr>
                <w:sz w:val="28"/>
                <w:szCs w:val="28"/>
                <w:lang w:val="uk" w:eastAsia="uk"/>
              </w:rPr>
            </w:pPr>
            <w:r w:rsidRPr="00953E1D">
              <w:rPr>
                <w:sz w:val="28"/>
                <w:szCs w:val="28"/>
                <w:lang w:val="uk" w:eastAsia="uk"/>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918"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1020"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867"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612"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r>
    </w:tbl>
    <w:p w:rsidR="00027B62" w:rsidRDefault="00027B62" w:rsidP="0092393F">
      <w:pPr>
        <w:rPr>
          <w:vanish/>
          <w:sz w:val="28"/>
          <w:szCs w:val="28"/>
        </w:rPr>
      </w:pPr>
    </w:p>
    <w:p w:rsidR="00386E61" w:rsidRPr="00953E1D" w:rsidRDefault="00386E61" w:rsidP="0092393F">
      <w:pPr>
        <w:rPr>
          <w:vanish/>
          <w:sz w:val="28"/>
          <w:szCs w:val="28"/>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3866"/>
        <w:gridCol w:w="2032"/>
        <w:gridCol w:w="2134"/>
        <w:gridCol w:w="1931"/>
      </w:tblGrid>
      <w:tr w:rsidR="000F3D9F" w:rsidRPr="00953E1D" w:rsidTr="004F3C86">
        <w:trPr>
          <w:jc w:val="center"/>
        </w:trPr>
        <w:tc>
          <w:tcPr>
            <w:tcW w:w="1940" w:type="pct"/>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64" w:name="n187"/>
            <w:bookmarkEnd w:id="64"/>
            <w:r w:rsidRPr="00953E1D">
              <w:rPr>
                <w:color w:val="000000" w:themeColor="text1"/>
                <w:sz w:val="28"/>
                <w:szCs w:val="28"/>
                <w:lang w:val="uk" w:eastAsia="uk"/>
              </w:rPr>
              <w:t>Вид витрат</w:t>
            </w:r>
          </w:p>
        </w:tc>
        <w:tc>
          <w:tcPr>
            <w:tcW w:w="1020"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За рік (стартовий)</w:t>
            </w:r>
          </w:p>
        </w:tc>
        <w:tc>
          <w:tcPr>
            <w:tcW w:w="1071" w:type="pct"/>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 xml:space="preserve">Періодичні </w:t>
            </w:r>
            <w:r w:rsidRPr="00953E1D">
              <w:rPr>
                <w:sz w:val="28"/>
                <w:szCs w:val="28"/>
                <w:lang w:val="uk" w:eastAsia="uk"/>
              </w:rPr>
              <w:br/>
              <w:t>(за наступний рік)</w:t>
            </w:r>
          </w:p>
        </w:tc>
        <w:tc>
          <w:tcPr>
            <w:tcW w:w="969" w:type="pct"/>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за п’ять років</w:t>
            </w:r>
          </w:p>
        </w:tc>
      </w:tr>
      <w:tr w:rsidR="007D07C3" w:rsidRPr="00953E1D" w:rsidTr="004F3C86">
        <w:trPr>
          <w:jc w:val="center"/>
        </w:trPr>
        <w:tc>
          <w:tcPr>
            <w:tcW w:w="1940" w:type="pct"/>
            <w:tcMar>
              <w:top w:w="22" w:type="dxa"/>
              <w:left w:w="20" w:type="dxa"/>
              <w:bottom w:w="20" w:type="dxa"/>
              <w:right w:w="20" w:type="dxa"/>
            </w:tcMar>
            <w:hideMark/>
          </w:tcPr>
          <w:p w:rsidR="007D07C3" w:rsidRPr="00953E1D" w:rsidRDefault="007D07C3" w:rsidP="007D07C3">
            <w:pPr>
              <w:pStyle w:val="rvps14"/>
              <w:rPr>
                <w:sz w:val="28"/>
                <w:szCs w:val="28"/>
                <w:lang w:val="uk" w:eastAsia="uk"/>
              </w:rPr>
            </w:pPr>
            <w:r w:rsidRPr="00953E1D">
              <w:rPr>
                <w:sz w:val="28"/>
                <w:szCs w:val="28"/>
                <w:lang w:val="uk" w:eastAsia="uk"/>
              </w:rPr>
              <w:t>Витрати на оборотні активи (матеріали, канцелярські товари тощо)</w:t>
            </w:r>
          </w:p>
        </w:tc>
        <w:tc>
          <w:tcPr>
            <w:tcW w:w="1020"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1071"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969" w:type="pct"/>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r>
    </w:tbl>
    <w:p w:rsidR="00027B62" w:rsidRDefault="00027B62" w:rsidP="0092393F">
      <w:pPr>
        <w:rPr>
          <w:vanish/>
          <w:sz w:val="28"/>
          <w:szCs w:val="28"/>
          <w:lang w:val="ru-RU"/>
        </w:rPr>
      </w:pPr>
    </w:p>
    <w:p w:rsidR="00386E61" w:rsidRPr="00953E1D" w:rsidRDefault="00386E61" w:rsidP="0092393F">
      <w:pPr>
        <w:rPr>
          <w:vanish/>
          <w:sz w:val="28"/>
          <w:szCs w:val="28"/>
          <w:lang w:val="ru-RU"/>
        </w:rPr>
      </w:pP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3966"/>
        <w:gridCol w:w="3118"/>
        <w:gridCol w:w="2879"/>
      </w:tblGrid>
      <w:tr w:rsidR="000F3D9F" w:rsidRPr="00953E1D" w:rsidTr="007B360B">
        <w:trPr>
          <w:jc w:val="center"/>
        </w:trPr>
        <w:tc>
          <w:tcPr>
            <w:tcW w:w="1990" w:type="pct"/>
            <w:tcBorders>
              <w:top w:val="single" w:sz="4" w:space="0" w:color="auto"/>
              <w:left w:val="single" w:sz="4" w:space="0" w:color="auto"/>
              <w:bottom w:val="single" w:sz="4" w:space="0" w:color="auto"/>
              <w:right w:val="single" w:sz="4" w:space="0" w:color="auto"/>
            </w:tcBorders>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65" w:name="n188"/>
            <w:bookmarkEnd w:id="65"/>
            <w:r w:rsidRPr="00953E1D">
              <w:rPr>
                <w:color w:val="000000" w:themeColor="text1"/>
                <w:sz w:val="28"/>
                <w:szCs w:val="28"/>
                <w:lang w:val="uk" w:eastAsia="uk"/>
              </w:rPr>
              <w:t>Вид витрат</w:t>
            </w:r>
          </w:p>
        </w:tc>
        <w:tc>
          <w:tcPr>
            <w:tcW w:w="1565"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на оплату праці додатково найманого персоналу (за рік)</w:t>
            </w:r>
          </w:p>
        </w:tc>
        <w:tc>
          <w:tcPr>
            <w:tcW w:w="1445" w:type="pct"/>
            <w:tcBorders>
              <w:top w:val="single" w:sz="4" w:space="0" w:color="auto"/>
              <w:left w:val="single" w:sz="4" w:space="0" w:color="auto"/>
              <w:bottom w:val="single" w:sz="4" w:space="0" w:color="auto"/>
              <w:right w:val="single" w:sz="4" w:space="0" w:color="auto"/>
            </w:tcBorders>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 xml:space="preserve">Витрати за </w:t>
            </w:r>
            <w:r w:rsidRPr="00953E1D">
              <w:rPr>
                <w:sz w:val="28"/>
                <w:szCs w:val="28"/>
                <w:lang w:val="uk" w:eastAsia="uk"/>
              </w:rPr>
              <w:br/>
              <w:t>п’ять років</w:t>
            </w:r>
          </w:p>
        </w:tc>
      </w:tr>
      <w:tr w:rsidR="007D07C3" w:rsidRPr="00953E1D" w:rsidTr="007B360B">
        <w:trPr>
          <w:jc w:val="center"/>
        </w:trPr>
        <w:tc>
          <w:tcPr>
            <w:tcW w:w="1990"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hideMark/>
          </w:tcPr>
          <w:p w:rsidR="007D07C3" w:rsidRPr="00953E1D" w:rsidRDefault="007D07C3" w:rsidP="007D07C3">
            <w:pPr>
              <w:pStyle w:val="rvps14"/>
              <w:rPr>
                <w:sz w:val="28"/>
                <w:szCs w:val="28"/>
                <w:lang w:val="uk" w:eastAsia="uk"/>
              </w:rPr>
            </w:pPr>
            <w:r w:rsidRPr="00953E1D">
              <w:rPr>
                <w:sz w:val="28"/>
                <w:szCs w:val="28"/>
                <w:lang w:val="uk" w:eastAsia="uk"/>
              </w:rPr>
              <w:t xml:space="preserve">Витрати, пов’язані із </w:t>
            </w:r>
            <w:proofErr w:type="spellStart"/>
            <w:r w:rsidRPr="00953E1D">
              <w:rPr>
                <w:sz w:val="28"/>
                <w:szCs w:val="28"/>
                <w:lang w:val="uk" w:eastAsia="uk"/>
              </w:rPr>
              <w:t>наймом</w:t>
            </w:r>
            <w:proofErr w:type="spellEnd"/>
            <w:r w:rsidRPr="00953E1D">
              <w:rPr>
                <w:sz w:val="28"/>
                <w:szCs w:val="28"/>
                <w:lang w:val="uk" w:eastAsia="uk"/>
              </w:rPr>
              <w:t xml:space="preserve"> додаткового персоналу</w:t>
            </w:r>
          </w:p>
        </w:tc>
        <w:tc>
          <w:tcPr>
            <w:tcW w:w="1565"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c>
          <w:tcPr>
            <w:tcW w:w="1445"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7D07C3" w:rsidRPr="00953E1D" w:rsidRDefault="007D07C3" w:rsidP="007D07C3">
            <w:pPr>
              <w:pStyle w:val="rvps12"/>
              <w:rPr>
                <w:sz w:val="28"/>
                <w:szCs w:val="28"/>
                <w:lang w:val="uk" w:eastAsia="uk"/>
              </w:rPr>
            </w:pPr>
            <w:r w:rsidRPr="00953E1D">
              <w:rPr>
                <w:sz w:val="28"/>
                <w:szCs w:val="28"/>
                <w:lang w:val="uk" w:eastAsia="uk"/>
              </w:rPr>
              <w:t>0,00</w:t>
            </w:r>
          </w:p>
        </w:tc>
      </w:tr>
    </w:tbl>
    <w:p w:rsidR="008844E4" w:rsidRPr="00953E1D" w:rsidRDefault="008844E4" w:rsidP="0092393F">
      <w:pPr>
        <w:pStyle w:val="rvps12"/>
        <w:rPr>
          <w:rStyle w:val="spanrvts15"/>
          <w:lang w:val="uk" w:eastAsia="uk"/>
        </w:rPr>
      </w:pPr>
      <w:bookmarkStart w:id="66" w:name="n190"/>
      <w:bookmarkEnd w:id="66"/>
    </w:p>
    <w:p w:rsidR="008844E4" w:rsidRPr="00953E1D" w:rsidRDefault="008844E4" w:rsidP="0092393F">
      <w:pPr>
        <w:rPr>
          <w:rStyle w:val="spanrvts15"/>
          <w:lang w:val="uk" w:eastAsia="uk"/>
        </w:rPr>
      </w:pPr>
      <w:r w:rsidRPr="00953E1D">
        <w:rPr>
          <w:rStyle w:val="spanrvts15"/>
          <w:lang w:val="uk" w:eastAsia="uk"/>
        </w:rPr>
        <w:br w:type="page"/>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815B15" w:rsidRPr="00667D8B" w:rsidTr="003D5EC7">
        <w:trPr>
          <w:jc w:val="center"/>
        </w:trPr>
        <w:tc>
          <w:tcPr>
            <w:tcW w:w="4639" w:type="dxa"/>
            <w:tcMar>
              <w:top w:w="0" w:type="dxa"/>
              <w:left w:w="0" w:type="dxa"/>
              <w:bottom w:w="0" w:type="dxa"/>
              <w:right w:w="0" w:type="dxa"/>
            </w:tcMar>
          </w:tcPr>
          <w:p w:rsidR="00815B15" w:rsidRPr="00953E1D" w:rsidRDefault="00815B15" w:rsidP="0092393F">
            <w:pPr>
              <w:pStyle w:val="rvps14"/>
              <w:rPr>
                <w:sz w:val="28"/>
                <w:szCs w:val="28"/>
                <w:lang w:val="uk" w:eastAsia="uk"/>
              </w:rPr>
            </w:pPr>
          </w:p>
        </w:tc>
        <w:tc>
          <w:tcPr>
            <w:tcW w:w="5334" w:type="dxa"/>
            <w:tcMar>
              <w:top w:w="0" w:type="dxa"/>
              <w:left w:w="0" w:type="dxa"/>
              <w:bottom w:w="0" w:type="dxa"/>
              <w:right w:w="0" w:type="dxa"/>
            </w:tcMar>
            <w:hideMark/>
          </w:tcPr>
          <w:p w:rsidR="00815B15" w:rsidRPr="00386E61" w:rsidRDefault="00815B15" w:rsidP="0092393F">
            <w:pPr>
              <w:pStyle w:val="rvps12"/>
              <w:rPr>
                <w:lang w:val="uk" w:eastAsia="uk"/>
              </w:rPr>
            </w:pPr>
            <w:r w:rsidRPr="00386E61">
              <w:rPr>
                <w:lang w:val="uk" w:eastAsia="uk"/>
              </w:rPr>
              <w:t xml:space="preserve">Додаток 4 </w:t>
            </w:r>
            <w:r w:rsidRPr="00386E61">
              <w:rPr>
                <w:lang w:val="uk" w:eastAsia="uk"/>
              </w:rPr>
              <w:br/>
              <w:t xml:space="preserve">до Методики проведення аналізу впливу </w:t>
            </w:r>
            <w:r w:rsidRPr="00386E61">
              <w:rPr>
                <w:lang w:val="uk" w:eastAsia="uk"/>
              </w:rPr>
              <w:br/>
              <w:t xml:space="preserve">регуляторного </w:t>
            </w:r>
            <w:proofErr w:type="spellStart"/>
            <w:r w:rsidRPr="00386E61">
              <w:rPr>
                <w:lang w:val="uk" w:eastAsia="uk"/>
              </w:rPr>
              <w:t>акта</w:t>
            </w:r>
            <w:proofErr w:type="spellEnd"/>
          </w:p>
        </w:tc>
      </w:tr>
    </w:tbl>
    <w:p w:rsidR="00815B15" w:rsidRDefault="00815B15" w:rsidP="0092393F">
      <w:pPr>
        <w:pStyle w:val="rvps12"/>
        <w:rPr>
          <w:rStyle w:val="spanrvts15"/>
          <w:lang w:val="uk" w:eastAsia="uk"/>
        </w:rPr>
      </w:pPr>
    </w:p>
    <w:p w:rsidR="00386E61" w:rsidRPr="00953E1D" w:rsidRDefault="00386E61" w:rsidP="0092393F">
      <w:pPr>
        <w:pStyle w:val="rvps12"/>
        <w:rPr>
          <w:rStyle w:val="spanrvts15"/>
          <w:lang w:val="uk" w:eastAsia="uk"/>
        </w:rPr>
      </w:pPr>
    </w:p>
    <w:p w:rsidR="000F3D9F" w:rsidRDefault="003D5EC7" w:rsidP="0092393F">
      <w:pPr>
        <w:pStyle w:val="rvps12"/>
        <w:rPr>
          <w:rStyle w:val="spanrvts15"/>
          <w:lang w:val="uk" w:eastAsia="uk"/>
        </w:rPr>
      </w:pPr>
      <w:r w:rsidRPr="00953E1D">
        <w:rPr>
          <w:rStyle w:val="spanrvts15"/>
          <w:lang w:val="uk" w:eastAsia="uk"/>
        </w:rPr>
        <w:t xml:space="preserve">ТЕСТ </w:t>
      </w:r>
      <w:r w:rsidRPr="00953E1D">
        <w:rPr>
          <w:rStyle w:val="spanrvts15"/>
          <w:lang w:val="uk" w:eastAsia="uk"/>
        </w:rPr>
        <w:br/>
        <w:t>малого підприємництва (М-Тест)</w:t>
      </w:r>
    </w:p>
    <w:p w:rsidR="00386E61" w:rsidRPr="00953E1D" w:rsidRDefault="00386E61" w:rsidP="0092393F">
      <w:pPr>
        <w:pStyle w:val="rvps12"/>
        <w:rPr>
          <w:sz w:val="28"/>
          <w:szCs w:val="28"/>
          <w:lang w:val="uk" w:eastAsia="uk"/>
        </w:rPr>
      </w:pPr>
    </w:p>
    <w:p w:rsidR="000F3D9F" w:rsidRPr="00953E1D" w:rsidRDefault="003D5EC7" w:rsidP="0092393F">
      <w:pPr>
        <w:pStyle w:val="rvps2"/>
        <w:rPr>
          <w:sz w:val="28"/>
          <w:szCs w:val="28"/>
          <w:lang w:val="uk" w:eastAsia="uk"/>
        </w:rPr>
      </w:pPr>
      <w:bookmarkStart w:id="67" w:name="n200"/>
      <w:bookmarkEnd w:id="67"/>
      <w:r w:rsidRPr="00953E1D">
        <w:rPr>
          <w:sz w:val="28"/>
          <w:szCs w:val="28"/>
          <w:lang w:val="uk" w:eastAsia="uk"/>
        </w:rPr>
        <w:t xml:space="preserve">1. Консультації з представниками мікро- та малого підприємництва щодо оцінки впливу </w:t>
      </w:r>
      <w:r w:rsidR="000E080E" w:rsidRPr="00953E1D">
        <w:rPr>
          <w:sz w:val="28"/>
          <w:szCs w:val="28"/>
          <w:lang w:val="uk" w:eastAsia="uk"/>
        </w:rPr>
        <w:t xml:space="preserve">запропонованого </w:t>
      </w:r>
      <w:r w:rsidRPr="00953E1D">
        <w:rPr>
          <w:sz w:val="28"/>
          <w:szCs w:val="28"/>
          <w:lang w:val="uk" w:eastAsia="uk"/>
        </w:rPr>
        <w:t>регулювання</w:t>
      </w:r>
      <w:r w:rsidR="000E080E" w:rsidRPr="00953E1D">
        <w:rPr>
          <w:sz w:val="28"/>
          <w:szCs w:val="28"/>
          <w:lang w:val="uk" w:eastAsia="uk"/>
        </w:rPr>
        <w:t xml:space="preserve"> не проводились.</w:t>
      </w:r>
    </w:p>
    <w:p w:rsidR="001E10BA" w:rsidRPr="00953E1D" w:rsidRDefault="001E10BA" w:rsidP="001E10BA">
      <w:pPr>
        <w:autoSpaceDE w:val="0"/>
        <w:autoSpaceDN w:val="0"/>
        <w:adjustRightInd w:val="0"/>
        <w:ind w:firstLine="567"/>
        <w:jc w:val="both"/>
        <w:rPr>
          <w:rFonts w:ascii="TimesNewRomanPSMT" w:eastAsiaTheme="minorHAnsi" w:hAnsi="TimesNewRomanPSMT" w:cs="TimesNewRomanPSMT"/>
          <w:sz w:val="28"/>
          <w:szCs w:val="28"/>
          <w:lang w:val="uk-UA"/>
        </w:rPr>
      </w:pPr>
      <w:bookmarkStart w:id="68" w:name="n201"/>
      <w:bookmarkStart w:id="69" w:name="n203"/>
      <w:bookmarkEnd w:id="68"/>
      <w:bookmarkEnd w:id="69"/>
      <w:r w:rsidRPr="00953E1D">
        <w:rPr>
          <w:rFonts w:ascii="TimesNewRomanPSMT" w:eastAsiaTheme="minorHAnsi" w:hAnsi="TimesNewRomanPSMT" w:cs="TimesNewRomanPSMT"/>
          <w:sz w:val="28"/>
          <w:szCs w:val="28"/>
          <w:lang w:val="uk-UA"/>
        </w:rPr>
        <w:t xml:space="preserve">Проект </w:t>
      </w:r>
      <w:proofErr w:type="spellStart"/>
      <w:r w:rsidRPr="00953E1D">
        <w:rPr>
          <w:rFonts w:ascii="TimesNewRomanPSMT" w:eastAsiaTheme="minorHAnsi" w:hAnsi="TimesNewRomanPSMT" w:cs="TimesNewRomanPSMT"/>
          <w:sz w:val="28"/>
          <w:szCs w:val="28"/>
          <w:lang w:val="uk-UA"/>
        </w:rPr>
        <w:t>акта</w:t>
      </w:r>
      <w:proofErr w:type="spellEnd"/>
      <w:r w:rsidRPr="00953E1D">
        <w:rPr>
          <w:rFonts w:ascii="TimesNewRomanPSMT" w:eastAsiaTheme="minorHAnsi" w:hAnsi="TimesNewRomanPSMT" w:cs="TimesNewRomanPSMT"/>
          <w:sz w:val="28"/>
          <w:szCs w:val="28"/>
          <w:lang w:val="uk-UA"/>
        </w:rPr>
        <w:t xml:space="preserve"> </w:t>
      </w:r>
      <w:r w:rsidR="00386E61">
        <w:rPr>
          <w:rFonts w:ascii="TimesNewRomanPSMT" w:eastAsiaTheme="minorHAnsi" w:hAnsi="TimesNewRomanPSMT" w:cs="TimesNewRomanPSMT"/>
          <w:sz w:val="28"/>
          <w:szCs w:val="28"/>
          <w:lang w:val="uk-UA"/>
        </w:rPr>
        <w:t>опубліковано</w:t>
      </w:r>
      <w:r w:rsidRPr="00953E1D">
        <w:rPr>
          <w:rFonts w:ascii="TimesNewRomanPSMT" w:eastAsiaTheme="minorHAnsi" w:hAnsi="TimesNewRomanPSMT" w:cs="TimesNewRomanPSMT"/>
          <w:sz w:val="28"/>
          <w:szCs w:val="28"/>
          <w:lang w:val="uk-UA"/>
        </w:rPr>
        <w:t xml:space="preserve"> для громадського обговорення відповідно до вимог </w:t>
      </w:r>
      <w:r w:rsidR="00A91433" w:rsidRPr="00953E1D">
        <w:rPr>
          <w:rFonts w:ascii="TimesNewRomanPSMT" w:eastAsiaTheme="minorHAnsi" w:hAnsi="TimesNewRomanPSMT" w:cs="TimesNewRomanPSMT"/>
          <w:sz w:val="28"/>
          <w:szCs w:val="28"/>
          <w:lang w:val="uk-UA"/>
        </w:rPr>
        <w:t>Закону України «Про засади державної регуляторної політики у сфері господарської діяльності»</w:t>
      </w:r>
      <w:r w:rsidRPr="00953E1D">
        <w:rPr>
          <w:rFonts w:ascii="TimesNewRomanPSMT" w:eastAsiaTheme="minorHAnsi" w:hAnsi="TimesNewRomanPSMT" w:cs="TimesNewRomanPSMT"/>
          <w:sz w:val="28"/>
          <w:szCs w:val="28"/>
          <w:lang w:val="uk-UA"/>
        </w:rPr>
        <w:t>.</w:t>
      </w:r>
    </w:p>
    <w:p w:rsidR="001E10BA" w:rsidRPr="00953E1D" w:rsidRDefault="001E10BA" w:rsidP="0092393F">
      <w:pPr>
        <w:pStyle w:val="rvps2"/>
        <w:rPr>
          <w:sz w:val="28"/>
          <w:szCs w:val="28"/>
          <w:lang w:val="uk" w:eastAsia="uk"/>
        </w:rPr>
      </w:pPr>
    </w:p>
    <w:p w:rsidR="000F3D9F" w:rsidRPr="00953E1D" w:rsidRDefault="003D5EC7" w:rsidP="0092393F">
      <w:pPr>
        <w:pStyle w:val="rvps2"/>
        <w:rPr>
          <w:sz w:val="28"/>
          <w:szCs w:val="28"/>
          <w:lang w:val="uk" w:eastAsia="uk"/>
        </w:rPr>
      </w:pPr>
      <w:r w:rsidRPr="00953E1D">
        <w:rPr>
          <w:sz w:val="28"/>
          <w:szCs w:val="28"/>
          <w:lang w:val="uk" w:eastAsia="uk"/>
        </w:rPr>
        <w:t>2. Вимірювання впливу регулювання на суб’єктів малого підприємництва (мікро- та малі):</w:t>
      </w:r>
    </w:p>
    <w:p w:rsidR="000F3D9F" w:rsidRPr="00953E1D" w:rsidRDefault="003D5EC7" w:rsidP="0092393F">
      <w:pPr>
        <w:pStyle w:val="rvps2"/>
        <w:rPr>
          <w:sz w:val="28"/>
          <w:szCs w:val="28"/>
          <w:lang w:val="uk" w:eastAsia="uk"/>
        </w:rPr>
      </w:pPr>
      <w:bookmarkStart w:id="70" w:name="n204"/>
      <w:bookmarkEnd w:id="70"/>
      <w:r w:rsidRPr="00953E1D">
        <w:rPr>
          <w:sz w:val="28"/>
          <w:szCs w:val="28"/>
          <w:lang w:val="uk" w:eastAsia="uk"/>
        </w:rPr>
        <w:t xml:space="preserve">кількість суб’єктів малого підприємництва, на яких поширюється регулювання: </w:t>
      </w:r>
      <w:r w:rsidR="000E080E" w:rsidRPr="00953E1D">
        <w:rPr>
          <w:sz w:val="28"/>
          <w:szCs w:val="28"/>
          <w:lang w:val="uk" w:eastAsia="uk"/>
        </w:rPr>
        <w:t>92</w:t>
      </w:r>
      <w:r w:rsidRPr="00953E1D">
        <w:rPr>
          <w:sz w:val="28"/>
          <w:szCs w:val="28"/>
          <w:lang w:val="uk" w:eastAsia="uk"/>
        </w:rPr>
        <w:t xml:space="preserve">(одиниць), у тому числі малого підприємництва </w:t>
      </w:r>
      <w:r w:rsidR="000E080E" w:rsidRPr="00953E1D">
        <w:rPr>
          <w:sz w:val="28"/>
          <w:szCs w:val="28"/>
          <w:lang w:val="uk" w:eastAsia="uk"/>
        </w:rPr>
        <w:t>92</w:t>
      </w:r>
      <w:r w:rsidRPr="00953E1D">
        <w:rPr>
          <w:sz w:val="28"/>
          <w:szCs w:val="28"/>
          <w:lang w:val="uk" w:eastAsia="uk"/>
        </w:rPr>
        <w:t xml:space="preserve"> (одиниць) та </w:t>
      </w:r>
      <w:proofErr w:type="spellStart"/>
      <w:r w:rsidRPr="00953E1D">
        <w:rPr>
          <w:sz w:val="28"/>
          <w:szCs w:val="28"/>
          <w:lang w:val="uk" w:eastAsia="uk"/>
        </w:rPr>
        <w:t>мікропідприємництва</w:t>
      </w:r>
      <w:proofErr w:type="spellEnd"/>
      <w:r w:rsidRPr="00953E1D">
        <w:rPr>
          <w:sz w:val="28"/>
          <w:szCs w:val="28"/>
          <w:lang w:val="uk" w:eastAsia="uk"/>
        </w:rPr>
        <w:t xml:space="preserve"> </w:t>
      </w:r>
      <w:r w:rsidR="000E080E" w:rsidRPr="00953E1D">
        <w:rPr>
          <w:sz w:val="28"/>
          <w:szCs w:val="28"/>
          <w:lang w:val="uk" w:eastAsia="uk"/>
        </w:rPr>
        <w:t>0</w:t>
      </w:r>
      <w:r w:rsidRPr="00953E1D">
        <w:rPr>
          <w:sz w:val="28"/>
          <w:szCs w:val="28"/>
          <w:lang w:val="uk" w:eastAsia="uk"/>
        </w:rPr>
        <w:t xml:space="preserve"> (одиниць);</w:t>
      </w:r>
    </w:p>
    <w:p w:rsidR="000F3D9F" w:rsidRPr="00953E1D" w:rsidRDefault="003D5EC7" w:rsidP="0092393F">
      <w:pPr>
        <w:pStyle w:val="rvps2"/>
        <w:rPr>
          <w:sz w:val="28"/>
          <w:szCs w:val="28"/>
          <w:lang w:val="uk" w:eastAsia="uk"/>
        </w:rPr>
      </w:pPr>
      <w:bookmarkStart w:id="71" w:name="n205"/>
      <w:bookmarkEnd w:id="71"/>
      <w:r w:rsidRPr="00953E1D">
        <w:rPr>
          <w:sz w:val="28"/>
          <w:szCs w:val="28"/>
          <w:lang w:val="uk" w:eastAsia="uk"/>
        </w:rPr>
        <w:t xml:space="preserve">питома вага суб’єктів малого підприємництва у загальній кількості суб’єктів господарювання, на яких проблема справляє вплив </w:t>
      </w:r>
      <w:r w:rsidR="000E080E" w:rsidRPr="00953E1D">
        <w:rPr>
          <w:sz w:val="28"/>
          <w:szCs w:val="28"/>
          <w:lang w:val="uk" w:eastAsia="uk"/>
        </w:rPr>
        <w:t>29,02</w:t>
      </w:r>
      <w:r w:rsidR="00ED08D0" w:rsidRPr="00953E1D">
        <w:rPr>
          <w:sz w:val="28"/>
          <w:szCs w:val="28"/>
          <w:lang w:val="uk" w:eastAsia="uk"/>
        </w:rPr>
        <w:t>%</w:t>
      </w:r>
      <w:r w:rsidRPr="00953E1D">
        <w:rPr>
          <w:sz w:val="28"/>
          <w:szCs w:val="28"/>
          <w:lang w:val="uk" w:eastAsia="uk"/>
        </w:rPr>
        <w:t xml:space="preserve">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953E1D">
        <w:rPr>
          <w:sz w:val="28"/>
          <w:szCs w:val="28"/>
          <w:lang w:val="uk" w:eastAsia="uk"/>
        </w:rPr>
        <w:t>акта</w:t>
      </w:r>
      <w:proofErr w:type="spellEnd"/>
      <w:r w:rsidRPr="00953E1D">
        <w:rPr>
          <w:sz w:val="28"/>
          <w:szCs w:val="28"/>
          <w:lang w:val="uk" w:eastAsia="uk"/>
        </w:rPr>
        <w:t>).</w:t>
      </w:r>
    </w:p>
    <w:p w:rsidR="00787343" w:rsidRPr="00953E1D" w:rsidRDefault="00787343" w:rsidP="0092393F">
      <w:pPr>
        <w:pStyle w:val="rvps2"/>
        <w:rPr>
          <w:sz w:val="28"/>
          <w:szCs w:val="28"/>
          <w:lang w:val="uk" w:eastAsia="uk"/>
        </w:rPr>
      </w:pPr>
      <w:bookmarkStart w:id="72" w:name="n206"/>
      <w:bookmarkEnd w:id="72"/>
    </w:p>
    <w:p w:rsidR="000F3D9F" w:rsidRPr="00953E1D" w:rsidRDefault="003D5EC7" w:rsidP="0092393F">
      <w:pPr>
        <w:pStyle w:val="rvps2"/>
        <w:rPr>
          <w:sz w:val="28"/>
          <w:szCs w:val="28"/>
          <w:lang w:val="uk" w:eastAsia="uk"/>
        </w:rPr>
      </w:pPr>
      <w:r w:rsidRPr="00953E1D">
        <w:rPr>
          <w:sz w:val="28"/>
          <w:szCs w:val="28"/>
          <w:lang w:val="uk" w:eastAsia="uk"/>
        </w:rPr>
        <w:t>3. Розрахунок витрат суб’єктів малого підприємництва на виконання вимог регулювання</w:t>
      </w:r>
    </w:p>
    <w:p w:rsidR="001A153B" w:rsidRPr="00953E1D" w:rsidRDefault="001A153B" w:rsidP="0092393F">
      <w:pPr>
        <w:pStyle w:val="rvps2"/>
        <w:rPr>
          <w:sz w:val="28"/>
          <w:szCs w:val="28"/>
          <w:lang w:val="uk" w:eastAsia="uk"/>
        </w:rPr>
      </w:pP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504"/>
        <w:gridCol w:w="3908"/>
        <w:gridCol w:w="1752"/>
        <w:gridCol w:w="1398"/>
        <w:gridCol w:w="1401"/>
      </w:tblGrid>
      <w:tr w:rsidR="000F3D9F"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73" w:name="n207"/>
            <w:bookmarkEnd w:id="73"/>
            <w:r w:rsidRPr="00953E1D">
              <w:rPr>
                <w:sz w:val="28"/>
                <w:szCs w:val="28"/>
                <w:lang w:val="uk" w:eastAsia="uk"/>
              </w:rPr>
              <w:t>Порядковий номер</w:t>
            </w:r>
          </w:p>
        </w:tc>
        <w:tc>
          <w:tcPr>
            <w:tcW w:w="2002"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Найменування оцінки</w:t>
            </w:r>
          </w:p>
        </w:tc>
        <w:tc>
          <w:tcPr>
            <w:tcW w:w="862"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У перший рік (стартовий рік впровадження регулювання)</w:t>
            </w:r>
          </w:p>
        </w:tc>
        <w:tc>
          <w:tcPr>
            <w:tcW w:w="742"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Періодичні (за наступний рік)</w:t>
            </w:r>
          </w:p>
        </w:tc>
        <w:tc>
          <w:tcPr>
            <w:tcW w:w="744" w:type="pct"/>
            <w:tcBorders>
              <w:top w:val="single" w:sz="4" w:space="0" w:color="auto"/>
              <w:left w:val="single" w:sz="4" w:space="0" w:color="auto"/>
              <w:bottom w:val="single" w:sz="4" w:space="0" w:color="auto"/>
              <w:right w:val="single" w:sz="4" w:space="0" w:color="auto"/>
            </w:tcBorders>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за п’ять років</w:t>
            </w:r>
          </w:p>
        </w:tc>
      </w:tr>
      <w:tr w:rsidR="000F3D9F" w:rsidRPr="00667D8B" w:rsidTr="00787343">
        <w:trPr>
          <w:jc w:val="center"/>
        </w:trPr>
        <w:tc>
          <w:tcPr>
            <w:tcW w:w="5000" w:type="pct"/>
            <w:gridSpan w:val="5"/>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Оцінка “прямих” витрат суб’єктів малого підприємництва на виконання регулювання</w:t>
            </w:r>
          </w:p>
        </w:tc>
      </w:tr>
      <w:tr w:rsidR="000F3D9F"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1</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0F3D9F" w:rsidRPr="00953E1D" w:rsidRDefault="003D5EC7" w:rsidP="0092393F">
            <w:pPr>
              <w:pStyle w:val="rvps14"/>
              <w:rPr>
                <w:sz w:val="28"/>
                <w:szCs w:val="28"/>
                <w:lang w:val="uk" w:eastAsia="uk"/>
              </w:rPr>
            </w:pPr>
            <w:r w:rsidRPr="00953E1D">
              <w:rPr>
                <w:sz w:val="28"/>
                <w:szCs w:val="28"/>
                <w:lang w:val="uk" w:eastAsia="uk"/>
              </w:rPr>
              <w:t>Придбання необхідного обладнання (пристроїв, машин, механізмів)</w:t>
            </w:r>
          </w:p>
          <w:p w:rsidR="000F3D9F" w:rsidRPr="00953E1D" w:rsidRDefault="003D5EC7" w:rsidP="0092393F">
            <w:pPr>
              <w:pStyle w:val="rvps14"/>
              <w:rPr>
                <w:sz w:val="28"/>
                <w:szCs w:val="28"/>
                <w:lang w:val="uk" w:eastAsia="uk"/>
              </w:rPr>
            </w:pPr>
            <w:r w:rsidRPr="00953E1D">
              <w:rPr>
                <w:rStyle w:val="spanrvts11"/>
                <w:sz w:val="28"/>
                <w:szCs w:val="28"/>
                <w:lang w:val="uk" w:eastAsia="uk"/>
              </w:rPr>
              <w:t>Формула:</w:t>
            </w:r>
          </w:p>
          <w:p w:rsidR="000F3D9F" w:rsidRPr="00953E1D" w:rsidRDefault="003D5EC7" w:rsidP="0092393F">
            <w:pPr>
              <w:pStyle w:val="rvps14"/>
              <w:rPr>
                <w:sz w:val="28"/>
                <w:szCs w:val="28"/>
                <w:lang w:val="uk" w:eastAsia="uk"/>
              </w:rPr>
            </w:pPr>
            <w:r w:rsidRPr="00953E1D">
              <w:rPr>
                <w:rStyle w:val="spanrvts11"/>
                <w:sz w:val="28"/>
                <w:szCs w:val="28"/>
                <w:lang w:val="uk" w:eastAsia="uk"/>
              </w:rPr>
              <w:t>кількість необхідних одиниць обладнання Х вартість одиниці</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0F3D9F" w:rsidRPr="00953E1D" w:rsidRDefault="00D6295C" w:rsidP="00D6295C">
            <w:pPr>
              <w:pStyle w:val="rvps14"/>
              <w:jc w:val="center"/>
              <w:rPr>
                <w:sz w:val="28"/>
                <w:szCs w:val="28"/>
                <w:lang w:val="uk" w:eastAsia="uk"/>
              </w:rPr>
            </w:pPr>
            <w:r w:rsidRPr="00953E1D">
              <w:rPr>
                <w:sz w:val="28"/>
                <w:szCs w:val="28"/>
                <w:lang w:val="uk" w:eastAsia="uk"/>
              </w:rPr>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0F3D9F" w:rsidRPr="00953E1D" w:rsidRDefault="00D6295C" w:rsidP="00D6295C">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0F3D9F" w:rsidRPr="00953E1D" w:rsidRDefault="00D6295C" w:rsidP="00D6295C">
            <w:pPr>
              <w:pStyle w:val="rvps14"/>
              <w:jc w:val="center"/>
              <w:rPr>
                <w:sz w:val="28"/>
                <w:szCs w:val="28"/>
                <w:lang w:val="uk" w:eastAsia="uk"/>
              </w:rPr>
            </w:pPr>
            <w:r w:rsidRPr="00953E1D">
              <w:rPr>
                <w:sz w:val="28"/>
                <w:szCs w:val="28"/>
                <w:lang w:val="uk" w:eastAsia="uk"/>
              </w:rPr>
              <w:t>0,00</w:t>
            </w:r>
          </w:p>
        </w:tc>
      </w:tr>
      <w:tr w:rsidR="00D6295C"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2"/>
              <w:rPr>
                <w:sz w:val="28"/>
                <w:szCs w:val="28"/>
                <w:lang w:val="uk" w:eastAsia="uk"/>
              </w:rPr>
            </w:pPr>
            <w:r w:rsidRPr="00953E1D">
              <w:rPr>
                <w:sz w:val="28"/>
                <w:szCs w:val="28"/>
                <w:lang w:val="uk" w:eastAsia="uk"/>
              </w:rPr>
              <w:lastRenderedPageBreak/>
              <w:t>2</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4"/>
              <w:rPr>
                <w:sz w:val="28"/>
                <w:szCs w:val="28"/>
                <w:lang w:val="uk" w:eastAsia="uk"/>
              </w:rPr>
            </w:pPr>
            <w:r w:rsidRPr="00953E1D">
              <w:rPr>
                <w:sz w:val="28"/>
                <w:szCs w:val="28"/>
                <w:lang w:val="uk" w:eastAsia="uk"/>
              </w:rPr>
              <w:t>Процедури повірки та/або постановки на відповідний облік у визначеному органі державної влади чи місцевого самоврядування</w:t>
            </w:r>
          </w:p>
          <w:p w:rsidR="00D6295C" w:rsidRPr="00953E1D" w:rsidRDefault="00D6295C" w:rsidP="00D6295C">
            <w:pPr>
              <w:pStyle w:val="rvps14"/>
              <w:rPr>
                <w:sz w:val="28"/>
                <w:szCs w:val="28"/>
                <w:lang w:val="uk" w:eastAsia="uk"/>
              </w:rPr>
            </w:pPr>
            <w:r w:rsidRPr="00953E1D">
              <w:rPr>
                <w:rStyle w:val="spanrvts11"/>
                <w:sz w:val="28"/>
                <w:szCs w:val="28"/>
                <w:lang w:val="uk" w:eastAsia="uk"/>
              </w:rPr>
              <w:t>Формула:</w:t>
            </w:r>
          </w:p>
          <w:p w:rsidR="00D6295C" w:rsidRPr="00953E1D" w:rsidRDefault="00D6295C" w:rsidP="00D6295C">
            <w:pPr>
              <w:pStyle w:val="rvps14"/>
              <w:rPr>
                <w:sz w:val="28"/>
                <w:szCs w:val="28"/>
                <w:lang w:val="uk" w:eastAsia="uk"/>
              </w:rPr>
            </w:pPr>
            <w:r w:rsidRPr="00953E1D">
              <w:rPr>
                <w:rStyle w:val="spanrvts11"/>
                <w:sz w:val="28"/>
                <w:szCs w:val="28"/>
                <w:lang w:val="uk" w:eastAsia="uk"/>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r>
      <w:tr w:rsidR="00D6295C"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2"/>
              <w:rPr>
                <w:sz w:val="28"/>
                <w:szCs w:val="28"/>
                <w:lang w:val="uk" w:eastAsia="uk"/>
              </w:rPr>
            </w:pPr>
            <w:r w:rsidRPr="00953E1D">
              <w:rPr>
                <w:sz w:val="28"/>
                <w:szCs w:val="28"/>
                <w:lang w:val="uk" w:eastAsia="uk"/>
              </w:rPr>
              <w:t>3</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4"/>
              <w:rPr>
                <w:sz w:val="28"/>
                <w:szCs w:val="28"/>
                <w:lang w:val="uk" w:eastAsia="uk"/>
              </w:rPr>
            </w:pPr>
            <w:r w:rsidRPr="00953E1D">
              <w:rPr>
                <w:sz w:val="28"/>
                <w:szCs w:val="28"/>
                <w:lang w:val="uk" w:eastAsia="uk"/>
              </w:rPr>
              <w:t>Процедури експлуатації обладнання (експлуатаційні витрати - витратні матеріали)</w:t>
            </w:r>
          </w:p>
          <w:p w:rsidR="00D6295C" w:rsidRPr="00953E1D" w:rsidRDefault="00D6295C" w:rsidP="00D6295C">
            <w:pPr>
              <w:pStyle w:val="rvps14"/>
              <w:rPr>
                <w:sz w:val="28"/>
                <w:szCs w:val="28"/>
                <w:lang w:val="uk" w:eastAsia="uk"/>
              </w:rPr>
            </w:pPr>
            <w:r w:rsidRPr="00953E1D">
              <w:rPr>
                <w:rStyle w:val="spanrvts11"/>
                <w:sz w:val="28"/>
                <w:szCs w:val="28"/>
                <w:lang w:val="uk" w:eastAsia="uk"/>
              </w:rPr>
              <w:t>Формула:</w:t>
            </w:r>
          </w:p>
          <w:p w:rsidR="00D6295C" w:rsidRPr="00953E1D" w:rsidRDefault="00D6295C" w:rsidP="00D6295C">
            <w:pPr>
              <w:pStyle w:val="rvps14"/>
              <w:rPr>
                <w:sz w:val="28"/>
                <w:szCs w:val="28"/>
                <w:lang w:val="uk" w:eastAsia="uk"/>
              </w:rPr>
            </w:pPr>
            <w:r w:rsidRPr="00953E1D">
              <w:rPr>
                <w:rStyle w:val="spanrvts11"/>
                <w:sz w:val="28"/>
                <w:szCs w:val="28"/>
                <w:lang w:val="uk" w:eastAsia="uk"/>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r>
      <w:tr w:rsidR="00D6295C"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2"/>
              <w:rPr>
                <w:sz w:val="28"/>
                <w:szCs w:val="28"/>
                <w:lang w:val="uk" w:eastAsia="uk"/>
              </w:rPr>
            </w:pPr>
            <w:r w:rsidRPr="00953E1D">
              <w:rPr>
                <w:sz w:val="28"/>
                <w:szCs w:val="28"/>
                <w:lang w:val="uk" w:eastAsia="uk"/>
              </w:rPr>
              <w:t>4</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4"/>
              <w:rPr>
                <w:sz w:val="28"/>
                <w:szCs w:val="28"/>
                <w:lang w:val="uk" w:eastAsia="uk"/>
              </w:rPr>
            </w:pPr>
            <w:r w:rsidRPr="00953E1D">
              <w:rPr>
                <w:sz w:val="28"/>
                <w:szCs w:val="28"/>
                <w:lang w:val="uk" w:eastAsia="uk"/>
              </w:rPr>
              <w:t>Процедури обслуговування обладнання (технічне обслуговування)</w:t>
            </w:r>
          </w:p>
          <w:p w:rsidR="00D6295C" w:rsidRPr="00953E1D" w:rsidRDefault="00D6295C" w:rsidP="00D6295C">
            <w:pPr>
              <w:pStyle w:val="rvps14"/>
              <w:rPr>
                <w:sz w:val="28"/>
                <w:szCs w:val="28"/>
                <w:lang w:val="uk" w:eastAsia="uk"/>
              </w:rPr>
            </w:pPr>
            <w:r w:rsidRPr="00953E1D">
              <w:rPr>
                <w:rStyle w:val="spanrvts11"/>
                <w:sz w:val="28"/>
                <w:szCs w:val="28"/>
                <w:lang w:val="uk" w:eastAsia="uk"/>
              </w:rPr>
              <w:t>Формула:</w:t>
            </w:r>
          </w:p>
          <w:p w:rsidR="00D6295C" w:rsidRPr="00953E1D" w:rsidRDefault="00D6295C" w:rsidP="00D6295C">
            <w:pPr>
              <w:pStyle w:val="rvps14"/>
              <w:rPr>
                <w:sz w:val="28"/>
                <w:szCs w:val="28"/>
                <w:lang w:val="uk" w:eastAsia="uk"/>
              </w:rPr>
            </w:pPr>
            <w:r w:rsidRPr="00953E1D">
              <w:rPr>
                <w:rStyle w:val="spanrvts11"/>
                <w:sz w:val="28"/>
                <w:szCs w:val="28"/>
                <w:lang w:val="uk" w:eastAsia="uk"/>
              </w:rPr>
              <w:t xml:space="preserve">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w:t>
            </w:r>
            <w:r w:rsidRPr="00953E1D">
              <w:rPr>
                <w:rStyle w:val="spanrvts11"/>
                <w:sz w:val="28"/>
                <w:szCs w:val="28"/>
                <w:lang w:val="uk" w:eastAsia="uk"/>
              </w:rPr>
              <w:lastRenderedPageBreak/>
              <w:t>обладнання одному суб’єкту малого підприємництва</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lastRenderedPageBreak/>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r>
      <w:tr w:rsidR="00D6295C"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2"/>
              <w:rPr>
                <w:sz w:val="28"/>
                <w:szCs w:val="28"/>
                <w:lang w:val="uk" w:eastAsia="uk"/>
              </w:rPr>
            </w:pPr>
            <w:r w:rsidRPr="00953E1D">
              <w:rPr>
                <w:sz w:val="28"/>
                <w:szCs w:val="28"/>
                <w:lang w:val="uk" w:eastAsia="uk"/>
              </w:rPr>
              <w:t>5</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4"/>
              <w:rPr>
                <w:sz w:val="28"/>
                <w:szCs w:val="28"/>
                <w:lang w:val="uk" w:eastAsia="uk"/>
              </w:rPr>
            </w:pPr>
            <w:r w:rsidRPr="00953E1D">
              <w:rPr>
                <w:sz w:val="28"/>
                <w:szCs w:val="28"/>
                <w:lang w:val="uk" w:eastAsia="uk"/>
              </w:rPr>
              <w:t>Інші процедури (уточнити)</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r>
      <w:tr w:rsidR="00D6295C"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2"/>
              <w:rPr>
                <w:sz w:val="28"/>
                <w:szCs w:val="28"/>
                <w:lang w:val="uk" w:eastAsia="uk"/>
              </w:rPr>
            </w:pPr>
            <w:r w:rsidRPr="00953E1D">
              <w:rPr>
                <w:sz w:val="28"/>
                <w:szCs w:val="28"/>
                <w:lang w:val="uk" w:eastAsia="uk"/>
              </w:rPr>
              <w:t>6</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4"/>
              <w:rPr>
                <w:sz w:val="28"/>
                <w:szCs w:val="28"/>
                <w:lang w:val="uk" w:eastAsia="uk"/>
              </w:rPr>
            </w:pPr>
            <w:r w:rsidRPr="00953E1D">
              <w:rPr>
                <w:sz w:val="28"/>
                <w:szCs w:val="28"/>
                <w:lang w:val="uk" w:eastAsia="uk"/>
              </w:rPr>
              <w:t>Разом, гривень</w:t>
            </w:r>
          </w:p>
          <w:p w:rsidR="00D6295C" w:rsidRPr="00953E1D" w:rsidRDefault="00D6295C" w:rsidP="00D6295C">
            <w:pPr>
              <w:pStyle w:val="rvps14"/>
              <w:rPr>
                <w:sz w:val="28"/>
                <w:szCs w:val="28"/>
                <w:lang w:val="uk" w:eastAsia="uk"/>
              </w:rPr>
            </w:pPr>
            <w:r w:rsidRPr="00953E1D">
              <w:rPr>
                <w:rStyle w:val="spanrvts11"/>
                <w:sz w:val="28"/>
                <w:szCs w:val="28"/>
                <w:lang w:val="uk" w:eastAsia="uk"/>
              </w:rPr>
              <w:t>Формула:</w:t>
            </w:r>
          </w:p>
          <w:p w:rsidR="00D6295C" w:rsidRPr="00953E1D" w:rsidRDefault="00D6295C" w:rsidP="00D6295C">
            <w:pPr>
              <w:pStyle w:val="rvps14"/>
              <w:rPr>
                <w:sz w:val="28"/>
                <w:szCs w:val="28"/>
                <w:lang w:val="uk" w:eastAsia="uk"/>
              </w:rPr>
            </w:pPr>
            <w:r w:rsidRPr="00953E1D">
              <w:rPr>
                <w:rStyle w:val="spanrvts11"/>
                <w:sz w:val="28"/>
                <w:szCs w:val="28"/>
                <w:lang w:val="uk" w:eastAsia="uk"/>
              </w:rPr>
              <w:t>(сума рядків 1 + 2 + 3 + 4 + 5)</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rPr>
                <w:sz w:val="28"/>
                <w:szCs w:val="28"/>
                <w:lang w:val="uk" w:eastAsia="uk"/>
              </w:rPr>
            </w:pP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2"/>
              <w:rPr>
                <w:sz w:val="28"/>
                <w:szCs w:val="28"/>
                <w:lang w:val="uk" w:eastAsia="uk"/>
              </w:rPr>
            </w:pPr>
            <w:r w:rsidRPr="00953E1D">
              <w:rPr>
                <w:sz w:val="28"/>
                <w:szCs w:val="28"/>
                <w:lang w:val="uk" w:eastAsia="uk"/>
              </w:rPr>
              <w:t>Х</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rPr>
                <w:sz w:val="28"/>
                <w:szCs w:val="28"/>
                <w:lang w:val="uk" w:eastAsia="uk"/>
              </w:rPr>
            </w:pPr>
          </w:p>
        </w:tc>
      </w:tr>
      <w:tr w:rsidR="00D6295C"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2"/>
              <w:rPr>
                <w:sz w:val="28"/>
                <w:szCs w:val="28"/>
                <w:lang w:val="uk" w:eastAsia="uk"/>
              </w:rPr>
            </w:pPr>
            <w:r w:rsidRPr="00953E1D">
              <w:rPr>
                <w:sz w:val="28"/>
                <w:szCs w:val="28"/>
                <w:lang w:val="uk" w:eastAsia="uk"/>
              </w:rPr>
              <w:t>7</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4"/>
              <w:rPr>
                <w:sz w:val="28"/>
                <w:szCs w:val="28"/>
                <w:lang w:val="uk" w:eastAsia="uk"/>
              </w:rPr>
            </w:pPr>
            <w:r w:rsidRPr="00953E1D">
              <w:rPr>
                <w:sz w:val="28"/>
                <w:szCs w:val="28"/>
                <w:lang w:val="uk" w:eastAsia="uk"/>
              </w:rPr>
              <w:t>Кількість суб’єктів господарювання, що повинні виконати вимоги регулювання, одиниць</w:t>
            </w:r>
          </w:p>
        </w:tc>
        <w:tc>
          <w:tcPr>
            <w:tcW w:w="2348" w:type="pct"/>
            <w:gridSpan w:val="3"/>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92</w:t>
            </w:r>
          </w:p>
        </w:tc>
      </w:tr>
      <w:tr w:rsidR="00D6295C"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2"/>
              <w:rPr>
                <w:sz w:val="28"/>
                <w:szCs w:val="28"/>
                <w:lang w:val="uk" w:eastAsia="uk"/>
              </w:rPr>
            </w:pPr>
            <w:r w:rsidRPr="00953E1D">
              <w:rPr>
                <w:sz w:val="28"/>
                <w:szCs w:val="28"/>
                <w:lang w:val="uk" w:eastAsia="uk"/>
              </w:rPr>
              <w:t>8</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4"/>
              <w:rPr>
                <w:sz w:val="28"/>
                <w:szCs w:val="28"/>
                <w:lang w:val="uk" w:eastAsia="uk"/>
              </w:rPr>
            </w:pPr>
            <w:r w:rsidRPr="00953E1D">
              <w:rPr>
                <w:sz w:val="28"/>
                <w:szCs w:val="28"/>
                <w:lang w:val="uk" w:eastAsia="uk"/>
              </w:rPr>
              <w:t>Сумарно, гривень</w:t>
            </w:r>
          </w:p>
          <w:p w:rsidR="00D6295C" w:rsidRPr="00953E1D" w:rsidRDefault="00D6295C" w:rsidP="00D6295C">
            <w:pPr>
              <w:pStyle w:val="rvps14"/>
              <w:rPr>
                <w:sz w:val="28"/>
                <w:szCs w:val="28"/>
                <w:lang w:val="uk" w:eastAsia="uk"/>
              </w:rPr>
            </w:pPr>
            <w:r w:rsidRPr="00953E1D">
              <w:rPr>
                <w:rStyle w:val="spanrvts11"/>
                <w:sz w:val="28"/>
                <w:szCs w:val="28"/>
                <w:lang w:val="uk" w:eastAsia="uk"/>
              </w:rPr>
              <w:t>Формула:</w:t>
            </w:r>
          </w:p>
          <w:p w:rsidR="00D6295C" w:rsidRPr="00953E1D" w:rsidRDefault="00D6295C" w:rsidP="00D6295C">
            <w:pPr>
              <w:pStyle w:val="rvps14"/>
              <w:rPr>
                <w:sz w:val="28"/>
                <w:szCs w:val="28"/>
                <w:lang w:val="uk" w:eastAsia="uk"/>
              </w:rPr>
            </w:pPr>
            <w:r w:rsidRPr="00953E1D">
              <w:rPr>
                <w:rStyle w:val="spanrvts11"/>
                <w:sz w:val="28"/>
                <w:szCs w:val="28"/>
                <w:lang w:val="uk" w:eastAsia="uk"/>
              </w:rPr>
              <w:t>відповідний стовпчик “разом” Х кількість суб’єктів малого підприємництва, що повинні виконати вимоги регулювання (рядок 6 Х рядок 7)</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12"/>
              <w:rPr>
                <w:sz w:val="28"/>
                <w:szCs w:val="28"/>
                <w:lang w:val="uk" w:eastAsia="uk"/>
              </w:rPr>
            </w:pPr>
            <w:r w:rsidRPr="00953E1D">
              <w:rPr>
                <w:sz w:val="28"/>
                <w:szCs w:val="28"/>
                <w:lang w:val="uk" w:eastAsia="uk"/>
              </w:rPr>
              <w:t>Х</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D6295C" w:rsidRPr="00953E1D" w:rsidRDefault="00D6295C" w:rsidP="00D6295C">
            <w:pPr>
              <w:pStyle w:val="rvps14"/>
              <w:jc w:val="center"/>
              <w:rPr>
                <w:sz w:val="28"/>
                <w:szCs w:val="28"/>
                <w:lang w:val="uk" w:eastAsia="uk"/>
              </w:rPr>
            </w:pPr>
            <w:r w:rsidRPr="00953E1D">
              <w:rPr>
                <w:sz w:val="28"/>
                <w:szCs w:val="28"/>
                <w:lang w:val="uk" w:eastAsia="uk"/>
              </w:rPr>
              <w:t>0,00</w:t>
            </w:r>
          </w:p>
        </w:tc>
      </w:tr>
      <w:tr w:rsidR="00D6295C" w:rsidRPr="00953E1D" w:rsidTr="00787343">
        <w:trPr>
          <w:jc w:val="center"/>
        </w:trPr>
        <w:tc>
          <w:tcPr>
            <w:tcW w:w="5000" w:type="pct"/>
            <w:gridSpan w:val="5"/>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D6295C" w:rsidRPr="00953E1D" w:rsidRDefault="00D6295C" w:rsidP="00D6295C">
            <w:pPr>
              <w:pStyle w:val="rvps2"/>
              <w:rPr>
                <w:sz w:val="28"/>
                <w:szCs w:val="28"/>
                <w:lang w:val="uk" w:eastAsia="uk"/>
              </w:rPr>
            </w:pPr>
            <w:r w:rsidRPr="00953E1D">
              <w:rPr>
                <w:sz w:val="28"/>
                <w:szCs w:val="28"/>
                <w:lang w:val="uk" w:eastAsia="uk"/>
              </w:rPr>
              <w:t>Оцінка вартості адміністративних процедур суб’єктів малого підприємництва щодо виконання регулювання та звітування</w:t>
            </w:r>
          </w:p>
        </w:tc>
      </w:tr>
      <w:tr w:rsidR="0080770B"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2"/>
              <w:rPr>
                <w:sz w:val="28"/>
                <w:szCs w:val="28"/>
                <w:lang w:val="uk" w:eastAsia="uk"/>
              </w:rPr>
            </w:pPr>
            <w:r w:rsidRPr="00953E1D">
              <w:rPr>
                <w:sz w:val="28"/>
                <w:szCs w:val="28"/>
                <w:lang w:val="uk" w:eastAsia="uk"/>
              </w:rPr>
              <w:t>9</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4"/>
              <w:rPr>
                <w:sz w:val="28"/>
                <w:szCs w:val="28"/>
                <w:lang w:val="uk" w:eastAsia="uk"/>
              </w:rPr>
            </w:pPr>
            <w:r w:rsidRPr="00953E1D">
              <w:rPr>
                <w:sz w:val="28"/>
                <w:szCs w:val="28"/>
                <w:lang w:val="uk" w:eastAsia="uk"/>
              </w:rPr>
              <w:t>Процедури отримання первинної інформації про вимоги регулювання</w:t>
            </w:r>
          </w:p>
          <w:p w:rsidR="0080770B" w:rsidRPr="00953E1D" w:rsidRDefault="0080770B" w:rsidP="0080770B">
            <w:pPr>
              <w:pStyle w:val="rvps14"/>
              <w:rPr>
                <w:sz w:val="28"/>
                <w:szCs w:val="28"/>
                <w:lang w:val="uk" w:eastAsia="uk"/>
              </w:rPr>
            </w:pPr>
            <w:r w:rsidRPr="00953E1D">
              <w:rPr>
                <w:rStyle w:val="spanrvts11"/>
                <w:sz w:val="28"/>
                <w:szCs w:val="28"/>
                <w:lang w:val="uk" w:eastAsia="uk"/>
              </w:rPr>
              <w:t>Формула:</w:t>
            </w:r>
          </w:p>
          <w:p w:rsidR="0080770B" w:rsidRPr="00953E1D" w:rsidRDefault="0080770B" w:rsidP="0080770B">
            <w:pPr>
              <w:pStyle w:val="rvps14"/>
              <w:rPr>
                <w:sz w:val="28"/>
                <w:szCs w:val="28"/>
                <w:lang w:val="uk" w:eastAsia="uk"/>
              </w:rPr>
            </w:pPr>
            <w:r w:rsidRPr="00953E1D">
              <w:rPr>
                <w:rStyle w:val="spanrvts11"/>
                <w:sz w:val="28"/>
                <w:szCs w:val="28"/>
                <w:lang w:val="uk" w:eastAsia="uk"/>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r>
      <w:tr w:rsidR="0080770B"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2"/>
              <w:rPr>
                <w:sz w:val="28"/>
                <w:szCs w:val="28"/>
                <w:lang w:val="uk" w:eastAsia="uk"/>
              </w:rPr>
            </w:pPr>
            <w:r w:rsidRPr="00953E1D">
              <w:rPr>
                <w:sz w:val="28"/>
                <w:szCs w:val="28"/>
                <w:lang w:val="uk" w:eastAsia="uk"/>
              </w:rPr>
              <w:t>10</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4"/>
              <w:rPr>
                <w:sz w:val="28"/>
                <w:szCs w:val="28"/>
                <w:lang w:val="uk" w:eastAsia="uk"/>
              </w:rPr>
            </w:pPr>
            <w:r w:rsidRPr="00953E1D">
              <w:rPr>
                <w:sz w:val="28"/>
                <w:szCs w:val="28"/>
                <w:lang w:val="uk" w:eastAsia="uk"/>
              </w:rPr>
              <w:t>Процедури організації виконання вимог регулювання</w:t>
            </w:r>
          </w:p>
          <w:p w:rsidR="0080770B" w:rsidRPr="00953E1D" w:rsidRDefault="0080770B" w:rsidP="0080770B">
            <w:pPr>
              <w:pStyle w:val="rvps14"/>
              <w:rPr>
                <w:sz w:val="28"/>
                <w:szCs w:val="28"/>
                <w:lang w:val="uk" w:eastAsia="uk"/>
              </w:rPr>
            </w:pPr>
            <w:r w:rsidRPr="00953E1D">
              <w:rPr>
                <w:rStyle w:val="spanrvts11"/>
                <w:sz w:val="28"/>
                <w:szCs w:val="28"/>
                <w:lang w:val="uk" w:eastAsia="uk"/>
              </w:rPr>
              <w:t>Формула:</w:t>
            </w:r>
          </w:p>
          <w:p w:rsidR="0080770B" w:rsidRPr="00953E1D" w:rsidRDefault="0080770B" w:rsidP="0080770B">
            <w:pPr>
              <w:pStyle w:val="rvps14"/>
              <w:rPr>
                <w:sz w:val="28"/>
                <w:szCs w:val="28"/>
                <w:lang w:val="uk" w:eastAsia="uk"/>
              </w:rPr>
            </w:pPr>
            <w:r w:rsidRPr="00953E1D">
              <w:rPr>
                <w:rStyle w:val="spanrvts11"/>
                <w:sz w:val="28"/>
                <w:szCs w:val="28"/>
                <w:lang w:val="uk" w:eastAsia="uk"/>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w:t>
            </w:r>
            <w:r w:rsidRPr="00953E1D">
              <w:rPr>
                <w:rStyle w:val="spanrvts11"/>
                <w:sz w:val="28"/>
                <w:szCs w:val="28"/>
                <w:lang w:val="uk" w:eastAsia="uk"/>
              </w:rPr>
              <w:lastRenderedPageBreak/>
              <w:t>суб’єкта малого підприємництва (заробітна плата) Х оціночна кількість внутрішніх процедур</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lastRenderedPageBreak/>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r>
      <w:tr w:rsidR="0080770B"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2"/>
              <w:rPr>
                <w:sz w:val="28"/>
                <w:szCs w:val="28"/>
                <w:lang w:val="uk" w:eastAsia="uk"/>
              </w:rPr>
            </w:pPr>
            <w:r w:rsidRPr="00953E1D">
              <w:rPr>
                <w:sz w:val="28"/>
                <w:szCs w:val="28"/>
                <w:lang w:val="uk" w:eastAsia="uk"/>
              </w:rPr>
              <w:t>11</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4"/>
              <w:rPr>
                <w:sz w:val="28"/>
                <w:szCs w:val="28"/>
                <w:lang w:val="uk" w:eastAsia="uk"/>
              </w:rPr>
            </w:pPr>
            <w:r w:rsidRPr="00953E1D">
              <w:rPr>
                <w:sz w:val="28"/>
                <w:szCs w:val="28"/>
                <w:lang w:val="uk" w:eastAsia="uk"/>
              </w:rPr>
              <w:t>Процедури офіційного звітування</w:t>
            </w:r>
          </w:p>
          <w:p w:rsidR="0080770B" w:rsidRPr="00953E1D" w:rsidRDefault="0080770B" w:rsidP="0080770B">
            <w:pPr>
              <w:pStyle w:val="rvps14"/>
              <w:rPr>
                <w:sz w:val="28"/>
                <w:szCs w:val="28"/>
                <w:lang w:val="uk" w:eastAsia="uk"/>
              </w:rPr>
            </w:pPr>
            <w:r w:rsidRPr="00953E1D">
              <w:rPr>
                <w:rStyle w:val="spanrvts11"/>
                <w:sz w:val="28"/>
                <w:szCs w:val="28"/>
                <w:lang w:val="uk" w:eastAsia="uk"/>
              </w:rPr>
              <w:t>Формула:</w:t>
            </w:r>
          </w:p>
          <w:p w:rsidR="0080770B" w:rsidRPr="00953E1D" w:rsidRDefault="0080770B" w:rsidP="0080770B">
            <w:pPr>
              <w:pStyle w:val="rvps14"/>
              <w:rPr>
                <w:sz w:val="28"/>
                <w:szCs w:val="28"/>
                <w:lang w:val="uk" w:eastAsia="uk"/>
              </w:rPr>
            </w:pPr>
            <w:r w:rsidRPr="00953E1D">
              <w:rPr>
                <w:rStyle w:val="spanrvts11"/>
                <w:sz w:val="28"/>
                <w:szCs w:val="28"/>
                <w:lang w:val="uk" w:eastAsia="uk"/>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r>
      <w:tr w:rsidR="0080770B" w:rsidRPr="00953E1D" w:rsidTr="00304EDA">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2"/>
              <w:rPr>
                <w:sz w:val="28"/>
                <w:szCs w:val="28"/>
                <w:lang w:val="uk" w:eastAsia="uk"/>
              </w:rPr>
            </w:pPr>
            <w:r w:rsidRPr="00953E1D">
              <w:rPr>
                <w:sz w:val="28"/>
                <w:szCs w:val="28"/>
                <w:lang w:val="uk" w:eastAsia="uk"/>
              </w:rPr>
              <w:t>12</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4"/>
              <w:rPr>
                <w:sz w:val="28"/>
                <w:szCs w:val="28"/>
                <w:lang w:val="uk" w:eastAsia="uk"/>
              </w:rPr>
            </w:pPr>
            <w:r w:rsidRPr="00953E1D">
              <w:rPr>
                <w:sz w:val="28"/>
                <w:szCs w:val="28"/>
                <w:lang w:val="uk" w:eastAsia="uk"/>
              </w:rPr>
              <w:t>Процедури щодо забезпечення процесу перевірок</w:t>
            </w:r>
          </w:p>
          <w:p w:rsidR="0080770B" w:rsidRPr="00953E1D" w:rsidRDefault="0080770B" w:rsidP="0080770B">
            <w:pPr>
              <w:pStyle w:val="rvps14"/>
              <w:rPr>
                <w:sz w:val="28"/>
                <w:szCs w:val="28"/>
                <w:lang w:val="uk" w:eastAsia="uk"/>
              </w:rPr>
            </w:pPr>
            <w:r w:rsidRPr="00953E1D">
              <w:rPr>
                <w:rStyle w:val="spanrvts11"/>
                <w:sz w:val="28"/>
                <w:szCs w:val="28"/>
                <w:lang w:val="uk" w:eastAsia="uk"/>
              </w:rPr>
              <w:t>Формула:</w:t>
            </w:r>
          </w:p>
          <w:p w:rsidR="0080770B" w:rsidRPr="00953E1D" w:rsidRDefault="0080770B" w:rsidP="0080770B">
            <w:pPr>
              <w:pStyle w:val="rvps14"/>
              <w:rPr>
                <w:sz w:val="28"/>
                <w:szCs w:val="28"/>
                <w:lang w:val="uk" w:eastAsia="uk"/>
              </w:rPr>
            </w:pPr>
            <w:r w:rsidRPr="00953E1D">
              <w:rPr>
                <w:rStyle w:val="spanrvts11"/>
                <w:sz w:val="28"/>
                <w:szCs w:val="28"/>
                <w:lang w:val="uk" w:eastAsia="uk"/>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0,00</w:t>
            </w:r>
          </w:p>
        </w:tc>
      </w:tr>
      <w:tr w:rsidR="00304EDA" w:rsidRPr="00953E1D" w:rsidTr="00304EDA">
        <w:trPr>
          <w:jc w:val="center"/>
        </w:trPr>
        <w:tc>
          <w:tcPr>
            <w:tcW w:w="650" w:type="pct"/>
            <w:vMerge w:val="restar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304EDA" w:rsidRPr="00953E1D" w:rsidRDefault="00304EDA" w:rsidP="0080770B">
            <w:pPr>
              <w:pStyle w:val="rvps12"/>
              <w:rPr>
                <w:sz w:val="28"/>
                <w:szCs w:val="28"/>
                <w:lang w:val="uk" w:eastAsia="uk"/>
              </w:rPr>
            </w:pPr>
            <w:r w:rsidRPr="00953E1D">
              <w:rPr>
                <w:sz w:val="28"/>
                <w:szCs w:val="28"/>
                <w:lang w:val="uk" w:eastAsia="uk"/>
              </w:rPr>
              <w:lastRenderedPageBreak/>
              <w:t>13</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304EDA" w:rsidRPr="00953E1D" w:rsidRDefault="00304EDA" w:rsidP="0080770B">
            <w:pPr>
              <w:pStyle w:val="rvps14"/>
              <w:rPr>
                <w:sz w:val="28"/>
                <w:szCs w:val="28"/>
                <w:lang w:val="uk" w:eastAsia="uk"/>
              </w:rPr>
            </w:pPr>
            <w:r w:rsidRPr="00953E1D">
              <w:rPr>
                <w:sz w:val="28"/>
                <w:szCs w:val="28"/>
                <w:lang w:val="uk" w:eastAsia="uk"/>
              </w:rPr>
              <w:t>Інші процедури (уточнити):</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4EDA" w:rsidRPr="00953E1D" w:rsidRDefault="00304EDA" w:rsidP="0080770B">
            <w:pPr>
              <w:pStyle w:val="rvps14"/>
              <w:jc w:val="center"/>
              <w:rPr>
                <w:sz w:val="28"/>
                <w:szCs w:val="28"/>
                <w:lang w:val="uk" w:eastAsia="uk"/>
              </w:rPr>
            </w:pP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4EDA" w:rsidRPr="00953E1D" w:rsidRDefault="00304EDA" w:rsidP="0080770B">
            <w:pPr>
              <w:pStyle w:val="rvps14"/>
              <w:jc w:val="center"/>
              <w:rPr>
                <w:sz w:val="28"/>
                <w:szCs w:val="28"/>
                <w:lang w:val="uk" w:eastAsia="uk"/>
              </w:rPr>
            </w:pP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4EDA" w:rsidRPr="00953E1D" w:rsidRDefault="00304EDA" w:rsidP="0080770B">
            <w:pPr>
              <w:pStyle w:val="rvps14"/>
              <w:jc w:val="center"/>
              <w:rPr>
                <w:sz w:val="28"/>
                <w:szCs w:val="28"/>
                <w:lang w:val="uk" w:eastAsia="uk"/>
              </w:rPr>
            </w:pPr>
          </w:p>
        </w:tc>
      </w:tr>
      <w:tr w:rsidR="00304EDA" w:rsidRPr="00953E1D" w:rsidTr="00304EDA">
        <w:trPr>
          <w:jc w:val="center"/>
        </w:trPr>
        <w:tc>
          <w:tcPr>
            <w:tcW w:w="650" w:type="pct"/>
            <w:vMerge/>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4EDA" w:rsidRPr="00953E1D" w:rsidRDefault="00304EDA" w:rsidP="0080770B">
            <w:pPr>
              <w:pStyle w:val="rvps12"/>
              <w:rPr>
                <w:sz w:val="28"/>
                <w:szCs w:val="28"/>
                <w:lang w:val="uk" w:eastAsia="uk"/>
              </w:rPr>
            </w:pP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4EDA" w:rsidRPr="00953E1D" w:rsidRDefault="00304EDA" w:rsidP="0080770B">
            <w:pPr>
              <w:pStyle w:val="rvps14"/>
              <w:rPr>
                <w:sz w:val="28"/>
                <w:szCs w:val="28"/>
                <w:lang w:val="ru-RU" w:eastAsia="uk"/>
              </w:rPr>
            </w:pPr>
            <w:proofErr w:type="spellStart"/>
            <w:r w:rsidRPr="00953E1D">
              <w:rPr>
                <w:sz w:val="28"/>
                <w:szCs w:val="28"/>
                <w:lang w:val="ru-RU"/>
              </w:rPr>
              <w:t>Витрати</w:t>
            </w:r>
            <w:proofErr w:type="spellEnd"/>
            <w:r w:rsidRPr="00953E1D">
              <w:rPr>
                <w:sz w:val="28"/>
                <w:szCs w:val="28"/>
                <w:lang w:val="ru-RU"/>
              </w:rPr>
              <w:t xml:space="preserve">, </w:t>
            </w:r>
            <w:proofErr w:type="spellStart"/>
            <w:r w:rsidRPr="00953E1D">
              <w:rPr>
                <w:sz w:val="28"/>
                <w:szCs w:val="28"/>
                <w:lang w:val="ru-RU"/>
              </w:rPr>
              <w:t>пов’язані</w:t>
            </w:r>
            <w:proofErr w:type="spellEnd"/>
            <w:r w:rsidRPr="00953E1D">
              <w:rPr>
                <w:sz w:val="28"/>
                <w:szCs w:val="28"/>
                <w:lang w:val="ru-RU"/>
              </w:rPr>
              <w:t xml:space="preserve"> з </w:t>
            </w:r>
            <w:proofErr w:type="spellStart"/>
            <w:r w:rsidRPr="00953E1D">
              <w:rPr>
                <w:sz w:val="28"/>
                <w:szCs w:val="28"/>
                <w:lang w:val="ru-RU"/>
              </w:rPr>
              <w:t>ознайомленням</w:t>
            </w:r>
            <w:proofErr w:type="spellEnd"/>
            <w:r w:rsidRPr="00953E1D">
              <w:rPr>
                <w:sz w:val="28"/>
                <w:szCs w:val="28"/>
                <w:lang w:val="ru-RU"/>
              </w:rPr>
              <w:t xml:space="preserve"> </w:t>
            </w:r>
            <w:proofErr w:type="spellStart"/>
            <w:r w:rsidRPr="00953E1D">
              <w:rPr>
                <w:sz w:val="28"/>
                <w:szCs w:val="28"/>
                <w:lang w:val="ru-RU"/>
              </w:rPr>
              <w:t>відповідального</w:t>
            </w:r>
            <w:proofErr w:type="spellEnd"/>
            <w:r w:rsidRPr="00953E1D">
              <w:rPr>
                <w:sz w:val="28"/>
                <w:szCs w:val="28"/>
                <w:lang w:val="ru-RU"/>
              </w:rPr>
              <w:t xml:space="preserve"> </w:t>
            </w:r>
            <w:proofErr w:type="spellStart"/>
            <w:r w:rsidRPr="00953E1D">
              <w:rPr>
                <w:sz w:val="28"/>
                <w:szCs w:val="28"/>
                <w:lang w:val="ru-RU"/>
              </w:rPr>
              <w:t>працівника</w:t>
            </w:r>
            <w:proofErr w:type="spellEnd"/>
            <w:r w:rsidRPr="00953E1D">
              <w:rPr>
                <w:sz w:val="28"/>
                <w:szCs w:val="28"/>
                <w:lang w:val="ru-RU"/>
              </w:rPr>
              <w:t xml:space="preserve"> установи з </w:t>
            </w:r>
            <w:proofErr w:type="spellStart"/>
            <w:r w:rsidRPr="00953E1D">
              <w:rPr>
                <w:sz w:val="28"/>
                <w:szCs w:val="28"/>
                <w:lang w:val="ru-RU"/>
              </w:rPr>
              <w:t>регуляторним</w:t>
            </w:r>
            <w:proofErr w:type="spellEnd"/>
            <w:r w:rsidRPr="00953E1D">
              <w:rPr>
                <w:sz w:val="28"/>
                <w:szCs w:val="28"/>
                <w:lang w:val="ru-RU"/>
              </w:rPr>
              <w:t xml:space="preserve"> актом (52 грн./год.</w:t>
            </w:r>
            <w:r w:rsidRPr="00953E1D">
              <w:rPr>
                <w:sz w:val="28"/>
                <w:szCs w:val="28"/>
                <w:vertAlign w:val="superscript"/>
                <w:lang w:val="ru-RU"/>
              </w:rPr>
              <w:t>*  </w:t>
            </w:r>
            <w:r w:rsidRPr="00953E1D">
              <w:rPr>
                <w:sz w:val="28"/>
                <w:szCs w:val="28"/>
                <w:lang w:val="ru-RU"/>
              </w:rPr>
              <w:t xml:space="preserve">×  1 год., </w:t>
            </w:r>
            <w:proofErr w:type="spellStart"/>
            <w:r w:rsidRPr="00953E1D">
              <w:rPr>
                <w:sz w:val="28"/>
                <w:szCs w:val="28"/>
                <w:lang w:val="ru-RU"/>
              </w:rPr>
              <w:t>гривень</w:t>
            </w:r>
            <w:proofErr w:type="spellEnd"/>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4EDA" w:rsidRPr="00953E1D" w:rsidRDefault="00304EDA" w:rsidP="0080770B">
            <w:pPr>
              <w:pStyle w:val="rvps14"/>
              <w:jc w:val="center"/>
              <w:rPr>
                <w:sz w:val="28"/>
                <w:szCs w:val="28"/>
                <w:lang w:val="uk" w:eastAsia="uk"/>
              </w:rPr>
            </w:pPr>
            <w:r w:rsidRPr="00953E1D">
              <w:rPr>
                <w:sz w:val="28"/>
                <w:szCs w:val="28"/>
                <w:lang w:val="uk" w:eastAsia="uk"/>
              </w:rPr>
              <w:t>52,00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4EDA" w:rsidRPr="00953E1D" w:rsidRDefault="00304EDA" w:rsidP="0080770B">
            <w:pPr>
              <w:pStyle w:val="rvps14"/>
              <w:jc w:val="center"/>
              <w:rPr>
                <w:sz w:val="28"/>
                <w:szCs w:val="28"/>
                <w:lang w:val="uk" w:eastAsia="uk"/>
              </w:rPr>
            </w:pPr>
            <w:r w:rsidRPr="00953E1D">
              <w:rPr>
                <w:sz w:val="28"/>
                <w:szCs w:val="28"/>
                <w:lang w:val="uk" w:eastAsia="uk"/>
              </w:rPr>
              <w:t>0,00</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304EDA" w:rsidRPr="00953E1D" w:rsidRDefault="00304EDA" w:rsidP="0080770B">
            <w:pPr>
              <w:pStyle w:val="rvps14"/>
              <w:jc w:val="center"/>
              <w:rPr>
                <w:sz w:val="28"/>
                <w:szCs w:val="28"/>
                <w:lang w:val="uk" w:eastAsia="uk"/>
              </w:rPr>
            </w:pPr>
            <w:r w:rsidRPr="00953E1D">
              <w:rPr>
                <w:sz w:val="28"/>
                <w:szCs w:val="28"/>
                <w:lang w:val="uk" w:eastAsia="uk"/>
              </w:rPr>
              <w:t>52,00</w:t>
            </w:r>
          </w:p>
        </w:tc>
      </w:tr>
      <w:tr w:rsidR="0080770B"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2"/>
              <w:rPr>
                <w:sz w:val="28"/>
                <w:szCs w:val="28"/>
                <w:lang w:val="uk" w:eastAsia="uk"/>
              </w:rPr>
            </w:pPr>
            <w:r w:rsidRPr="00953E1D">
              <w:rPr>
                <w:sz w:val="28"/>
                <w:szCs w:val="28"/>
                <w:lang w:val="uk" w:eastAsia="uk"/>
              </w:rPr>
              <w:t>14</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4"/>
              <w:rPr>
                <w:sz w:val="28"/>
                <w:szCs w:val="28"/>
                <w:lang w:val="uk" w:eastAsia="uk"/>
              </w:rPr>
            </w:pPr>
            <w:r w:rsidRPr="00953E1D">
              <w:rPr>
                <w:sz w:val="28"/>
                <w:szCs w:val="28"/>
                <w:lang w:val="uk" w:eastAsia="uk"/>
              </w:rPr>
              <w:t>Разом, гривень</w:t>
            </w:r>
          </w:p>
          <w:p w:rsidR="0080770B" w:rsidRPr="00953E1D" w:rsidRDefault="0080770B" w:rsidP="0080770B">
            <w:pPr>
              <w:pStyle w:val="rvps14"/>
              <w:rPr>
                <w:sz w:val="28"/>
                <w:szCs w:val="28"/>
                <w:lang w:val="uk" w:eastAsia="uk"/>
              </w:rPr>
            </w:pPr>
            <w:r w:rsidRPr="00953E1D">
              <w:rPr>
                <w:rStyle w:val="spanrvts11"/>
                <w:sz w:val="28"/>
                <w:szCs w:val="28"/>
                <w:lang w:val="uk" w:eastAsia="uk"/>
              </w:rPr>
              <w:t>Формула:</w:t>
            </w:r>
          </w:p>
          <w:p w:rsidR="0080770B" w:rsidRPr="00953E1D" w:rsidRDefault="0080770B" w:rsidP="0080770B">
            <w:pPr>
              <w:pStyle w:val="rvps14"/>
              <w:rPr>
                <w:sz w:val="28"/>
                <w:szCs w:val="28"/>
                <w:lang w:val="uk" w:eastAsia="uk"/>
              </w:rPr>
            </w:pPr>
            <w:r w:rsidRPr="00953E1D">
              <w:rPr>
                <w:rStyle w:val="spanrvts11"/>
                <w:sz w:val="28"/>
                <w:szCs w:val="28"/>
                <w:lang w:val="uk" w:eastAsia="uk"/>
              </w:rPr>
              <w:t>(сума рядків 9 + 10 + 11 + 12 + 13)</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BD26C0" w:rsidP="00BD26C0">
            <w:pPr>
              <w:pStyle w:val="rvps14"/>
              <w:jc w:val="center"/>
              <w:rPr>
                <w:sz w:val="28"/>
                <w:szCs w:val="28"/>
                <w:lang w:val="uk" w:eastAsia="uk"/>
              </w:rPr>
            </w:pPr>
            <w:r w:rsidRPr="00953E1D">
              <w:rPr>
                <w:sz w:val="28"/>
                <w:szCs w:val="28"/>
                <w:lang w:val="uk" w:eastAsia="uk"/>
              </w:rPr>
              <w:t>52,00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2"/>
              <w:rPr>
                <w:sz w:val="28"/>
                <w:szCs w:val="28"/>
                <w:lang w:val="uk" w:eastAsia="uk"/>
              </w:rPr>
            </w:pPr>
            <w:r w:rsidRPr="00953E1D">
              <w:rPr>
                <w:sz w:val="28"/>
                <w:szCs w:val="28"/>
                <w:lang w:val="uk" w:eastAsia="uk"/>
              </w:rPr>
              <w:t>Х</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BD26C0" w:rsidP="00BD26C0">
            <w:pPr>
              <w:pStyle w:val="rvps14"/>
              <w:jc w:val="center"/>
              <w:rPr>
                <w:sz w:val="28"/>
                <w:szCs w:val="28"/>
                <w:lang w:val="uk" w:eastAsia="uk"/>
              </w:rPr>
            </w:pPr>
            <w:r w:rsidRPr="00953E1D">
              <w:rPr>
                <w:sz w:val="28"/>
                <w:szCs w:val="28"/>
                <w:lang w:val="uk" w:eastAsia="uk"/>
              </w:rPr>
              <w:t>52,00</w:t>
            </w:r>
          </w:p>
        </w:tc>
      </w:tr>
      <w:tr w:rsidR="0080770B"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2"/>
              <w:rPr>
                <w:sz w:val="28"/>
                <w:szCs w:val="28"/>
                <w:lang w:val="uk" w:eastAsia="uk"/>
              </w:rPr>
            </w:pPr>
            <w:r w:rsidRPr="00953E1D">
              <w:rPr>
                <w:sz w:val="28"/>
                <w:szCs w:val="28"/>
                <w:lang w:val="uk" w:eastAsia="uk"/>
              </w:rPr>
              <w:t>15</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4"/>
              <w:rPr>
                <w:sz w:val="28"/>
                <w:szCs w:val="28"/>
                <w:lang w:val="uk" w:eastAsia="uk"/>
              </w:rPr>
            </w:pPr>
            <w:r w:rsidRPr="00953E1D">
              <w:rPr>
                <w:sz w:val="28"/>
                <w:szCs w:val="28"/>
                <w:lang w:val="uk" w:eastAsia="uk"/>
              </w:rPr>
              <w:t>Кількість суб’єктів малого підприємництва, що повинні виконати вимоги регулювання, одиниць</w:t>
            </w:r>
          </w:p>
        </w:tc>
        <w:tc>
          <w:tcPr>
            <w:tcW w:w="2348" w:type="pct"/>
            <w:gridSpan w:val="3"/>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80770B" w:rsidP="0080770B">
            <w:pPr>
              <w:pStyle w:val="rvps14"/>
              <w:jc w:val="center"/>
              <w:rPr>
                <w:sz w:val="28"/>
                <w:szCs w:val="28"/>
                <w:lang w:val="uk" w:eastAsia="uk"/>
              </w:rPr>
            </w:pPr>
            <w:r w:rsidRPr="00953E1D">
              <w:rPr>
                <w:sz w:val="28"/>
                <w:szCs w:val="28"/>
                <w:lang w:val="uk" w:eastAsia="uk"/>
              </w:rPr>
              <w:t>92</w:t>
            </w:r>
          </w:p>
        </w:tc>
      </w:tr>
      <w:tr w:rsidR="0080770B" w:rsidRPr="00953E1D" w:rsidTr="0080770B">
        <w:trPr>
          <w:jc w:val="center"/>
        </w:trPr>
        <w:tc>
          <w:tcPr>
            <w:tcW w:w="650"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2"/>
              <w:rPr>
                <w:sz w:val="28"/>
                <w:szCs w:val="28"/>
                <w:lang w:val="uk" w:eastAsia="uk"/>
              </w:rPr>
            </w:pPr>
            <w:r w:rsidRPr="00953E1D">
              <w:rPr>
                <w:sz w:val="28"/>
                <w:szCs w:val="28"/>
                <w:lang w:val="uk" w:eastAsia="uk"/>
              </w:rPr>
              <w:t>16</w:t>
            </w:r>
          </w:p>
        </w:tc>
        <w:tc>
          <w:tcPr>
            <w:tcW w:w="200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4"/>
              <w:rPr>
                <w:sz w:val="28"/>
                <w:szCs w:val="28"/>
                <w:lang w:val="uk" w:eastAsia="uk"/>
              </w:rPr>
            </w:pPr>
            <w:r w:rsidRPr="00953E1D">
              <w:rPr>
                <w:sz w:val="28"/>
                <w:szCs w:val="28"/>
                <w:lang w:val="uk" w:eastAsia="uk"/>
              </w:rPr>
              <w:t>Сумарно, гривень</w:t>
            </w:r>
          </w:p>
          <w:p w:rsidR="0080770B" w:rsidRPr="00953E1D" w:rsidRDefault="0080770B" w:rsidP="0080770B">
            <w:pPr>
              <w:pStyle w:val="rvps14"/>
              <w:rPr>
                <w:sz w:val="28"/>
                <w:szCs w:val="28"/>
                <w:lang w:val="uk" w:eastAsia="uk"/>
              </w:rPr>
            </w:pPr>
            <w:r w:rsidRPr="00953E1D">
              <w:rPr>
                <w:rStyle w:val="spanrvts11"/>
                <w:sz w:val="28"/>
                <w:szCs w:val="28"/>
                <w:lang w:val="uk" w:eastAsia="uk"/>
              </w:rPr>
              <w:t>Формула:</w:t>
            </w:r>
          </w:p>
          <w:p w:rsidR="0080770B" w:rsidRPr="00953E1D" w:rsidRDefault="0080770B" w:rsidP="00BD26C0">
            <w:pPr>
              <w:pStyle w:val="rvps14"/>
              <w:rPr>
                <w:sz w:val="28"/>
                <w:szCs w:val="28"/>
                <w:lang w:val="uk" w:eastAsia="uk"/>
              </w:rPr>
            </w:pPr>
            <w:r w:rsidRPr="00953E1D">
              <w:rPr>
                <w:rStyle w:val="spanrvts11"/>
                <w:sz w:val="28"/>
                <w:szCs w:val="28"/>
                <w:lang w:val="uk" w:eastAsia="uk"/>
              </w:rPr>
              <w:t>відповідний стовпчик “разом” Х кількість суб’єктів малого підприємництва, що повинні виконати вимоги регулювання (рядок 14 Х рядок 15)</w:t>
            </w:r>
          </w:p>
        </w:tc>
        <w:tc>
          <w:tcPr>
            <w:tcW w:w="86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582BC9" w:rsidP="00582BC9">
            <w:pPr>
              <w:pStyle w:val="rvps14"/>
              <w:jc w:val="center"/>
              <w:rPr>
                <w:sz w:val="28"/>
                <w:szCs w:val="28"/>
                <w:lang w:val="uk" w:eastAsia="uk"/>
              </w:rPr>
            </w:pPr>
            <w:r w:rsidRPr="00953E1D">
              <w:rPr>
                <w:rStyle w:val="spanrvts11"/>
                <w:i w:val="0"/>
                <w:sz w:val="28"/>
                <w:szCs w:val="28"/>
                <w:lang w:val="uk" w:eastAsia="uk"/>
              </w:rPr>
              <w:t>4784</w:t>
            </w:r>
            <w:r w:rsidR="004F4CF6" w:rsidRPr="00953E1D">
              <w:rPr>
                <w:rStyle w:val="spanrvts11"/>
                <w:i w:val="0"/>
                <w:sz w:val="28"/>
                <w:szCs w:val="28"/>
                <w:lang w:val="uk" w:eastAsia="uk"/>
              </w:rPr>
              <w:t>,00</w:t>
            </w:r>
          </w:p>
        </w:tc>
        <w:tc>
          <w:tcPr>
            <w:tcW w:w="7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80770B" w:rsidRPr="00953E1D" w:rsidRDefault="0080770B" w:rsidP="0080770B">
            <w:pPr>
              <w:pStyle w:val="rvps12"/>
              <w:rPr>
                <w:sz w:val="28"/>
                <w:szCs w:val="28"/>
                <w:lang w:val="uk" w:eastAsia="uk"/>
              </w:rPr>
            </w:pPr>
            <w:r w:rsidRPr="00953E1D">
              <w:rPr>
                <w:sz w:val="28"/>
                <w:szCs w:val="28"/>
                <w:lang w:val="uk" w:eastAsia="uk"/>
              </w:rPr>
              <w:t>Х</w:t>
            </w:r>
          </w:p>
        </w:tc>
        <w:tc>
          <w:tcPr>
            <w:tcW w:w="744"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80770B" w:rsidRPr="00953E1D" w:rsidRDefault="00582BC9" w:rsidP="00582BC9">
            <w:pPr>
              <w:pStyle w:val="rvps14"/>
              <w:jc w:val="center"/>
              <w:rPr>
                <w:sz w:val="28"/>
                <w:szCs w:val="28"/>
                <w:lang w:val="uk" w:eastAsia="uk"/>
              </w:rPr>
            </w:pPr>
            <w:r w:rsidRPr="00953E1D">
              <w:rPr>
                <w:rStyle w:val="spanrvts11"/>
                <w:i w:val="0"/>
                <w:sz w:val="28"/>
                <w:szCs w:val="28"/>
                <w:lang w:val="uk" w:eastAsia="uk"/>
              </w:rPr>
              <w:t>4784</w:t>
            </w:r>
            <w:r w:rsidR="004F4CF6" w:rsidRPr="00953E1D">
              <w:rPr>
                <w:rStyle w:val="spanrvts11"/>
                <w:i w:val="0"/>
                <w:sz w:val="28"/>
                <w:szCs w:val="28"/>
                <w:lang w:val="uk" w:eastAsia="uk"/>
              </w:rPr>
              <w:t>,00</w:t>
            </w:r>
          </w:p>
        </w:tc>
      </w:tr>
    </w:tbl>
    <w:p w:rsidR="00822285" w:rsidRPr="00386E61" w:rsidRDefault="00822285" w:rsidP="00822285">
      <w:pPr>
        <w:pStyle w:val="rvps3"/>
        <w:ind w:left="567" w:right="450"/>
        <w:jc w:val="both"/>
        <w:rPr>
          <w:lang w:val="uk" w:eastAsia="uk"/>
        </w:rPr>
      </w:pPr>
      <w:bookmarkStart w:id="74" w:name="n208"/>
      <w:bookmarkEnd w:id="74"/>
      <w:r w:rsidRPr="00953E1D">
        <w:rPr>
          <w:sz w:val="28"/>
          <w:szCs w:val="28"/>
          <w:lang w:val="uk" w:eastAsia="uk"/>
        </w:rPr>
        <w:t>*</w:t>
      </w:r>
      <w:r w:rsidRPr="00386E61">
        <w:rPr>
          <w:lang w:val="uk" w:eastAsia="uk"/>
        </w:rPr>
        <w:t>Розмір мінімальної заробітної плати на 202</w:t>
      </w:r>
      <w:r w:rsidR="00F92056" w:rsidRPr="00386E61">
        <w:rPr>
          <w:lang w:val="uk" w:eastAsia="uk"/>
        </w:rPr>
        <w:t>6</w:t>
      </w:r>
      <w:r w:rsidRPr="00386E61">
        <w:rPr>
          <w:lang w:val="uk" w:eastAsia="uk"/>
        </w:rPr>
        <w:t xml:space="preserve"> рік затверджений Законом України «Про Державний бюджет України на 2026 рік» від 3 грудня 2025 року № 4695-IX і становить 52,00 грн за годину.</w:t>
      </w:r>
    </w:p>
    <w:p w:rsidR="00A8717D" w:rsidRDefault="00A8717D" w:rsidP="00A8717D">
      <w:pPr>
        <w:rPr>
          <w:sz w:val="28"/>
          <w:szCs w:val="28"/>
          <w:lang w:val="uk" w:eastAsia="uk"/>
        </w:rPr>
      </w:pPr>
    </w:p>
    <w:p w:rsidR="000F3D9F" w:rsidRPr="00953E1D" w:rsidRDefault="003D5EC7" w:rsidP="00A8717D">
      <w:pPr>
        <w:jc w:val="center"/>
        <w:rPr>
          <w:sz w:val="28"/>
          <w:szCs w:val="28"/>
          <w:lang w:val="uk" w:eastAsia="uk"/>
        </w:rPr>
      </w:pPr>
      <w:r w:rsidRPr="00953E1D">
        <w:rPr>
          <w:sz w:val="28"/>
          <w:szCs w:val="28"/>
          <w:lang w:val="uk" w:eastAsia="uk"/>
        </w:rPr>
        <w:t>Бюджетні витрати на адміністрування регулювання суб’єктів малого підприємництва</w:t>
      </w:r>
    </w:p>
    <w:p w:rsidR="00787343" w:rsidRPr="00953E1D" w:rsidRDefault="00787343" w:rsidP="0092393F">
      <w:pPr>
        <w:pStyle w:val="rvps2"/>
        <w:rPr>
          <w:sz w:val="28"/>
          <w:szCs w:val="28"/>
          <w:lang w:val="uk" w:eastAsia="uk"/>
        </w:rPr>
      </w:pPr>
      <w:bookmarkStart w:id="75" w:name="n209"/>
      <w:bookmarkEnd w:id="75"/>
    </w:p>
    <w:p w:rsidR="000F3D9F" w:rsidRPr="00953E1D" w:rsidRDefault="003D5EC7" w:rsidP="0092393F">
      <w:pPr>
        <w:pStyle w:val="rvps2"/>
        <w:rPr>
          <w:sz w:val="28"/>
          <w:szCs w:val="28"/>
          <w:lang w:val="uk" w:eastAsia="uk"/>
        </w:rPr>
      </w:pPr>
      <w:bookmarkStart w:id="76" w:name="n210"/>
      <w:bookmarkEnd w:id="76"/>
      <w:r w:rsidRPr="00953E1D">
        <w:rPr>
          <w:sz w:val="28"/>
          <w:szCs w:val="28"/>
          <w:lang w:val="uk" w:eastAsia="uk"/>
        </w:rPr>
        <w:t>Державний орган, для якого здійснюється розрахунок вартості адміністрування регулювання:</w:t>
      </w:r>
    </w:p>
    <w:p w:rsidR="00CA0368" w:rsidRPr="00953E1D" w:rsidRDefault="00CA0368" w:rsidP="0092393F">
      <w:pPr>
        <w:pStyle w:val="rvps12"/>
        <w:rPr>
          <w:rStyle w:val="spanrvts58"/>
          <w:sz w:val="28"/>
          <w:szCs w:val="28"/>
          <w:lang w:val="uk" w:eastAsia="uk"/>
        </w:rPr>
      </w:pPr>
      <w:bookmarkStart w:id="77" w:name="n211"/>
      <w:bookmarkEnd w:id="77"/>
      <w:r w:rsidRPr="00953E1D">
        <w:rPr>
          <w:sz w:val="28"/>
          <w:szCs w:val="28"/>
          <w:u w:val="single"/>
          <w:lang w:val="uk" w:eastAsia="uk"/>
        </w:rPr>
        <w:tab/>
      </w:r>
      <w:r w:rsidRPr="00953E1D">
        <w:rPr>
          <w:sz w:val="28"/>
          <w:szCs w:val="28"/>
          <w:u w:val="single"/>
          <w:lang w:val="uk" w:eastAsia="uk"/>
        </w:rPr>
        <w:tab/>
      </w:r>
      <w:r w:rsidRPr="00953E1D">
        <w:rPr>
          <w:sz w:val="28"/>
          <w:szCs w:val="28"/>
          <w:u w:val="single"/>
          <w:lang w:val="uk" w:eastAsia="uk"/>
        </w:rPr>
        <w:tab/>
      </w:r>
      <w:r w:rsidRPr="00953E1D">
        <w:rPr>
          <w:sz w:val="28"/>
          <w:szCs w:val="28"/>
          <w:u w:val="single"/>
          <w:lang w:val="uk" w:eastAsia="uk"/>
        </w:rPr>
        <w:tab/>
        <w:t>Міністерство освіти науки України</w:t>
      </w:r>
      <w:r w:rsidRPr="00953E1D">
        <w:rPr>
          <w:sz w:val="28"/>
          <w:szCs w:val="28"/>
          <w:u w:val="single"/>
          <w:lang w:val="uk" w:eastAsia="uk"/>
        </w:rPr>
        <w:tab/>
      </w:r>
      <w:r w:rsidRPr="00953E1D">
        <w:rPr>
          <w:sz w:val="28"/>
          <w:szCs w:val="28"/>
          <w:u w:val="single"/>
          <w:lang w:val="uk" w:eastAsia="uk"/>
        </w:rPr>
        <w:tab/>
      </w:r>
      <w:r w:rsidRPr="00953E1D">
        <w:rPr>
          <w:sz w:val="28"/>
          <w:szCs w:val="28"/>
          <w:u w:val="single"/>
          <w:lang w:val="uk" w:eastAsia="uk"/>
        </w:rPr>
        <w:tab/>
      </w:r>
      <w:r w:rsidRPr="00953E1D">
        <w:rPr>
          <w:sz w:val="28"/>
          <w:szCs w:val="28"/>
          <w:u w:val="single"/>
          <w:lang w:val="uk" w:eastAsia="uk"/>
        </w:rPr>
        <w:tab/>
      </w:r>
      <w:r w:rsidRPr="00953E1D">
        <w:rPr>
          <w:sz w:val="28"/>
          <w:szCs w:val="28"/>
          <w:lang w:val="uk" w:eastAsia="uk"/>
        </w:rPr>
        <w:br/>
      </w:r>
      <w:r w:rsidRPr="00953E1D">
        <w:rPr>
          <w:rStyle w:val="spanrvts58"/>
          <w:sz w:val="28"/>
          <w:szCs w:val="28"/>
          <w:lang w:val="uk" w:eastAsia="uk"/>
        </w:rPr>
        <w:t>(назва державного органу)</w:t>
      </w:r>
    </w:p>
    <w:p w:rsidR="001A153B" w:rsidRDefault="001A153B" w:rsidP="0092393F">
      <w:pPr>
        <w:pStyle w:val="rvps3"/>
        <w:ind w:left="450" w:right="450"/>
        <w:rPr>
          <w:sz w:val="28"/>
          <w:szCs w:val="28"/>
          <w:lang w:val="uk" w:eastAsia="uk"/>
        </w:rPr>
      </w:pPr>
    </w:p>
    <w:p w:rsidR="00A8717D" w:rsidRDefault="00A8717D" w:rsidP="0092393F">
      <w:pPr>
        <w:pStyle w:val="rvps3"/>
        <w:ind w:left="450" w:right="450"/>
        <w:rPr>
          <w:sz w:val="28"/>
          <w:szCs w:val="28"/>
          <w:lang w:val="uk" w:eastAsia="uk"/>
        </w:rPr>
      </w:pPr>
    </w:p>
    <w:p w:rsidR="00A8717D" w:rsidRDefault="00A8717D" w:rsidP="0092393F">
      <w:pPr>
        <w:pStyle w:val="rvps3"/>
        <w:ind w:left="450" w:right="450"/>
        <w:rPr>
          <w:sz w:val="28"/>
          <w:szCs w:val="28"/>
          <w:lang w:val="uk" w:eastAsia="uk"/>
        </w:rPr>
      </w:pPr>
    </w:p>
    <w:p w:rsidR="00A8717D" w:rsidRDefault="00A8717D" w:rsidP="0092393F">
      <w:pPr>
        <w:pStyle w:val="rvps3"/>
        <w:ind w:left="450" w:right="450"/>
        <w:rPr>
          <w:sz w:val="28"/>
          <w:szCs w:val="28"/>
          <w:lang w:val="uk" w:eastAsia="uk"/>
        </w:rPr>
      </w:pPr>
    </w:p>
    <w:p w:rsidR="00A8717D" w:rsidRDefault="00A8717D" w:rsidP="0092393F">
      <w:pPr>
        <w:pStyle w:val="rvps3"/>
        <w:ind w:left="450" w:right="450"/>
        <w:rPr>
          <w:sz w:val="28"/>
          <w:szCs w:val="28"/>
          <w:lang w:val="uk" w:eastAsia="uk"/>
        </w:rPr>
      </w:pPr>
    </w:p>
    <w:p w:rsidR="00A8717D" w:rsidRDefault="00A8717D" w:rsidP="0092393F">
      <w:pPr>
        <w:pStyle w:val="rvps3"/>
        <w:ind w:left="450" w:right="450"/>
        <w:rPr>
          <w:sz w:val="28"/>
          <w:szCs w:val="28"/>
          <w:lang w:val="uk" w:eastAsia="uk"/>
        </w:rPr>
      </w:pPr>
    </w:p>
    <w:p w:rsidR="00A8717D" w:rsidRDefault="00A8717D" w:rsidP="0092393F">
      <w:pPr>
        <w:pStyle w:val="rvps3"/>
        <w:ind w:left="450" w:right="450"/>
        <w:rPr>
          <w:sz w:val="28"/>
          <w:szCs w:val="28"/>
          <w:lang w:val="uk" w:eastAsia="uk"/>
        </w:rPr>
      </w:pPr>
    </w:p>
    <w:p w:rsidR="00A8717D" w:rsidRDefault="00A8717D" w:rsidP="0092393F">
      <w:pPr>
        <w:pStyle w:val="rvps3"/>
        <w:ind w:left="450" w:right="450"/>
        <w:rPr>
          <w:sz w:val="28"/>
          <w:szCs w:val="28"/>
          <w:lang w:val="uk" w:eastAsia="uk"/>
        </w:rPr>
      </w:pPr>
    </w:p>
    <w:p w:rsidR="00A8717D" w:rsidRPr="00953E1D" w:rsidRDefault="00A8717D" w:rsidP="0092393F">
      <w:pPr>
        <w:pStyle w:val="rvps3"/>
        <w:ind w:left="450" w:right="450"/>
        <w:rPr>
          <w:sz w:val="28"/>
          <w:szCs w:val="28"/>
          <w:lang w:val="uk" w:eastAsia="uk"/>
        </w:rPr>
      </w:pP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2468"/>
        <w:gridCol w:w="1213"/>
        <w:gridCol w:w="1582"/>
        <w:gridCol w:w="1372"/>
        <w:gridCol w:w="1477"/>
        <w:gridCol w:w="1851"/>
      </w:tblGrid>
      <w:tr w:rsidR="000F3D9F" w:rsidRPr="00667D8B" w:rsidTr="009B769E">
        <w:trPr>
          <w:jc w:val="center"/>
        </w:trPr>
        <w:tc>
          <w:tcPr>
            <w:tcW w:w="1497" w:type="pct"/>
            <w:tcBorders>
              <w:top w:val="single" w:sz="4" w:space="0" w:color="auto"/>
              <w:left w:val="single" w:sz="4" w:space="0" w:color="auto"/>
              <w:bottom w:val="single" w:sz="4" w:space="0" w:color="auto"/>
              <w:right w:val="single" w:sz="4" w:space="0" w:color="auto"/>
            </w:tcBorders>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78" w:name="n212"/>
            <w:bookmarkEnd w:id="78"/>
            <w:r w:rsidRPr="00953E1D">
              <w:rPr>
                <w:sz w:val="28"/>
                <w:szCs w:val="28"/>
                <w:lang w:val="uk" w:eastAsia="uk"/>
              </w:rPr>
              <w:lastRenderedPageBreak/>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953E1D">
              <w:rPr>
                <w:sz w:val="28"/>
                <w:szCs w:val="28"/>
                <w:lang w:val="uk" w:eastAsia="uk"/>
              </w:rPr>
              <w:t>підприємництв</w:t>
            </w:r>
            <w:proofErr w:type="spellEnd"/>
            <w:r w:rsidRPr="00953E1D">
              <w:rPr>
                <w:sz w:val="28"/>
                <w:szCs w:val="28"/>
                <w:lang w:val="uk" w:eastAsia="uk"/>
              </w:rPr>
              <w:t>)</w:t>
            </w:r>
          </w:p>
        </w:tc>
        <w:tc>
          <w:tcPr>
            <w:tcW w:w="567"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Планові витрати часу на процедуру</w:t>
            </w:r>
          </w:p>
        </w:tc>
        <w:tc>
          <w:tcPr>
            <w:tcW w:w="73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Вартість часу співробітника органу державної влади відповідної категорії (заробітна плата)</w:t>
            </w:r>
          </w:p>
        </w:tc>
        <w:tc>
          <w:tcPr>
            <w:tcW w:w="642"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Оцінка кількості процедур за рік, що припадають на одного суб’єкта</w:t>
            </w:r>
          </w:p>
        </w:tc>
        <w:tc>
          <w:tcPr>
            <w:tcW w:w="691"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Оцінка кількості суб’єктів, що підпадають під дію процедури регулювання</w:t>
            </w:r>
          </w:p>
        </w:tc>
        <w:tc>
          <w:tcPr>
            <w:tcW w:w="865" w:type="pct"/>
            <w:tcBorders>
              <w:top w:val="single" w:sz="4" w:space="0" w:color="auto"/>
              <w:left w:val="single" w:sz="4" w:space="0" w:color="auto"/>
              <w:bottom w:val="single" w:sz="4" w:space="0" w:color="auto"/>
              <w:right w:val="single" w:sz="4" w:space="0" w:color="auto"/>
            </w:tcBorders>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Витрати на адміністрування регулювання* (за рік), гривень</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hideMark/>
          </w:tcPr>
          <w:p w:rsidR="009B769E" w:rsidRPr="00953E1D" w:rsidRDefault="009B769E" w:rsidP="009B769E">
            <w:pPr>
              <w:pStyle w:val="rvps14"/>
              <w:ind w:left="112"/>
              <w:rPr>
                <w:sz w:val="28"/>
                <w:szCs w:val="28"/>
                <w:lang w:val="uk" w:eastAsia="uk"/>
              </w:rPr>
            </w:pPr>
            <w:r w:rsidRPr="00953E1D">
              <w:rPr>
                <w:sz w:val="28"/>
                <w:szCs w:val="28"/>
                <w:lang w:val="uk" w:eastAsia="uk"/>
              </w:rPr>
              <w:t>1. Облік суб’єкта господарювання, що перебуває у сфері регулювання</w:t>
            </w:r>
          </w:p>
        </w:tc>
        <w:tc>
          <w:tcPr>
            <w:tcW w:w="567"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739"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42"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91"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865" w:type="pct"/>
            <w:tcBorders>
              <w:top w:val="single" w:sz="4" w:space="0" w:color="auto"/>
              <w:left w:val="single" w:sz="4" w:space="0" w:color="auto"/>
              <w:bottom w:val="single" w:sz="4" w:space="0" w:color="auto"/>
              <w:right w:val="single" w:sz="4" w:space="0" w:color="auto"/>
            </w:tcBorders>
            <w:tcMar>
              <w:top w:w="22"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ind w:left="112"/>
              <w:rPr>
                <w:sz w:val="28"/>
                <w:szCs w:val="28"/>
                <w:lang w:val="uk" w:eastAsia="uk"/>
              </w:rPr>
            </w:pPr>
            <w:r w:rsidRPr="00953E1D">
              <w:rPr>
                <w:sz w:val="28"/>
                <w:szCs w:val="28"/>
                <w:lang w:val="uk" w:eastAsia="uk"/>
              </w:rPr>
              <w:t>2. Поточний контроль за суб’єктом господарювання, що перебуває у сфері регулювання, у тому числі:</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ind w:left="112"/>
              <w:rPr>
                <w:sz w:val="28"/>
                <w:szCs w:val="28"/>
                <w:lang w:val="uk" w:eastAsia="uk"/>
              </w:rPr>
            </w:pPr>
            <w:r w:rsidRPr="00953E1D">
              <w:rPr>
                <w:sz w:val="28"/>
                <w:szCs w:val="28"/>
                <w:lang w:val="uk" w:eastAsia="uk"/>
              </w:rPr>
              <w:t>камеральні</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ind w:left="112"/>
              <w:rPr>
                <w:sz w:val="28"/>
                <w:szCs w:val="28"/>
                <w:lang w:val="uk" w:eastAsia="uk"/>
              </w:rPr>
            </w:pPr>
            <w:r w:rsidRPr="00953E1D">
              <w:rPr>
                <w:sz w:val="28"/>
                <w:szCs w:val="28"/>
                <w:lang w:val="uk" w:eastAsia="uk"/>
              </w:rPr>
              <w:t>виїзні</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ind w:left="112"/>
              <w:rPr>
                <w:sz w:val="28"/>
                <w:szCs w:val="28"/>
                <w:lang w:val="uk" w:eastAsia="uk"/>
              </w:rPr>
            </w:pPr>
            <w:r w:rsidRPr="00953E1D">
              <w:rPr>
                <w:sz w:val="28"/>
                <w:szCs w:val="28"/>
                <w:lang w:val="uk" w:eastAsia="uk"/>
              </w:rPr>
              <w:t xml:space="preserve">3. Підготовка, затвердження та опрацювання одного окремого </w:t>
            </w:r>
            <w:proofErr w:type="spellStart"/>
            <w:r w:rsidRPr="00953E1D">
              <w:rPr>
                <w:sz w:val="28"/>
                <w:szCs w:val="28"/>
                <w:lang w:val="uk" w:eastAsia="uk"/>
              </w:rPr>
              <w:t>акта</w:t>
            </w:r>
            <w:proofErr w:type="spellEnd"/>
            <w:r w:rsidRPr="00953E1D">
              <w:rPr>
                <w:sz w:val="28"/>
                <w:szCs w:val="28"/>
                <w:lang w:val="uk" w:eastAsia="uk"/>
              </w:rPr>
              <w:t xml:space="preserve"> про порушення вимог регулювання </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ind w:left="112"/>
              <w:rPr>
                <w:sz w:val="28"/>
                <w:szCs w:val="28"/>
                <w:lang w:val="uk" w:eastAsia="uk"/>
              </w:rPr>
            </w:pPr>
            <w:r w:rsidRPr="00953E1D">
              <w:rPr>
                <w:sz w:val="28"/>
                <w:szCs w:val="28"/>
                <w:lang w:val="uk" w:eastAsia="uk"/>
              </w:rPr>
              <w:t xml:space="preserve">4. Реалізація одного окремого рішення щодо порушення вимог регулювання </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ind w:left="112"/>
              <w:rPr>
                <w:sz w:val="28"/>
                <w:szCs w:val="28"/>
                <w:lang w:val="uk" w:eastAsia="uk"/>
              </w:rPr>
            </w:pPr>
            <w:r w:rsidRPr="00953E1D">
              <w:rPr>
                <w:sz w:val="28"/>
                <w:szCs w:val="28"/>
                <w:lang w:val="uk" w:eastAsia="uk"/>
              </w:rPr>
              <w:lastRenderedPageBreak/>
              <w:t xml:space="preserve">5. Оскарження одного окремого рішення суб’єктами господарювання </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ind w:left="112"/>
              <w:rPr>
                <w:sz w:val="28"/>
                <w:szCs w:val="28"/>
                <w:lang w:val="uk" w:eastAsia="uk"/>
              </w:rPr>
            </w:pPr>
            <w:r w:rsidRPr="00953E1D">
              <w:rPr>
                <w:sz w:val="28"/>
                <w:szCs w:val="28"/>
                <w:lang w:val="uk" w:eastAsia="uk"/>
              </w:rPr>
              <w:t>6. Підготовка звітності за результатами регулювання</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ind w:left="112"/>
              <w:rPr>
                <w:sz w:val="28"/>
                <w:szCs w:val="28"/>
                <w:lang w:val="uk" w:eastAsia="uk"/>
              </w:rPr>
            </w:pPr>
            <w:r w:rsidRPr="00953E1D">
              <w:rPr>
                <w:sz w:val="28"/>
                <w:szCs w:val="28"/>
                <w:lang w:val="uk" w:eastAsia="uk"/>
              </w:rPr>
              <w:t>7. Інші адміністративні процедури (уточнити):</w:t>
            </w:r>
          </w:p>
          <w:p w:rsidR="009B769E" w:rsidRPr="00953E1D" w:rsidRDefault="009B769E" w:rsidP="009B769E">
            <w:pPr>
              <w:pStyle w:val="rvps14"/>
              <w:ind w:left="112"/>
              <w:rPr>
                <w:sz w:val="28"/>
                <w:szCs w:val="28"/>
                <w:lang w:val="uk" w:eastAsia="uk"/>
              </w:rPr>
            </w:pPr>
            <w:r w:rsidRPr="00953E1D">
              <w:rPr>
                <w:sz w:val="28"/>
                <w:szCs w:val="28"/>
                <w:lang w:val="uk" w:eastAsia="uk"/>
              </w:rPr>
              <w:t>__________________</w:t>
            </w:r>
          </w:p>
          <w:p w:rsidR="009B769E" w:rsidRPr="00953E1D" w:rsidRDefault="009B769E" w:rsidP="009B769E">
            <w:pPr>
              <w:pStyle w:val="rvps14"/>
              <w:ind w:left="112"/>
              <w:rPr>
                <w:sz w:val="28"/>
                <w:szCs w:val="28"/>
                <w:lang w:val="uk" w:eastAsia="uk"/>
              </w:rPr>
            </w:pPr>
            <w:r w:rsidRPr="00953E1D">
              <w:rPr>
                <w:sz w:val="28"/>
                <w:szCs w:val="28"/>
                <w:lang w:val="uk" w:eastAsia="uk"/>
              </w:rPr>
              <w:t>__________________</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4"/>
              <w:jc w:val="center"/>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rPr>
                <w:sz w:val="28"/>
                <w:szCs w:val="28"/>
                <w:lang w:val="uk" w:eastAsia="uk"/>
              </w:rPr>
            </w:pPr>
            <w:r w:rsidRPr="00953E1D">
              <w:rPr>
                <w:sz w:val="28"/>
                <w:szCs w:val="28"/>
                <w:lang w:val="uk" w:eastAsia="uk"/>
              </w:rPr>
              <w:t>Разом за рік</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2"/>
              <w:rPr>
                <w:sz w:val="28"/>
                <w:szCs w:val="28"/>
                <w:lang w:val="uk" w:eastAsia="uk"/>
              </w:rPr>
            </w:pPr>
            <w:r w:rsidRPr="00953E1D">
              <w:rPr>
                <w:sz w:val="28"/>
                <w:szCs w:val="28"/>
                <w:lang w:val="uk" w:eastAsia="uk"/>
              </w:rPr>
              <w:t>Х</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2"/>
              <w:rPr>
                <w:sz w:val="28"/>
                <w:szCs w:val="28"/>
                <w:lang w:val="uk" w:eastAsia="uk"/>
              </w:rPr>
            </w:pPr>
            <w:r w:rsidRPr="00953E1D">
              <w:rPr>
                <w:sz w:val="28"/>
                <w:szCs w:val="28"/>
                <w:lang w:val="uk" w:eastAsia="uk"/>
              </w:rPr>
              <w:t>Х</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2"/>
              <w:rPr>
                <w:sz w:val="28"/>
                <w:szCs w:val="28"/>
                <w:lang w:val="uk" w:eastAsia="uk"/>
              </w:rPr>
            </w:pPr>
            <w:r w:rsidRPr="00953E1D">
              <w:rPr>
                <w:sz w:val="28"/>
                <w:szCs w:val="28"/>
                <w:lang w:val="uk" w:eastAsia="uk"/>
              </w:rPr>
              <w:t>Х</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2"/>
              <w:rPr>
                <w:sz w:val="28"/>
                <w:szCs w:val="28"/>
                <w:lang w:val="uk" w:eastAsia="uk"/>
              </w:rPr>
            </w:pPr>
            <w:r w:rsidRPr="00953E1D">
              <w:rPr>
                <w:sz w:val="28"/>
                <w:szCs w:val="28"/>
                <w:lang w:val="uk" w:eastAsia="uk"/>
              </w:rPr>
              <w:t>Х</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2"/>
              <w:rPr>
                <w:sz w:val="28"/>
                <w:szCs w:val="28"/>
                <w:lang w:val="uk" w:eastAsia="uk"/>
              </w:rPr>
            </w:pPr>
            <w:r w:rsidRPr="00953E1D">
              <w:rPr>
                <w:sz w:val="28"/>
                <w:szCs w:val="28"/>
                <w:lang w:val="uk" w:eastAsia="uk"/>
              </w:rPr>
              <w:t>0,00</w:t>
            </w:r>
          </w:p>
        </w:tc>
      </w:tr>
      <w:tr w:rsidR="009B769E" w:rsidRPr="00953E1D" w:rsidTr="009B769E">
        <w:trPr>
          <w:jc w:val="center"/>
        </w:trPr>
        <w:tc>
          <w:tcPr>
            <w:tcW w:w="149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4"/>
              <w:rPr>
                <w:sz w:val="28"/>
                <w:szCs w:val="28"/>
                <w:lang w:val="uk" w:eastAsia="uk"/>
              </w:rPr>
            </w:pPr>
            <w:r w:rsidRPr="00953E1D">
              <w:rPr>
                <w:sz w:val="28"/>
                <w:szCs w:val="28"/>
                <w:lang w:val="uk" w:eastAsia="uk"/>
              </w:rPr>
              <w:t>Сумарно за п’ять років</w:t>
            </w:r>
          </w:p>
        </w:tc>
        <w:tc>
          <w:tcPr>
            <w:tcW w:w="567"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2"/>
              <w:rPr>
                <w:sz w:val="28"/>
                <w:szCs w:val="28"/>
                <w:lang w:val="uk" w:eastAsia="uk"/>
              </w:rPr>
            </w:pPr>
            <w:r w:rsidRPr="00953E1D">
              <w:rPr>
                <w:sz w:val="28"/>
                <w:szCs w:val="28"/>
                <w:lang w:val="uk" w:eastAsia="uk"/>
              </w:rPr>
              <w:t>Х</w:t>
            </w:r>
          </w:p>
        </w:tc>
        <w:tc>
          <w:tcPr>
            <w:tcW w:w="739"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2"/>
              <w:rPr>
                <w:sz w:val="28"/>
                <w:szCs w:val="28"/>
                <w:lang w:val="uk" w:eastAsia="uk"/>
              </w:rPr>
            </w:pPr>
            <w:r w:rsidRPr="00953E1D">
              <w:rPr>
                <w:sz w:val="28"/>
                <w:szCs w:val="28"/>
                <w:lang w:val="uk" w:eastAsia="uk"/>
              </w:rPr>
              <w:t>Х</w:t>
            </w:r>
          </w:p>
        </w:tc>
        <w:tc>
          <w:tcPr>
            <w:tcW w:w="642"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2"/>
              <w:rPr>
                <w:sz w:val="28"/>
                <w:szCs w:val="28"/>
                <w:lang w:val="uk" w:eastAsia="uk"/>
              </w:rPr>
            </w:pPr>
            <w:r w:rsidRPr="00953E1D">
              <w:rPr>
                <w:sz w:val="28"/>
                <w:szCs w:val="28"/>
                <w:lang w:val="uk" w:eastAsia="uk"/>
              </w:rPr>
              <w:t>Х</w:t>
            </w:r>
          </w:p>
        </w:tc>
        <w:tc>
          <w:tcPr>
            <w:tcW w:w="691"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9B769E" w:rsidRPr="00953E1D" w:rsidRDefault="009B769E" w:rsidP="009B769E">
            <w:pPr>
              <w:pStyle w:val="rvps12"/>
              <w:rPr>
                <w:sz w:val="28"/>
                <w:szCs w:val="28"/>
                <w:lang w:val="uk" w:eastAsia="uk"/>
              </w:rPr>
            </w:pPr>
            <w:r w:rsidRPr="00953E1D">
              <w:rPr>
                <w:sz w:val="28"/>
                <w:szCs w:val="28"/>
                <w:lang w:val="uk" w:eastAsia="uk"/>
              </w:rPr>
              <w:t>Х</w:t>
            </w:r>
          </w:p>
        </w:tc>
        <w:tc>
          <w:tcPr>
            <w:tcW w:w="865" w:type="pc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9B769E" w:rsidRPr="00953E1D" w:rsidRDefault="009B769E" w:rsidP="009B769E">
            <w:pPr>
              <w:pStyle w:val="rvps12"/>
              <w:rPr>
                <w:sz w:val="28"/>
                <w:szCs w:val="28"/>
                <w:lang w:val="uk" w:eastAsia="uk"/>
              </w:rPr>
            </w:pPr>
            <w:r w:rsidRPr="00953E1D">
              <w:rPr>
                <w:sz w:val="28"/>
                <w:szCs w:val="28"/>
                <w:lang w:val="uk" w:eastAsia="uk"/>
              </w:rPr>
              <w:t>0,00</w:t>
            </w:r>
          </w:p>
        </w:tc>
      </w:tr>
    </w:tbl>
    <w:p w:rsidR="001A153B" w:rsidRPr="00953E1D" w:rsidRDefault="003D5EC7" w:rsidP="0092393F">
      <w:pPr>
        <w:pStyle w:val="rvps8"/>
        <w:rPr>
          <w:sz w:val="28"/>
          <w:szCs w:val="28"/>
          <w:lang w:val="uk" w:eastAsia="uk"/>
        </w:rPr>
      </w:pPr>
      <w:bookmarkStart w:id="79" w:name="n213"/>
      <w:bookmarkEnd w:id="79"/>
      <w:r w:rsidRPr="00953E1D">
        <w:rPr>
          <w:rStyle w:val="spanrvts82"/>
          <w:sz w:val="28"/>
          <w:szCs w:val="28"/>
          <w:lang w:val="uk" w:eastAsia="uk"/>
        </w:rPr>
        <w:t>__________</w:t>
      </w:r>
    </w:p>
    <w:p w:rsidR="000F3D9F" w:rsidRPr="00386E61" w:rsidRDefault="003D5EC7" w:rsidP="0092393F">
      <w:pPr>
        <w:pStyle w:val="rvps8"/>
        <w:rPr>
          <w:lang w:val="uk" w:eastAsia="uk"/>
        </w:rPr>
      </w:pPr>
      <w:r w:rsidRPr="00953E1D">
        <w:rPr>
          <w:rStyle w:val="spanrvts82"/>
          <w:sz w:val="28"/>
          <w:szCs w:val="28"/>
          <w:lang w:val="uk" w:eastAsia="uk"/>
        </w:rPr>
        <w:t xml:space="preserve">* </w:t>
      </w:r>
      <w:r w:rsidRPr="00386E61">
        <w:rPr>
          <w:rStyle w:val="spanrvts82"/>
          <w:sz w:val="24"/>
          <w:szCs w:val="24"/>
          <w:lang w:val="uk" w:eastAsia="uk"/>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0803E8" w:rsidRPr="00953E1D" w:rsidRDefault="000803E8" w:rsidP="0092393F">
      <w:pPr>
        <w:pStyle w:val="rvps2"/>
        <w:rPr>
          <w:sz w:val="28"/>
          <w:szCs w:val="28"/>
          <w:lang w:val="uk" w:eastAsia="uk"/>
        </w:rPr>
      </w:pPr>
      <w:bookmarkStart w:id="80" w:name="n214"/>
      <w:bookmarkEnd w:id="80"/>
    </w:p>
    <w:p w:rsidR="000F3D9F" w:rsidRPr="00953E1D" w:rsidRDefault="00280BF7" w:rsidP="0092393F">
      <w:pPr>
        <w:pStyle w:val="rvps2"/>
        <w:rPr>
          <w:sz w:val="28"/>
          <w:szCs w:val="28"/>
          <w:lang w:val="uk" w:eastAsia="uk"/>
        </w:rPr>
      </w:pPr>
      <w:r w:rsidRPr="00953E1D">
        <w:rPr>
          <w:sz w:val="28"/>
          <w:szCs w:val="28"/>
          <w:lang w:val="uk" w:eastAsia="uk"/>
        </w:rPr>
        <w:t>Державне регулювання не передбачає утворення нового державного органу (або нового структурного підрозділу діючого органу).</w:t>
      </w:r>
    </w:p>
    <w:p w:rsidR="001A153B" w:rsidRPr="00953E1D" w:rsidRDefault="001A153B" w:rsidP="0092393F">
      <w:pPr>
        <w:pStyle w:val="rvps2"/>
        <w:rPr>
          <w:sz w:val="28"/>
          <w:szCs w:val="28"/>
          <w:lang w:val="uk" w:eastAsia="uk"/>
        </w:rPr>
      </w:pPr>
      <w:bookmarkStart w:id="81" w:name="n216"/>
      <w:bookmarkEnd w:id="81"/>
    </w:p>
    <w:p w:rsidR="000F3D9F" w:rsidRPr="00953E1D" w:rsidRDefault="003D5EC7" w:rsidP="0092393F">
      <w:pPr>
        <w:pStyle w:val="rvps2"/>
        <w:rPr>
          <w:sz w:val="28"/>
          <w:szCs w:val="28"/>
          <w:lang w:val="uk" w:eastAsia="uk"/>
        </w:rPr>
      </w:pPr>
      <w:r w:rsidRPr="00953E1D">
        <w:rPr>
          <w:sz w:val="28"/>
          <w:szCs w:val="28"/>
          <w:lang w:val="uk" w:eastAsia="uk"/>
        </w:rPr>
        <w:t>4. Розрахунок сумарних витрат суб’єктів малого підприємництва, що виникають на виконання вимог регулювання</w:t>
      </w:r>
    </w:p>
    <w:p w:rsidR="001A153B" w:rsidRPr="00953E1D" w:rsidRDefault="001A153B" w:rsidP="0092393F">
      <w:pPr>
        <w:pStyle w:val="rvps2"/>
        <w:rPr>
          <w:sz w:val="28"/>
          <w:szCs w:val="28"/>
          <w:lang w:val="uk" w:eastAsia="uk"/>
        </w:rPr>
      </w:pPr>
    </w:p>
    <w:tbl>
      <w:tblPr>
        <w:tblStyle w:val="article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1519"/>
        <w:gridCol w:w="3560"/>
        <w:gridCol w:w="2508"/>
        <w:gridCol w:w="2376"/>
      </w:tblGrid>
      <w:tr w:rsidR="000F3D9F" w:rsidRPr="00953E1D" w:rsidTr="00DA1222">
        <w:trPr>
          <w:jc w:val="center"/>
        </w:trPr>
        <w:tc>
          <w:tcPr>
            <w:tcW w:w="1519" w:type="dxa"/>
            <w:tcMar>
              <w:top w:w="22" w:type="dxa"/>
              <w:left w:w="20" w:type="dxa"/>
              <w:bottom w:w="22" w:type="dxa"/>
              <w:right w:w="22" w:type="dxa"/>
            </w:tcMar>
            <w:hideMark/>
          </w:tcPr>
          <w:p w:rsidR="000F3D9F" w:rsidRPr="00953E1D" w:rsidRDefault="003D5EC7" w:rsidP="0092393F">
            <w:pPr>
              <w:pStyle w:val="rvps12"/>
              <w:rPr>
                <w:sz w:val="28"/>
                <w:szCs w:val="28"/>
                <w:lang w:val="uk" w:eastAsia="uk"/>
              </w:rPr>
            </w:pPr>
            <w:bookmarkStart w:id="82" w:name="n217"/>
            <w:bookmarkEnd w:id="82"/>
            <w:r w:rsidRPr="00953E1D">
              <w:rPr>
                <w:sz w:val="28"/>
                <w:szCs w:val="28"/>
                <w:lang w:val="uk" w:eastAsia="uk"/>
              </w:rPr>
              <w:t>Порядковий номер</w:t>
            </w:r>
          </w:p>
        </w:tc>
        <w:tc>
          <w:tcPr>
            <w:tcW w:w="3560" w:type="dxa"/>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 xml:space="preserve">Показник </w:t>
            </w:r>
          </w:p>
        </w:tc>
        <w:tc>
          <w:tcPr>
            <w:tcW w:w="2508" w:type="dxa"/>
            <w:tcMar>
              <w:top w:w="22" w:type="dxa"/>
              <w:left w:w="22" w:type="dxa"/>
              <w:bottom w:w="22" w:type="dxa"/>
              <w:right w:w="22" w:type="dxa"/>
            </w:tcMar>
            <w:hideMark/>
          </w:tcPr>
          <w:p w:rsidR="000F3D9F" w:rsidRPr="00953E1D" w:rsidRDefault="003D5EC7" w:rsidP="0092393F">
            <w:pPr>
              <w:pStyle w:val="rvps12"/>
              <w:rPr>
                <w:sz w:val="28"/>
                <w:szCs w:val="28"/>
                <w:lang w:val="uk" w:eastAsia="uk"/>
              </w:rPr>
            </w:pPr>
            <w:r w:rsidRPr="00953E1D">
              <w:rPr>
                <w:sz w:val="28"/>
                <w:szCs w:val="28"/>
                <w:lang w:val="uk" w:eastAsia="uk"/>
              </w:rPr>
              <w:t>Перший рік регулювання (стартовий)</w:t>
            </w:r>
          </w:p>
        </w:tc>
        <w:tc>
          <w:tcPr>
            <w:tcW w:w="2376" w:type="dxa"/>
            <w:tcMar>
              <w:top w:w="22" w:type="dxa"/>
              <w:left w:w="22" w:type="dxa"/>
              <w:bottom w:w="22" w:type="dxa"/>
              <w:right w:w="20" w:type="dxa"/>
            </w:tcMar>
            <w:hideMark/>
          </w:tcPr>
          <w:p w:rsidR="000F3D9F" w:rsidRPr="00953E1D" w:rsidRDefault="003D5EC7" w:rsidP="0092393F">
            <w:pPr>
              <w:pStyle w:val="rvps12"/>
              <w:rPr>
                <w:sz w:val="28"/>
                <w:szCs w:val="28"/>
                <w:lang w:val="uk" w:eastAsia="uk"/>
              </w:rPr>
            </w:pPr>
            <w:r w:rsidRPr="00953E1D">
              <w:rPr>
                <w:sz w:val="28"/>
                <w:szCs w:val="28"/>
                <w:lang w:val="uk" w:eastAsia="uk"/>
              </w:rPr>
              <w:t>За п’ять років</w:t>
            </w:r>
          </w:p>
        </w:tc>
      </w:tr>
      <w:tr w:rsidR="00DA1222" w:rsidRPr="00667D8B" w:rsidTr="00DA1222">
        <w:trPr>
          <w:jc w:val="center"/>
        </w:trPr>
        <w:tc>
          <w:tcPr>
            <w:tcW w:w="1519" w:type="dxa"/>
            <w:vMerge w:val="restart"/>
            <w:tcMar>
              <w:top w:w="22" w:type="dxa"/>
              <w:left w:w="20" w:type="dxa"/>
              <w:bottom w:w="20" w:type="dxa"/>
              <w:right w:w="20" w:type="dxa"/>
            </w:tcMar>
            <w:hideMark/>
          </w:tcPr>
          <w:p w:rsidR="00DA1222" w:rsidRPr="00953E1D" w:rsidRDefault="00DA1222" w:rsidP="0092393F">
            <w:pPr>
              <w:pStyle w:val="rvps12"/>
              <w:rPr>
                <w:sz w:val="28"/>
                <w:szCs w:val="28"/>
                <w:lang w:val="uk" w:eastAsia="uk"/>
              </w:rPr>
            </w:pPr>
            <w:r w:rsidRPr="00953E1D">
              <w:rPr>
                <w:sz w:val="28"/>
                <w:szCs w:val="28"/>
                <w:lang w:val="uk" w:eastAsia="uk"/>
              </w:rPr>
              <w:t>1</w:t>
            </w:r>
          </w:p>
        </w:tc>
        <w:tc>
          <w:tcPr>
            <w:tcW w:w="3560" w:type="dxa"/>
            <w:vMerge w:val="restart"/>
            <w:tcMar>
              <w:top w:w="22" w:type="dxa"/>
              <w:left w:w="20" w:type="dxa"/>
              <w:bottom w:w="20" w:type="dxa"/>
              <w:right w:w="20" w:type="dxa"/>
            </w:tcMar>
            <w:hideMark/>
          </w:tcPr>
          <w:p w:rsidR="00DA1222" w:rsidRPr="00953E1D" w:rsidRDefault="00DA1222" w:rsidP="0092393F">
            <w:pPr>
              <w:pStyle w:val="rvps14"/>
              <w:rPr>
                <w:sz w:val="28"/>
                <w:szCs w:val="28"/>
                <w:lang w:val="uk" w:eastAsia="uk"/>
              </w:rPr>
            </w:pPr>
            <w:r w:rsidRPr="00953E1D">
              <w:rPr>
                <w:sz w:val="28"/>
                <w:szCs w:val="28"/>
                <w:lang w:val="uk" w:eastAsia="uk"/>
              </w:rPr>
              <w:t>Оцінка “прямих” витрат суб’єктів малого підприємництва на виконання регулювання</w:t>
            </w:r>
          </w:p>
        </w:tc>
        <w:tc>
          <w:tcPr>
            <w:tcW w:w="2508" w:type="dxa"/>
            <w:tcMar>
              <w:top w:w="22" w:type="dxa"/>
              <w:left w:w="20" w:type="dxa"/>
              <w:bottom w:w="20" w:type="dxa"/>
              <w:right w:w="20" w:type="dxa"/>
            </w:tcMar>
            <w:hideMark/>
          </w:tcPr>
          <w:p w:rsidR="00DA1222" w:rsidRPr="00953E1D" w:rsidRDefault="00DA1222" w:rsidP="0092393F">
            <w:pPr>
              <w:pStyle w:val="rvps14"/>
              <w:rPr>
                <w:sz w:val="28"/>
                <w:szCs w:val="28"/>
                <w:lang w:val="uk" w:eastAsia="uk"/>
              </w:rPr>
            </w:pPr>
            <w:r w:rsidRPr="00953E1D">
              <w:rPr>
                <w:sz w:val="28"/>
                <w:szCs w:val="28"/>
                <w:lang w:val="uk" w:eastAsia="uk"/>
              </w:rPr>
              <w:t>дані рядка 8 пункту 3 цього додатка:</w:t>
            </w:r>
          </w:p>
        </w:tc>
        <w:tc>
          <w:tcPr>
            <w:tcW w:w="2376" w:type="dxa"/>
            <w:tcMar>
              <w:top w:w="22" w:type="dxa"/>
              <w:left w:w="20" w:type="dxa"/>
              <w:bottom w:w="20" w:type="dxa"/>
              <w:right w:w="20" w:type="dxa"/>
            </w:tcMar>
            <w:hideMark/>
          </w:tcPr>
          <w:p w:rsidR="00DA1222" w:rsidRPr="00953E1D" w:rsidRDefault="00DA1222" w:rsidP="0092393F">
            <w:pPr>
              <w:pStyle w:val="rvps14"/>
              <w:rPr>
                <w:sz w:val="28"/>
                <w:szCs w:val="28"/>
                <w:lang w:val="uk" w:eastAsia="uk"/>
              </w:rPr>
            </w:pPr>
            <w:r w:rsidRPr="00953E1D">
              <w:rPr>
                <w:sz w:val="28"/>
                <w:szCs w:val="28"/>
                <w:lang w:val="uk" w:eastAsia="uk"/>
              </w:rPr>
              <w:t>дані рядка 8 пункту 3 цього додатка:</w:t>
            </w:r>
          </w:p>
        </w:tc>
      </w:tr>
      <w:tr w:rsidR="00DA1222" w:rsidRPr="00953E1D" w:rsidTr="00DA1222">
        <w:trPr>
          <w:jc w:val="center"/>
        </w:trPr>
        <w:tc>
          <w:tcPr>
            <w:tcW w:w="1519" w:type="dxa"/>
            <w:vMerge/>
            <w:tcMar>
              <w:top w:w="22" w:type="dxa"/>
              <w:left w:w="20" w:type="dxa"/>
              <w:bottom w:w="20" w:type="dxa"/>
              <w:right w:w="20" w:type="dxa"/>
            </w:tcMar>
          </w:tcPr>
          <w:p w:rsidR="00DA1222" w:rsidRPr="00953E1D" w:rsidRDefault="00DA1222" w:rsidP="0092393F">
            <w:pPr>
              <w:pStyle w:val="rvps12"/>
              <w:rPr>
                <w:sz w:val="28"/>
                <w:szCs w:val="28"/>
                <w:lang w:val="uk" w:eastAsia="uk"/>
              </w:rPr>
            </w:pPr>
          </w:p>
        </w:tc>
        <w:tc>
          <w:tcPr>
            <w:tcW w:w="3560" w:type="dxa"/>
            <w:vMerge/>
            <w:tcMar>
              <w:top w:w="22" w:type="dxa"/>
              <w:left w:w="20" w:type="dxa"/>
              <w:bottom w:w="20" w:type="dxa"/>
              <w:right w:w="20" w:type="dxa"/>
            </w:tcMar>
          </w:tcPr>
          <w:p w:rsidR="00DA1222" w:rsidRPr="00953E1D" w:rsidRDefault="00DA1222" w:rsidP="0092393F">
            <w:pPr>
              <w:pStyle w:val="rvps14"/>
              <w:rPr>
                <w:sz w:val="28"/>
                <w:szCs w:val="28"/>
                <w:lang w:val="uk" w:eastAsia="uk"/>
              </w:rPr>
            </w:pPr>
          </w:p>
        </w:tc>
        <w:tc>
          <w:tcPr>
            <w:tcW w:w="2508" w:type="dxa"/>
            <w:tcMar>
              <w:top w:w="22" w:type="dxa"/>
              <w:left w:w="20" w:type="dxa"/>
              <w:bottom w:w="20" w:type="dxa"/>
              <w:right w:w="20" w:type="dxa"/>
            </w:tcMar>
          </w:tcPr>
          <w:p w:rsidR="00DA1222" w:rsidRPr="00953E1D" w:rsidRDefault="00583ECD" w:rsidP="00583ECD">
            <w:pPr>
              <w:pStyle w:val="rvps14"/>
              <w:jc w:val="center"/>
              <w:rPr>
                <w:sz w:val="28"/>
                <w:szCs w:val="28"/>
                <w:lang w:val="uk" w:eastAsia="uk"/>
              </w:rPr>
            </w:pPr>
            <w:r w:rsidRPr="00953E1D">
              <w:rPr>
                <w:sz w:val="28"/>
                <w:szCs w:val="28"/>
                <w:lang w:val="uk" w:eastAsia="uk"/>
              </w:rPr>
              <w:t>0,00</w:t>
            </w:r>
          </w:p>
        </w:tc>
        <w:tc>
          <w:tcPr>
            <w:tcW w:w="2376" w:type="dxa"/>
            <w:tcMar>
              <w:top w:w="22" w:type="dxa"/>
              <w:left w:w="20" w:type="dxa"/>
              <w:bottom w:w="20" w:type="dxa"/>
              <w:right w:w="20" w:type="dxa"/>
            </w:tcMar>
          </w:tcPr>
          <w:p w:rsidR="00DA1222" w:rsidRPr="00953E1D" w:rsidRDefault="00583ECD" w:rsidP="00583ECD">
            <w:pPr>
              <w:pStyle w:val="rvps14"/>
              <w:jc w:val="center"/>
              <w:rPr>
                <w:sz w:val="28"/>
                <w:szCs w:val="28"/>
                <w:lang w:val="uk" w:eastAsia="uk"/>
              </w:rPr>
            </w:pPr>
            <w:r w:rsidRPr="00953E1D">
              <w:rPr>
                <w:sz w:val="28"/>
                <w:szCs w:val="28"/>
                <w:lang w:val="uk" w:eastAsia="uk"/>
              </w:rPr>
              <w:t>0,00</w:t>
            </w:r>
          </w:p>
        </w:tc>
      </w:tr>
      <w:tr w:rsidR="00DA1222" w:rsidRPr="00667D8B" w:rsidTr="00DA1222">
        <w:trPr>
          <w:jc w:val="center"/>
        </w:trPr>
        <w:tc>
          <w:tcPr>
            <w:tcW w:w="1519" w:type="dxa"/>
            <w:vMerge w:val="restart"/>
            <w:tcMar>
              <w:top w:w="20" w:type="dxa"/>
              <w:left w:w="20" w:type="dxa"/>
              <w:bottom w:w="20" w:type="dxa"/>
              <w:right w:w="20" w:type="dxa"/>
            </w:tcMar>
            <w:hideMark/>
          </w:tcPr>
          <w:p w:rsidR="00DA1222" w:rsidRPr="00953E1D" w:rsidRDefault="00DA1222" w:rsidP="0092393F">
            <w:pPr>
              <w:pStyle w:val="rvps12"/>
              <w:rPr>
                <w:sz w:val="28"/>
                <w:szCs w:val="28"/>
                <w:lang w:val="uk" w:eastAsia="uk"/>
              </w:rPr>
            </w:pPr>
            <w:r w:rsidRPr="00953E1D">
              <w:rPr>
                <w:sz w:val="28"/>
                <w:szCs w:val="28"/>
                <w:lang w:val="uk" w:eastAsia="uk"/>
              </w:rPr>
              <w:lastRenderedPageBreak/>
              <w:t>2</w:t>
            </w:r>
          </w:p>
        </w:tc>
        <w:tc>
          <w:tcPr>
            <w:tcW w:w="3560" w:type="dxa"/>
            <w:vMerge w:val="restart"/>
            <w:tcMar>
              <w:top w:w="20" w:type="dxa"/>
              <w:left w:w="20" w:type="dxa"/>
              <w:bottom w:w="20" w:type="dxa"/>
              <w:right w:w="20" w:type="dxa"/>
            </w:tcMar>
            <w:hideMark/>
          </w:tcPr>
          <w:p w:rsidR="00DA1222" w:rsidRPr="00953E1D" w:rsidRDefault="00DA1222" w:rsidP="0092393F">
            <w:pPr>
              <w:pStyle w:val="rvps14"/>
              <w:rPr>
                <w:sz w:val="28"/>
                <w:szCs w:val="28"/>
                <w:lang w:val="uk" w:eastAsia="uk"/>
              </w:rPr>
            </w:pPr>
            <w:r w:rsidRPr="00953E1D">
              <w:rPr>
                <w:sz w:val="28"/>
                <w:szCs w:val="28"/>
                <w:lang w:val="uk" w:eastAsia="uk"/>
              </w:rPr>
              <w:t>Оцінка вартості адміністративних процедур для суб’єктів малого підприємництва щодо виконання регулювання та звітування</w:t>
            </w:r>
          </w:p>
        </w:tc>
        <w:tc>
          <w:tcPr>
            <w:tcW w:w="2508" w:type="dxa"/>
            <w:tcMar>
              <w:top w:w="20" w:type="dxa"/>
              <w:left w:w="20" w:type="dxa"/>
              <w:bottom w:w="20" w:type="dxa"/>
              <w:right w:w="20" w:type="dxa"/>
            </w:tcMar>
            <w:hideMark/>
          </w:tcPr>
          <w:p w:rsidR="00DA1222" w:rsidRPr="00953E1D" w:rsidRDefault="00DA1222" w:rsidP="0092393F">
            <w:pPr>
              <w:pStyle w:val="rvps14"/>
              <w:rPr>
                <w:sz w:val="28"/>
                <w:szCs w:val="28"/>
                <w:lang w:val="uk" w:eastAsia="uk"/>
              </w:rPr>
            </w:pPr>
            <w:r w:rsidRPr="00953E1D">
              <w:rPr>
                <w:sz w:val="28"/>
                <w:szCs w:val="28"/>
                <w:lang w:val="uk" w:eastAsia="uk"/>
              </w:rPr>
              <w:t>дані рядка 16 пункту 3 цього додатка:</w:t>
            </w:r>
          </w:p>
        </w:tc>
        <w:tc>
          <w:tcPr>
            <w:tcW w:w="2376" w:type="dxa"/>
            <w:tcMar>
              <w:top w:w="20" w:type="dxa"/>
              <w:left w:w="20" w:type="dxa"/>
              <w:bottom w:w="20" w:type="dxa"/>
              <w:right w:w="20" w:type="dxa"/>
            </w:tcMar>
            <w:hideMark/>
          </w:tcPr>
          <w:p w:rsidR="00DA1222" w:rsidRPr="00953E1D" w:rsidRDefault="00DA1222" w:rsidP="0092393F">
            <w:pPr>
              <w:pStyle w:val="rvps14"/>
              <w:rPr>
                <w:sz w:val="28"/>
                <w:szCs w:val="28"/>
                <w:lang w:val="uk" w:eastAsia="uk"/>
              </w:rPr>
            </w:pPr>
            <w:r w:rsidRPr="00953E1D">
              <w:rPr>
                <w:sz w:val="28"/>
                <w:szCs w:val="28"/>
                <w:lang w:val="uk" w:eastAsia="uk"/>
              </w:rPr>
              <w:t>дані рядка 16 пункту 3 цього додатка:</w:t>
            </w:r>
          </w:p>
        </w:tc>
      </w:tr>
      <w:tr w:rsidR="00583ECD" w:rsidRPr="00953E1D" w:rsidTr="00F92056">
        <w:trPr>
          <w:jc w:val="center"/>
        </w:trPr>
        <w:tc>
          <w:tcPr>
            <w:tcW w:w="1519" w:type="dxa"/>
            <w:vMerge/>
            <w:tcBorders>
              <w:bottom w:val="single" w:sz="4" w:space="0" w:color="auto"/>
            </w:tcBorders>
            <w:tcMar>
              <w:top w:w="20" w:type="dxa"/>
              <w:left w:w="20" w:type="dxa"/>
              <w:bottom w:w="20" w:type="dxa"/>
              <w:right w:w="20" w:type="dxa"/>
            </w:tcMar>
          </w:tcPr>
          <w:p w:rsidR="00583ECD" w:rsidRPr="00953E1D" w:rsidRDefault="00583ECD" w:rsidP="00583ECD">
            <w:pPr>
              <w:pStyle w:val="rvps12"/>
              <w:rPr>
                <w:sz w:val="28"/>
                <w:szCs w:val="28"/>
                <w:lang w:val="uk" w:eastAsia="uk"/>
              </w:rPr>
            </w:pPr>
          </w:p>
        </w:tc>
        <w:tc>
          <w:tcPr>
            <w:tcW w:w="3560" w:type="dxa"/>
            <w:vMerge/>
            <w:tcBorders>
              <w:bottom w:val="single" w:sz="4" w:space="0" w:color="auto"/>
            </w:tcBorders>
            <w:tcMar>
              <w:top w:w="20" w:type="dxa"/>
              <w:left w:w="20" w:type="dxa"/>
              <w:bottom w:w="20" w:type="dxa"/>
              <w:right w:w="20" w:type="dxa"/>
            </w:tcMar>
          </w:tcPr>
          <w:p w:rsidR="00583ECD" w:rsidRPr="00953E1D" w:rsidRDefault="00583ECD" w:rsidP="00583ECD">
            <w:pPr>
              <w:pStyle w:val="rvps14"/>
              <w:rPr>
                <w:sz w:val="28"/>
                <w:szCs w:val="28"/>
                <w:lang w:val="uk" w:eastAsia="uk"/>
              </w:rPr>
            </w:pPr>
          </w:p>
        </w:tc>
        <w:tc>
          <w:tcPr>
            <w:tcW w:w="2508" w:type="dxa"/>
            <w:tcBorders>
              <w:bottom w:val="single" w:sz="4" w:space="0" w:color="auto"/>
            </w:tcBorders>
            <w:tcMar>
              <w:top w:w="20" w:type="dxa"/>
              <w:left w:w="20" w:type="dxa"/>
              <w:bottom w:w="20" w:type="dxa"/>
              <w:right w:w="20" w:type="dxa"/>
            </w:tcMar>
          </w:tcPr>
          <w:p w:rsidR="00583ECD" w:rsidRPr="00953E1D" w:rsidRDefault="00583ECD" w:rsidP="00583ECD">
            <w:pPr>
              <w:pStyle w:val="rvps14"/>
              <w:jc w:val="center"/>
              <w:rPr>
                <w:sz w:val="28"/>
                <w:szCs w:val="28"/>
                <w:lang w:val="uk" w:eastAsia="uk"/>
              </w:rPr>
            </w:pPr>
            <w:r w:rsidRPr="00953E1D">
              <w:rPr>
                <w:rStyle w:val="spanrvts11"/>
                <w:i w:val="0"/>
                <w:sz w:val="28"/>
                <w:szCs w:val="28"/>
                <w:lang w:val="uk" w:eastAsia="uk"/>
              </w:rPr>
              <w:t>4784,00</w:t>
            </w:r>
          </w:p>
        </w:tc>
        <w:tc>
          <w:tcPr>
            <w:tcW w:w="2376" w:type="dxa"/>
            <w:tcBorders>
              <w:bottom w:val="single" w:sz="4" w:space="0" w:color="auto"/>
            </w:tcBorders>
            <w:tcMar>
              <w:top w:w="20" w:type="dxa"/>
              <w:left w:w="20" w:type="dxa"/>
              <w:bottom w:w="20" w:type="dxa"/>
              <w:right w:w="20" w:type="dxa"/>
            </w:tcMar>
          </w:tcPr>
          <w:p w:rsidR="00583ECD" w:rsidRPr="00953E1D" w:rsidRDefault="00583ECD" w:rsidP="00583ECD">
            <w:pPr>
              <w:pStyle w:val="rvps14"/>
              <w:jc w:val="center"/>
              <w:rPr>
                <w:sz w:val="28"/>
                <w:szCs w:val="28"/>
                <w:lang w:val="uk" w:eastAsia="uk"/>
              </w:rPr>
            </w:pPr>
            <w:r w:rsidRPr="00953E1D">
              <w:rPr>
                <w:rStyle w:val="spanrvts11"/>
                <w:i w:val="0"/>
                <w:sz w:val="28"/>
                <w:szCs w:val="28"/>
                <w:lang w:val="uk" w:eastAsia="uk"/>
              </w:rPr>
              <w:t>4784</w:t>
            </w:r>
            <w:r w:rsidRPr="00953E1D">
              <w:rPr>
                <w:sz w:val="28"/>
                <w:szCs w:val="28"/>
                <w:lang w:val="uk" w:eastAsia="uk"/>
              </w:rPr>
              <w:t>,00</w:t>
            </w:r>
          </w:p>
        </w:tc>
      </w:tr>
      <w:tr w:rsidR="00583ECD" w:rsidRPr="00667D8B" w:rsidTr="00F92056">
        <w:trPr>
          <w:jc w:val="center"/>
        </w:trPr>
        <w:tc>
          <w:tcPr>
            <w:tcW w:w="1519" w:type="dxa"/>
            <w:vMerge w:val="restar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583ECD" w:rsidRPr="00953E1D" w:rsidRDefault="00583ECD" w:rsidP="00583ECD">
            <w:pPr>
              <w:pStyle w:val="rvps12"/>
              <w:rPr>
                <w:sz w:val="28"/>
                <w:szCs w:val="28"/>
                <w:lang w:val="uk" w:eastAsia="uk"/>
              </w:rPr>
            </w:pPr>
            <w:r w:rsidRPr="00953E1D">
              <w:rPr>
                <w:sz w:val="28"/>
                <w:szCs w:val="28"/>
                <w:lang w:val="uk" w:eastAsia="uk"/>
              </w:rPr>
              <w:t>3</w:t>
            </w:r>
          </w:p>
        </w:tc>
        <w:tc>
          <w:tcPr>
            <w:tcW w:w="3560" w:type="dxa"/>
            <w:vMerge w:val="restar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583ECD" w:rsidRPr="00953E1D" w:rsidRDefault="00583ECD" w:rsidP="00583ECD">
            <w:pPr>
              <w:pStyle w:val="rvps14"/>
              <w:rPr>
                <w:sz w:val="28"/>
                <w:szCs w:val="28"/>
                <w:lang w:val="uk" w:eastAsia="uk"/>
              </w:rPr>
            </w:pPr>
            <w:r w:rsidRPr="00953E1D">
              <w:rPr>
                <w:sz w:val="28"/>
                <w:szCs w:val="28"/>
                <w:lang w:val="uk" w:eastAsia="uk"/>
              </w:rPr>
              <w:t>Сумарні витрати малого підприємництва на виконання запланованого регулювання</w:t>
            </w:r>
          </w:p>
        </w:tc>
        <w:tc>
          <w:tcPr>
            <w:tcW w:w="2508"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583ECD" w:rsidRPr="00953E1D" w:rsidRDefault="00583ECD" w:rsidP="00583ECD">
            <w:pPr>
              <w:pStyle w:val="rvps14"/>
              <w:rPr>
                <w:sz w:val="28"/>
                <w:szCs w:val="28"/>
                <w:lang w:val="uk" w:eastAsia="uk"/>
              </w:rPr>
            </w:pPr>
            <w:r w:rsidRPr="00953E1D">
              <w:rPr>
                <w:sz w:val="28"/>
                <w:szCs w:val="28"/>
                <w:lang w:val="uk" w:eastAsia="uk"/>
              </w:rPr>
              <w:t>сума рядків 1 та 2 цієї таблиці:</w:t>
            </w:r>
          </w:p>
        </w:tc>
        <w:tc>
          <w:tcPr>
            <w:tcW w:w="237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rsidR="00583ECD" w:rsidRPr="00953E1D" w:rsidRDefault="00583ECD" w:rsidP="00B75627">
            <w:pPr>
              <w:pStyle w:val="rvps14"/>
              <w:rPr>
                <w:sz w:val="28"/>
                <w:szCs w:val="28"/>
                <w:lang w:val="uk" w:eastAsia="uk"/>
              </w:rPr>
            </w:pPr>
            <w:r w:rsidRPr="00953E1D">
              <w:rPr>
                <w:sz w:val="28"/>
                <w:szCs w:val="28"/>
                <w:lang w:val="uk" w:eastAsia="uk"/>
              </w:rPr>
              <w:t xml:space="preserve">сума рядків 1 та 2 цієї </w:t>
            </w:r>
            <w:proofErr w:type="spellStart"/>
            <w:r w:rsidRPr="00953E1D">
              <w:rPr>
                <w:sz w:val="28"/>
                <w:szCs w:val="28"/>
                <w:lang w:val="uk" w:eastAsia="uk"/>
              </w:rPr>
              <w:t>таблиц</w:t>
            </w:r>
            <w:proofErr w:type="spellEnd"/>
            <w:r w:rsidRPr="00953E1D">
              <w:rPr>
                <w:sz w:val="28"/>
                <w:szCs w:val="28"/>
                <w:lang w:val="uk" w:eastAsia="uk"/>
              </w:rPr>
              <w:t>:</w:t>
            </w:r>
          </w:p>
        </w:tc>
      </w:tr>
      <w:tr w:rsidR="000C0740" w:rsidRPr="00953E1D" w:rsidTr="00F92056">
        <w:trPr>
          <w:jc w:val="center"/>
        </w:trPr>
        <w:tc>
          <w:tcPr>
            <w:tcW w:w="1519" w:type="dxa"/>
            <w:vMerge/>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0C0740" w:rsidRPr="00953E1D" w:rsidRDefault="000C0740" w:rsidP="000C0740">
            <w:pPr>
              <w:pStyle w:val="rvps12"/>
              <w:rPr>
                <w:sz w:val="28"/>
                <w:szCs w:val="28"/>
                <w:lang w:val="uk" w:eastAsia="uk"/>
              </w:rPr>
            </w:pPr>
          </w:p>
        </w:tc>
        <w:tc>
          <w:tcPr>
            <w:tcW w:w="3560" w:type="dxa"/>
            <w:vMerge/>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0C0740" w:rsidRPr="00953E1D" w:rsidRDefault="000C0740" w:rsidP="000C0740">
            <w:pPr>
              <w:pStyle w:val="rvps14"/>
              <w:rPr>
                <w:sz w:val="28"/>
                <w:szCs w:val="28"/>
                <w:lang w:val="uk" w:eastAsia="uk"/>
              </w:rPr>
            </w:pPr>
          </w:p>
        </w:tc>
        <w:tc>
          <w:tcPr>
            <w:tcW w:w="2508"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0C0740" w:rsidRPr="00953E1D" w:rsidRDefault="000C0740" w:rsidP="000C0740">
            <w:pPr>
              <w:pStyle w:val="rvps14"/>
              <w:jc w:val="center"/>
              <w:rPr>
                <w:sz w:val="28"/>
                <w:szCs w:val="28"/>
                <w:lang w:val="uk" w:eastAsia="uk"/>
              </w:rPr>
            </w:pPr>
            <w:r w:rsidRPr="00953E1D">
              <w:rPr>
                <w:rStyle w:val="spanrvts11"/>
                <w:i w:val="0"/>
                <w:sz w:val="28"/>
                <w:szCs w:val="28"/>
                <w:lang w:val="uk" w:eastAsia="uk"/>
              </w:rPr>
              <w:t>4784,00</w:t>
            </w:r>
          </w:p>
        </w:tc>
        <w:tc>
          <w:tcPr>
            <w:tcW w:w="2376"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0C0740" w:rsidRPr="00953E1D" w:rsidRDefault="000C0740" w:rsidP="000C0740">
            <w:pPr>
              <w:pStyle w:val="rvps14"/>
              <w:jc w:val="center"/>
              <w:rPr>
                <w:sz w:val="28"/>
                <w:szCs w:val="28"/>
                <w:lang w:val="uk" w:eastAsia="uk"/>
              </w:rPr>
            </w:pPr>
            <w:r w:rsidRPr="00953E1D">
              <w:rPr>
                <w:rStyle w:val="spanrvts11"/>
                <w:i w:val="0"/>
                <w:sz w:val="28"/>
                <w:szCs w:val="28"/>
                <w:lang w:val="uk" w:eastAsia="uk"/>
              </w:rPr>
              <w:t>4784</w:t>
            </w:r>
            <w:r w:rsidRPr="00953E1D">
              <w:rPr>
                <w:sz w:val="28"/>
                <w:szCs w:val="28"/>
                <w:lang w:val="uk" w:eastAsia="uk"/>
              </w:rPr>
              <w:t>,00</w:t>
            </w:r>
          </w:p>
        </w:tc>
      </w:tr>
      <w:tr w:rsidR="000C0740" w:rsidRPr="00667D8B" w:rsidTr="00F92056">
        <w:trPr>
          <w:jc w:val="center"/>
        </w:trPr>
        <w:tc>
          <w:tcPr>
            <w:tcW w:w="1519" w:type="dxa"/>
            <w:vMerge w:val="restart"/>
            <w:tcBorders>
              <w:top w:val="single" w:sz="4" w:space="0" w:color="auto"/>
            </w:tcBorders>
            <w:tcMar>
              <w:top w:w="20" w:type="dxa"/>
              <w:left w:w="20" w:type="dxa"/>
              <w:bottom w:w="20" w:type="dxa"/>
              <w:right w:w="20" w:type="dxa"/>
            </w:tcMar>
            <w:hideMark/>
          </w:tcPr>
          <w:p w:rsidR="000C0740" w:rsidRPr="00953E1D" w:rsidRDefault="000C0740" w:rsidP="000C0740">
            <w:pPr>
              <w:pStyle w:val="rvps12"/>
              <w:rPr>
                <w:sz w:val="28"/>
                <w:szCs w:val="28"/>
                <w:lang w:val="uk" w:eastAsia="uk"/>
              </w:rPr>
            </w:pPr>
            <w:r w:rsidRPr="00953E1D">
              <w:rPr>
                <w:sz w:val="28"/>
                <w:szCs w:val="28"/>
                <w:lang w:val="uk" w:eastAsia="uk"/>
              </w:rPr>
              <w:t>4</w:t>
            </w:r>
          </w:p>
        </w:tc>
        <w:tc>
          <w:tcPr>
            <w:tcW w:w="3560" w:type="dxa"/>
            <w:vMerge w:val="restart"/>
            <w:tcBorders>
              <w:top w:val="single" w:sz="4" w:space="0" w:color="auto"/>
            </w:tcBorders>
            <w:tcMar>
              <w:top w:w="20" w:type="dxa"/>
              <w:left w:w="20" w:type="dxa"/>
              <w:bottom w:w="20" w:type="dxa"/>
              <w:right w:w="20" w:type="dxa"/>
            </w:tcMar>
            <w:hideMark/>
          </w:tcPr>
          <w:p w:rsidR="000C0740" w:rsidRPr="00953E1D" w:rsidRDefault="000C0740" w:rsidP="000C0740">
            <w:pPr>
              <w:pStyle w:val="rvps14"/>
              <w:rPr>
                <w:sz w:val="28"/>
                <w:szCs w:val="28"/>
                <w:lang w:val="uk" w:eastAsia="uk"/>
              </w:rPr>
            </w:pPr>
            <w:r w:rsidRPr="00953E1D">
              <w:rPr>
                <w:sz w:val="28"/>
                <w:szCs w:val="28"/>
                <w:lang w:val="uk" w:eastAsia="uk"/>
              </w:rPr>
              <w:t>Бюджетні витрати на адміністрування регулювання суб’єктів малого підприємництва</w:t>
            </w:r>
          </w:p>
        </w:tc>
        <w:tc>
          <w:tcPr>
            <w:tcW w:w="2508" w:type="dxa"/>
            <w:tcBorders>
              <w:top w:val="single" w:sz="4" w:space="0" w:color="auto"/>
            </w:tcBorders>
            <w:tcMar>
              <w:top w:w="20" w:type="dxa"/>
              <w:left w:w="20" w:type="dxa"/>
              <w:bottom w:w="20" w:type="dxa"/>
              <w:right w:w="20" w:type="dxa"/>
            </w:tcMar>
            <w:hideMark/>
          </w:tcPr>
          <w:p w:rsidR="000C0740" w:rsidRPr="00953E1D" w:rsidRDefault="000C0740" w:rsidP="000C0740">
            <w:pPr>
              <w:pStyle w:val="rvps14"/>
              <w:rPr>
                <w:sz w:val="28"/>
                <w:szCs w:val="28"/>
                <w:lang w:val="uk" w:eastAsia="uk"/>
              </w:rPr>
            </w:pPr>
            <w:r w:rsidRPr="00953E1D">
              <w:rPr>
                <w:sz w:val="28"/>
                <w:szCs w:val="28"/>
                <w:lang w:val="uk" w:eastAsia="uk"/>
              </w:rPr>
              <w:t>дані з таблиці “Бюджетні витрати на адміністрування регулювання суб’єктів малого підприємництва” цього додатка:</w:t>
            </w:r>
          </w:p>
        </w:tc>
        <w:tc>
          <w:tcPr>
            <w:tcW w:w="2376" w:type="dxa"/>
            <w:tcBorders>
              <w:top w:val="single" w:sz="4" w:space="0" w:color="auto"/>
            </w:tcBorders>
            <w:tcMar>
              <w:top w:w="20" w:type="dxa"/>
              <w:left w:w="20" w:type="dxa"/>
              <w:bottom w:w="20" w:type="dxa"/>
              <w:right w:w="20" w:type="dxa"/>
            </w:tcMar>
            <w:hideMark/>
          </w:tcPr>
          <w:p w:rsidR="000C0740" w:rsidRPr="00953E1D" w:rsidRDefault="000C0740" w:rsidP="000C0740">
            <w:pPr>
              <w:pStyle w:val="rvps14"/>
              <w:rPr>
                <w:sz w:val="28"/>
                <w:szCs w:val="28"/>
                <w:lang w:val="uk" w:eastAsia="uk"/>
              </w:rPr>
            </w:pPr>
            <w:r w:rsidRPr="00953E1D">
              <w:rPr>
                <w:sz w:val="28"/>
                <w:szCs w:val="28"/>
                <w:lang w:val="uk" w:eastAsia="uk"/>
              </w:rPr>
              <w:t>дані з таблиці “Бюджетні витрати на адміністрування регулювання суб’єктів малого підприємництва” цього додатка:</w:t>
            </w:r>
          </w:p>
        </w:tc>
      </w:tr>
      <w:tr w:rsidR="000C0740" w:rsidRPr="00953E1D" w:rsidTr="00DA1222">
        <w:trPr>
          <w:jc w:val="center"/>
        </w:trPr>
        <w:tc>
          <w:tcPr>
            <w:tcW w:w="1519" w:type="dxa"/>
            <w:vMerge/>
            <w:tcMar>
              <w:top w:w="20" w:type="dxa"/>
              <w:left w:w="20" w:type="dxa"/>
              <w:bottom w:w="20" w:type="dxa"/>
              <w:right w:w="20" w:type="dxa"/>
            </w:tcMar>
          </w:tcPr>
          <w:p w:rsidR="000C0740" w:rsidRPr="00953E1D" w:rsidRDefault="000C0740" w:rsidP="000C0740">
            <w:pPr>
              <w:pStyle w:val="rvps12"/>
              <w:rPr>
                <w:sz w:val="28"/>
                <w:szCs w:val="28"/>
                <w:lang w:val="uk" w:eastAsia="uk"/>
              </w:rPr>
            </w:pPr>
          </w:p>
        </w:tc>
        <w:tc>
          <w:tcPr>
            <w:tcW w:w="3560" w:type="dxa"/>
            <w:vMerge/>
            <w:tcMar>
              <w:top w:w="20" w:type="dxa"/>
              <w:left w:w="20" w:type="dxa"/>
              <w:bottom w:w="20" w:type="dxa"/>
              <w:right w:w="20" w:type="dxa"/>
            </w:tcMar>
          </w:tcPr>
          <w:p w:rsidR="000C0740" w:rsidRPr="00953E1D" w:rsidRDefault="000C0740" w:rsidP="000C0740">
            <w:pPr>
              <w:pStyle w:val="rvps14"/>
              <w:rPr>
                <w:sz w:val="28"/>
                <w:szCs w:val="28"/>
                <w:lang w:val="uk" w:eastAsia="uk"/>
              </w:rPr>
            </w:pPr>
          </w:p>
        </w:tc>
        <w:tc>
          <w:tcPr>
            <w:tcW w:w="2508" w:type="dxa"/>
            <w:tcMar>
              <w:top w:w="20" w:type="dxa"/>
              <w:left w:w="20" w:type="dxa"/>
              <w:bottom w:w="20" w:type="dxa"/>
              <w:right w:w="20" w:type="dxa"/>
            </w:tcMar>
          </w:tcPr>
          <w:p w:rsidR="000C0740" w:rsidRPr="00953E1D" w:rsidRDefault="000C0740" w:rsidP="000C0740">
            <w:pPr>
              <w:pStyle w:val="rvps14"/>
              <w:jc w:val="center"/>
              <w:rPr>
                <w:sz w:val="28"/>
                <w:szCs w:val="28"/>
                <w:lang w:val="uk" w:eastAsia="uk"/>
              </w:rPr>
            </w:pPr>
            <w:r w:rsidRPr="00953E1D">
              <w:rPr>
                <w:sz w:val="28"/>
                <w:szCs w:val="28"/>
                <w:lang w:val="uk" w:eastAsia="uk"/>
              </w:rPr>
              <w:t>0,00</w:t>
            </w:r>
          </w:p>
        </w:tc>
        <w:tc>
          <w:tcPr>
            <w:tcW w:w="2376" w:type="dxa"/>
            <w:tcMar>
              <w:top w:w="20" w:type="dxa"/>
              <w:left w:w="20" w:type="dxa"/>
              <w:bottom w:w="20" w:type="dxa"/>
              <w:right w:w="20" w:type="dxa"/>
            </w:tcMar>
          </w:tcPr>
          <w:p w:rsidR="000C0740" w:rsidRPr="00953E1D" w:rsidRDefault="000C0740" w:rsidP="000C0740">
            <w:pPr>
              <w:pStyle w:val="rvps14"/>
              <w:jc w:val="center"/>
              <w:rPr>
                <w:sz w:val="28"/>
                <w:szCs w:val="28"/>
                <w:lang w:val="uk" w:eastAsia="uk"/>
              </w:rPr>
            </w:pPr>
            <w:r w:rsidRPr="00953E1D">
              <w:rPr>
                <w:sz w:val="28"/>
                <w:szCs w:val="28"/>
                <w:lang w:val="uk" w:eastAsia="uk"/>
              </w:rPr>
              <w:t>0,00</w:t>
            </w:r>
          </w:p>
        </w:tc>
      </w:tr>
      <w:tr w:rsidR="000C0740" w:rsidRPr="00667D8B" w:rsidTr="00DA1222">
        <w:trPr>
          <w:jc w:val="center"/>
        </w:trPr>
        <w:tc>
          <w:tcPr>
            <w:tcW w:w="1519" w:type="dxa"/>
            <w:vMerge w:val="restart"/>
            <w:tcMar>
              <w:top w:w="20" w:type="dxa"/>
              <w:left w:w="20" w:type="dxa"/>
              <w:bottom w:w="20" w:type="dxa"/>
              <w:right w:w="20" w:type="dxa"/>
            </w:tcMar>
            <w:hideMark/>
          </w:tcPr>
          <w:p w:rsidR="000C0740" w:rsidRPr="00953E1D" w:rsidRDefault="000C0740" w:rsidP="000C0740">
            <w:pPr>
              <w:pStyle w:val="rvps12"/>
              <w:rPr>
                <w:sz w:val="28"/>
                <w:szCs w:val="28"/>
                <w:lang w:val="uk" w:eastAsia="uk"/>
              </w:rPr>
            </w:pPr>
            <w:r w:rsidRPr="00953E1D">
              <w:rPr>
                <w:sz w:val="28"/>
                <w:szCs w:val="28"/>
                <w:lang w:val="uk" w:eastAsia="uk"/>
              </w:rPr>
              <w:t>5</w:t>
            </w:r>
          </w:p>
        </w:tc>
        <w:tc>
          <w:tcPr>
            <w:tcW w:w="3560" w:type="dxa"/>
            <w:vMerge w:val="restart"/>
            <w:tcMar>
              <w:top w:w="20" w:type="dxa"/>
              <w:left w:w="20" w:type="dxa"/>
              <w:bottom w:w="20" w:type="dxa"/>
              <w:right w:w="20" w:type="dxa"/>
            </w:tcMar>
            <w:hideMark/>
          </w:tcPr>
          <w:p w:rsidR="000C0740" w:rsidRPr="00953E1D" w:rsidRDefault="000C0740" w:rsidP="000C0740">
            <w:pPr>
              <w:pStyle w:val="rvps14"/>
              <w:rPr>
                <w:sz w:val="28"/>
                <w:szCs w:val="28"/>
                <w:lang w:val="uk" w:eastAsia="uk"/>
              </w:rPr>
            </w:pPr>
            <w:r w:rsidRPr="00953E1D">
              <w:rPr>
                <w:sz w:val="28"/>
                <w:szCs w:val="28"/>
                <w:lang w:val="uk" w:eastAsia="uk"/>
              </w:rPr>
              <w:t>Сумарні витрати на виконання запланованого регулювання</w:t>
            </w:r>
          </w:p>
        </w:tc>
        <w:tc>
          <w:tcPr>
            <w:tcW w:w="2508" w:type="dxa"/>
            <w:tcMar>
              <w:top w:w="20" w:type="dxa"/>
              <w:left w:w="20" w:type="dxa"/>
              <w:bottom w:w="20" w:type="dxa"/>
              <w:right w:w="20" w:type="dxa"/>
            </w:tcMar>
            <w:hideMark/>
          </w:tcPr>
          <w:p w:rsidR="000C0740" w:rsidRPr="00953E1D" w:rsidRDefault="000C0740" w:rsidP="000C0740">
            <w:pPr>
              <w:pStyle w:val="rvps14"/>
              <w:rPr>
                <w:sz w:val="28"/>
                <w:szCs w:val="28"/>
                <w:lang w:val="uk" w:eastAsia="uk"/>
              </w:rPr>
            </w:pPr>
            <w:r w:rsidRPr="00953E1D">
              <w:rPr>
                <w:sz w:val="28"/>
                <w:szCs w:val="28"/>
                <w:lang w:val="uk" w:eastAsia="uk"/>
              </w:rPr>
              <w:t>сума рядків 3 та 4 цієї таблиці:</w:t>
            </w:r>
          </w:p>
        </w:tc>
        <w:tc>
          <w:tcPr>
            <w:tcW w:w="2376" w:type="dxa"/>
            <w:tcMar>
              <w:top w:w="20" w:type="dxa"/>
              <w:left w:w="20" w:type="dxa"/>
              <w:bottom w:w="20" w:type="dxa"/>
              <w:right w:w="20" w:type="dxa"/>
            </w:tcMar>
            <w:hideMark/>
          </w:tcPr>
          <w:p w:rsidR="000C0740" w:rsidRPr="00953E1D" w:rsidRDefault="000C0740" w:rsidP="000C0740">
            <w:pPr>
              <w:pStyle w:val="rvps14"/>
              <w:rPr>
                <w:sz w:val="28"/>
                <w:szCs w:val="28"/>
                <w:lang w:val="uk" w:eastAsia="uk"/>
              </w:rPr>
            </w:pPr>
            <w:r w:rsidRPr="00953E1D">
              <w:rPr>
                <w:sz w:val="28"/>
                <w:szCs w:val="28"/>
                <w:lang w:val="uk" w:eastAsia="uk"/>
              </w:rPr>
              <w:t>сума рядків 3 та 4 цієї таблиці:</w:t>
            </w:r>
          </w:p>
        </w:tc>
      </w:tr>
      <w:tr w:rsidR="000C0740" w:rsidRPr="00953E1D" w:rsidTr="00DA1222">
        <w:trPr>
          <w:jc w:val="center"/>
        </w:trPr>
        <w:tc>
          <w:tcPr>
            <w:tcW w:w="1519" w:type="dxa"/>
            <w:vMerge/>
            <w:tcMar>
              <w:top w:w="20" w:type="dxa"/>
              <w:left w:w="20" w:type="dxa"/>
              <w:bottom w:w="20" w:type="dxa"/>
              <w:right w:w="20" w:type="dxa"/>
            </w:tcMar>
          </w:tcPr>
          <w:p w:rsidR="000C0740" w:rsidRPr="00953E1D" w:rsidRDefault="000C0740" w:rsidP="000C0740">
            <w:pPr>
              <w:pStyle w:val="rvps12"/>
              <w:rPr>
                <w:sz w:val="28"/>
                <w:szCs w:val="28"/>
                <w:lang w:val="uk" w:eastAsia="uk"/>
              </w:rPr>
            </w:pPr>
          </w:p>
        </w:tc>
        <w:tc>
          <w:tcPr>
            <w:tcW w:w="3560" w:type="dxa"/>
            <w:vMerge/>
            <w:tcMar>
              <w:top w:w="20" w:type="dxa"/>
              <w:left w:w="20" w:type="dxa"/>
              <w:bottom w:w="20" w:type="dxa"/>
              <w:right w:w="20" w:type="dxa"/>
            </w:tcMar>
          </w:tcPr>
          <w:p w:rsidR="000C0740" w:rsidRPr="00953E1D" w:rsidRDefault="000C0740" w:rsidP="000C0740">
            <w:pPr>
              <w:pStyle w:val="rvps14"/>
              <w:rPr>
                <w:sz w:val="28"/>
                <w:szCs w:val="28"/>
                <w:lang w:val="uk" w:eastAsia="uk"/>
              </w:rPr>
            </w:pPr>
          </w:p>
        </w:tc>
        <w:tc>
          <w:tcPr>
            <w:tcW w:w="2508" w:type="dxa"/>
            <w:tcMar>
              <w:top w:w="20" w:type="dxa"/>
              <w:left w:w="20" w:type="dxa"/>
              <w:bottom w:w="20" w:type="dxa"/>
              <w:right w:w="20" w:type="dxa"/>
            </w:tcMar>
          </w:tcPr>
          <w:p w:rsidR="000C0740" w:rsidRPr="00953E1D" w:rsidRDefault="000C0740" w:rsidP="000C0740">
            <w:pPr>
              <w:pStyle w:val="rvps14"/>
              <w:jc w:val="center"/>
              <w:rPr>
                <w:sz w:val="28"/>
                <w:szCs w:val="28"/>
                <w:lang w:val="uk" w:eastAsia="uk"/>
              </w:rPr>
            </w:pPr>
            <w:r w:rsidRPr="00953E1D">
              <w:rPr>
                <w:rStyle w:val="spanrvts11"/>
                <w:i w:val="0"/>
                <w:sz w:val="28"/>
                <w:szCs w:val="28"/>
                <w:lang w:val="uk" w:eastAsia="uk"/>
              </w:rPr>
              <w:t>4784,00</w:t>
            </w:r>
          </w:p>
        </w:tc>
        <w:tc>
          <w:tcPr>
            <w:tcW w:w="2376" w:type="dxa"/>
            <w:tcMar>
              <w:top w:w="20" w:type="dxa"/>
              <w:left w:w="20" w:type="dxa"/>
              <w:bottom w:w="20" w:type="dxa"/>
              <w:right w:w="20" w:type="dxa"/>
            </w:tcMar>
          </w:tcPr>
          <w:p w:rsidR="000C0740" w:rsidRPr="00953E1D" w:rsidRDefault="000C0740" w:rsidP="000C0740">
            <w:pPr>
              <w:pStyle w:val="rvps14"/>
              <w:jc w:val="center"/>
              <w:rPr>
                <w:sz w:val="28"/>
                <w:szCs w:val="28"/>
                <w:lang w:val="uk" w:eastAsia="uk"/>
              </w:rPr>
            </w:pPr>
            <w:r w:rsidRPr="00953E1D">
              <w:rPr>
                <w:rStyle w:val="spanrvts11"/>
                <w:i w:val="0"/>
                <w:sz w:val="28"/>
                <w:szCs w:val="28"/>
                <w:lang w:val="uk" w:eastAsia="uk"/>
              </w:rPr>
              <w:t>4784</w:t>
            </w:r>
            <w:r w:rsidRPr="00953E1D">
              <w:rPr>
                <w:sz w:val="28"/>
                <w:szCs w:val="28"/>
                <w:lang w:val="uk" w:eastAsia="uk"/>
              </w:rPr>
              <w:t>,00</w:t>
            </w:r>
          </w:p>
        </w:tc>
      </w:tr>
    </w:tbl>
    <w:p w:rsidR="001A153B" w:rsidRPr="00953E1D" w:rsidRDefault="001A153B" w:rsidP="0092393F">
      <w:pPr>
        <w:pStyle w:val="rvps2"/>
        <w:rPr>
          <w:sz w:val="28"/>
          <w:szCs w:val="28"/>
          <w:lang w:val="uk" w:eastAsia="uk"/>
        </w:rPr>
      </w:pPr>
      <w:bookmarkStart w:id="83" w:name="n218"/>
      <w:bookmarkEnd w:id="83"/>
    </w:p>
    <w:p w:rsidR="00BE50C3" w:rsidRDefault="003D5EC7" w:rsidP="009B769E">
      <w:pPr>
        <w:pStyle w:val="rvps2"/>
        <w:rPr>
          <w:sz w:val="28"/>
          <w:szCs w:val="28"/>
          <w:lang w:val="uk" w:eastAsia="uk"/>
        </w:rPr>
      </w:pPr>
      <w:r w:rsidRPr="00953E1D">
        <w:rPr>
          <w:sz w:val="28"/>
          <w:szCs w:val="28"/>
          <w:lang w:val="uk" w:eastAsia="uk"/>
        </w:rPr>
        <w:t>5. Розроблення кор</w:t>
      </w:r>
      <w:r w:rsidR="00137A5D" w:rsidRPr="00953E1D">
        <w:rPr>
          <w:sz w:val="28"/>
          <w:szCs w:val="28"/>
          <w:lang w:val="uk" w:eastAsia="uk"/>
        </w:rPr>
        <w:t>и</w:t>
      </w:r>
      <w:r w:rsidRPr="00953E1D">
        <w:rPr>
          <w:sz w:val="28"/>
          <w:szCs w:val="28"/>
          <w:lang w:val="uk" w:eastAsia="uk"/>
        </w:rPr>
        <w:t>гуючих (пом’якшувальних) заходів для малого підприємництва щодо запропонованого регулювання</w:t>
      </w:r>
      <w:r w:rsidR="009B769E" w:rsidRPr="00953E1D">
        <w:rPr>
          <w:sz w:val="28"/>
          <w:szCs w:val="28"/>
          <w:lang w:val="uk" w:eastAsia="uk"/>
        </w:rPr>
        <w:t xml:space="preserve"> не здійснювалось.</w:t>
      </w:r>
    </w:p>
    <w:p w:rsidR="00386E61" w:rsidRPr="00953E1D" w:rsidRDefault="00386E61" w:rsidP="009B769E">
      <w:pPr>
        <w:pStyle w:val="rvps2"/>
        <w:rPr>
          <w:sz w:val="28"/>
          <w:szCs w:val="28"/>
          <w:lang w:val="uk" w:eastAsia="uk"/>
        </w:rPr>
      </w:pPr>
    </w:p>
    <w:sectPr w:rsidR="00386E61" w:rsidRPr="00953E1D" w:rsidSect="0029309B">
      <w:headerReference w:type="default" r:id="rId8"/>
      <w:pgSz w:w="12240" w:h="15840"/>
      <w:pgMar w:top="993" w:right="850" w:bottom="1135"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127" w:rsidRDefault="00FC3127" w:rsidP="006527A9">
      <w:r>
        <w:separator/>
      </w:r>
    </w:p>
  </w:endnote>
  <w:endnote w:type="continuationSeparator" w:id="0">
    <w:p w:rsidR="00FC3127" w:rsidRDefault="00FC3127" w:rsidP="006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127" w:rsidRDefault="00FC3127" w:rsidP="006527A9">
      <w:r>
        <w:separator/>
      </w:r>
    </w:p>
  </w:footnote>
  <w:footnote w:type="continuationSeparator" w:id="0">
    <w:p w:rsidR="00FC3127" w:rsidRDefault="00FC3127" w:rsidP="00652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083213"/>
      <w:docPartObj>
        <w:docPartGallery w:val="Page Numbers (Top of Page)"/>
        <w:docPartUnique/>
      </w:docPartObj>
    </w:sdtPr>
    <w:sdtEndPr/>
    <w:sdtContent>
      <w:p w:rsidR="00882772" w:rsidRDefault="00882772">
        <w:pPr>
          <w:pStyle w:val="a6"/>
          <w:jc w:val="center"/>
        </w:pPr>
        <w:r>
          <w:fldChar w:fldCharType="begin"/>
        </w:r>
        <w:r>
          <w:instrText>PAGE   \* MERGEFORMAT</w:instrText>
        </w:r>
        <w:r>
          <w:fldChar w:fldCharType="separate"/>
        </w:r>
        <w:r w:rsidR="00667D8B" w:rsidRPr="00667D8B">
          <w:rPr>
            <w:noProof/>
            <w:lang w:val="uk-UA"/>
          </w:rPr>
          <w:t>21</w:t>
        </w:r>
        <w:r>
          <w:fldChar w:fldCharType="end"/>
        </w:r>
      </w:p>
    </w:sdtContent>
  </w:sdt>
  <w:p w:rsidR="00882772" w:rsidRDefault="008827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2903C50">
      <w:start w:val="1"/>
      <w:numFmt w:val="bullet"/>
      <w:lvlText w:val=""/>
      <w:lvlJc w:val="left"/>
      <w:pPr>
        <w:ind w:left="720" w:hanging="360"/>
      </w:pPr>
      <w:rPr>
        <w:rFonts w:ascii="Symbol" w:hAnsi="Symbol"/>
      </w:rPr>
    </w:lvl>
    <w:lvl w:ilvl="1" w:tplc="3C92166E">
      <w:start w:val="1"/>
      <w:numFmt w:val="bullet"/>
      <w:lvlText w:val="o"/>
      <w:lvlJc w:val="left"/>
      <w:pPr>
        <w:tabs>
          <w:tab w:val="num" w:pos="1440"/>
        </w:tabs>
        <w:ind w:left="1440" w:hanging="360"/>
      </w:pPr>
      <w:rPr>
        <w:rFonts w:ascii="Courier New" w:hAnsi="Courier New"/>
      </w:rPr>
    </w:lvl>
    <w:lvl w:ilvl="2" w:tplc="BA7C9DE6">
      <w:start w:val="1"/>
      <w:numFmt w:val="bullet"/>
      <w:lvlText w:val=""/>
      <w:lvlJc w:val="left"/>
      <w:pPr>
        <w:tabs>
          <w:tab w:val="num" w:pos="2160"/>
        </w:tabs>
        <w:ind w:left="2160" w:hanging="360"/>
      </w:pPr>
      <w:rPr>
        <w:rFonts w:ascii="Wingdings" w:hAnsi="Wingdings"/>
      </w:rPr>
    </w:lvl>
    <w:lvl w:ilvl="3" w:tplc="243EB8F2">
      <w:start w:val="1"/>
      <w:numFmt w:val="bullet"/>
      <w:lvlText w:val=""/>
      <w:lvlJc w:val="left"/>
      <w:pPr>
        <w:tabs>
          <w:tab w:val="num" w:pos="2880"/>
        </w:tabs>
        <w:ind w:left="2880" w:hanging="360"/>
      </w:pPr>
      <w:rPr>
        <w:rFonts w:ascii="Symbol" w:hAnsi="Symbol"/>
      </w:rPr>
    </w:lvl>
    <w:lvl w:ilvl="4" w:tplc="8C46F156">
      <w:start w:val="1"/>
      <w:numFmt w:val="bullet"/>
      <w:lvlText w:val="o"/>
      <w:lvlJc w:val="left"/>
      <w:pPr>
        <w:tabs>
          <w:tab w:val="num" w:pos="3600"/>
        </w:tabs>
        <w:ind w:left="3600" w:hanging="360"/>
      </w:pPr>
      <w:rPr>
        <w:rFonts w:ascii="Courier New" w:hAnsi="Courier New"/>
      </w:rPr>
    </w:lvl>
    <w:lvl w:ilvl="5" w:tplc="394C70FA">
      <w:start w:val="1"/>
      <w:numFmt w:val="bullet"/>
      <w:lvlText w:val=""/>
      <w:lvlJc w:val="left"/>
      <w:pPr>
        <w:tabs>
          <w:tab w:val="num" w:pos="4320"/>
        </w:tabs>
        <w:ind w:left="4320" w:hanging="360"/>
      </w:pPr>
      <w:rPr>
        <w:rFonts w:ascii="Wingdings" w:hAnsi="Wingdings"/>
      </w:rPr>
    </w:lvl>
    <w:lvl w:ilvl="6" w:tplc="9FB0C416">
      <w:start w:val="1"/>
      <w:numFmt w:val="bullet"/>
      <w:lvlText w:val=""/>
      <w:lvlJc w:val="left"/>
      <w:pPr>
        <w:tabs>
          <w:tab w:val="num" w:pos="5040"/>
        </w:tabs>
        <w:ind w:left="5040" w:hanging="360"/>
      </w:pPr>
      <w:rPr>
        <w:rFonts w:ascii="Symbol" w:hAnsi="Symbol"/>
      </w:rPr>
    </w:lvl>
    <w:lvl w:ilvl="7" w:tplc="00CCF5D0">
      <w:start w:val="1"/>
      <w:numFmt w:val="bullet"/>
      <w:lvlText w:val="o"/>
      <w:lvlJc w:val="left"/>
      <w:pPr>
        <w:tabs>
          <w:tab w:val="num" w:pos="5760"/>
        </w:tabs>
        <w:ind w:left="5760" w:hanging="360"/>
      </w:pPr>
      <w:rPr>
        <w:rFonts w:ascii="Courier New" w:hAnsi="Courier New"/>
      </w:rPr>
    </w:lvl>
    <w:lvl w:ilvl="8" w:tplc="D55498EA">
      <w:start w:val="1"/>
      <w:numFmt w:val="bullet"/>
      <w:lvlText w:val=""/>
      <w:lvlJc w:val="left"/>
      <w:pPr>
        <w:tabs>
          <w:tab w:val="num" w:pos="6480"/>
        </w:tabs>
        <w:ind w:left="6480" w:hanging="360"/>
      </w:pPr>
      <w:rPr>
        <w:rFonts w:ascii="Wingdings" w:hAnsi="Wingdings"/>
      </w:rPr>
    </w:lvl>
  </w:abstractNum>
  <w:abstractNum w:abstractNumId="1" w15:restartNumberingAfterBreak="0">
    <w:nsid w:val="29404448"/>
    <w:multiLevelType w:val="hybridMultilevel"/>
    <w:tmpl w:val="45263AE2"/>
    <w:lvl w:ilvl="0" w:tplc="6BE0E12A">
      <w:start w:val="1"/>
      <w:numFmt w:val="bullet"/>
      <w:lvlText w:val=""/>
      <w:lvlJc w:val="left"/>
      <w:pPr>
        <w:ind w:left="1637" w:hanging="360"/>
      </w:pPr>
      <w:rPr>
        <w:rFonts w:ascii="Symbol" w:hAnsi="Symbol" w:hint="default"/>
        <w:sz w:val="2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7DC126F8"/>
    <w:multiLevelType w:val="hybridMultilevel"/>
    <w:tmpl w:val="6F2691F0"/>
    <w:lvl w:ilvl="0" w:tplc="2A8ECE7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9F"/>
    <w:rsid w:val="000004BE"/>
    <w:rsid w:val="00002ED4"/>
    <w:rsid w:val="00006BCF"/>
    <w:rsid w:val="00020627"/>
    <w:rsid w:val="00027B62"/>
    <w:rsid w:val="0003062A"/>
    <w:rsid w:val="000343E0"/>
    <w:rsid w:val="00034FCE"/>
    <w:rsid w:val="00040D1A"/>
    <w:rsid w:val="00047A6F"/>
    <w:rsid w:val="00051A5B"/>
    <w:rsid w:val="00054310"/>
    <w:rsid w:val="00054A00"/>
    <w:rsid w:val="000555BF"/>
    <w:rsid w:val="00063F1B"/>
    <w:rsid w:val="00071833"/>
    <w:rsid w:val="00080316"/>
    <w:rsid w:val="000803E8"/>
    <w:rsid w:val="0008704E"/>
    <w:rsid w:val="00093398"/>
    <w:rsid w:val="000A09DC"/>
    <w:rsid w:val="000C0740"/>
    <w:rsid w:val="000C4252"/>
    <w:rsid w:val="000C4901"/>
    <w:rsid w:val="000D4EED"/>
    <w:rsid w:val="000D7D14"/>
    <w:rsid w:val="000E080E"/>
    <w:rsid w:val="000E0BA0"/>
    <w:rsid w:val="000F3D9F"/>
    <w:rsid w:val="000F54AC"/>
    <w:rsid w:val="001010C1"/>
    <w:rsid w:val="00104AA0"/>
    <w:rsid w:val="00107181"/>
    <w:rsid w:val="00112066"/>
    <w:rsid w:val="0011502B"/>
    <w:rsid w:val="0012279C"/>
    <w:rsid w:val="001262A7"/>
    <w:rsid w:val="00133A8D"/>
    <w:rsid w:val="00137A5D"/>
    <w:rsid w:val="0015120F"/>
    <w:rsid w:val="00152F36"/>
    <w:rsid w:val="001536F3"/>
    <w:rsid w:val="00164089"/>
    <w:rsid w:val="00165F00"/>
    <w:rsid w:val="0016702D"/>
    <w:rsid w:val="0017003A"/>
    <w:rsid w:val="00170E06"/>
    <w:rsid w:val="00173FE1"/>
    <w:rsid w:val="001945C8"/>
    <w:rsid w:val="001A153B"/>
    <w:rsid w:val="001A346A"/>
    <w:rsid w:val="001B0D44"/>
    <w:rsid w:val="001B2485"/>
    <w:rsid w:val="001C6FC6"/>
    <w:rsid w:val="001C7700"/>
    <w:rsid w:val="001C7998"/>
    <w:rsid w:val="001D39FE"/>
    <w:rsid w:val="001D3DB5"/>
    <w:rsid w:val="001D5ADF"/>
    <w:rsid w:val="001E10BA"/>
    <w:rsid w:val="001F002A"/>
    <w:rsid w:val="001F2B41"/>
    <w:rsid w:val="001F6A86"/>
    <w:rsid w:val="002044C2"/>
    <w:rsid w:val="002114EA"/>
    <w:rsid w:val="00212F5D"/>
    <w:rsid w:val="002156A8"/>
    <w:rsid w:val="00216A5B"/>
    <w:rsid w:val="00227251"/>
    <w:rsid w:val="00234236"/>
    <w:rsid w:val="00234AB1"/>
    <w:rsid w:val="00235770"/>
    <w:rsid w:val="0024561D"/>
    <w:rsid w:val="00261D0D"/>
    <w:rsid w:val="002662C7"/>
    <w:rsid w:val="0027127C"/>
    <w:rsid w:val="0027383E"/>
    <w:rsid w:val="00277964"/>
    <w:rsid w:val="00277C49"/>
    <w:rsid w:val="00280BF7"/>
    <w:rsid w:val="002872C9"/>
    <w:rsid w:val="0029309B"/>
    <w:rsid w:val="00297D9B"/>
    <w:rsid w:val="002A6F17"/>
    <w:rsid w:val="002A7C25"/>
    <w:rsid w:val="002C33CC"/>
    <w:rsid w:val="002C3609"/>
    <w:rsid w:val="002C3D83"/>
    <w:rsid w:val="002C44DC"/>
    <w:rsid w:val="002C6181"/>
    <w:rsid w:val="002D3066"/>
    <w:rsid w:val="002D52E3"/>
    <w:rsid w:val="002D6019"/>
    <w:rsid w:val="002F07AE"/>
    <w:rsid w:val="002F07CA"/>
    <w:rsid w:val="002F74F9"/>
    <w:rsid w:val="002F77B3"/>
    <w:rsid w:val="00304EDA"/>
    <w:rsid w:val="003151C4"/>
    <w:rsid w:val="003167BB"/>
    <w:rsid w:val="00322CD5"/>
    <w:rsid w:val="00323B4A"/>
    <w:rsid w:val="00323BD7"/>
    <w:rsid w:val="00324816"/>
    <w:rsid w:val="003326D5"/>
    <w:rsid w:val="00353C0A"/>
    <w:rsid w:val="0036068E"/>
    <w:rsid w:val="00372FEA"/>
    <w:rsid w:val="0038440D"/>
    <w:rsid w:val="00386E61"/>
    <w:rsid w:val="00387263"/>
    <w:rsid w:val="003911B8"/>
    <w:rsid w:val="003A682D"/>
    <w:rsid w:val="003C20CE"/>
    <w:rsid w:val="003D2164"/>
    <w:rsid w:val="003D5EC7"/>
    <w:rsid w:val="003D7C65"/>
    <w:rsid w:val="003D7CA4"/>
    <w:rsid w:val="003E3345"/>
    <w:rsid w:val="004070C1"/>
    <w:rsid w:val="004245DD"/>
    <w:rsid w:val="00435748"/>
    <w:rsid w:val="00452D0B"/>
    <w:rsid w:val="004606A5"/>
    <w:rsid w:val="00464161"/>
    <w:rsid w:val="00472819"/>
    <w:rsid w:val="00482E86"/>
    <w:rsid w:val="0048568B"/>
    <w:rsid w:val="00487B97"/>
    <w:rsid w:val="00497ECF"/>
    <w:rsid w:val="004A1F83"/>
    <w:rsid w:val="004A6E66"/>
    <w:rsid w:val="004A79D5"/>
    <w:rsid w:val="004B346E"/>
    <w:rsid w:val="004B6EF0"/>
    <w:rsid w:val="004B72ED"/>
    <w:rsid w:val="004C0DF6"/>
    <w:rsid w:val="004D229C"/>
    <w:rsid w:val="004D7DD9"/>
    <w:rsid w:val="004F3C86"/>
    <w:rsid w:val="004F4CF6"/>
    <w:rsid w:val="00503198"/>
    <w:rsid w:val="00505411"/>
    <w:rsid w:val="00506435"/>
    <w:rsid w:val="00511BD5"/>
    <w:rsid w:val="005141B1"/>
    <w:rsid w:val="00523005"/>
    <w:rsid w:val="00535ED4"/>
    <w:rsid w:val="00537C55"/>
    <w:rsid w:val="005441FE"/>
    <w:rsid w:val="005560CC"/>
    <w:rsid w:val="005678BC"/>
    <w:rsid w:val="00582BC9"/>
    <w:rsid w:val="00583ECD"/>
    <w:rsid w:val="005971C3"/>
    <w:rsid w:val="005A2AA0"/>
    <w:rsid w:val="005C2F95"/>
    <w:rsid w:val="005C7E83"/>
    <w:rsid w:val="005E4450"/>
    <w:rsid w:val="005E71D8"/>
    <w:rsid w:val="0061313E"/>
    <w:rsid w:val="00614E0D"/>
    <w:rsid w:val="00620B1B"/>
    <w:rsid w:val="0063331C"/>
    <w:rsid w:val="006373B0"/>
    <w:rsid w:val="00637403"/>
    <w:rsid w:val="00640848"/>
    <w:rsid w:val="00647FE0"/>
    <w:rsid w:val="006527A9"/>
    <w:rsid w:val="00667D8B"/>
    <w:rsid w:val="00670564"/>
    <w:rsid w:val="00670E40"/>
    <w:rsid w:val="00671B31"/>
    <w:rsid w:val="00682375"/>
    <w:rsid w:val="006A0AB9"/>
    <w:rsid w:val="006A0FB4"/>
    <w:rsid w:val="006A1937"/>
    <w:rsid w:val="006A3FFA"/>
    <w:rsid w:val="006B1312"/>
    <w:rsid w:val="006C2DBA"/>
    <w:rsid w:val="006E7520"/>
    <w:rsid w:val="006E7762"/>
    <w:rsid w:val="006F0715"/>
    <w:rsid w:val="006F38D4"/>
    <w:rsid w:val="006F45AD"/>
    <w:rsid w:val="007002D4"/>
    <w:rsid w:val="00705AF2"/>
    <w:rsid w:val="00714CAA"/>
    <w:rsid w:val="007210CE"/>
    <w:rsid w:val="007214B8"/>
    <w:rsid w:val="007300F1"/>
    <w:rsid w:val="00735E7E"/>
    <w:rsid w:val="00737426"/>
    <w:rsid w:val="00741444"/>
    <w:rsid w:val="00745B0E"/>
    <w:rsid w:val="00764E30"/>
    <w:rsid w:val="00767E67"/>
    <w:rsid w:val="007700EA"/>
    <w:rsid w:val="00772235"/>
    <w:rsid w:val="00782697"/>
    <w:rsid w:val="00787343"/>
    <w:rsid w:val="007955E0"/>
    <w:rsid w:val="007B360B"/>
    <w:rsid w:val="007B4A00"/>
    <w:rsid w:val="007D07C3"/>
    <w:rsid w:val="007D393D"/>
    <w:rsid w:val="007E0722"/>
    <w:rsid w:val="007F055F"/>
    <w:rsid w:val="007F61FA"/>
    <w:rsid w:val="007F6B77"/>
    <w:rsid w:val="00801C6B"/>
    <w:rsid w:val="008065E8"/>
    <w:rsid w:val="0080770B"/>
    <w:rsid w:val="00815B15"/>
    <w:rsid w:val="00821D23"/>
    <w:rsid w:val="00822285"/>
    <w:rsid w:val="00824367"/>
    <w:rsid w:val="008333F6"/>
    <w:rsid w:val="00834C44"/>
    <w:rsid w:val="00834C85"/>
    <w:rsid w:val="0083596E"/>
    <w:rsid w:val="00842B02"/>
    <w:rsid w:val="008468AE"/>
    <w:rsid w:val="008479B6"/>
    <w:rsid w:val="008527CC"/>
    <w:rsid w:val="008528C7"/>
    <w:rsid w:val="00856EC5"/>
    <w:rsid w:val="00857B77"/>
    <w:rsid w:val="00860388"/>
    <w:rsid w:val="008709F8"/>
    <w:rsid w:val="00880AB5"/>
    <w:rsid w:val="00882772"/>
    <w:rsid w:val="008844E4"/>
    <w:rsid w:val="008905F8"/>
    <w:rsid w:val="00895046"/>
    <w:rsid w:val="008B2EA9"/>
    <w:rsid w:val="008B3FF0"/>
    <w:rsid w:val="008B6FD6"/>
    <w:rsid w:val="008C015F"/>
    <w:rsid w:val="008C6262"/>
    <w:rsid w:val="008C72E9"/>
    <w:rsid w:val="008E2DE3"/>
    <w:rsid w:val="008F298E"/>
    <w:rsid w:val="008F5B90"/>
    <w:rsid w:val="008F64A6"/>
    <w:rsid w:val="00917176"/>
    <w:rsid w:val="00922544"/>
    <w:rsid w:val="0092272D"/>
    <w:rsid w:val="0092393F"/>
    <w:rsid w:val="00923E53"/>
    <w:rsid w:val="0092447D"/>
    <w:rsid w:val="00935461"/>
    <w:rsid w:val="0094668D"/>
    <w:rsid w:val="00951DE0"/>
    <w:rsid w:val="00953E1D"/>
    <w:rsid w:val="00954EEE"/>
    <w:rsid w:val="00960436"/>
    <w:rsid w:val="00971724"/>
    <w:rsid w:val="009754E2"/>
    <w:rsid w:val="00975B6E"/>
    <w:rsid w:val="009910DC"/>
    <w:rsid w:val="00992B72"/>
    <w:rsid w:val="009A5872"/>
    <w:rsid w:val="009A63F7"/>
    <w:rsid w:val="009B2CA9"/>
    <w:rsid w:val="009B3E7E"/>
    <w:rsid w:val="009B65D7"/>
    <w:rsid w:val="009B769E"/>
    <w:rsid w:val="009B7C8A"/>
    <w:rsid w:val="009C2E97"/>
    <w:rsid w:val="009C7722"/>
    <w:rsid w:val="009D4653"/>
    <w:rsid w:val="009E0C2B"/>
    <w:rsid w:val="009E571A"/>
    <w:rsid w:val="009F2223"/>
    <w:rsid w:val="009F2B9A"/>
    <w:rsid w:val="00A03F97"/>
    <w:rsid w:val="00A263FA"/>
    <w:rsid w:val="00A27B8F"/>
    <w:rsid w:val="00A34D12"/>
    <w:rsid w:val="00A45580"/>
    <w:rsid w:val="00A45E7A"/>
    <w:rsid w:val="00A50A93"/>
    <w:rsid w:val="00A52465"/>
    <w:rsid w:val="00A5275A"/>
    <w:rsid w:val="00A6578E"/>
    <w:rsid w:val="00A66DEB"/>
    <w:rsid w:val="00A67245"/>
    <w:rsid w:val="00A715CF"/>
    <w:rsid w:val="00A753C9"/>
    <w:rsid w:val="00A76004"/>
    <w:rsid w:val="00A80612"/>
    <w:rsid w:val="00A84908"/>
    <w:rsid w:val="00A8717D"/>
    <w:rsid w:val="00A91433"/>
    <w:rsid w:val="00A96E80"/>
    <w:rsid w:val="00AB4BF8"/>
    <w:rsid w:val="00AB5529"/>
    <w:rsid w:val="00AC7A9A"/>
    <w:rsid w:val="00AD047B"/>
    <w:rsid w:val="00AD2750"/>
    <w:rsid w:val="00AD44AF"/>
    <w:rsid w:val="00AD58D8"/>
    <w:rsid w:val="00AF2B0B"/>
    <w:rsid w:val="00AF4343"/>
    <w:rsid w:val="00B0202A"/>
    <w:rsid w:val="00B25ED9"/>
    <w:rsid w:val="00B31ED3"/>
    <w:rsid w:val="00B347FB"/>
    <w:rsid w:val="00B3482D"/>
    <w:rsid w:val="00B4366A"/>
    <w:rsid w:val="00B47B4F"/>
    <w:rsid w:val="00B56EA4"/>
    <w:rsid w:val="00B65746"/>
    <w:rsid w:val="00B70F0E"/>
    <w:rsid w:val="00B7419D"/>
    <w:rsid w:val="00B75627"/>
    <w:rsid w:val="00B84019"/>
    <w:rsid w:val="00B85813"/>
    <w:rsid w:val="00B948AB"/>
    <w:rsid w:val="00B95BC5"/>
    <w:rsid w:val="00BA3664"/>
    <w:rsid w:val="00BB45DB"/>
    <w:rsid w:val="00BB5278"/>
    <w:rsid w:val="00BB66D4"/>
    <w:rsid w:val="00BD26C0"/>
    <w:rsid w:val="00BE1E39"/>
    <w:rsid w:val="00BE50C3"/>
    <w:rsid w:val="00BE6AE7"/>
    <w:rsid w:val="00BF376E"/>
    <w:rsid w:val="00C1430B"/>
    <w:rsid w:val="00C161FB"/>
    <w:rsid w:val="00C17384"/>
    <w:rsid w:val="00C20140"/>
    <w:rsid w:val="00C21D77"/>
    <w:rsid w:val="00C34D58"/>
    <w:rsid w:val="00C35F77"/>
    <w:rsid w:val="00C44F0D"/>
    <w:rsid w:val="00C46DE2"/>
    <w:rsid w:val="00C4768E"/>
    <w:rsid w:val="00C5777D"/>
    <w:rsid w:val="00C66DD7"/>
    <w:rsid w:val="00C72517"/>
    <w:rsid w:val="00C857C0"/>
    <w:rsid w:val="00C85D9E"/>
    <w:rsid w:val="00C9238E"/>
    <w:rsid w:val="00C96E91"/>
    <w:rsid w:val="00CA009A"/>
    <w:rsid w:val="00CA0368"/>
    <w:rsid w:val="00CB0354"/>
    <w:rsid w:val="00CC09A9"/>
    <w:rsid w:val="00CC2533"/>
    <w:rsid w:val="00D0296D"/>
    <w:rsid w:val="00D03B64"/>
    <w:rsid w:val="00D0441B"/>
    <w:rsid w:val="00D1265F"/>
    <w:rsid w:val="00D226C6"/>
    <w:rsid w:val="00D3368C"/>
    <w:rsid w:val="00D419D1"/>
    <w:rsid w:val="00D6295C"/>
    <w:rsid w:val="00D6570C"/>
    <w:rsid w:val="00D7679B"/>
    <w:rsid w:val="00D85F98"/>
    <w:rsid w:val="00D901D2"/>
    <w:rsid w:val="00DA1222"/>
    <w:rsid w:val="00DC7948"/>
    <w:rsid w:val="00DD3A50"/>
    <w:rsid w:val="00DD734F"/>
    <w:rsid w:val="00DE2924"/>
    <w:rsid w:val="00DE4AF7"/>
    <w:rsid w:val="00DF15C3"/>
    <w:rsid w:val="00DF342A"/>
    <w:rsid w:val="00E01FE1"/>
    <w:rsid w:val="00E22849"/>
    <w:rsid w:val="00E25320"/>
    <w:rsid w:val="00E25629"/>
    <w:rsid w:val="00E30157"/>
    <w:rsid w:val="00E34FFF"/>
    <w:rsid w:val="00E3773D"/>
    <w:rsid w:val="00E43A48"/>
    <w:rsid w:val="00E45326"/>
    <w:rsid w:val="00E56CB8"/>
    <w:rsid w:val="00E60444"/>
    <w:rsid w:val="00E6273F"/>
    <w:rsid w:val="00E62E0B"/>
    <w:rsid w:val="00E666CE"/>
    <w:rsid w:val="00E70B2A"/>
    <w:rsid w:val="00E83FB6"/>
    <w:rsid w:val="00E91BA2"/>
    <w:rsid w:val="00E93CA8"/>
    <w:rsid w:val="00E97128"/>
    <w:rsid w:val="00E97CD5"/>
    <w:rsid w:val="00EA05F9"/>
    <w:rsid w:val="00EC6826"/>
    <w:rsid w:val="00ED08D0"/>
    <w:rsid w:val="00ED5FB9"/>
    <w:rsid w:val="00EE6CE3"/>
    <w:rsid w:val="00F00D47"/>
    <w:rsid w:val="00F10E54"/>
    <w:rsid w:val="00F12D49"/>
    <w:rsid w:val="00F27250"/>
    <w:rsid w:val="00F349F9"/>
    <w:rsid w:val="00F42C6B"/>
    <w:rsid w:val="00F53410"/>
    <w:rsid w:val="00F621EE"/>
    <w:rsid w:val="00F6434C"/>
    <w:rsid w:val="00F66B03"/>
    <w:rsid w:val="00F70193"/>
    <w:rsid w:val="00F75056"/>
    <w:rsid w:val="00F82635"/>
    <w:rsid w:val="00F91E78"/>
    <w:rsid w:val="00F92056"/>
    <w:rsid w:val="00FA7D1B"/>
    <w:rsid w:val="00FB51D4"/>
    <w:rsid w:val="00FC3127"/>
    <w:rsid w:val="00FD4413"/>
    <w:rsid w:val="00FD726B"/>
    <w:rsid w:val="00FE4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D782"/>
  <w15:docId w15:val="{9E7127FA-CD1E-4645-8A6C-EA20CC38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770"/>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paragraph" w:customStyle="1" w:styleId="rvps3">
    <w:name w:val="rvps3"/>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character" w:customStyle="1" w:styleId="spanrvts58">
    <w:name w:val="span_rvts58"/>
    <w:basedOn w:val="a0"/>
    <w:rPr>
      <w:rFonts w:ascii="Times New Roman" w:eastAsia="Times New Roman" w:hAnsi="Times New Roman" w:cs="Times New Roman"/>
      <w:b w:val="0"/>
      <w:bCs w:val="0"/>
      <w:i w:val="0"/>
      <w:iCs w:val="0"/>
      <w:sz w:val="16"/>
      <w:szCs w:val="16"/>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paragraph" w:customStyle="1" w:styleId="stamp">
    <w:name w:val="stamp"/>
    <w:basedOn w:val="a"/>
  </w:style>
  <w:style w:type="paragraph" w:customStyle="1" w:styleId="FR1">
    <w:name w:val="FR1"/>
    <w:rsid w:val="007D393D"/>
    <w:pPr>
      <w:widowControl w:val="0"/>
      <w:autoSpaceDE w:val="0"/>
      <w:autoSpaceDN w:val="0"/>
      <w:adjustRightInd w:val="0"/>
      <w:spacing w:before="800" w:line="340" w:lineRule="auto"/>
      <w:ind w:right="5600"/>
    </w:pPr>
    <w:rPr>
      <w:lang w:val="uk-UA" w:eastAsia="ru-RU"/>
    </w:rPr>
  </w:style>
  <w:style w:type="paragraph" w:styleId="a3">
    <w:name w:val="List Paragraph"/>
    <w:basedOn w:val="a"/>
    <w:uiPriority w:val="34"/>
    <w:qFormat/>
    <w:rsid w:val="00054310"/>
    <w:pPr>
      <w:spacing w:after="160" w:line="259" w:lineRule="auto"/>
      <w:ind w:left="720"/>
      <w:contextualSpacing/>
    </w:pPr>
    <w:rPr>
      <w:rFonts w:ascii="Calibri" w:eastAsia="Calibri" w:hAnsi="Calibri" w:cs="Calibri"/>
      <w:sz w:val="22"/>
      <w:szCs w:val="22"/>
      <w:lang w:val="uk-UA" w:eastAsia="ru-RU"/>
    </w:rPr>
  </w:style>
  <w:style w:type="character" w:styleId="a4">
    <w:name w:val="Hyperlink"/>
    <w:basedOn w:val="a0"/>
    <w:uiPriority w:val="99"/>
    <w:semiHidden/>
    <w:unhideWhenUsed/>
    <w:rsid w:val="00051A5B"/>
    <w:rPr>
      <w:color w:val="0000FF"/>
      <w:u w:val="single"/>
    </w:rPr>
  </w:style>
  <w:style w:type="character" w:customStyle="1" w:styleId="rvts0">
    <w:name w:val="rvts0"/>
    <w:basedOn w:val="a0"/>
    <w:rsid w:val="000D7D14"/>
  </w:style>
  <w:style w:type="table" w:styleId="a5">
    <w:name w:val="Table Grid"/>
    <w:basedOn w:val="a1"/>
    <w:uiPriority w:val="59"/>
    <w:rsid w:val="00880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27A9"/>
    <w:pPr>
      <w:tabs>
        <w:tab w:val="center" w:pos="4819"/>
        <w:tab w:val="right" w:pos="9639"/>
      </w:tabs>
    </w:pPr>
  </w:style>
  <w:style w:type="character" w:customStyle="1" w:styleId="a7">
    <w:name w:val="Верхній колонтитул Знак"/>
    <w:basedOn w:val="a0"/>
    <w:link w:val="a6"/>
    <w:uiPriority w:val="99"/>
    <w:rsid w:val="006527A9"/>
    <w:rPr>
      <w:sz w:val="24"/>
      <w:szCs w:val="24"/>
    </w:rPr>
  </w:style>
  <w:style w:type="paragraph" w:styleId="a8">
    <w:name w:val="footer"/>
    <w:basedOn w:val="a"/>
    <w:link w:val="a9"/>
    <w:uiPriority w:val="99"/>
    <w:unhideWhenUsed/>
    <w:rsid w:val="006527A9"/>
    <w:pPr>
      <w:tabs>
        <w:tab w:val="center" w:pos="4819"/>
        <w:tab w:val="right" w:pos="9639"/>
      </w:tabs>
    </w:pPr>
  </w:style>
  <w:style w:type="character" w:customStyle="1" w:styleId="a9">
    <w:name w:val="Нижній колонтитул Знак"/>
    <w:basedOn w:val="a0"/>
    <w:link w:val="a8"/>
    <w:uiPriority w:val="99"/>
    <w:rsid w:val="00652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A5FA-25A4-4A38-B6D0-379BDC73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19124</Words>
  <Characters>10901</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Про затвердження методик проведення аналізу впливу та відстеження результативності регуляторного акта | від 11.03.2004 № 308</vt:lpstr>
    </vt:vector>
  </TitlesOfParts>
  <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методик проведення аналізу впливу та відстеження результативності регуляторного акта | від 11.03.2004 № 308</dc:title>
  <dc:creator>Лапенков Олександр</dc:creator>
  <cp:lastModifiedBy>Лапенков Олександр</cp:lastModifiedBy>
  <cp:revision>27</cp:revision>
  <dcterms:created xsi:type="dcterms:W3CDTF">2026-06-23T12:41:00Z</dcterms:created>
  <dcterms:modified xsi:type="dcterms:W3CDTF">2026-07-01T01:20:00Z</dcterms:modified>
</cp:coreProperties>
</file>