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9AA" w:rsidRPr="009A39AA" w:rsidRDefault="009A39AA" w:rsidP="009A39AA">
      <w:pPr>
        <w:pStyle w:val="ac"/>
        <w:spacing w:after="0"/>
        <w:ind w:firstLine="708"/>
        <w:jc w:val="both"/>
        <w:rPr>
          <w:color w:val="000000"/>
          <w:sz w:val="28"/>
          <w:szCs w:val="28"/>
        </w:rPr>
      </w:pPr>
    </w:p>
    <w:p w:rsidR="00321390" w:rsidRPr="00E63A06" w:rsidRDefault="009A39AA" w:rsidP="001F7B6B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9A39AA">
        <w:rPr>
          <w:color w:val="000000"/>
          <w:sz w:val="28"/>
          <w:szCs w:val="28"/>
        </w:rPr>
        <w:t xml:space="preserve">Проєкт </w:t>
      </w:r>
      <w:r w:rsidR="00E830B6">
        <w:rPr>
          <w:color w:val="000000"/>
          <w:sz w:val="28"/>
          <w:szCs w:val="28"/>
        </w:rPr>
        <w:t>розпорядження</w:t>
      </w:r>
      <w:r w:rsidRPr="009A39AA">
        <w:rPr>
          <w:color w:val="000000"/>
          <w:sz w:val="28"/>
          <w:szCs w:val="28"/>
        </w:rPr>
        <w:t xml:space="preserve"> Кабінету Міністрів України </w:t>
      </w:r>
      <w:r w:rsidR="00321390" w:rsidRPr="00321390">
        <w:rPr>
          <w:color w:val="000000"/>
          <w:sz w:val="28"/>
          <w:szCs w:val="28"/>
        </w:rPr>
        <w:t>«</w:t>
      </w:r>
      <w:r w:rsidR="00E830B6" w:rsidRPr="00E830B6">
        <w:rPr>
          <w:color w:val="000000"/>
          <w:sz w:val="28"/>
          <w:szCs w:val="28"/>
        </w:rPr>
        <w:t>Про внесення змін до плану заходів на 2017-2029 роки із запровадження Концепції реалізації державної політики у сфері реформування загальної середньої освіти “Нова українська школа”</w:t>
      </w:r>
      <w:r>
        <w:rPr>
          <w:color w:val="000000"/>
          <w:sz w:val="28"/>
          <w:szCs w:val="28"/>
        </w:rPr>
        <w:t>»</w:t>
      </w:r>
      <w:r w:rsidRPr="009A39AA">
        <w:rPr>
          <w:color w:val="000000"/>
          <w:sz w:val="28"/>
          <w:szCs w:val="28"/>
        </w:rPr>
        <w:t xml:space="preserve">, розроблений Міністерством освіти і науки України з метою </w:t>
      </w:r>
      <w:r w:rsidR="001F7B6B" w:rsidRPr="001F7B6B">
        <w:rPr>
          <w:color w:val="000000"/>
          <w:sz w:val="28"/>
          <w:szCs w:val="28"/>
        </w:rPr>
        <w:t>актуалізації заходів, необхідних для належного продовження реалізації реформи «Нова українська школа».</w:t>
      </w:r>
      <w:r w:rsidR="001F7B6B" w:rsidRPr="001F7B6B">
        <w:t xml:space="preserve"> </w:t>
      </w:r>
      <w:r w:rsidR="001F7B6B" w:rsidRPr="001F7B6B">
        <w:rPr>
          <w:color w:val="000000"/>
          <w:sz w:val="28"/>
          <w:szCs w:val="28"/>
        </w:rPr>
        <w:t>Зміни до плану заходів також обумовлені необхідністю забезпечення логічної та поетапної реалізації реформи НУШ на всіх рівнях освіти</w:t>
      </w:r>
      <w:r w:rsidR="001F7B6B">
        <w:rPr>
          <w:color w:val="000000"/>
          <w:sz w:val="28"/>
          <w:szCs w:val="28"/>
        </w:rPr>
        <w:t>.</w:t>
      </w:r>
    </w:p>
    <w:p w:rsidR="001F7B6B" w:rsidRPr="001F7B6B" w:rsidRDefault="001F7B6B" w:rsidP="001F7B6B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proofErr w:type="spellStart"/>
      <w:r w:rsidRPr="001F7B6B">
        <w:rPr>
          <w:color w:val="000000"/>
          <w:sz w:val="28"/>
          <w:szCs w:val="28"/>
        </w:rPr>
        <w:t>Проєктом</w:t>
      </w:r>
      <w:proofErr w:type="spellEnd"/>
      <w:r w:rsidRPr="001F7B6B">
        <w:rPr>
          <w:color w:val="000000"/>
          <w:sz w:val="28"/>
          <w:szCs w:val="28"/>
        </w:rPr>
        <w:t xml:space="preserve"> розпорядження пропонується затвердити план заходів на 20</w:t>
      </w:r>
      <w:r w:rsidR="000B1060">
        <w:rPr>
          <w:color w:val="000000"/>
          <w:sz w:val="28"/>
          <w:szCs w:val="28"/>
        </w:rPr>
        <w:t>17</w:t>
      </w:r>
      <w:r w:rsidRPr="001F7B6B">
        <w:rPr>
          <w:color w:val="000000"/>
          <w:sz w:val="28"/>
          <w:szCs w:val="28"/>
        </w:rPr>
        <w:t xml:space="preserve">-2029 роки із запровадження Концепції реалізації державної політики у сфері реформування загальної середньої освіти «Нова українська школа» у новій редакції, передбачивши оновлений перелік заходів, що має бути впроваджений протягом </w:t>
      </w:r>
      <w:r w:rsidR="000B1060">
        <w:rPr>
          <w:color w:val="000000"/>
          <w:sz w:val="28"/>
          <w:szCs w:val="28"/>
        </w:rPr>
        <w:t>2026-2029</w:t>
      </w:r>
      <w:r w:rsidRPr="001F7B6B">
        <w:rPr>
          <w:color w:val="000000"/>
          <w:sz w:val="28"/>
          <w:szCs w:val="28"/>
        </w:rPr>
        <w:t xml:space="preserve"> років.</w:t>
      </w:r>
    </w:p>
    <w:p w:rsidR="001F7B6B" w:rsidRPr="001F7B6B" w:rsidRDefault="001F7B6B" w:rsidP="001F7B6B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7B6B">
        <w:rPr>
          <w:color w:val="000000"/>
          <w:sz w:val="28"/>
          <w:szCs w:val="28"/>
        </w:rPr>
        <w:t>Окремий акцент у плані заходів зроблено на впровадженні профільної середньої освіти. Передбачено комплекс заходів щодо розроблення навчальних програм і підручників для 10–12 класів, підготовки педагогів, затвердження мережі закладів, що забезпечують здобуття профільної середньої освіти, запровадження кар’єрного консультування</w:t>
      </w:r>
      <w:r>
        <w:rPr>
          <w:color w:val="000000"/>
          <w:sz w:val="28"/>
          <w:szCs w:val="28"/>
        </w:rPr>
        <w:t xml:space="preserve">, </w:t>
      </w:r>
      <w:r w:rsidRPr="001F7B6B">
        <w:rPr>
          <w:color w:val="000000"/>
          <w:sz w:val="28"/>
          <w:szCs w:val="28"/>
        </w:rPr>
        <w:t>та поетапного впровадження державної підсумкової атестації у формі зовнішнього незалежного оцінювання.</w:t>
      </w:r>
    </w:p>
    <w:p w:rsidR="001F7B6B" w:rsidRPr="001F7B6B" w:rsidRDefault="001F7B6B" w:rsidP="001F7B6B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7B6B">
        <w:rPr>
          <w:color w:val="000000"/>
          <w:sz w:val="28"/>
          <w:szCs w:val="28"/>
        </w:rPr>
        <w:t xml:space="preserve">З урахуванням досвіду впровадження НУШ передбачено подовження циклів підготовки та апробації підручників, удосконалення системи професійного розвитку педагогічних працівників, розвиток механізмів </w:t>
      </w:r>
      <w:proofErr w:type="spellStart"/>
      <w:r w:rsidRPr="001F7B6B">
        <w:rPr>
          <w:color w:val="000000"/>
          <w:sz w:val="28"/>
          <w:szCs w:val="28"/>
        </w:rPr>
        <w:t>супервізії</w:t>
      </w:r>
      <w:proofErr w:type="spellEnd"/>
      <w:r w:rsidRPr="001F7B6B">
        <w:rPr>
          <w:color w:val="000000"/>
          <w:sz w:val="28"/>
          <w:szCs w:val="28"/>
        </w:rPr>
        <w:t xml:space="preserve"> та зменшення бюрократичного навантаження на заклади освіти шляхом </w:t>
      </w:r>
      <w:proofErr w:type="spellStart"/>
      <w:r w:rsidRPr="001F7B6B">
        <w:rPr>
          <w:color w:val="000000"/>
          <w:sz w:val="28"/>
          <w:szCs w:val="28"/>
        </w:rPr>
        <w:t>цифровізації</w:t>
      </w:r>
      <w:proofErr w:type="spellEnd"/>
      <w:r w:rsidRPr="001F7B6B">
        <w:rPr>
          <w:color w:val="000000"/>
          <w:sz w:val="28"/>
          <w:szCs w:val="28"/>
        </w:rPr>
        <w:t xml:space="preserve"> управлінських процесів.</w:t>
      </w:r>
    </w:p>
    <w:p w:rsidR="001F7B6B" w:rsidRDefault="001F7B6B" w:rsidP="001F7B6B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1F7B6B">
        <w:rPr>
          <w:color w:val="000000"/>
          <w:sz w:val="28"/>
          <w:szCs w:val="28"/>
        </w:rPr>
        <w:t>Крім того, оновлений план заходів посилює систему моніторингу якості освіти та участі України в міжнародних дослідженнях, що є важливим інструментом оцінювання стійкості та ефективності освітньої системи в умовах воєнного стану.</w:t>
      </w:r>
    </w:p>
    <w:p w:rsidR="00321390" w:rsidRPr="00321390" w:rsidRDefault="00E830B6" w:rsidP="001F7B6B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Розпорядження набирає чинності з дня його</w:t>
      </w:r>
      <w:bookmarkStart w:id="0" w:name="_GoBack"/>
      <w:bookmarkEnd w:id="0"/>
      <w:r w:rsidR="00321390" w:rsidRPr="00321390">
        <w:rPr>
          <w:color w:val="000000"/>
          <w:sz w:val="28"/>
          <w:szCs w:val="28"/>
        </w:rPr>
        <w:t xml:space="preserve"> опублікування.</w:t>
      </w:r>
    </w:p>
    <w:p w:rsidR="00321390" w:rsidRPr="00321390" w:rsidRDefault="00321390" w:rsidP="001F7B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21390" w:rsidRPr="003213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390"/>
    <w:rsid w:val="000B1060"/>
    <w:rsid w:val="00175B90"/>
    <w:rsid w:val="001F7B6B"/>
    <w:rsid w:val="00321390"/>
    <w:rsid w:val="006F59BF"/>
    <w:rsid w:val="007F6247"/>
    <w:rsid w:val="009A39AA"/>
    <w:rsid w:val="00D75CCA"/>
    <w:rsid w:val="00E63A06"/>
    <w:rsid w:val="00E830B6"/>
    <w:rsid w:val="00F2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7025"/>
  <w15:chartTrackingRefBased/>
  <w15:docId w15:val="{4C8FA491-63B3-AF45-8451-C580A9EC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1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1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13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1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3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1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1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1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1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1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21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21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213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213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213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213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213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213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21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21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1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21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21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213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213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213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21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213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21390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321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1192</Words>
  <Characters>681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Чуприна</dc:creator>
  <cp:keywords/>
  <dc:description/>
  <cp:lastModifiedBy>Zaya</cp:lastModifiedBy>
  <cp:revision>5</cp:revision>
  <dcterms:created xsi:type="dcterms:W3CDTF">2026-06-02T13:24:00Z</dcterms:created>
  <dcterms:modified xsi:type="dcterms:W3CDTF">2026-06-02T14:02:00Z</dcterms:modified>
</cp:coreProperties>
</file>