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C73" w:rsidRDefault="00BD3C73" w:rsidP="000F1E88">
      <w:pPr>
        <w:spacing w:after="0" w:line="240" w:lineRule="auto"/>
        <w:jc w:val="center"/>
        <w:rPr>
          <w:rFonts w:ascii="Times New Roman" w:hAnsi="Times New Roman"/>
          <w:b/>
          <w:color w:val="000000"/>
          <w:sz w:val="28"/>
          <w:szCs w:val="28"/>
        </w:rPr>
      </w:pPr>
    </w:p>
    <w:p w:rsidR="00BD3C73" w:rsidRDefault="00BD3C73" w:rsidP="000F1E88">
      <w:pPr>
        <w:spacing w:after="0" w:line="240" w:lineRule="auto"/>
        <w:jc w:val="center"/>
        <w:rPr>
          <w:rFonts w:ascii="Times New Roman" w:hAnsi="Times New Roman"/>
          <w:b/>
          <w:color w:val="000000"/>
          <w:sz w:val="28"/>
          <w:szCs w:val="28"/>
        </w:rPr>
      </w:pPr>
    </w:p>
    <w:p w:rsidR="000F1E88" w:rsidRDefault="000F1E88" w:rsidP="000F1E8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ПОРІВНЯЛЬНА ТАБЛИЦЯ</w:t>
      </w:r>
    </w:p>
    <w:p w:rsidR="000F1E88" w:rsidRPr="003F694F" w:rsidRDefault="000F1E88" w:rsidP="000F1E88">
      <w:pPr>
        <w:spacing w:after="0"/>
        <w:ind w:right="-134"/>
        <w:jc w:val="center"/>
        <w:rPr>
          <w:rFonts w:ascii="Times New Roman" w:hAnsi="Times New Roman"/>
          <w:b/>
          <w:sz w:val="28"/>
          <w:szCs w:val="28"/>
        </w:rPr>
      </w:pPr>
      <w:bookmarkStart w:id="0" w:name="_heading=h.7b8ylqoo8zca"/>
      <w:bookmarkEnd w:id="0"/>
      <w:r>
        <w:rPr>
          <w:rFonts w:ascii="Times New Roman" w:hAnsi="Times New Roman"/>
          <w:b/>
          <w:color w:val="000000"/>
          <w:sz w:val="28"/>
          <w:szCs w:val="28"/>
        </w:rPr>
        <w:t xml:space="preserve">до </w:t>
      </w:r>
      <w:proofErr w:type="spellStart"/>
      <w:r>
        <w:rPr>
          <w:rFonts w:ascii="Times New Roman" w:hAnsi="Times New Roman"/>
          <w:b/>
          <w:color w:val="000000"/>
          <w:sz w:val="28"/>
          <w:szCs w:val="28"/>
        </w:rPr>
        <w:t>проєкту</w:t>
      </w:r>
      <w:proofErr w:type="spellEnd"/>
      <w:r>
        <w:rPr>
          <w:rFonts w:ascii="Times New Roman" w:hAnsi="Times New Roman"/>
          <w:b/>
          <w:color w:val="000000"/>
          <w:sz w:val="28"/>
          <w:szCs w:val="28"/>
        </w:rPr>
        <w:t xml:space="preserve"> наказу Міністерства освіти і науки України «</w:t>
      </w:r>
      <w:r>
        <w:rPr>
          <w:rFonts w:ascii="Times New Roman" w:hAnsi="Times New Roman"/>
          <w:b/>
          <w:sz w:val="28"/>
          <w:szCs w:val="28"/>
        </w:rPr>
        <w:t xml:space="preserve">Про затвердження Змін до Положення </w:t>
      </w:r>
    </w:p>
    <w:p w:rsidR="000F1E88" w:rsidRDefault="000A3B27" w:rsidP="000F1E88">
      <w:pPr>
        <w:spacing w:after="0"/>
        <w:ind w:right="-134"/>
        <w:jc w:val="center"/>
        <w:rPr>
          <w:rFonts w:ascii="Times New Roman" w:hAnsi="Times New Roman"/>
          <w:b/>
          <w:sz w:val="28"/>
          <w:szCs w:val="28"/>
        </w:rPr>
      </w:pPr>
      <w:r w:rsidRPr="000A3B27">
        <w:rPr>
          <w:rFonts w:ascii="Times New Roman" w:hAnsi="Times New Roman"/>
          <w:b/>
          <w:sz w:val="28"/>
          <w:szCs w:val="28"/>
        </w:rPr>
        <w:t>про інституційну та дуальну форми здобуття повної загальної середньої освіти</w:t>
      </w:r>
      <w:r w:rsidR="000F1E88">
        <w:rPr>
          <w:rFonts w:ascii="Times New Roman" w:hAnsi="Times New Roman"/>
          <w:b/>
          <w:sz w:val="28"/>
          <w:szCs w:val="28"/>
        </w:rPr>
        <w:t>»</w:t>
      </w:r>
    </w:p>
    <w:p w:rsidR="000F1E88" w:rsidRDefault="000F1E88" w:rsidP="000F1E88">
      <w:pPr>
        <w:spacing w:after="0" w:line="240" w:lineRule="auto"/>
        <w:rPr>
          <w:rFonts w:ascii="Times New Roman" w:hAnsi="Times New Roman"/>
          <w:b/>
          <w:sz w:val="24"/>
          <w:szCs w:val="24"/>
        </w:rPr>
      </w:pPr>
    </w:p>
    <w:tbl>
      <w:tblPr>
        <w:tblStyle w:val="a7"/>
        <w:tblW w:w="0" w:type="auto"/>
        <w:tblInd w:w="0" w:type="dxa"/>
        <w:tblLook w:val="04A0" w:firstRow="1" w:lastRow="0" w:firstColumn="1" w:lastColumn="0" w:noHBand="0" w:noVBand="1"/>
      </w:tblPr>
      <w:tblGrid>
        <w:gridCol w:w="7222"/>
        <w:gridCol w:w="7196"/>
      </w:tblGrid>
      <w:tr w:rsidR="00C5323A" w:rsidRPr="00C5323A" w:rsidTr="000A3B27">
        <w:tc>
          <w:tcPr>
            <w:tcW w:w="7222" w:type="dxa"/>
            <w:tcBorders>
              <w:top w:val="single" w:sz="4" w:space="0" w:color="auto"/>
              <w:left w:val="single" w:sz="4" w:space="0" w:color="auto"/>
              <w:bottom w:val="single" w:sz="4" w:space="0" w:color="auto"/>
              <w:right w:val="single" w:sz="4" w:space="0" w:color="auto"/>
            </w:tcBorders>
            <w:hideMark/>
          </w:tcPr>
          <w:p w:rsidR="000F1E88" w:rsidRPr="00C5323A" w:rsidRDefault="000F1E88" w:rsidP="001D75A6">
            <w:pPr>
              <w:spacing w:after="0" w:line="240" w:lineRule="auto"/>
              <w:jc w:val="center"/>
              <w:rPr>
                <w:rFonts w:ascii="Times New Roman" w:eastAsia="Times New Roman" w:hAnsi="Times New Roman" w:cs="Times New Roman"/>
                <w:sz w:val="24"/>
                <w:szCs w:val="24"/>
              </w:rPr>
            </w:pPr>
            <w:r w:rsidRPr="00C5323A">
              <w:rPr>
                <w:rFonts w:ascii="Times New Roman" w:eastAsia="Times New Roman" w:hAnsi="Times New Roman" w:cs="Times New Roman"/>
                <w:b/>
                <w:sz w:val="24"/>
                <w:szCs w:val="24"/>
              </w:rPr>
              <w:t xml:space="preserve">Зміст положення </w:t>
            </w:r>
            <w:proofErr w:type="spellStart"/>
            <w:r w:rsidRPr="00C5323A">
              <w:rPr>
                <w:rFonts w:ascii="Times New Roman" w:eastAsia="Times New Roman" w:hAnsi="Times New Roman" w:cs="Times New Roman"/>
                <w:b/>
                <w:sz w:val="24"/>
                <w:szCs w:val="24"/>
              </w:rPr>
              <w:t>акта</w:t>
            </w:r>
            <w:proofErr w:type="spellEnd"/>
            <w:r w:rsidRPr="00C5323A">
              <w:rPr>
                <w:rFonts w:ascii="Times New Roman" w:eastAsia="Times New Roman" w:hAnsi="Times New Roman" w:cs="Times New Roman"/>
                <w:b/>
                <w:sz w:val="24"/>
                <w:szCs w:val="24"/>
              </w:rPr>
              <w:t xml:space="preserve"> законодавства</w:t>
            </w:r>
          </w:p>
        </w:tc>
        <w:tc>
          <w:tcPr>
            <w:tcW w:w="7196" w:type="dxa"/>
            <w:tcBorders>
              <w:top w:val="single" w:sz="4" w:space="0" w:color="auto"/>
              <w:left w:val="single" w:sz="4" w:space="0" w:color="auto"/>
              <w:bottom w:val="single" w:sz="4" w:space="0" w:color="auto"/>
              <w:right w:val="single" w:sz="4" w:space="0" w:color="auto"/>
            </w:tcBorders>
          </w:tcPr>
          <w:p w:rsidR="000F1E88" w:rsidRPr="00C5323A" w:rsidRDefault="000F1E88" w:rsidP="001D75A6">
            <w:pPr>
              <w:spacing w:after="0" w:line="240" w:lineRule="auto"/>
              <w:jc w:val="center"/>
              <w:rPr>
                <w:rFonts w:ascii="Times New Roman" w:eastAsia="Times New Roman" w:hAnsi="Times New Roman" w:cs="Times New Roman"/>
                <w:b/>
                <w:sz w:val="24"/>
                <w:szCs w:val="24"/>
              </w:rPr>
            </w:pPr>
            <w:r w:rsidRPr="00C5323A">
              <w:rPr>
                <w:rFonts w:ascii="Times New Roman" w:eastAsia="Times New Roman" w:hAnsi="Times New Roman" w:cs="Times New Roman"/>
                <w:b/>
                <w:sz w:val="24"/>
                <w:szCs w:val="24"/>
              </w:rPr>
              <w:t xml:space="preserve">Зміст відповідного положення </w:t>
            </w:r>
            <w:proofErr w:type="spellStart"/>
            <w:r w:rsidRPr="00C5323A">
              <w:rPr>
                <w:rFonts w:ascii="Times New Roman" w:eastAsia="Times New Roman" w:hAnsi="Times New Roman" w:cs="Times New Roman"/>
                <w:b/>
                <w:sz w:val="24"/>
                <w:szCs w:val="24"/>
              </w:rPr>
              <w:t>проєкту</w:t>
            </w:r>
            <w:proofErr w:type="spellEnd"/>
            <w:r w:rsidRPr="00C5323A">
              <w:rPr>
                <w:rFonts w:ascii="Times New Roman" w:eastAsia="Times New Roman" w:hAnsi="Times New Roman" w:cs="Times New Roman"/>
                <w:b/>
                <w:sz w:val="24"/>
                <w:szCs w:val="24"/>
              </w:rPr>
              <w:t xml:space="preserve"> </w:t>
            </w:r>
            <w:proofErr w:type="spellStart"/>
            <w:r w:rsidRPr="00C5323A">
              <w:rPr>
                <w:rFonts w:ascii="Times New Roman" w:eastAsia="Times New Roman" w:hAnsi="Times New Roman" w:cs="Times New Roman"/>
                <w:b/>
                <w:sz w:val="24"/>
                <w:szCs w:val="24"/>
              </w:rPr>
              <w:t>акта</w:t>
            </w:r>
            <w:proofErr w:type="spellEnd"/>
          </w:p>
          <w:p w:rsidR="000F1E88" w:rsidRPr="00C5323A" w:rsidRDefault="000F1E88" w:rsidP="001D75A6">
            <w:pPr>
              <w:spacing w:after="0" w:line="240" w:lineRule="auto"/>
              <w:jc w:val="center"/>
              <w:rPr>
                <w:rFonts w:ascii="Times New Roman" w:eastAsia="Times New Roman" w:hAnsi="Times New Roman" w:cs="Times New Roman"/>
                <w:sz w:val="24"/>
                <w:szCs w:val="24"/>
              </w:rPr>
            </w:pPr>
          </w:p>
        </w:tc>
      </w:tr>
      <w:tr w:rsidR="00C5323A" w:rsidRPr="00C5323A" w:rsidTr="001D75A6">
        <w:tc>
          <w:tcPr>
            <w:tcW w:w="14418" w:type="dxa"/>
            <w:gridSpan w:val="2"/>
            <w:tcBorders>
              <w:top w:val="single" w:sz="4" w:space="0" w:color="auto"/>
              <w:left w:val="single" w:sz="4" w:space="0" w:color="auto"/>
              <w:bottom w:val="single" w:sz="4" w:space="0" w:color="auto"/>
              <w:right w:val="single" w:sz="4" w:space="0" w:color="auto"/>
            </w:tcBorders>
            <w:hideMark/>
          </w:tcPr>
          <w:p w:rsidR="000A3B27" w:rsidRPr="00C5323A" w:rsidRDefault="000F1E88" w:rsidP="000A3B27">
            <w:pPr>
              <w:spacing w:after="0" w:line="240" w:lineRule="auto"/>
              <w:jc w:val="center"/>
              <w:rPr>
                <w:rFonts w:ascii="Times New Roman" w:eastAsia="Times New Roman" w:hAnsi="Times New Roman" w:cs="Times New Roman"/>
                <w:b/>
                <w:sz w:val="24"/>
                <w:szCs w:val="24"/>
              </w:rPr>
            </w:pPr>
            <w:r w:rsidRPr="00C5323A">
              <w:rPr>
                <w:rFonts w:ascii="Times New Roman" w:eastAsia="Times New Roman" w:hAnsi="Times New Roman" w:cs="Times New Roman"/>
                <w:b/>
                <w:sz w:val="24"/>
                <w:szCs w:val="24"/>
              </w:rPr>
              <w:t xml:space="preserve">Положення про </w:t>
            </w:r>
            <w:proofErr w:type="spellStart"/>
            <w:r w:rsidR="000A3B27" w:rsidRPr="00C5323A">
              <w:rPr>
                <w:rFonts w:ascii="Times New Roman" w:eastAsia="Times New Roman" w:hAnsi="Times New Roman" w:cs="Times New Roman"/>
                <w:b/>
                <w:sz w:val="24"/>
                <w:szCs w:val="24"/>
              </w:rPr>
              <w:t>про</w:t>
            </w:r>
            <w:proofErr w:type="spellEnd"/>
            <w:r w:rsidR="000A3B27" w:rsidRPr="00C5323A">
              <w:rPr>
                <w:rFonts w:ascii="Times New Roman" w:eastAsia="Times New Roman" w:hAnsi="Times New Roman" w:cs="Times New Roman"/>
                <w:b/>
                <w:sz w:val="24"/>
                <w:szCs w:val="24"/>
              </w:rPr>
              <w:t xml:space="preserve"> інституційну та дуальну форми здобуття повної загальної середньої освіти</w:t>
            </w:r>
            <w:r w:rsidRPr="00C5323A">
              <w:rPr>
                <w:rFonts w:ascii="Times New Roman" w:eastAsia="Times New Roman" w:hAnsi="Times New Roman" w:cs="Times New Roman"/>
                <w:b/>
                <w:sz w:val="24"/>
                <w:szCs w:val="24"/>
              </w:rPr>
              <w:t xml:space="preserve">, затверджене  наказом Міністерства освіти і науки України від </w:t>
            </w:r>
            <w:r w:rsidR="000A3B27" w:rsidRPr="00C5323A">
              <w:rPr>
                <w:rFonts w:ascii="Times New Roman" w:eastAsia="Times New Roman" w:hAnsi="Times New Roman" w:cs="Times New Roman"/>
                <w:b/>
                <w:sz w:val="24"/>
                <w:szCs w:val="24"/>
              </w:rPr>
              <w:t>23 квітня 2019 року № 536 (у редакції наказу Міністерства освіти і науки України</w:t>
            </w:r>
          </w:p>
          <w:p w:rsidR="000F1E88" w:rsidRPr="00C5323A" w:rsidRDefault="000A3B27" w:rsidP="000A3B27">
            <w:pPr>
              <w:spacing w:after="0" w:line="240" w:lineRule="auto"/>
              <w:jc w:val="center"/>
              <w:rPr>
                <w:rFonts w:ascii="Times New Roman" w:hAnsi="Times New Roman" w:cs="Times New Roman"/>
                <w:sz w:val="24"/>
                <w:szCs w:val="24"/>
              </w:rPr>
            </w:pPr>
            <w:r w:rsidRPr="00C5323A">
              <w:rPr>
                <w:rFonts w:ascii="Times New Roman" w:eastAsia="Times New Roman" w:hAnsi="Times New Roman" w:cs="Times New Roman"/>
                <w:b/>
                <w:sz w:val="24"/>
                <w:szCs w:val="24"/>
              </w:rPr>
              <w:t>від 10 лютого 2021 року № 160)</w:t>
            </w:r>
            <w:r w:rsidR="000F1E88" w:rsidRPr="00C5323A">
              <w:rPr>
                <w:rFonts w:ascii="Times New Roman" w:eastAsia="Times New Roman" w:hAnsi="Times New Roman" w:cs="Times New Roman"/>
                <w:b/>
                <w:sz w:val="24"/>
                <w:szCs w:val="24"/>
              </w:rPr>
              <w:t xml:space="preserve">, зареєстроване в Міністерстві юстиції України </w:t>
            </w:r>
            <w:r w:rsidRPr="00C5323A">
              <w:rPr>
                <w:rFonts w:ascii="Times New Roman" w:eastAsia="Times New Roman" w:hAnsi="Times New Roman" w:cs="Times New Roman"/>
                <w:b/>
                <w:sz w:val="24"/>
                <w:szCs w:val="24"/>
              </w:rPr>
              <w:t>19 квітня 2021 року за № 529/36151</w:t>
            </w:r>
          </w:p>
        </w:tc>
      </w:tr>
      <w:tr w:rsidR="00C5323A" w:rsidRPr="00C5323A" w:rsidTr="000A3B27">
        <w:tc>
          <w:tcPr>
            <w:tcW w:w="7222"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r w:rsidRPr="00C5323A">
              <w:rPr>
                <w:rFonts w:ascii="Times New Roman" w:hAnsi="Times New Roman" w:cs="Times New Roman"/>
                <w:b/>
                <w:bCs/>
                <w:sz w:val="24"/>
                <w:szCs w:val="24"/>
                <w:shd w:val="clear" w:color="auto" w:fill="FFFFFF"/>
              </w:rPr>
              <w:t>I. Загальні положення</w:t>
            </w:r>
          </w:p>
        </w:tc>
        <w:tc>
          <w:tcPr>
            <w:tcW w:w="7196"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spacing w:after="0" w:line="240" w:lineRule="auto"/>
              <w:rPr>
                <w:rFonts w:ascii="Times New Roman" w:hAnsi="Times New Roman" w:cs="Times New Roman"/>
                <w:sz w:val="24"/>
                <w:szCs w:val="24"/>
              </w:rPr>
            </w:pPr>
            <w:r w:rsidRPr="00C5323A">
              <w:rPr>
                <w:rFonts w:ascii="Times New Roman" w:hAnsi="Times New Roman" w:cs="Times New Roman"/>
                <w:b/>
                <w:bCs/>
                <w:sz w:val="24"/>
                <w:szCs w:val="24"/>
                <w:shd w:val="clear" w:color="auto" w:fill="FFFFFF"/>
              </w:rPr>
              <w:t>I. Загальні положення</w:t>
            </w:r>
          </w:p>
        </w:tc>
      </w:tr>
      <w:tr w:rsidR="00C5323A" w:rsidRPr="00C5323A" w:rsidTr="000A3B27">
        <w:tc>
          <w:tcPr>
            <w:tcW w:w="7222"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r w:rsidRPr="00C5323A">
              <w:rPr>
                <w:rFonts w:ascii="Times New Roman" w:hAnsi="Times New Roman" w:cs="Times New Roman"/>
                <w:sz w:val="24"/>
                <w:szCs w:val="24"/>
              </w:rPr>
              <w:t>3. З метою організації здобуття освіти за інституційною формою заклади освіти відповідно до законодавства та своїх установчих документів можуть створювати класи з денною, вечірньою, заочною, дистанційною формами здобуття освіти, укладати договори про організацію мережевої форми здобуття освіти з іншими суб’єктами освітньої діяльності. Наповнюваність класів і поділ класів на групи під час вивчення окремих навчальних предметів (інтегрованих курсів) (далі - навчальні предмети) визначаються відповідно до законодавства.</w:t>
            </w: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b/>
                <w:sz w:val="24"/>
                <w:szCs w:val="24"/>
              </w:rPr>
            </w:pPr>
            <w:bookmarkStart w:id="1" w:name="n9"/>
            <w:bookmarkEnd w:id="1"/>
            <w:r w:rsidRPr="00C5323A">
              <w:rPr>
                <w:rFonts w:ascii="Times New Roman" w:hAnsi="Times New Roman" w:cs="Times New Roman"/>
                <w:b/>
                <w:sz w:val="24"/>
                <w:szCs w:val="24"/>
              </w:rPr>
              <w:t>Відсутня</w:t>
            </w: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p>
          <w:p w:rsidR="0029322E" w:rsidRPr="00C5323A" w:rsidRDefault="0029322E" w:rsidP="000A3B27">
            <w:pPr>
              <w:widowControl/>
              <w:shd w:val="clear" w:color="auto" w:fill="FFFFFF"/>
              <w:spacing w:after="150" w:line="240" w:lineRule="auto"/>
              <w:ind w:firstLine="450"/>
              <w:jc w:val="both"/>
              <w:rPr>
                <w:rFonts w:ascii="Times New Roman" w:hAnsi="Times New Roman" w:cs="Times New Roman"/>
                <w:sz w:val="24"/>
                <w:szCs w:val="24"/>
              </w:rPr>
            </w:pPr>
          </w:p>
          <w:p w:rsidR="0051573D" w:rsidRDefault="0051573D" w:rsidP="000A3B27">
            <w:pPr>
              <w:widowControl/>
              <w:shd w:val="clear" w:color="auto" w:fill="FFFFFF"/>
              <w:spacing w:after="150" w:line="240" w:lineRule="auto"/>
              <w:ind w:firstLine="450"/>
              <w:jc w:val="both"/>
              <w:rPr>
                <w:rFonts w:ascii="Times New Roman" w:hAnsi="Times New Roman" w:cs="Times New Roman"/>
                <w:sz w:val="24"/>
                <w:szCs w:val="24"/>
              </w:rPr>
            </w:pPr>
          </w:p>
          <w:p w:rsidR="0051573D" w:rsidRDefault="0051573D" w:rsidP="000A3B27">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0A3B27" w:rsidP="0051573D">
            <w:pPr>
              <w:widowControl/>
              <w:shd w:val="clear" w:color="auto" w:fill="FFFFFF"/>
              <w:spacing w:after="150" w:line="240" w:lineRule="auto"/>
              <w:ind w:firstLine="450"/>
              <w:jc w:val="both"/>
              <w:rPr>
                <w:rFonts w:ascii="Times New Roman" w:hAnsi="Times New Roman" w:cs="Times New Roman"/>
                <w:sz w:val="24"/>
                <w:szCs w:val="24"/>
              </w:rPr>
            </w:pPr>
            <w:r w:rsidRPr="00C5323A">
              <w:rPr>
                <w:rFonts w:ascii="Times New Roman" w:hAnsi="Times New Roman" w:cs="Times New Roman"/>
                <w:sz w:val="24"/>
                <w:szCs w:val="24"/>
              </w:rPr>
              <w:t>За дуальною формою може організовуватися здобуття профільної середньої освіти професійного спрямування.</w:t>
            </w: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i/>
                <w:sz w:val="24"/>
                <w:szCs w:val="24"/>
              </w:rPr>
            </w:pPr>
            <w:bookmarkStart w:id="2" w:name="n10"/>
            <w:bookmarkEnd w:id="2"/>
            <w:r w:rsidRPr="00C5323A">
              <w:rPr>
                <w:rFonts w:ascii="Times New Roman" w:hAnsi="Times New Roman" w:cs="Times New Roman"/>
                <w:i/>
                <w:sz w:val="24"/>
                <w:szCs w:val="24"/>
              </w:rPr>
              <w:t xml:space="preserve">Для забезпечення денної, вечірньої, заочної, мережевої та дуальної форм здобуття освіти можуть використовуватися технології дистанційного навчання відповідно до Положення про дистанційну форму здобуття повної загальної середньої освіти, затвердженого наказом Міністерства освіти і науки України від 08 </w:t>
            </w:r>
            <w:r w:rsidRPr="00C5323A">
              <w:rPr>
                <w:rFonts w:ascii="Times New Roman" w:hAnsi="Times New Roman" w:cs="Times New Roman"/>
                <w:i/>
                <w:sz w:val="24"/>
                <w:szCs w:val="24"/>
              </w:rPr>
              <w:lastRenderedPageBreak/>
              <w:t>вересня 2020 року № 1115, зареєстрованого в Міністерстві юстиції України 28 вересня 2020 року за № 941/35224.</w:t>
            </w: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b/>
                <w:sz w:val="24"/>
                <w:szCs w:val="24"/>
              </w:rPr>
            </w:pPr>
            <w:bookmarkStart w:id="3" w:name="n11"/>
            <w:bookmarkEnd w:id="3"/>
            <w:r w:rsidRPr="00C5323A">
              <w:rPr>
                <w:rFonts w:ascii="Times New Roman" w:hAnsi="Times New Roman" w:cs="Times New Roman"/>
                <w:sz w:val="24"/>
                <w:szCs w:val="24"/>
              </w:rPr>
              <w:t xml:space="preserve">Організація здобуття освіти за інституційною та дуальною формами в закладах професійної (професійно-технічної), фахової </w:t>
            </w:r>
            <w:proofErr w:type="spellStart"/>
            <w:r w:rsidRPr="00C5323A">
              <w:rPr>
                <w:rFonts w:ascii="Times New Roman" w:hAnsi="Times New Roman" w:cs="Times New Roman"/>
                <w:sz w:val="24"/>
                <w:szCs w:val="24"/>
              </w:rPr>
              <w:t>передвищої</w:t>
            </w:r>
            <w:proofErr w:type="spellEnd"/>
            <w:r w:rsidRPr="00C5323A">
              <w:rPr>
                <w:rFonts w:ascii="Times New Roman" w:hAnsi="Times New Roman" w:cs="Times New Roman"/>
                <w:sz w:val="24"/>
                <w:szCs w:val="24"/>
              </w:rPr>
              <w:t xml:space="preserve"> та вищої освіти, які забезпечують здобуття повної загальної середньої освіти, здійснюється з урахуванням особливостей щодо форм здобуття освіти, визначених спеціальними законами.</w:t>
            </w:r>
          </w:p>
        </w:tc>
        <w:tc>
          <w:tcPr>
            <w:tcW w:w="7196" w:type="dxa"/>
            <w:tcBorders>
              <w:top w:val="single" w:sz="4" w:space="0" w:color="auto"/>
              <w:left w:val="single" w:sz="4" w:space="0" w:color="auto"/>
              <w:bottom w:val="single" w:sz="4" w:space="0" w:color="auto"/>
              <w:right w:val="single" w:sz="4" w:space="0" w:color="auto"/>
            </w:tcBorders>
          </w:tcPr>
          <w:p w:rsidR="0037532A" w:rsidRPr="00C5323A" w:rsidRDefault="0037532A" w:rsidP="0037532A">
            <w:pPr>
              <w:widowControl/>
              <w:shd w:val="clear" w:color="auto" w:fill="FFFFFF"/>
              <w:spacing w:after="150" w:line="240" w:lineRule="auto"/>
              <w:ind w:firstLine="450"/>
              <w:jc w:val="both"/>
              <w:rPr>
                <w:rFonts w:ascii="Times New Roman" w:hAnsi="Times New Roman" w:cs="Times New Roman"/>
                <w:sz w:val="24"/>
                <w:szCs w:val="24"/>
              </w:rPr>
            </w:pPr>
            <w:r w:rsidRPr="00C5323A">
              <w:rPr>
                <w:rFonts w:ascii="Times New Roman" w:hAnsi="Times New Roman" w:cs="Times New Roman"/>
                <w:sz w:val="24"/>
                <w:szCs w:val="24"/>
              </w:rPr>
              <w:lastRenderedPageBreak/>
              <w:t>З метою організації здобуття освіти за інституційною формою заклади освіти відповідно до законодавства та своїх установчих документів можуть створювати класи з денною, вечірньою, заочною, дистанційною формами здобуття освіти, укладати договори про організацію мережевої форми здобуття освіти з іншими суб’єктами освітньої діяльності. Наповнюваність класів і поділ класів на групи під час вивчення окремих навчальних предметів (інтегрованих курсів) (далі - навчальні предмети) визначаються відповідно до законодавства.</w:t>
            </w:r>
          </w:p>
          <w:p w:rsidR="0051573D" w:rsidRPr="0051573D" w:rsidRDefault="0051573D" w:rsidP="0051573D">
            <w:pPr>
              <w:widowControl/>
              <w:shd w:val="clear" w:color="auto" w:fill="FFFFFF"/>
              <w:spacing w:after="150" w:line="240" w:lineRule="auto"/>
              <w:ind w:firstLine="450"/>
              <w:jc w:val="both"/>
              <w:rPr>
                <w:rFonts w:ascii="Times New Roman" w:hAnsi="Times New Roman" w:cs="Times New Roman"/>
                <w:b/>
                <w:sz w:val="24"/>
                <w:szCs w:val="24"/>
              </w:rPr>
            </w:pPr>
            <w:r w:rsidRPr="0051573D">
              <w:rPr>
                <w:rFonts w:ascii="Times New Roman" w:hAnsi="Times New Roman" w:cs="Times New Roman"/>
                <w:b/>
                <w:sz w:val="24"/>
                <w:szCs w:val="24"/>
              </w:rPr>
              <w:t xml:space="preserve">Клас закладу загальної середньої освіти (група закладу професійної, фахової </w:t>
            </w:r>
            <w:proofErr w:type="spellStart"/>
            <w:r w:rsidRPr="0051573D">
              <w:rPr>
                <w:rFonts w:ascii="Times New Roman" w:hAnsi="Times New Roman" w:cs="Times New Roman"/>
                <w:b/>
                <w:sz w:val="24"/>
                <w:szCs w:val="24"/>
              </w:rPr>
              <w:t>передвищої</w:t>
            </w:r>
            <w:proofErr w:type="spellEnd"/>
            <w:r w:rsidRPr="0051573D">
              <w:rPr>
                <w:rFonts w:ascii="Times New Roman" w:hAnsi="Times New Roman" w:cs="Times New Roman"/>
                <w:b/>
                <w:sz w:val="24"/>
                <w:szCs w:val="24"/>
              </w:rPr>
              <w:t xml:space="preserve"> освіти) з очною (денною, вечірньою) формою здобуття освіти – це клас (група), який об’єднує учнів одного року навчання, для яких освітній процес організовується за місцем провадження освітньої діяльності закладу освіти за їх особистої присутності. </w:t>
            </w:r>
          </w:p>
          <w:p w:rsidR="0051573D" w:rsidRDefault="0051573D" w:rsidP="0051573D">
            <w:pPr>
              <w:widowControl/>
              <w:shd w:val="clear" w:color="auto" w:fill="FFFFFF"/>
              <w:spacing w:after="150" w:line="240" w:lineRule="auto"/>
              <w:ind w:firstLine="450"/>
              <w:jc w:val="both"/>
              <w:rPr>
                <w:rFonts w:ascii="Times New Roman" w:hAnsi="Times New Roman" w:cs="Times New Roman"/>
                <w:b/>
                <w:sz w:val="24"/>
                <w:szCs w:val="24"/>
              </w:rPr>
            </w:pPr>
            <w:r w:rsidRPr="0051573D">
              <w:rPr>
                <w:rFonts w:ascii="Times New Roman" w:hAnsi="Times New Roman" w:cs="Times New Roman"/>
                <w:b/>
                <w:sz w:val="24"/>
                <w:szCs w:val="24"/>
              </w:rPr>
              <w:lastRenderedPageBreak/>
              <w:t xml:space="preserve">З метою збереження життя та здоров`я учасників освітнього процесу при надзвичайних ситуаціях та в умовах воєнного стану навчальні  заняття в класах (групах) з очною (денною, вечірньою) формою здобуття освіти можуть проводитися у приміщеннях об’єктів фонду захисних споруд цивільного захисту відповідно до пункту 33 розділу ІІІ Санітарного регламенту для закладів загальної середньої освіти, затвердженого наказом Міністерства охорони здоров’я України від 25 вересня 2020 року № 2205, зареєстрованого в Міністерстві юстиції України 10 листопада 2020 року за № 1111/35394. </w:t>
            </w:r>
          </w:p>
          <w:p w:rsidR="0037532A" w:rsidRPr="00C5323A" w:rsidRDefault="0051573D" w:rsidP="0051573D">
            <w:pPr>
              <w:widowControl/>
              <w:shd w:val="clear" w:color="auto" w:fill="FFFFFF"/>
              <w:spacing w:after="150" w:line="240" w:lineRule="auto"/>
              <w:ind w:firstLine="450"/>
              <w:jc w:val="both"/>
              <w:rPr>
                <w:rFonts w:ascii="Times New Roman" w:hAnsi="Times New Roman" w:cs="Times New Roman"/>
                <w:b/>
                <w:sz w:val="24"/>
                <w:szCs w:val="24"/>
              </w:rPr>
            </w:pPr>
            <w:r w:rsidRPr="0051573D">
              <w:rPr>
                <w:rFonts w:ascii="Times New Roman" w:hAnsi="Times New Roman" w:cs="Times New Roman"/>
                <w:b/>
                <w:sz w:val="24"/>
                <w:szCs w:val="24"/>
              </w:rPr>
              <w:t>За рішенням педагогічної ради у класах (групах) з очною (денною, вечірньою) формою здобуття освіти освітній процес може організовуватися шляхом почергового (циклічного) поєднання днів (тижнів) навчання з особистою присутністю здобувачів освіти у закладі освіти з днями (тижнями) навчання із застосуванням технологій дистанційного навчання.</w:t>
            </w:r>
          </w:p>
          <w:p w:rsidR="0037532A" w:rsidRPr="00C5323A" w:rsidRDefault="0051573D" w:rsidP="0037532A">
            <w:pPr>
              <w:widowControl/>
              <w:shd w:val="clear" w:color="auto" w:fill="FFFFFF"/>
              <w:spacing w:after="150" w:line="240" w:lineRule="auto"/>
              <w:ind w:firstLine="450"/>
              <w:jc w:val="both"/>
              <w:rPr>
                <w:sz w:val="28"/>
                <w:szCs w:val="28"/>
              </w:rPr>
            </w:pPr>
            <w:r w:rsidRPr="0051573D">
              <w:rPr>
                <w:rFonts w:ascii="Times New Roman" w:hAnsi="Times New Roman" w:cs="Times New Roman"/>
                <w:b/>
                <w:sz w:val="24"/>
                <w:szCs w:val="24"/>
              </w:rPr>
              <w:t xml:space="preserve">Клас закладу загальної середньої освіти (група закладу професійної, фахової </w:t>
            </w:r>
            <w:proofErr w:type="spellStart"/>
            <w:r w:rsidRPr="0051573D">
              <w:rPr>
                <w:rFonts w:ascii="Times New Roman" w:hAnsi="Times New Roman" w:cs="Times New Roman"/>
                <w:b/>
                <w:sz w:val="24"/>
                <w:szCs w:val="24"/>
              </w:rPr>
              <w:t>передвищої</w:t>
            </w:r>
            <w:proofErr w:type="spellEnd"/>
            <w:r w:rsidRPr="0051573D">
              <w:rPr>
                <w:rFonts w:ascii="Times New Roman" w:hAnsi="Times New Roman" w:cs="Times New Roman"/>
                <w:b/>
                <w:sz w:val="24"/>
                <w:szCs w:val="24"/>
              </w:rPr>
              <w:t xml:space="preserve"> освіти) з дистанційною формою здобуття освіти – це клас (група), який об’єднує учнів одного року навчання, які в умовах територіальної віддаленості один від одного, здобувають освіту в електронному освітньому середовищі.</w:t>
            </w:r>
            <w:r w:rsidR="0037532A" w:rsidRPr="00C5323A">
              <w:rPr>
                <w:b/>
                <w:sz w:val="28"/>
                <w:szCs w:val="28"/>
              </w:rPr>
              <w:t xml:space="preserve"> </w:t>
            </w:r>
          </w:p>
          <w:p w:rsidR="0037532A" w:rsidRPr="00C5323A" w:rsidRDefault="0037532A" w:rsidP="0037532A">
            <w:pPr>
              <w:widowControl/>
              <w:shd w:val="clear" w:color="auto" w:fill="FFFFFF"/>
              <w:spacing w:after="150" w:line="240" w:lineRule="auto"/>
              <w:ind w:firstLine="450"/>
              <w:jc w:val="both"/>
              <w:rPr>
                <w:rFonts w:ascii="Times New Roman" w:hAnsi="Times New Roman" w:cs="Times New Roman"/>
                <w:sz w:val="24"/>
                <w:szCs w:val="24"/>
              </w:rPr>
            </w:pPr>
            <w:r w:rsidRPr="00C5323A">
              <w:rPr>
                <w:rFonts w:ascii="Times New Roman" w:hAnsi="Times New Roman" w:cs="Times New Roman"/>
                <w:sz w:val="24"/>
                <w:szCs w:val="24"/>
              </w:rPr>
              <w:t>За дуальною формою може організовуватися здобуття профільної середньої освіти професійного спрямування.</w:t>
            </w:r>
          </w:p>
          <w:p w:rsidR="0037532A" w:rsidRPr="00C5323A" w:rsidRDefault="0037532A" w:rsidP="0037532A">
            <w:pPr>
              <w:widowControl/>
              <w:shd w:val="clear" w:color="auto" w:fill="FFFFFF"/>
              <w:spacing w:after="150" w:line="240" w:lineRule="auto"/>
              <w:ind w:firstLine="450"/>
              <w:jc w:val="both"/>
              <w:rPr>
                <w:rFonts w:ascii="Times New Roman" w:hAnsi="Times New Roman" w:cs="Times New Roman"/>
                <w:b/>
                <w:sz w:val="24"/>
                <w:szCs w:val="24"/>
              </w:rPr>
            </w:pPr>
            <w:r w:rsidRPr="00C5323A">
              <w:rPr>
                <w:rFonts w:ascii="Times New Roman" w:hAnsi="Times New Roman" w:cs="Times New Roman"/>
                <w:b/>
                <w:sz w:val="24"/>
                <w:szCs w:val="24"/>
              </w:rPr>
              <w:t>Вилучено</w:t>
            </w:r>
          </w:p>
          <w:p w:rsidR="0037532A" w:rsidRPr="00C5323A" w:rsidRDefault="0037532A" w:rsidP="0037532A">
            <w:pPr>
              <w:widowControl/>
              <w:shd w:val="clear" w:color="auto" w:fill="FFFFFF"/>
              <w:spacing w:after="150" w:line="240" w:lineRule="auto"/>
              <w:ind w:firstLine="450"/>
              <w:jc w:val="both"/>
              <w:rPr>
                <w:rFonts w:ascii="Times New Roman" w:hAnsi="Times New Roman" w:cs="Times New Roman"/>
                <w:sz w:val="24"/>
                <w:szCs w:val="24"/>
              </w:rPr>
            </w:pPr>
          </w:p>
          <w:p w:rsidR="0037532A" w:rsidRPr="00C5323A" w:rsidRDefault="0037532A" w:rsidP="0037532A">
            <w:pPr>
              <w:widowControl/>
              <w:shd w:val="clear" w:color="auto" w:fill="FFFFFF"/>
              <w:spacing w:after="150" w:line="240" w:lineRule="auto"/>
              <w:ind w:firstLine="450"/>
              <w:jc w:val="both"/>
              <w:rPr>
                <w:rFonts w:ascii="Times New Roman" w:hAnsi="Times New Roman" w:cs="Times New Roman"/>
                <w:sz w:val="24"/>
                <w:szCs w:val="24"/>
              </w:rPr>
            </w:pPr>
          </w:p>
          <w:p w:rsidR="0037532A" w:rsidRPr="00C5323A" w:rsidRDefault="0037532A" w:rsidP="0037532A">
            <w:pPr>
              <w:widowControl/>
              <w:shd w:val="clear" w:color="auto" w:fill="FFFFFF"/>
              <w:spacing w:after="150" w:line="240" w:lineRule="auto"/>
              <w:ind w:firstLine="450"/>
              <w:jc w:val="both"/>
              <w:rPr>
                <w:rFonts w:ascii="Times New Roman" w:hAnsi="Times New Roman" w:cs="Times New Roman"/>
                <w:sz w:val="24"/>
                <w:szCs w:val="24"/>
              </w:rPr>
            </w:pPr>
          </w:p>
          <w:p w:rsidR="0037532A" w:rsidRPr="00C5323A" w:rsidRDefault="0037532A" w:rsidP="0037532A">
            <w:pPr>
              <w:widowControl/>
              <w:shd w:val="clear" w:color="auto" w:fill="FFFFFF"/>
              <w:spacing w:after="150" w:line="240" w:lineRule="auto"/>
              <w:ind w:firstLine="450"/>
              <w:jc w:val="both"/>
              <w:rPr>
                <w:rFonts w:ascii="Times New Roman" w:hAnsi="Times New Roman" w:cs="Times New Roman"/>
                <w:sz w:val="24"/>
                <w:szCs w:val="24"/>
              </w:rPr>
            </w:pPr>
          </w:p>
          <w:p w:rsidR="000A3B27" w:rsidRPr="00C5323A" w:rsidRDefault="0037532A" w:rsidP="0051573D">
            <w:pPr>
              <w:widowControl/>
              <w:shd w:val="clear" w:color="auto" w:fill="FFFFFF"/>
              <w:spacing w:after="150" w:line="240" w:lineRule="auto"/>
              <w:ind w:firstLine="450"/>
              <w:jc w:val="both"/>
              <w:rPr>
                <w:rFonts w:ascii="Times New Roman" w:hAnsi="Times New Roman" w:cs="Times New Roman"/>
                <w:sz w:val="24"/>
                <w:szCs w:val="24"/>
              </w:rPr>
            </w:pPr>
            <w:r w:rsidRPr="00C5323A">
              <w:rPr>
                <w:rFonts w:ascii="Times New Roman" w:hAnsi="Times New Roman" w:cs="Times New Roman"/>
                <w:sz w:val="24"/>
                <w:szCs w:val="24"/>
              </w:rPr>
              <w:t xml:space="preserve">Організація здобуття освіти за інституційною та дуальною формами в закладах професійної, фахової </w:t>
            </w:r>
            <w:proofErr w:type="spellStart"/>
            <w:r w:rsidRPr="00C5323A">
              <w:rPr>
                <w:rFonts w:ascii="Times New Roman" w:hAnsi="Times New Roman" w:cs="Times New Roman"/>
                <w:sz w:val="24"/>
                <w:szCs w:val="24"/>
              </w:rPr>
              <w:t>передвищої</w:t>
            </w:r>
            <w:proofErr w:type="spellEnd"/>
            <w:r w:rsidRPr="00C5323A">
              <w:rPr>
                <w:rFonts w:ascii="Times New Roman" w:hAnsi="Times New Roman" w:cs="Times New Roman"/>
                <w:sz w:val="24"/>
                <w:szCs w:val="24"/>
              </w:rPr>
              <w:t xml:space="preserve"> та вищої освіти, які забезпечують здобуття повної загальної середньої освіти, здійснюється з урахуванням особливостей щодо форм здобуття освіти, визначених спеціальними законами. </w:t>
            </w:r>
          </w:p>
        </w:tc>
      </w:tr>
      <w:tr w:rsidR="00C5323A" w:rsidRPr="00C5323A" w:rsidTr="000A3B27">
        <w:tc>
          <w:tcPr>
            <w:tcW w:w="7222"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r w:rsidRPr="00C5323A">
              <w:rPr>
                <w:rFonts w:ascii="Times New Roman" w:hAnsi="Times New Roman" w:cs="Times New Roman"/>
                <w:sz w:val="24"/>
                <w:szCs w:val="24"/>
              </w:rPr>
              <w:lastRenderedPageBreak/>
              <w:t>9. Здобувачі освіти за інституційною та дуальною формами проходять оцінювання результатів навчання здобувачів освіти (далі - оцінювання) відповідно до законодавства </w:t>
            </w:r>
            <w:r w:rsidRPr="00C5323A">
              <w:rPr>
                <w:rFonts w:ascii="Times New Roman" w:hAnsi="Times New Roman" w:cs="Times New Roman"/>
                <w:i/>
                <w:sz w:val="24"/>
                <w:szCs w:val="24"/>
              </w:rPr>
              <w:t>(формувальне, поточне, підсумкове (тематичне, семестрове, річне)).</w:t>
            </w:r>
          </w:p>
          <w:p w:rsidR="000A3B27" w:rsidRPr="00C5323A" w:rsidRDefault="000A3B27" w:rsidP="000A3B27">
            <w:pPr>
              <w:widowControl/>
              <w:shd w:val="clear" w:color="auto" w:fill="FFFFFF"/>
              <w:spacing w:after="150" w:line="240" w:lineRule="auto"/>
              <w:ind w:firstLine="450"/>
              <w:jc w:val="both"/>
              <w:rPr>
                <w:rFonts w:ascii="Times New Roman" w:hAnsi="Times New Roman" w:cs="Times New Roman"/>
                <w:sz w:val="24"/>
                <w:szCs w:val="24"/>
              </w:rPr>
            </w:pPr>
            <w:bookmarkStart w:id="4" w:name="n21"/>
            <w:bookmarkEnd w:id="4"/>
            <w:r w:rsidRPr="00C5323A">
              <w:rPr>
                <w:rFonts w:ascii="Times New Roman" w:hAnsi="Times New Roman" w:cs="Times New Roman"/>
                <w:sz w:val="24"/>
                <w:szCs w:val="24"/>
              </w:rPr>
              <w:t xml:space="preserve">Державна підсумкова атестація </w:t>
            </w:r>
            <w:r w:rsidRPr="00C5323A">
              <w:rPr>
                <w:rFonts w:ascii="Times New Roman" w:hAnsi="Times New Roman" w:cs="Times New Roman"/>
                <w:i/>
                <w:sz w:val="24"/>
                <w:szCs w:val="24"/>
              </w:rPr>
              <w:t>(далі - атестація)</w:t>
            </w:r>
            <w:r w:rsidRPr="00C5323A">
              <w:rPr>
                <w:rFonts w:ascii="Times New Roman" w:hAnsi="Times New Roman" w:cs="Times New Roman"/>
                <w:strike/>
                <w:sz w:val="24"/>
                <w:szCs w:val="24"/>
              </w:rPr>
              <w:t xml:space="preserve"> </w:t>
            </w:r>
            <w:r w:rsidRPr="00C5323A">
              <w:rPr>
                <w:rFonts w:ascii="Times New Roman" w:hAnsi="Times New Roman" w:cs="Times New Roman"/>
                <w:sz w:val="24"/>
                <w:szCs w:val="24"/>
              </w:rPr>
              <w:t>та звільнення від неї осіб, які здобувають повну загальну середню освіту за інституційною формою, а також державна кваліфікаційна атестація здобувачів освіти за дуальною формою, здійснюються відповідно до законодавства.</w:t>
            </w:r>
          </w:p>
        </w:tc>
        <w:tc>
          <w:tcPr>
            <w:tcW w:w="7196"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spacing w:after="0" w:line="240" w:lineRule="auto"/>
              <w:rPr>
                <w:rFonts w:ascii="Times New Roman" w:hAnsi="Times New Roman" w:cs="Times New Roman"/>
                <w:sz w:val="24"/>
                <w:szCs w:val="24"/>
              </w:rPr>
            </w:pPr>
            <w:r w:rsidRPr="00C5323A">
              <w:rPr>
                <w:rFonts w:ascii="Times New Roman" w:hAnsi="Times New Roman" w:cs="Times New Roman"/>
                <w:sz w:val="24"/>
                <w:szCs w:val="24"/>
              </w:rPr>
              <w:t>9. Здобувачі освіти за інституційною та дуальною формами проходять оцінювання результатів навчання здобувачів освіти (далі - оцінювання) відповідно до законодавства.</w:t>
            </w:r>
          </w:p>
          <w:p w:rsidR="000A3B27" w:rsidRPr="00C5323A" w:rsidRDefault="000A3B27" w:rsidP="000A3B27">
            <w:pPr>
              <w:spacing w:after="0" w:line="240" w:lineRule="auto"/>
              <w:rPr>
                <w:rFonts w:ascii="Times New Roman" w:hAnsi="Times New Roman" w:cs="Times New Roman"/>
                <w:sz w:val="24"/>
                <w:szCs w:val="24"/>
              </w:rPr>
            </w:pPr>
          </w:p>
          <w:p w:rsidR="000A3B27" w:rsidRPr="00C5323A" w:rsidRDefault="002533E9" w:rsidP="002533E9">
            <w:pPr>
              <w:spacing w:after="0" w:line="240" w:lineRule="auto"/>
              <w:rPr>
                <w:rFonts w:ascii="Times New Roman" w:hAnsi="Times New Roman" w:cs="Times New Roman"/>
                <w:sz w:val="24"/>
                <w:szCs w:val="24"/>
              </w:rPr>
            </w:pPr>
            <w:r w:rsidRPr="00C5323A">
              <w:rPr>
                <w:rFonts w:ascii="Times New Roman" w:hAnsi="Times New Roman" w:cs="Times New Roman"/>
                <w:sz w:val="24"/>
                <w:szCs w:val="24"/>
              </w:rPr>
              <w:t xml:space="preserve">Державна підсумкова атестація </w:t>
            </w:r>
            <w:r w:rsidR="000A3B27" w:rsidRPr="00C5323A">
              <w:rPr>
                <w:rFonts w:ascii="Times New Roman" w:hAnsi="Times New Roman" w:cs="Times New Roman"/>
                <w:sz w:val="24"/>
                <w:szCs w:val="24"/>
              </w:rPr>
              <w:t>та звільнення від неї осіб, які здобувають повну загальну середню освіту за інституційною формою, а також державна кваліфікаційна атестація здобувачів освіти за дуальною формою, здійснюються відповідно до законодавства.</w:t>
            </w:r>
          </w:p>
        </w:tc>
      </w:tr>
      <w:tr w:rsidR="00C5323A" w:rsidRPr="00C5323A" w:rsidTr="000A3B27">
        <w:tc>
          <w:tcPr>
            <w:tcW w:w="7222"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spacing w:after="0" w:line="240" w:lineRule="auto"/>
              <w:rPr>
                <w:rFonts w:ascii="Times New Roman" w:hAnsi="Times New Roman" w:cs="Times New Roman"/>
                <w:sz w:val="24"/>
                <w:szCs w:val="24"/>
              </w:rPr>
            </w:pPr>
            <w:r w:rsidRPr="00C5323A">
              <w:rPr>
                <w:rFonts w:ascii="Times New Roman" w:hAnsi="Times New Roman" w:cs="Times New Roman"/>
                <w:b/>
                <w:bCs/>
                <w:sz w:val="24"/>
                <w:szCs w:val="24"/>
                <w:shd w:val="clear" w:color="auto" w:fill="FFFFFF"/>
              </w:rPr>
              <w:t>II. Очна (денна, вечірня) форма здобуття освіти</w:t>
            </w:r>
          </w:p>
        </w:tc>
        <w:tc>
          <w:tcPr>
            <w:tcW w:w="7196"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spacing w:after="0" w:line="240" w:lineRule="auto"/>
              <w:rPr>
                <w:rFonts w:ascii="Times New Roman" w:hAnsi="Times New Roman" w:cs="Times New Roman"/>
                <w:sz w:val="24"/>
                <w:szCs w:val="24"/>
              </w:rPr>
            </w:pPr>
            <w:r w:rsidRPr="00C5323A">
              <w:rPr>
                <w:rFonts w:ascii="Times New Roman" w:hAnsi="Times New Roman" w:cs="Times New Roman"/>
                <w:b/>
                <w:bCs/>
                <w:sz w:val="24"/>
                <w:szCs w:val="24"/>
                <w:shd w:val="clear" w:color="auto" w:fill="FFFFFF"/>
              </w:rPr>
              <w:t>II. Очна (денна, вечірня) форма здобуття освіти</w:t>
            </w:r>
          </w:p>
        </w:tc>
      </w:tr>
      <w:tr w:rsidR="00C5323A" w:rsidRPr="00C5323A" w:rsidTr="000A3B27">
        <w:tc>
          <w:tcPr>
            <w:tcW w:w="7222"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pStyle w:val="rvps2"/>
              <w:shd w:val="clear" w:color="auto" w:fill="FFFFFF"/>
              <w:spacing w:before="0" w:beforeAutospacing="0" w:after="150" w:afterAutospacing="0"/>
              <w:ind w:firstLine="450"/>
              <w:jc w:val="both"/>
              <w:rPr>
                <w:rFonts w:cs="Times New Roman"/>
                <w:i/>
              </w:rPr>
            </w:pPr>
            <w:r w:rsidRPr="00C5323A">
              <w:rPr>
                <w:rFonts w:cs="Times New Roman"/>
                <w:i/>
              </w:rPr>
              <w:t>2. Для здобувачів освіти, які навчаються у 10-11(12) класах за вечірньою формою і мають достатній або високий рівні результатів навчання, тривалість здобуття освіти може бути скорочена (шляхом прискорення опанування ними змісту навчальних предметів за рівень профільної освіти).</w:t>
            </w:r>
          </w:p>
          <w:p w:rsidR="000A3B27" w:rsidRPr="00C5323A" w:rsidRDefault="000A3B27" w:rsidP="000A3B27">
            <w:pPr>
              <w:pStyle w:val="rvps2"/>
              <w:shd w:val="clear" w:color="auto" w:fill="FFFFFF"/>
              <w:spacing w:before="0" w:beforeAutospacing="0" w:after="150" w:afterAutospacing="0"/>
              <w:ind w:firstLine="450"/>
              <w:jc w:val="both"/>
              <w:rPr>
                <w:rFonts w:cs="Times New Roman"/>
                <w:i/>
              </w:rPr>
            </w:pPr>
            <w:bookmarkStart w:id="5" w:name="n27"/>
            <w:bookmarkEnd w:id="5"/>
            <w:r w:rsidRPr="00C5323A">
              <w:rPr>
                <w:rFonts w:cs="Times New Roman"/>
                <w:i/>
              </w:rPr>
              <w:t xml:space="preserve">Скорочення тривалості здобуття освіти може здійснюватися за рішенням педагогічної ради закладу освіти на підставі особистої заяви повнолітнього здобувача освіти або одного з батьків, інших законних представників здобувача освіти, який не досяг повноліття (далі - батьки, інші законні представники). Строк здобуття освіти </w:t>
            </w:r>
            <w:r w:rsidRPr="00C5323A">
              <w:rPr>
                <w:rFonts w:cs="Times New Roman"/>
                <w:i/>
              </w:rPr>
              <w:lastRenderedPageBreak/>
              <w:t>визначається в індивідуальному навчальному плані. За потреби здобувач освіти складає академічну різницю згідно з графіком, затвердженим наказом керівника закладу освіти.</w:t>
            </w:r>
          </w:p>
          <w:p w:rsidR="000A3B27" w:rsidRPr="00C5323A" w:rsidRDefault="000A3B27" w:rsidP="000A3B27">
            <w:pPr>
              <w:pStyle w:val="rvps2"/>
              <w:shd w:val="clear" w:color="auto" w:fill="FFFFFF"/>
              <w:spacing w:before="0" w:beforeAutospacing="0" w:after="150" w:afterAutospacing="0"/>
              <w:ind w:firstLine="450"/>
              <w:jc w:val="both"/>
              <w:rPr>
                <w:rFonts w:cs="Times New Roman"/>
              </w:rPr>
            </w:pPr>
            <w:bookmarkStart w:id="6" w:name="n28"/>
            <w:bookmarkEnd w:id="6"/>
            <w:r w:rsidRPr="00C5323A">
              <w:rPr>
                <w:rFonts w:cs="Times New Roman"/>
                <w:i/>
              </w:rPr>
              <w:t>У разі скорочення тривалості здобуття освіти підсумкове оцінювання та атестація здійснюються на загальних підставах.</w:t>
            </w:r>
          </w:p>
        </w:tc>
        <w:tc>
          <w:tcPr>
            <w:tcW w:w="7196" w:type="dxa"/>
            <w:tcBorders>
              <w:top w:val="single" w:sz="4" w:space="0" w:color="auto"/>
              <w:left w:val="single" w:sz="4" w:space="0" w:color="auto"/>
              <w:bottom w:val="single" w:sz="4" w:space="0" w:color="auto"/>
              <w:right w:val="single" w:sz="4" w:space="0" w:color="auto"/>
            </w:tcBorders>
          </w:tcPr>
          <w:p w:rsidR="0037532A" w:rsidRPr="00C5323A" w:rsidRDefault="0037532A" w:rsidP="0037532A">
            <w:pPr>
              <w:pStyle w:val="rvps2"/>
              <w:shd w:val="clear" w:color="auto" w:fill="FFFFFF"/>
              <w:spacing w:after="150"/>
              <w:ind w:firstLine="450"/>
              <w:jc w:val="both"/>
              <w:rPr>
                <w:rFonts w:cs="Times New Roman"/>
                <w:b/>
              </w:rPr>
            </w:pPr>
            <w:r w:rsidRPr="00C5323A">
              <w:rPr>
                <w:rFonts w:cs="Times New Roman"/>
                <w:b/>
              </w:rPr>
              <w:lastRenderedPageBreak/>
              <w:t xml:space="preserve">2. </w:t>
            </w:r>
            <w:r w:rsidR="0051573D" w:rsidRPr="0051573D">
              <w:rPr>
                <w:rFonts w:cs="Times New Roman"/>
                <w:b/>
              </w:rPr>
              <w:t>Тимчасово для класу (групи) з очною (денною, вечірньою) формою здобуття освіти може встановлюватися дистанційний режим навчання, який передбачає організацію освітнього процесу з усіх навчальних предметів (інтегрованих курсів) з використанням технологій дистанційного навчання.</w:t>
            </w:r>
          </w:p>
          <w:p w:rsidR="000A3B27" w:rsidRPr="00C5323A" w:rsidRDefault="0051573D" w:rsidP="0051573D">
            <w:pPr>
              <w:pStyle w:val="rvps2"/>
              <w:shd w:val="clear" w:color="auto" w:fill="FFFFFF"/>
              <w:spacing w:after="150"/>
              <w:ind w:firstLine="450"/>
              <w:jc w:val="both"/>
              <w:rPr>
                <w:rFonts w:cs="Times New Roman"/>
                <w:b/>
              </w:rPr>
            </w:pPr>
            <w:r w:rsidRPr="0051573D">
              <w:rPr>
                <w:rFonts w:cs="Times New Roman"/>
                <w:b/>
              </w:rPr>
              <w:t xml:space="preserve">Дистанційний режим навчання для класів (груп) з очною (денною, вечірньою) формою здобуття освіти організовується відповідно до рішення педагогічної ради, затвердженого наказом керівника закладу освіти, у випадках, коли відвідування закладу освіти є неможливим через надзвичайні </w:t>
            </w:r>
            <w:r w:rsidRPr="0051573D">
              <w:rPr>
                <w:rFonts w:cs="Times New Roman"/>
                <w:b/>
              </w:rPr>
              <w:lastRenderedPageBreak/>
              <w:t>ситуації, карантин, загрози безпеці учасників освітнього процесу чи інші обставини, які об’єктивно унеможливлюють  відвідування закладу освіти</w:t>
            </w:r>
            <w:r>
              <w:rPr>
                <w:rFonts w:cs="Times New Roman"/>
                <w:b/>
              </w:rPr>
              <w:t>.</w:t>
            </w:r>
          </w:p>
        </w:tc>
      </w:tr>
      <w:tr w:rsidR="00C5323A" w:rsidRPr="00C5323A" w:rsidTr="000A3B27">
        <w:tc>
          <w:tcPr>
            <w:tcW w:w="7222"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pStyle w:val="rvps2"/>
              <w:shd w:val="clear" w:color="auto" w:fill="FFFFFF"/>
              <w:spacing w:before="0" w:beforeAutospacing="0" w:after="150" w:afterAutospacing="0"/>
              <w:ind w:firstLine="450"/>
              <w:jc w:val="both"/>
              <w:rPr>
                <w:rFonts w:cs="Times New Roman"/>
              </w:rPr>
            </w:pPr>
            <w:r w:rsidRPr="00C5323A">
              <w:rPr>
                <w:rFonts w:cs="Times New Roman"/>
              </w:rPr>
              <w:lastRenderedPageBreak/>
              <w:t xml:space="preserve">3. Здобувачі освіти, які здобувають повну загальну середню освіту за очною формою і братимуть участь програмах двостороннього та багатостороннього міжнародного обміну здобувачів освіти, можуть продовжити здобуття освіти в тому ж або іншому закладі освіти за </w:t>
            </w:r>
            <w:r w:rsidRPr="00C5323A">
              <w:rPr>
                <w:rFonts w:cs="Times New Roman"/>
                <w:i/>
              </w:rPr>
              <w:t>заочною,</w:t>
            </w:r>
            <w:r w:rsidRPr="00C5323A">
              <w:rPr>
                <w:rFonts w:cs="Times New Roman"/>
              </w:rPr>
              <w:t xml:space="preserve"> дистанційною, </w:t>
            </w:r>
            <w:proofErr w:type="spellStart"/>
            <w:r w:rsidRPr="00C5323A">
              <w:rPr>
                <w:rFonts w:cs="Times New Roman"/>
              </w:rPr>
              <w:t>екстернатною</w:t>
            </w:r>
            <w:proofErr w:type="spellEnd"/>
            <w:r w:rsidRPr="00C5323A">
              <w:rPr>
                <w:rFonts w:cs="Times New Roman"/>
              </w:rPr>
              <w:t>, сімейною (домашньою) формою. Переведення (зарахування) на відповідну форму здобуття освіти здійснюється наказом керівника закладу освіти на підставі особистої заяви повнолітнього здобувача освіти або одного із батьків, інших законних представників.</w:t>
            </w:r>
          </w:p>
        </w:tc>
        <w:tc>
          <w:tcPr>
            <w:tcW w:w="7196" w:type="dxa"/>
            <w:tcBorders>
              <w:top w:val="single" w:sz="4" w:space="0" w:color="auto"/>
              <w:left w:val="single" w:sz="4" w:space="0" w:color="auto"/>
              <w:bottom w:val="single" w:sz="4" w:space="0" w:color="auto"/>
              <w:right w:val="single" w:sz="4" w:space="0" w:color="auto"/>
            </w:tcBorders>
          </w:tcPr>
          <w:p w:rsidR="000A3B27" w:rsidRDefault="0037532A" w:rsidP="0037532A">
            <w:pPr>
              <w:spacing w:after="0" w:line="240" w:lineRule="auto"/>
              <w:jc w:val="both"/>
              <w:rPr>
                <w:rFonts w:ascii="Times New Roman" w:hAnsi="Times New Roman" w:cs="Times New Roman"/>
                <w:sz w:val="24"/>
                <w:szCs w:val="24"/>
              </w:rPr>
            </w:pPr>
            <w:r w:rsidRPr="00C5323A">
              <w:rPr>
                <w:rFonts w:ascii="Times New Roman" w:hAnsi="Times New Roman" w:cs="Times New Roman"/>
                <w:sz w:val="24"/>
                <w:szCs w:val="24"/>
              </w:rPr>
              <w:t xml:space="preserve">3. Здобувачі освіти, які здобувають повну загальну середню освіту за очною формою і братимуть участь програмах двостороннього та багатостороннього міжнародного обміну здобувачів освіти, можуть продовжити здобуття освіти в тому ж або іншому закладі освіти за дистанційною, </w:t>
            </w:r>
            <w:proofErr w:type="spellStart"/>
            <w:r w:rsidRPr="00C5323A">
              <w:rPr>
                <w:rFonts w:ascii="Times New Roman" w:hAnsi="Times New Roman" w:cs="Times New Roman"/>
                <w:sz w:val="24"/>
                <w:szCs w:val="24"/>
              </w:rPr>
              <w:t>екстернатною</w:t>
            </w:r>
            <w:proofErr w:type="spellEnd"/>
            <w:r w:rsidRPr="00C5323A">
              <w:rPr>
                <w:rFonts w:ascii="Times New Roman" w:hAnsi="Times New Roman" w:cs="Times New Roman"/>
                <w:sz w:val="24"/>
                <w:szCs w:val="24"/>
              </w:rPr>
              <w:t>, сімейною (домашньою) формою. Переведення (зарахування) на відповідну форму здобуття освіти здійснюється наказом керівника закладу освіти на підставі особистої заяви повнолітнього здобувача освіти або одного із батьків, інших законних представників.</w:t>
            </w:r>
          </w:p>
          <w:p w:rsidR="00AE0B06" w:rsidRPr="00C5323A" w:rsidRDefault="00AE0B06" w:rsidP="0037532A">
            <w:pPr>
              <w:spacing w:after="0" w:line="240" w:lineRule="auto"/>
              <w:jc w:val="both"/>
              <w:rPr>
                <w:rFonts w:ascii="Times New Roman" w:hAnsi="Times New Roman" w:cs="Times New Roman"/>
                <w:sz w:val="24"/>
                <w:szCs w:val="24"/>
              </w:rPr>
            </w:pPr>
          </w:p>
        </w:tc>
      </w:tr>
      <w:tr w:rsidR="00C5323A" w:rsidRPr="00C5323A" w:rsidTr="000A3B27">
        <w:tc>
          <w:tcPr>
            <w:tcW w:w="7222"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spacing w:after="0" w:line="240" w:lineRule="auto"/>
              <w:rPr>
                <w:rFonts w:ascii="Times New Roman" w:hAnsi="Times New Roman" w:cs="Times New Roman"/>
                <w:sz w:val="24"/>
                <w:szCs w:val="24"/>
              </w:rPr>
            </w:pPr>
            <w:r w:rsidRPr="00C5323A">
              <w:rPr>
                <w:rFonts w:ascii="Times New Roman" w:hAnsi="Times New Roman" w:cs="Times New Roman"/>
                <w:b/>
                <w:bCs/>
                <w:sz w:val="24"/>
                <w:szCs w:val="24"/>
                <w:shd w:val="clear" w:color="auto" w:fill="FFFFFF"/>
              </w:rPr>
              <w:t>III. Заочна форма здобуття освіти</w:t>
            </w:r>
          </w:p>
        </w:tc>
        <w:tc>
          <w:tcPr>
            <w:tcW w:w="7196"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spacing w:after="0" w:line="240" w:lineRule="auto"/>
              <w:rPr>
                <w:rFonts w:ascii="Times New Roman" w:hAnsi="Times New Roman" w:cs="Times New Roman"/>
                <w:sz w:val="24"/>
                <w:szCs w:val="24"/>
              </w:rPr>
            </w:pPr>
            <w:r w:rsidRPr="00C5323A">
              <w:rPr>
                <w:rFonts w:ascii="Times New Roman" w:hAnsi="Times New Roman" w:cs="Times New Roman"/>
                <w:b/>
                <w:bCs/>
                <w:sz w:val="24"/>
                <w:szCs w:val="24"/>
                <w:shd w:val="clear" w:color="auto" w:fill="FFFFFF"/>
              </w:rPr>
              <w:t>III. Заочна форма здобуття освіти</w:t>
            </w:r>
          </w:p>
        </w:tc>
      </w:tr>
      <w:tr w:rsidR="00C5323A" w:rsidRPr="00C5323A" w:rsidTr="000A3B27">
        <w:tc>
          <w:tcPr>
            <w:tcW w:w="7222"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pStyle w:val="rvps2"/>
              <w:shd w:val="clear" w:color="auto" w:fill="FFFFFF"/>
              <w:spacing w:before="0" w:beforeAutospacing="0" w:after="150" w:afterAutospacing="0"/>
              <w:ind w:firstLine="450"/>
              <w:jc w:val="both"/>
              <w:rPr>
                <w:rFonts w:cs="Times New Roman"/>
              </w:rPr>
            </w:pPr>
            <w:r w:rsidRPr="00C5323A">
              <w:rPr>
                <w:rFonts w:cs="Times New Roman"/>
              </w:rPr>
              <w:t>1. Здобуття базової та профільної середньої освіти за заочною формою може бути організовано для осіб віком від 14 років, які завершили здобуття початкової освіти.</w:t>
            </w:r>
          </w:p>
          <w:p w:rsidR="000A3B27" w:rsidRPr="00C5323A" w:rsidRDefault="000A3B27" w:rsidP="000A3B27">
            <w:pPr>
              <w:pStyle w:val="rvps2"/>
              <w:shd w:val="clear" w:color="auto" w:fill="FFFFFF"/>
              <w:spacing w:before="0" w:beforeAutospacing="0" w:after="150" w:afterAutospacing="0"/>
              <w:ind w:firstLine="450"/>
              <w:jc w:val="both"/>
              <w:rPr>
                <w:rFonts w:cs="Times New Roman"/>
                <w:i/>
              </w:rPr>
            </w:pPr>
            <w:bookmarkStart w:id="7" w:name="n32"/>
            <w:bookmarkEnd w:id="7"/>
            <w:r w:rsidRPr="00C5323A">
              <w:rPr>
                <w:rFonts w:cs="Times New Roman"/>
                <w:i/>
              </w:rPr>
              <w:t>Заклади освіти організовують здобуття освіти за заочною формою незалежно від місця проживання здобувачів освіти.</w:t>
            </w:r>
          </w:p>
        </w:tc>
        <w:tc>
          <w:tcPr>
            <w:tcW w:w="7196" w:type="dxa"/>
            <w:tcBorders>
              <w:top w:val="single" w:sz="4" w:space="0" w:color="auto"/>
              <w:left w:val="single" w:sz="4" w:space="0" w:color="auto"/>
              <w:bottom w:val="single" w:sz="4" w:space="0" w:color="auto"/>
              <w:right w:val="single" w:sz="4" w:space="0" w:color="auto"/>
            </w:tcBorders>
          </w:tcPr>
          <w:p w:rsidR="00DD2C33" w:rsidRPr="00C5323A" w:rsidRDefault="00DD2C33" w:rsidP="00DD2C33">
            <w:pPr>
              <w:pStyle w:val="rvps2"/>
              <w:shd w:val="clear" w:color="auto" w:fill="FFFFFF"/>
              <w:spacing w:before="0" w:beforeAutospacing="0" w:after="150" w:afterAutospacing="0"/>
              <w:ind w:firstLine="450"/>
              <w:jc w:val="both"/>
              <w:rPr>
                <w:rFonts w:cs="Times New Roman"/>
              </w:rPr>
            </w:pPr>
            <w:r w:rsidRPr="00C5323A">
              <w:rPr>
                <w:rFonts w:cs="Times New Roman"/>
              </w:rPr>
              <w:t>1. Здобуття базової та профільної середньої освіти за заочною формою може бути організовано для осіб віком від 14 років, які завершили здобуття початкової освіти.</w:t>
            </w:r>
          </w:p>
          <w:p w:rsidR="000A3B27" w:rsidRPr="00C5323A" w:rsidRDefault="000A3B27" w:rsidP="00DD2C33">
            <w:pPr>
              <w:spacing w:after="0" w:line="240" w:lineRule="auto"/>
              <w:rPr>
                <w:rFonts w:ascii="Times New Roman" w:hAnsi="Times New Roman" w:cs="Times New Roman"/>
                <w:sz w:val="24"/>
                <w:szCs w:val="24"/>
              </w:rPr>
            </w:pPr>
          </w:p>
        </w:tc>
      </w:tr>
      <w:tr w:rsidR="00C5323A" w:rsidRPr="00C5323A" w:rsidTr="000A3B27">
        <w:tc>
          <w:tcPr>
            <w:tcW w:w="7222"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pStyle w:val="rvps2"/>
              <w:shd w:val="clear" w:color="auto" w:fill="FFFFFF"/>
              <w:spacing w:before="0" w:beforeAutospacing="0" w:after="150" w:afterAutospacing="0"/>
              <w:ind w:firstLine="450"/>
              <w:jc w:val="both"/>
              <w:rPr>
                <w:rFonts w:cs="Times New Roman"/>
              </w:rPr>
            </w:pPr>
            <w:r w:rsidRPr="00C5323A">
              <w:rPr>
                <w:rFonts w:cs="Times New Roman"/>
              </w:rPr>
              <w:t xml:space="preserve">3. Для організації здобуття освіти за заочною формою заклад освіти може мати у своєму складі внутрішні структурні підрозділи (навчально-консультаційні пункти тощо), </w:t>
            </w:r>
            <w:r w:rsidRPr="00C5323A">
              <w:rPr>
                <w:rFonts w:cs="Times New Roman"/>
                <w:i/>
              </w:rPr>
              <w:t>на базі яких організовуються групові консультації та заліки</w:t>
            </w:r>
            <w:r w:rsidRPr="00C5323A">
              <w:rPr>
                <w:rFonts w:cs="Times New Roman"/>
              </w:rPr>
              <w:t>.</w:t>
            </w:r>
          </w:p>
        </w:tc>
        <w:tc>
          <w:tcPr>
            <w:tcW w:w="7196" w:type="dxa"/>
            <w:tcBorders>
              <w:top w:val="single" w:sz="4" w:space="0" w:color="auto"/>
              <w:left w:val="single" w:sz="4" w:space="0" w:color="auto"/>
              <w:bottom w:val="single" w:sz="4" w:space="0" w:color="auto"/>
              <w:right w:val="single" w:sz="4" w:space="0" w:color="auto"/>
            </w:tcBorders>
          </w:tcPr>
          <w:p w:rsidR="000A3B27" w:rsidRPr="00C5323A" w:rsidRDefault="000A3B27" w:rsidP="000A3B27">
            <w:pPr>
              <w:pStyle w:val="rvps2"/>
              <w:shd w:val="clear" w:color="auto" w:fill="FFFFFF"/>
              <w:spacing w:before="0" w:beforeAutospacing="0" w:after="150" w:afterAutospacing="0"/>
              <w:ind w:firstLine="450"/>
              <w:jc w:val="both"/>
              <w:rPr>
                <w:rFonts w:cs="Times New Roman"/>
              </w:rPr>
            </w:pPr>
            <w:r w:rsidRPr="00C5323A">
              <w:rPr>
                <w:rFonts w:cs="Times New Roman"/>
              </w:rPr>
              <w:t>3. Для організації здобуття освіти за заочною формою заклад освіти може мати у своєму складі внутрішні структурні підрозділи (навчально-консультаційні пункти тощо).</w:t>
            </w:r>
          </w:p>
        </w:tc>
      </w:tr>
    </w:tbl>
    <w:p w:rsidR="00BD3C73" w:rsidRDefault="00BD3C73">
      <w:r>
        <w:br w:type="page"/>
      </w:r>
      <w:bookmarkStart w:id="8" w:name="_GoBack"/>
      <w:bookmarkEnd w:id="8"/>
    </w:p>
    <w:tbl>
      <w:tblPr>
        <w:tblStyle w:val="a7"/>
        <w:tblW w:w="0" w:type="auto"/>
        <w:tblInd w:w="0" w:type="dxa"/>
        <w:tblLook w:val="04A0" w:firstRow="1" w:lastRow="0" w:firstColumn="1" w:lastColumn="0" w:noHBand="0" w:noVBand="1"/>
      </w:tblPr>
      <w:tblGrid>
        <w:gridCol w:w="7222"/>
        <w:gridCol w:w="7196"/>
      </w:tblGrid>
      <w:tr w:rsidR="00C5323A" w:rsidRPr="00C5323A" w:rsidTr="000A3B27">
        <w:tc>
          <w:tcPr>
            <w:tcW w:w="7222" w:type="dxa"/>
            <w:tcBorders>
              <w:top w:val="single" w:sz="4" w:space="0" w:color="auto"/>
              <w:left w:val="single" w:sz="4" w:space="0" w:color="auto"/>
              <w:bottom w:val="single" w:sz="4" w:space="0" w:color="auto"/>
              <w:right w:val="single" w:sz="4" w:space="0" w:color="auto"/>
            </w:tcBorders>
          </w:tcPr>
          <w:p w:rsidR="000A3B27" w:rsidRPr="00C5323A" w:rsidRDefault="002533E9" w:rsidP="002533E9">
            <w:pPr>
              <w:pStyle w:val="a8"/>
              <w:shd w:val="clear" w:color="auto" w:fill="FFFFFF"/>
              <w:spacing w:before="0" w:beforeAutospacing="0" w:after="160" w:afterAutospacing="0"/>
              <w:ind w:firstLine="460"/>
              <w:jc w:val="both"/>
              <w:rPr>
                <w:rFonts w:cs="Times New Roman"/>
              </w:rPr>
            </w:pPr>
            <w:r w:rsidRPr="00C5323A">
              <w:rPr>
                <w:rFonts w:cs="Times New Roman"/>
                <w:b/>
                <w:bCs/>
                <w:shd w:val="clear" w:color="auto" w:fill="FFFFFF"/>
              </w:rPr>
              <w:lastRenderedPageBreak/>
              <w:t>V. Мережева форма здобуття освіти</w:t>
            </w:r>
          </w:p>
        </w:tc>
        <w:tc>
          <w:tcPr>
            <w:tcW w:w="7196" w:type="dxa"/>
            <w:tcBorders>
              <w:top w:val="single" w:sz="4" w:space="0" w:color="auto"/>
              <w:left w:val="single" w:sz="4" w:space="0" w:color="auto"/>
              <w:bottom w:val="single" w:sz="4" w:space="0" w:color="auto"/>
              <w:right w:val="single" w:sz="4" w:space="0" w:color="auto"/>
            </w:tcBorders>
          </w:tcPr>
          <w:p w:rsidR="000A3B27" w:rsidRPr="00C5323A" w:rsidRDefault="002533E9" w:rsidP="000A3B27">
            <w:pPr>
              <w:spacing w:after="0" w:line="240" w:lineRule="auto"/>
              <w:rPr>
                <w:rFonts w:ascii="Times New Roman" w:hAnsi="Times New Roman" w:cs="Times New Roman"/>
                <w:sz w:val="24"/>
                <w:szCs w:val="24"/>
              </w:rPr>
            </w:pPr>
            <w:r w:rsidRPr="00C5323A">
              <w:rPr>
                <w:rFonts w:ascii="Times New Roman" w:hAnsi="Times New Roman" w:cs="Times New Roman"/>
                <w:b/>
                <w:bCs/>
                <w:sz w:val="24"/>
                <w:szCs w:val="24"/>
                <w:shd w:val="clear" w:color="auto" w:fill="FFFFFF"/>
              </w:rPr>
              <w:t>V. Мережева форма здобуття освіти</w:t>
            </w:r>
          </w:p>
        </w:tc>
      </w:tr>
      <w:tr w:rsidR="00C5323A" w:rsidRPr="00C5323A" w:rsidTr="000A3B27">
        <w:tc>
          <w:tcPr>
            <w:tcW w:w="7222" w:type="dxa"/>
            <w:tcBorders>
              <w:top w:val="single" w:sz="4" w:space="0" w:color="auto"/>
              <w:left w:val="single" w:sz="4" w:space="0" w:color="auto"/>
              <w:bottom w:val="single" w:sz="4" w:space="0" w:color="auto"/>
              <w:right w:val="single" w:sz="4" w:space="0" w:color="auto"/>
            </w:tcBorders>
          </w:tcPr>
          <w:p w:rsidR="002533E9" w:rsidRPr="00C5323A" w:rsidRDefault="002533E9" w:rsidP="002533E9">
            <w:pPr>
              <w:pStyle w:val="rvps2"/>
              <w:shd w:val="clear" w:color="auto" w:fill="FFFFFF"/>
              <w:spacing w:before="0" w:beforeAutospacing="0" w:after="150" w:afterAutospacing="0"/>
              <w:ind w:firstLine="450"/>
              <w:jc w:val="both"/>
              <w:rPr>
                <w:rFonts w:cs="Times New Roman"/>
              </w:rPr>
            </w:pPr>
            <w:r w:rsidRPr="00C5323A">
              <w:rPr>
                <w:rFonts w:cs="Times New Roman"/>
              </w:rPr>
              <w:t xml:space="preserve">5. Пропозиції педагогічній раді закладу освіти щодо організації здобуття освіти за мережевою формою можуть </w:t>
            </w:r>
            <w:proofErr w:type="spellStart"/>
            <w:r w:rsidRPr="00C5323A">
              <w:rPr>
                <w:rFonts w:cs="Times New Roman"/>
              </w:rPr>
              <w:t>внести</w:t>
            </w:r>
            <w:proofErr w:type="spellEnd"/>
            <w:r w:rsidRPr="00C5323A">
              <w:rPr>
                <w:rFonts w:cs="Times New Roman"/>
              </w:rPr>
              <w:t xml:space="preserve"> учасники освітнього процесу, заклади освіти та інші суб’єкти, які можуть бути залучені до мережевої взаємодії.</w:t>
            </w:r>
          </w:p>
          <w:p w:rsidR="000A3B27" w:rsidRPr="00C5323A" w:rsidRDefault="002533E9" w:rsidP="002639A1">
            <w:pPr>
              <w:pStyle w:val="rvps2"/>
              <w:shd w:val="clear" w:color="auto" w:fill="FFFFFF"/>
              <w:spacing w:before="0" w:beforeAutospacing="0" w:after="150" w:afterAutospacing="0"/>
              <w:ind w:firstLine="450"/>
              <w:jc w:val="both"/>
              <w:rPr>
                <w:rFonts w:cs="Times New Roman"/>
              </w:rPr>
            </w:pPr>
            <w:bookmarkStart w:id="9" w:name="n54"/>
            <w:bookmarkEnd w:id="9"/>
            <w:r w:rsidRPr="00C5323A">
              <w:rPr>
                <w:rFonts w:cs="Times New Roman"/>
              </w:rPr>
              <w:t>Зарахування (переведення) здобувачів освіти на мережеву форму здійснюється за їх заявою (у разі досягнення повноліття) або заявою одного із батьків, інших законних представників. У разі організації мережевої форми здобуття освіти для вивчення окремих навчальних предметів у заяві зазначаються ці предмети.</w:t>
            </w:r>
          </w:p>
        </w:tc>
        <w:tc>
          <w:tcPr>
            <w:tcW w:w="7196" w:type="dxa"/>
            <w:tcBorders>
              <w:top w:val="single" w:sz="4" w:space="0" w:color="auto"/>
              <w:left w:val="single" w:sz="4" w:space="0" w:color="auto"/>
              <w:bottom w:val="single" w:sz="4" w:space="0" w:color="auto"/>
              <w:right w:val="single" w:sz="4" w:space="0" w:color="auto"/>
            </w:tcBorders>
          </w:tcPr>
          <w:p w:rsidR="000A3B27" w:rsidRPr="00C5323A" w:rsidRDefault="002639A1" w:rsidP="002639A1">
            <w:pPr>
              <w:pStyle w:val="rvps2"/>
              <w:shd w:val="clear" w:color="auto" w:fill="FFFFFF"/>
              <w:spacing w:before="0" w:beforeAutospacing="0" w:after="150" w:afterAutospacing="0"/>
              <w:ind w:firstLine="450"/>
              <w:jc w:val="both"/>
              <w:rPr>
                <w:rFonts w:cs="Times New Roman"/>
              </w:rPr>
            </w:pPr>
            <w:r w:rsidRPr="00C5323A">
              <w:rPr>
                <w:rFonts w:cs="Times New Roman"/>
              </w:rPr>
              <w:t>5. Рішення про організацію мережевої взаємодії із іншими суб'єктами освітньої діяльності ухвалюється педагогічною радою та затверджується керівником закладу освіти.</w:t>
            </w:r>
          </w:p>
        </w:tc>
      </w:tr>
    </w:tbl>
    <w:p w:rsidR="009E55E9" w:rsidRDefault="009E55E9" w:rsidP="00AE0B06">
      <w:pPr>
        <w:pStyle w:val="a8"/>
        <w:shd w:val="clear" w:color="auto" w:fill="FFFFFF"/>
        <w:spacing w:before="0" w:beforeAutospacing="0" w:after="0" w:afterAutospacing="0"/>
        <w:jc w:val="both"/>
        <w:rPr>
          <w:sz w:val="28"/>
          <w:szCs w:val="28"/>
        </w:rPr>
      </w:pPr>
    </w:p>
    <w:p w:rsidR="009E55E9" w:rsidRDefault="009E55E9" w:rsidP="00AE0B06">
      <w:pPr>
        <w:pStyle w:val="a8"/>
        <w:shd w:val="clear" w:color="auto" w:fill="FFFFFF"/>
        <w:spacing w:before="0" w:beforeAutospacing="0" w:after="0" w:afterAutospacing="0"/>
        <w:jc w:val="both"/>
        <w:rPr>
          <w:sz w:val="28"/>
          <w:szCs w:val="28"/>
        </w:rPr>
      </w:pPr>
    </w:p>
    <w:p w:rsidR="00AE0B06" w:rsidRPr="00335BE1" w:rsidRDefault="00261535" w:rsidP="00AE0B06">
      <w:pPr>
        <w:pStyle w:val="a8"/>
        <w:shd w:val="clear" w:color="auto" w:fill="FFFFFF"/>
        <w:spacing w:before="0" w:beforeAutospacing="0" w:after="0" w:afterAutospacing="0"/>
        <w:jc w:val="both"/>
        <w:rPr>
          <w:b/>
          <w:sz w:val="28"/>
          <w:szCs w:val="28"/>
        </w:rPr>
      </w:pPr>
      <w:r>
        <w:rPr>
          <w:b/>
          <w:sz w:val="28"/>
          <w:szCs w:val="28"/>
        </w:rPr>
        <w:t>Г</w:t>
      </w:r>
      <w:r w:rsidR="00AE0B06" w:rsidRPr="00335BE1">
        <w:rPr>
          <w:b/>
          <w:sz w:val="28"/>
          <w:szCs w:val="28"/>
        </w:rPr>
        <w:t>енеральн</w:t>
      </w:r>
      <w:r>
        <w:rPr>
          <w:b/>
          <w:sz w:val="28"/>
          <w:szCs w:val="28"/>
        </w:rPr>
        <w:t>ий</w:t>
      </w:r>
      <w:r w:rsidR="00AE0B06" w:rsidRPr="00335BE1">
        <w:rPr>
          <w:b/>
          <w:sz w:val="28"/>
          <w:szCs w:val="28"/>
        </w:rPr>
        <w:t xml:space="preserve"> директор </w:t>
      </w:r>
    </w:p>
    <w:p w:rsidR="00AE0B06" w:rsidRPr="00335BE1" w:rsidRDefault="00AE0B06" w:rsidP="00AE0B06">
      <w:pPr>
        <w:pStyle w:val="a8"/>
        <w:shd w:val="clear" w:color="auto" w:fill="FFFFFF"/>
        <w:spacing w:before="0" w:beforeAutospacing="0" w:after="0" w:afterAutospacing="0"/>
        <w:jc w:val="both"/>
        <w:rPr>
          <w:b/>
          <w:sz w:val="28"/>
          <w:szCs w:val="28"/>
        </w:rPr>
      </w:pPr>
      <w:r w:rsidRPr="00335BE1">
        <w:rPr>
          <w:b/>
          <w:sz w:val="28"/>
          <w:szCs w:val="28"/>
        </w:rPr>
        <w:t xml:space="preserve">директорату шкільної освіти Міністерства освіти і науки України </w:t>
      </w:r>
      <w:r w:rsidRPr="00335BE1">
        <w:rPr>
          <w:b/>
          <w:sz w:val="28"/>
          <w:szCs w:val="28"/>
        </w:rPr>
        <w:tab/>
      </w:r>
      <w:r w:rsidRPr="00335BE1">
        <w:rPr>
          <w:b/>
          <w:sz w:val="28"/>
          <w:szCs w:val="28"/>
        </w:rPr>
        <w:tab/>
      </w:r>
      <w:r w:rsidRPr="00335BE1">
        <w:rPr>
          <w:b/>
          <w:sz w:val="28"/>
          <w:szCs w:val="28"/>
        </w:rPr>
        <w:tab/>
      </w:r>
      <w:r w:rsidRPr="00335BE1">
        <w:rPr>
          <w:b/>
          <w:sz w:val="28"/>
          <w:szCs w:val="28"/>
        </w:rPr>
        <w:tab/>
      </w:r>
      <w:r w:rsidR="00261535">
        <w:rPr>
          <w:b/>
          <w:sz w:val="28"/>
          <w:szCs w:val="28"/>
        </w:rPr>
        <w:t>Інна КІЛЬДЕРОВА</w:t>
      </w:r>
    </w:p>
    <w:p w:rsidR="00757ED3" w:rsidRPr="000F1E88" w:rsidRDefault="00757ED3" w:rsidP="000F1E88"/>
    <w:sectPr w:rsidR="00757ED3" w:rsidRPr="000F1E88" w:rsidSect="00BD3C73">
      <w:headerReference w:type="default" r:id="rId8"/>
      <w:pgSz w:w="16838" w:h="11906" w:orient="landscape"/>
      <w:pgMar w:top="1135" w:right="709" w:bottom="1985" w:left="1701" w:header="567" w:footer="720" w:gutter="0"/>
      <w:pgNumType w:start="1" w:chapSep="period"/>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B9D" w:rsidRDefault="00706B9D">
      <w:pPr>
        <w:spacing w:after="0" w:line="240" w:lineRule="auto"/>
      </w:pPr>
      <w:r>
        <w:separator/>
      </w:r>
    </w:p>
  </w:endnote>
  <w:endnote w:type="continuationSeparator" w:id="0">
    <w:p w:rsidR="00706B9D" w:rsidRDefault="0070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B9D" w:rsidRDefault="00706B9D">
      <w:pPr>
        <w:spacing w:after="0" w:line="240" w:lineRule="auto"/>
      </w:pPr>
      <w:r>
        <w:separator/>
      </w:r>
    </w:p>
  </w:footnote>
  <w:footnote w:type="continuationSeparator" w:id="0">
    <w:p w:rsidR="00706B9D" w:rsidRDefault="00706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648" w:rsidRDefault="00D05C02">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D3C73">
      <w:rPr>
        <w:noProof/>
        <w:color w:val="000000"/>
      </w:rPr>
      <w:t>5</w:t>
    </w:r>
    <w:r>
      <w:rPr>
        <w:color w:val="000000"/>
      </w:rPr>
      <w:fldChar w:fldCharType="end"/>
    </w:r>
  </w:p>
  <w:p w:rsidR="00124648" w:rsidRDefault="00124648">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A18D3"/>
    <w:multiLevelType w:val="hybridMultilevel"/>
    <w:tmpl w:val="A6963D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C53AE8"/>
    <w:multiLevelType w:val="multilevel"/>
    <w:tmpl w:val="1C02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C6CD4"/>
    <w:multiLevelType w:val="hybridMultilevel"/>
    <w:tmpl w:val="BBAA10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7D52DF6"/>
    <w:multiLevelType w:val="hybridMultilevel"/>
    <w:tmpl w:val="AA9A6E30"/>
    <w:lvl w:ilvl="0" w:tplc="8688912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 w15:restartNumberingAfterBreak="0">
    <w:nsid w:val="792D00F9"/>
    <w:multiLevelType w:val="multilevel"/>
    <w:tmpl w:val="849EFFFC"/>
    <w:lvl w:ilvl="0">
      <w:start w:val="1"/>
      <w:numFmt w:val="decimal"/>
      <w:lvlText w:val="%1."/>
      <w:lvlJc w:val="left"/>
      <w:pPr>
        <w:ind w:left="720" w:hanging="720"/>
      </w:pPr>
      <w:rPr>
        <w:rFonts w:ascii="Times New Roman" w:hAnsi="Times New Roman"/>
        <w:b w:val="0"/>
        <w:i w:val="0"/>
        <w:smallCaps w:val="0"/>
        <w:color w:val="000000"/>
        <w:sz w:val="28"/>
        <w:szCs w:val="28"/>
        <w:u w:val="none"/>
        <w:shd w:val="clear" w:color="auto" w:fill="auto"/>
        <w:vertAlign w:val="baseline"/>
      </w:rPr>
    </w:lvl>
    <w:lvl w:ilvl="1">
      <w:start w:val="1"/>
      <w:numFmt w:val="lowerLetter"/>
      <w:lvlText w:val="%2."/>
      <w:lvlJc w:val="left"/>
      <w:pPr>
        <w:ind w:left="1440" w:hanging="1440"/>
      </w:pPr>
      <w:rPr>
        <w:rFonts w:ascii="Times New Roman" w:hAnsi="Times New Roman"/>
        <w:b w:val="0"/>
        <w:i w:val="0"/>
        <w:smallCaps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hAnsi="Times New Roman"/>
        <w:b w:val="0"/>
        <w:i w:val="0"/>
        <w:smallCaps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hAnsi="Times New Roman"/>
        <w:b w:val="0"/>
        <w:i w:val="0"/>
        <w:smallCaps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hAnsi="Times New Roman"/>
        <w:b w:val="0"/>
        <w:i w:val="0"/>
        <w:smallCaps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hAnsi="Times New Roman"/>
        <w:b w:val="0"/>
        <w:i w:val="0"/>
        <w:smallCaps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hAnsi="Times New Roman"/>
        <w:b w:val="0"/>
        <w:i w:val="0"/>
        <w:smallCaps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hAnsi="Times New Roman"/>
        <w:b w:val="0"/>
        <w:i w:val="0"/>
        <w:smallCaps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hAnsi="Times New Roman"/>
        <w:b w:val="0"/>
        <w:i w:val="0"/>
        <w:smallCaps w:val="0"/>
        <w:color w:val="000000"/>
        <w:sz w:val="20"/>
        <w:szCs w:val="20"/>
        <w:u w:val="none"/>
        <w:shd w:val="clear" w:color="auto" w:fill="auto"/>
        <w:vertAlign w:val="baseli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648"/>
    <w:rsid w:val="000A3B27"/>
    <w:rsid w:val="000F1E88"/>
    <w:rsid w:val="000F21FA"/>
    <w:rsid w:val="00124648"/>
    <w:rsid w:val="00153D6B"/>
    <w:rsid w:val="001D348A"/>
    <w:rsid w:val="001D766D"/>
    <w:rsid w:val="00245DA5"/>
    <w:rsid w:val="002533E9"/>
    <w:rsid w:val="00261535"/>
    <w:rsid w:val="002639A1"/>
    <w:rsid w:val="0029322E"/>
    <w:rsid w:val="002939AA"/>
    <w:rsid w:val="002D0E99"/>
    <w:rsid w:val="00310D35"/>
    <w:rsid w:val="00335BE1"/>
    <w:rsid w:val="003437EA"/>
    <w:rsid w:val="00344005"/>
    <w:rsid w:val="0037532A"/>
    <w:rsid w:val="00396AD5"/>
    <w:rsid w:val="004038D6"/>
    <w:rsid w:val="00435932"/>
    <w:rsid w:val="004C7C89"/>
    <w:rsid w:val="004D03CB"/>
    <w:rsid w:val="0051573D"/>
    <w:rsid w:val="006119DD"/>
    <w:rsid w:val="00614ED3"/>
    <w:rsid w:val="00706B9D"/>
    <w:rsid w:val="00757ED3"/>
    <w:rsid w:val="00800F9E"/>
    <w:rsid w:val="008B3FF6"/>
    <w:rsid w:val="0090086C"/>
    <w:rsid w:val="00980F3E"/>
    <w:rsid w:val="009E55E9"/>
    <w:rsid w:val="00AB22E2"/>
    <w:rsid w:val="00AE0B06"/>
    <w:rsid w:val="00AE1830"/>
    <w:rsid w:val="00B01A6E"/>
    <w:rsid w:val="00B36F3A"/>
    <w:rsid w:val="00B52376"/>
    <w:rsid w:val="00BA10BD"/>
    <w:rsid w:val="00BD3C73"/>
    <w:rsid w:val="00BD5856"/>
    <w:rsid w:val="00C5323A"/>
    <w:rsid w:val="00CD7CDC"/>
    <w:rsid w:val="00CE72DE"/>
    <w:rsid w:val="00D05C02"/>
    <w:rsid w:val="00D06641"/>
    <w:rsid w:val="00D61931"/>
    <w:rsid w:val="00DD2C33"/>
    <w:rsid w:val="00DE3255"/>
    <w:rsid w:val="00E17F22"/>
    <w:rsid w:val="00E362B8"/>
    <w:rsid w:val="00E63A21"/>
    <w:rsid w:val="00EA43E3"/>
    <w:rsid w:val="00ED3927"/>
    <w:rsid w:val="00F04A12"/>
    <w:rsid w:val="00FF7B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8D3C"/>
  <w15:docId w15:val="{8CD5735B-FEB8-4CE5-B8A6-40DAC69C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200" w:line="276" w:lineRule="auto"/>
    </w:pPr>
    <w:rPr>
      <w:rFonts w:ascii="Calibri" w:hAnsi="Calibri"/>
      <w:sz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vts9">
    <w:name w:val="rvts9"/>
    <w:basedOn w:val="a0"/>
    <w:rsid w:val="00AB22E2"/>
  </w:style>
  <w:style w:type="paragraph" w:styleId="a5">
    <w:name w:val="List Paragraph"/>
    <w:basedOn w:val="a"/>
    <w:uiPriority w:val="34"/>
    <w:qFormat/>
    <w:rsid w:val="00E362B8"/>
    <w:pPr>
      <w:ind w:left="720"/>
      <w:contextualSpacing/>
    </w:pPr>
  </w:style>
  <w:style w:type="paragraph" w:customStyle="1" w:styleId="rvps2">
    <w:name w:val="rvps2"/>
    <w:basedOn w:val="a"/>
    <w:rsid w:val="00E362B8"/>
    <w:pPr>
      <w:widowControl/>
      <w:spacing w:before="100" w:beforeAutospacing="1" w:after="100" w:afterAutospacing="1" w:line="240" w:lineRule="auto"/>
    </w:pPr>
    <w:rPr>
      <w:rFonts w:ascii="Times New Roman" w:hAnsi="Times New Roman"/>
      <w:sz w:val="24"/>
      <w:szCs w:val="24"/>
    </w:rPr>
  </w:style>
  <w:style w:type="character" w:customStyle="1" w:styleId="rvts23">
    <w:name w:val="rvts23"/>
    <w:basedOn w:val="a0"/>
    <w:rsid w:val="00E362B8"/>
  </w:style>
  <w:style w:type="paragraph" w:customStyle="1" w:styleId="rvps6">
    <w:name w:val="rvps6"/>
    <w:basedOn w:val="a"/>
    <w:rsid w:val="00757ED3"/>
    <w:pPr>
      <w:widowControl/>
      <w:spacing w:before="100" w:beforeAutospacing="1" w:after="100" w:afterAutospacing="1" w:line="240" w:lineRule="auto"/>
    </w:pPr>
    <w:rPr>
      <w:rFonts w:ascii="Times New Roman" w:hAnsi="Times New Roman"/>
      <w:sz w:val="24"/>
      <w:szCs w:val="24"/>
    </w:rPr>
  </w:style>
  <w:style w:type="character" w:customStyle="1" w:styleId="rvts15">
    <w:name w:val="rvts15"/>
    <w:basedOn w:val="a0"/>
    <w:rsid w:val="00757ED3"/>
  </w:style>
  <w:style w:type="character" w:styleId="a6">
    <w:name w:val="FollowedHyperlink"/>
    <w:basedOn w:val="a0"/>
    <w:uiPriority w:val="99"/>
    <w:semiHidden/>
    <w:unhideWhenUsed/>
    <w:rsid w:val="004038D6"/>
    <w:rPr>
      <w:color w:val="954F72" w:themeColor="followedHyperlink"/>
      <w:u w:val="single"/>
    </w:rPr>
  </w:style>
  <w:style w:type="table" w:styleId="a7">
    <w:name w:val="Table Grid"/>
    <w:basedOn w:val="a1"/>
    <w:uiPriority w:val="39"/>
    <w:rsid w:val="000F1E88"/>
    <w:pPr>
      <w:spacing w:after="0" w:line="240" w:lineRule="auto"/>
    </w:pPr>
    <w:rPr>
      <w:rFonts w:ascii="Calibri" w:eastAsia="Calibri" w:hAnsi="Calibri" w:cs="Calibri"/>
      <w:sz w:val="22"/>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58">
    <w:name w:val="rvts58"/>
    <w:basedOn w:val="a0"/>
    <w:rsid w:val="000A3B27"/>
  </w:style>
  <w:style w:type="paragraph" w:styleId="a8">
    <w:name w:val="Normal (Web)"/>
    <w:basedOn w:val="a"/>
    <w:uiPriority w:val="99"/>
    <w:unhideWhenUsed/>
    <w:rsid w:val="000A3B27"/>
    <w:pPr>
      <w:widowControl/>
      <w:spacing w:before="100" w:beforeAutospacing="1" w:after="100" w:afterAutospacing="1" w:line="240" w:lineRule="auto"/>
    </w:pPr>
    <w:rPr>
      <w:rFonts w:ascii="Times New Roman" w:hAnsi="Times New Roman"/>
      <w:sz w:val="24"/>
      <w:szCs w:val="24"/>
    </w:rPr>
  </w:style>
  <w:style w:type="paragraph" w:styleId="a9">
    <w:name w:val="header"/>
    <w:basedOn w:val="a"/>
    <w:link w:val="aa"/>
    <w:uiPriority w:val="99"/>
    <w:unhideWhenUsed/>
    <w:rsid w:val="00E17F22"/>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17F22"/>
    <w:rPr>
      <w:rFonts w:ascii="Calibri" w:hAnsi="Calibri"/>
      <w:sz w:val="22"/>
      <w:lang w:eastAsia="uk-UA"/>
    </w:rPr>
  </w:style>
  <w:style w:type="paragraph" w:styleId="ab">
    <w:name w:val="footer"/>
    <w:basedOn w:val="a"/>
    <w:link w:val="ac"/>
    <w:uiPriority w:val="99"/>
    <w:unhideWhenUsed/>
    <w:rsid w:val="00E17F22"/>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17F22"/>
    <w:rPr>
      <w:rFonts w:ascii="Calibri" w:hAnsi="Calibri"/>
      <w:sz w:val="2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1725">
      <w:bodyDiv w:val="1"/>
      <w:marLeft w:val="0"/>
      <w:marRight w:val="0"/>
      <w:marTop w:val="0"/>
      <w:marBottom w:val="0"/>
      <w:divBdr>
        <w:top w:val="none" w:sz="0" w:space="0" w:color="auto"/>
        <w:left w:val="none" w:sz="0" w:space="0" w:color="auto"/>
        <w:bottom w:val="none" w:sz="0" w:space="0" w:color="auto"/>
        <w:right w:val="none" w:sz="0" w:space="0" w:color="auto"/>
      </w:divBdr>
    </w:div>
    <w:div w:id="15664791">
      <w:bodyDiv w:val="1"/>
      <w:marLeft w:val="0"/>
      <w:marRight w:val="0"/>
      <w:marTop w:val="0"/>
      <w:marBottom w:val="0"/>
      <w:divBdr>
        <w:top w:val="none" w:sz="0" w:space="0" w:color="auto"/>
        <w:left w:val="none" w:sz="0" w:space="0" w:color="auto"/>
        <w:bottom w:val="none" w:sz="0" w:space="0" w:color="auto"/>
        <w:right w:val="none" w:sz="0" w:space="0" w:color="auto"/>
      </w:divBdr>
    </w:div>
    <w:div w:id="154807833">
      <w:bodyDiv w:val="1"/>
      <w:marLeft w:val="0"/>
      <w:marRight w:val="0"/>
      <w:marTop w:val="0"/>
      <w:marBottom w:val="0"/>
      <w:divBdr>
        <w:top w:val="none" w:sz="0" w:space="0" w:color="auto"/>
        <w:left w:val="none" w:sz="0" w:space="0" w:color="auto"/>
        <w:bottom w:val="none" w:sz="0" w:space="0" w:color="auto"/>
        <w:right w:val="none" w:sz="0" w:space="0" w:color="auto"/>
      </w:divBdr>
    </w:div>
    <w:div w:id="239027067">
      <w:bodyDiv w:val="1"/>
      <w:marLeft w:val="0"/>
      <w:marRight w:val="0"/>
      <w:marTop w:val="0"/>
      <w:marBottom w:val="0"/>
      <w:divBdr>
        <w:top w:val="none" w:sz="0" w:space="0" w:color="auto"/>
        <w:left w:val="none" w:sz="0" w:space="0" w:color="auto"/>
        <w:bottom w:val="none" w:sz="0" w:space="0" w:color="auto"/>
        <w:right w:val="none" w:sz="0" w:space="0" w:color="auto"/>
      </w:divBdr>
    </w:div>
    <w:div w:id="395200334">
      <w:bodyDiv w:val="1"/>
      <w:marLeft w:val="0"/>
      <w:marRight w:val="0"/>
      <w:marTop w:val="0"/>
      <w:marBottom w:val="0"/>
      <w:divBdr>
        <w:top w:val="none" w:sz="0" w:space="0" w:color="auto"/>
        <w:left w:val="none" w:sz="0" w:space="0" w:color="auto"/>
        <w:bottom w:val="none" w:sz="0" w:space="0" w:color="auto"/>
        <w:right w:val="none" w:sz="0" w:space="0" w:color="auto"/>
      </w:divBdr>
    </w:div>
    <w:div w:id="527254394">
      <w:bodyDiv w:val="1"/>
      <w:marLeft w:val="0"/>
      <w:marRight w:val="0"/>
      <w:marTop w:val="0"/>
      <w:marBottom w:val="0"/>
      <w:divBdr>
        <w:top w:val="none" w:sz="0" w:space="0" w:color="auto"/>
        <w:left w:val="none" w:sz="0" w:space="0" w:color="auto"/>
        <w:bottom w:val="none" w:sz="0" w:space="0" w:color="auto"/>
        <w:right w:val="none" w:sz="0" w:space="0" w:color="auto"/>
      </w:divBdr>
    </w:div>
    <w:div w:id="905576751">
      <w:bodyDiv w:val="1"/>
      <w:marLeft w:val="0"/>
      <w:marRight w:val="0"/>
      <w:marTop w:val="0"/>
      <w:marBottom w:val="0"/>
      <w:divBdr>
        <w:top w:val="none" w:sz="0" w:space="0" w:color="auto"/>
        <w:left w:val="none" w:sz="0" w:space="0" w:color="auto"/>
        <w:bottom w:val="none" w:sz="0" w:space="0" w:color="auto"/>
        <w:right w:val="none" w:sz="0" w:space="0" w:color="auto"/>
      </w:divBdr>
    </w:div>
    <w:div w:id="920337636">
      <w:bodyDiv w:val="1"/>
      <w:marLeft w:val="0"/>
      <w:marRight w:val="0"/>
      <w:marTop w:val="0"/>
      <w:marBottom w:val="0"/>
      <w:divBdr>
        <w:top w:val="none" w:sz="0" w:space="0" w:color="auto"/>
        <w:left w:val="none" w:sz="0" w:space="0" w:color="auto"/>
        <w:bottom w:val="none" w:sz="0" w:space="0" w:color="auto"/>
        <w:right w:val="none" w:sz="0" w:space="0" w:color="auto"/>
      </w:divBdr>
    </w:div>
    <w:div w:id="930625920">
      <w:bodyDiv w:val="1"/>
      <w:marLeft w:val="0"/>
      <w:marRight w:val="0"/>
      <w:marTop w:val="0"/>
      <w:marBottom w:val="0"/>
      <w:divBdr>
        <w:top w:val="none" w:sz="0" w:space="0" w:color="auto"/>
        <w:left w:val="none" w:sz="0" w:space="0" w:color="auto"/>
        <w:bottom w:val="none" w:sz="0" w:space="0" w:color="auto"/>
        <w:right w:val="none" w:sz="0" w:space="0" w:color="auto"/>
      </w:divBdr>
    </w:div>
    <w:div w:id="965892887">
      <w:bodyDiv w:val="1"/>
      <w:marLeft w:val="0"/>
      <w:marRight w:val="0"/>
      <w:marTop w:val="0"/>
      <w:marBottom w:val="0"/>
      <w:divBdr>
        <w:top w:val="none" w:sz="0" w:space="0" w:color="auto"/>
        <w:left w:val="none" w:sz="0" w:space="0" w:color="auto"/>
        <w:bottom w:val="none" w:sz="0" w:space="0" w:color="auto"/>
        <w:right w:val="none" w:sz="0" w:space="0" w:color="auto"/>
      </w:divBdr>
    </w:div>
    <w:div w:id="1107850924">
      <w:bodyDiv w:val="1"/>
      <w:marLeft w:val="0"/>
      <w:marRight w:val="0"/>
      <w:marTop w:val="0"/>
      <w:marBottom w:val="0"/>
      <w:divBdr>
        <w:top w:val="none" w:sz="0" w:space="0" w:color="auto"/>
        <w:left w:val="none" w:sz="0" w:space="0" w:color="auto"/>
        <w:bottom w:val="none" w:sz="0" w:space="0" w:color="auto"/>
        <w:right w:val="none" w:sz="0" w:space="0" w:color="auto"/>
      </w:divBdr>
    </w:div>
    <w:div w:id="1180466442">
      <w:bodyDiv w:val="1"/>
      <w:marLeft w:val="0"/>
      <w:marRight w:val="0"/>
      <w:marTop w:val="0"/>
      <w:marBottom w:val="0"/>
      <w:divBdr>
        <w:top w:val="none" w:sz="0" w:space="0" w:color="auto"/>
        <w:left w:val="none" w:sz="0" w:space="0" w:color="auto"/>
        <w:bottom w:val="none" w:sz="0" w:space="0" w:color="auto"/>
        <w:right w:val="none" w:sz="0" w:space="0" w:color="auto"/>
      </w:divBdr>
    </w:div>
    <w:div w:id="1321150716">
      <w:bodyDiv w:val="1"/>
      <w:marLeft w:val="0"/>
      <w:marRight w:val="0"/>
      <w:marTop w:val="0"/>
      <w:marBottom w:val="0"/>
      <w:divBdr>
        <w:top w:val="none" w:sz="0" w:space="0" w:color="auto"/>
        <w:left w:val="none" w:sz="0" w:space="0" w:color="auto"/>
        <w:bottom w:val="none" w:sz="0" w:space="0" w:color="auto"/>
        <w:right w:val="none" w:sz="0" w:space="0" w:color="auto"/>
      </w:divBdr>
    </w:div>
    <w:div w:id="1339426709">
      <w:bodyDiv w:val="1"/>
      <w:marLeft w:val="0"/>
      <w:marRight w:val="0"/>
      <w:marTop w:val="0"/>
      <w:marBottom w:val="0"/>
      <w:divBdr>
        <w:top w:val="none" w:sz="0" w:space="0" w:color="auto"/>
        <w:left w:val="none" w:sz="0" w:space="0" w:color="auto"/>
        <w:bottom w:val="none" w:sz="0" w:space="0" w:color="auto"/>
        <w:right w:val="none" w:sz="0" w:space="0" w:color="auto"/>
      </w:divBdr>
    </w:div>
    <w:div w:id="1404328014">
      <w:bodyDiv w:val="1"/>
      <w:marLeft w:val="0"/>
      <w:marRight w:val="0"/>
      <w:marTop w:val="0"/>
      <w:marBottom w:val="0"/>
      <w:divBdr>
        <w:top w:val="none" w:sz="0" w:space="0" w:color="auto"/>
        <w:left w:val="none" w:sz="0" w:space="0" w:color="auto"/>
        <w:bottom w:val="none" w:sz="0" w:space="0" w:color="auto"/>
        <w:right w:val="none" w:sz="0" w:space="0" w:color="auto"/>
      </w:divBdr>
    </w:div>
    <w:div w:id="1445535412">
      <w:bodyDiv w:val="1"/>
      <w:marLeft w:val="0"/>
      <w:marRight w:val="0"/>
      <w:marTop w:val="0"/>
      <w:marBottom w:val="0"/>
      <w:divBdr>
        <w:top w:val="none" w:sz="0" w:space="0" w:color="auto"/>
        <w:left w:val="none" w:sz="0" w:space="0" w:color="auto"/>
        <w:bottom w:val="none" w:sz="0" w:space="0" w:color="auto"/>
        <w:right w:val="none" w:sz="0" w:space="0" w:color="auto"/>
      </w:divBdr>
    </w:div>
    <w:div w:id="1474561008">
      <w:bodyDiv w:val="1"/>
      <w:marLeft w:val="0"/>
      <w:marRight w:val="0"/>
      <w:marTop w:val="0"/>
      <w:marBottom w:val="0"/>
      <w:divBdr>
        <w:top w:val="none" w:sz="0" w:space="0" w:color="auto"/>
        <w:left w:val="none" w:sz="0" w:space="0" w:color="auto"/>
        <w:bottom w:val="none" w:sz="0" w:space="0" w:color="auto"/>
        <w:right w:val="none" w:sz="0" w:space="0" w:color="auto"/>
      </w:divBdr>
    </w:div>
    <w:div w:id="1528980391">
      <w:bodyDiv w:val="1"/>
      <w:marLeft w:val="0"/>
      <w:marRight w:val="0"/>
      <w:marTop w:val="0"/>
      <w:marBottom w:val="0"/>
      <w:divBdr>
        <w:top w:val="none" w:sz="0" w:space="0" w:color="auto"/>
        <w:left w:val="none" w:sz="0" w:space="0" w:color="auto"/>
        <w:bottom w:val="none" w:sz="0" w:space="0" w:color="auto"/>
        <w:right w:val="none" w:sz="0" w:space="0" w:color="auto"/>
      </w:divBdr>
    </w:div>
    <w:div w:id="1553497567">
      <w:bodyDiv w:val="1"/>
      <w:marLeft w:val="0"/>
      <w:marRight w:val="0"/>
      <w:marTop w:val="0"/>
      <w:marBottom w:val="0"/>
      <w:divBdr>
        <w:top w:val="none" w:sz="0" w:space="0" w:color="auto"/>
        <w:left w:val="none" w:sz="0" w:space="0" w:color="auto"/>
        <w:bottom w:val="none" w:sz="0" w:space="0" w:color="auto"/>
        <w:right w:val="none" w:sz="0" w:space="0" w:color="auto"/>
      </w:divBdr>
    </w:div>
    <w:div w:id="1615090826">
      <w:bodyDiv w:val="1"/>
      <w:marLeft w:val="0"/>
      <w:marRight w:val="0"/>
      <w:marTop w:val="0"/>
      <w:marBottom w:val="0"/>
      <w:divBdr>
        <w:top w:val="none" w:sz="0" w:space="0" w:color="auto"/>
        <w:left w:val="none" w:sz="0" w:space="0" w:color="auto"/>
        <w:bottom w:val="none" w:sz="0" w:space="0" w:color="auto"/>
        <w:right w:val="none" w:sz="0" w:space="0" w:color="auto"/>
      </w:divBdr>
    </w:div>
    <w:div w:id="1635283973">
      <w:bodyDiv w:val="1"/>
      <w:marLeft w:val="0"/>
      <w:marRight w:val="0"/>
      <w:marTop w:val="0"/>
      <w:marBottom w:val="0"/>
      <w:divBdr>
        <w:top w:val="none" w:sz="0" w:space="0" w:color="auto"/>
        <w:left w:val="none" w:sz="0" w:space="0" w:color="auto"/>
        <w:bottom w:val="none" w:sz="0" w:space="0" w:color="auto"/>
        <w:right w:val="none" w:sz="0" w:space="0" w:color="auto"/>
      </w:divBdr>
    </w:div>
    <w:div w:id="1937447025">
      <w:bodyDiv w:val="1"/>
      <w:marLeft w:val="0"/>
      <w:marRight w:val="0"/>
      <w:marTop w:val="0"/>
      <w:marBottom w:val="0"/>
      <w:divBdr>
        <w:top w:val="none" w:sz="0" w:space="0" w:color="auto"/>
        <w:left w:val="none" w:sz="0" w:space="0" w:color="auto"/>
        <w:bottom w:val="none" w:sz="0" w:space="0" w:color="auto"/>
        <w:right w:val="none" w:sz="0" w:space="0" w:color="auto"/>
      </w:divBdr>
    </w:div>
    <w:div w:id="198358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1FDA5-623A-45AD-933C-825A88F5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6359</Words>
  <Characters>3626</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Заритов Віталій</dc:creator>
  <cp:lastModifiedBy>Балашова Тетяна</cp:lastModifiedBy>
  <cp:revision>6</cp:revision>
  <dcterms:created xsi:type="dcterms:W3CDTF">2026-05-22T06:44:00Z</dcterms:created>
  <dcterms:modified xsi:type="dcterms:W3CDTF">2026-05-22T06:56:00Z</dcterms:modified>
</cp:coreProperties>
</file>