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29AE233A" w:rsidR="0067575C" w:rsidRPr="0083399A" w:rsidRDefault="00CA0D29" w:rsidP="004159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3399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Повідомлення </w:t>
      </w:r>
    </w:p>
    <w:p w14:paraId="00000002" w14:textId="5DA09DB8" w:rsidR="0067575C" w:rsidRPr="006A1C96" w:rsidRDefault="00CA0D29" w:rsidP="006A1C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6A1C96">
        <w:rPr>
          <w:rFonts w:ascii="Times New Roman" w:eastAsia="Times New Roman" w:hAnsi="Times New Roman" w:cs="Times New Roman"/>
          <w:b/>
          <w:bCs/>
          <w:sz w:val="28"/>
          <w:szCs w:val="28"/>
        </w:rPr>
        <w:t>про оприлюдне</w:t>
      </w:r>
      <w:r w:rsidR="0041594A" w:rsidRPr="006A1C9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ння </w:t>
      </w:r>
      <w:proofErr w:type="spellStart"/>
      <w:r w:rsidR="0041594A" w:rsidRPr="006A1C96">
        <w:rPr>
          <w:rFonts w:ascii="Times New Roman" w:eastAsia="Times New Roman" w:hAnsi="Times New Roman" w:cs="Times New Roman"/>
          <w:b/>
          <w:bCs/>
          <w:sz w:val="28"/>
          <w:szCs w:val="28"/>
        </w:rPr>
        <w:t>проєкту</w:t>
      </w:r>
      <w:proofErr w:type="spellEnd"/>
      <w:r w:rsidR="0041594A" w:rsidRPr="006A1C9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регуляторного </w:t>
      </w:r>
      <w:proofErr w:type="spellStart"/>
      <w:r w:rsidR="0041594A" w:rsidRPr="006A1C96">
        <w:rPr>
          <w:rFonts w:ascii="Times New Roman" w:eastAsia="Times New Roman" w:hAnsi="Times New Roman" w:cs="Times New Roman"/>
          <w:b/>
          <w:bCs/>
          <w:sz w:val="28"/>
          <w:szCs w:val="28"/>
        </w:rPr>
        <w:t>акта</w:t>
      </w:r>
      <w:proofErr w:type="spellEnd"/>
      <w:r w:rsidR="0041594A" w:rsidRPr="006A1C9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41594A" w:rsidRPr="006A1C96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–</w:t>
      </w:r>
    </w:p>
    <w:p w14:paraId="7962D6BC" w14:textId="77777777" w:rsidR="002B79D0" w:rsidRPr="006A1C96" w:rsidRDefault="002B79D0" w:rsidP="006A1C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A1C96">
        <w:rPr>
          <w:rFonts w:ascii="Times New Roman" w:hAnsi="Times New Roman" w:cs="Times New Roman"/>
          <w:b/>
          <w:bCs/>
          <w:sz w:val="28"/>
          <w:szCs w:val="28"/>
        </w:rPr>
        <w:t xml:space="preserve">проєкту наказу Міністерства освіти і науки України </w:t>
      </w:r>
    </w:p>
    <w:p w14:paraId="0D8EA157" w14:textId="56680844" w:rsidR="006A1C96" w:rsidRPr="006A1C96" w:rsidRDefault="002B79D0" w:rsidP="006A1C96">
      <w:pPr>
        <w:spacing w:line="276" w:lineRule="auto"/>
        <w:ind w:left="176" w:right="31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A1C96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6A1C96" w:rsidRPr="006A1C96">
        <w:rPr>
          <w:rFonts w:ascii="Times New Roman" w:hAnsi="Times New Roman" w:cs="Times New Roman"/>
          <w:b/>
          <w:bCs/>
          <w:sz w:val="28"/>
          <w:szCs w:val="28"/>
        </w:rPr>
        <w:t>Про затвердження змін до Порядку проведення апробації навчальної літератури для закладів загальної середньої освіти»</w:t>
      </w:r>
    </w:p>
    <w:p w14:paraId="33D03AAF" w14:textId="77777777" w:rsidR="006A1C96" w:rsidRDefault="006A1C96" w:rsidP="006A1C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bCs/>
          <w:sz w:val="28"/>
          <w:szCs w:val="28"/>
        </w:rPr>
      </w:pPr>
    </w:p>
    <w:p w14:paraId="00000004" w14:textId="65E81F0B" w:rsidR="0067575C" w:rsidRPr="00D619E1" w:rsidRDefault="00CA0D29" w:rsidP="007E682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399A">
        <w:rPr>
          <w:rFonts w:ascii="Times New Roman" w:eastAsia="Times New Roman" w:hAnsi="Times New Roman" w:cs="Times New Roman"/>
          <w:sz w:val="28"/>
          <w:szCs w:val="28"/>
        </w:rPr>
        <w:t xml:space="preserve">Міністерство освіти і науки України пропонує для громадського </w:t>
      </w:r>
      <w:r w:rsidRPr="00D619E1">
        <w:rPr>
          <w:rFonts w:ascii="Times New Roman" w:eastAsia="Times New Roman" w:hAnsi="Times New Roman" w:cs="Times New Roman"/>
          <w:sz w:val="28"/>
          <w:szCs w:val="28"/>
        </w:rPr>
        <w:t>обговорення проєкт наказу Міністерства освіти і науки України «</w:t>
      </w:r>
      <w:r w:rsidR="0041594A" w:rsidRPr="00D619E1">
        <w:rPr>
          <w:rFonts w:ascii="Times New Roman" w:hAnsi="Times New Roman" w:cs="Times New Roman"/>
          <w:sz w:val="28"/>
          <w:szCs w:val="28"/>
        </w:rPr>
        <w:t xml:space="preserve">Про затвердження Змін </w:t>
      </w:r>
      <w:r w:rsidR="00895C65" w:rsidRPr="00D619E1">
        <w:rPr>
          <w:rFonts w:ascii="Times New Roman" w:eastAsia="Times New Roman" w:hAnsi="Times New Roman" w:cs="Times New Roman"/>
          <w:sz w:val="28"/>
          <w:szCs w:val="28"/>
        </w:rPr>
        <w:t xml:space="preserve">до </w:t>
      </w:r>
      <w:r w:rsidR="007E6826" w:rsidRPr="00D619E1">
        <w:rPr>
          <w:rFonts w:ascii="Times New Roman" w:hAnsi="Times New Roman" w:cs="Times New Roman"/>
          <w:bCs/>
          <w:sz w:val="28"/>
          <w:szCs w:val="28"/>
        </w:rPr>
        <w:t>Порядку проведення апробації навчальної літератури для закладів загальної середньої освіти</w:t>
      </w:r>
      <w:r w:rsidRPr="00D619E1">
        <w:rPr>
          <w:rFonts w:ascii="Times New Roman" w:eastAsia="Times New Roman" w:hAnsi="Times New Roman" w:cs="Times New Roman"/>
          <w:sz w:val="28"/>
          <w:szCs w:val="28"/>
        </w:rPr>
        <w:t xml:space="preserve">» (далі – </w:t>
      </w:r>
      <w:proofErr w:type="spellStart"/>
      <w:r w:rsidRPr="00D619E1">
        <w:rPr>
          <w:rFonts w:ascii="Times New Roman" w:eastAsia="Times New Roman" w:hAnsi="Times New Roman" w:cs="Times New Roman"/>
          <w:sz w:val="28"/>
          <w:szCs w:val="28"/>
        </w:rPr>
        <w:t>проєкт</w:t>
      </w:r>
      <w:proofErr w:type="spellEnd"/>
      <w:r w:rsidRPr="00D619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619E1">
        <w:rPr>
          <w:rFonts w:ascii="Times New Roman" w:eastAsia="Times New Roman" w:hAnsi="Times New Roman" w:cs="Times New Roman"/>
          <w:sz w:val="28"/>
          <w:szCs w:val="28"/>
        </w:rPr>
        <w:t>акта</w:t>
      </w:r>
      <w:proofErr w:type="spellEnd"/>
      <w:r w:rsidRPr="00D619E1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24D2DF36" w14:textId="00F16086" w:rsidR="0034502A" w:rsidRPr="00D619E1" w:rsidRDefault="00D9737D" w:rsidP="0034502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19E1">
        <w:rPr>
          <w:rFonts w:ascii="Times New Roman" w:hAnsi="Times New Roman"/>
          <w:sz w:val="28"/>
          <w:szCs w:val="28"/>
          <w:lang w:val="uk-UA"/>
        </w:rPr>
        <w:t xml:space="preserve">Проект </w:t>
      </w:r>
      <w:proofErr w:type="spellStart"/>
      <w:r w:rsidRPr="00D619E1">
        <w:rPr>
          <w:rFonts w:ascii="Times New Roman" w:hAnsi="Times New Roman"/>
          <w:sz w:val="28"/>
          <w:szCs w:val="28"/>
          <w:lang w:val="uk-UA"/>
        </w:rPr>
        <w:t>акта</w:t>
      </w:r>
      <w:proofErr w:type="spellEnd"/>
      <w:r w:rsidRPr="00D619E1">
        <w:rPr>
          <w:rFonts w:ascii="Times New Roman" w:hAnsi="Times New Roman"/>
          <w:sz w:val="28"/>
          <w:szCs w:val="28"/>
          <w:lang w:val="uk-UA"/>
        </w:rPr>
        <w:t xml:space="preserve"> розроблено з метою </w:t>
      </w:r>
      <w:r w:rsidR="0034502A" w:rsidRPr="00D619E1">
        <w:rPr>
          <w:rFonts w:ascii="Times New Roman" w:eastAsia="Times New Roman" w:hAnsi="Times New Roman" w:cs="Times New Roman"/>
          <w:sz w:val="28"/>
          <w:szCs w:val="28"/>
        </w:rPr>
        <w:t>розширення сфери застосування Порядку проведення апробації навчальної літератури для закладів загальної середньої освіти на навчально-методичні (методичні) посібники для педагогічних працівників, видання яких здійснюється за кошти державного бюджету.</w:t>
      </w:r>
    </w:p>
    <w:p w14:paraId="48C9CE05" w14:textId="77777777" w:rsidR="0034502A" w:rsidRPr="00CC0556" w:rsidRDefault="0034502A" w:rsidP="0034502A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19E1">
        <w:rPr>
          <w:rFonts w:ascii="Times New Roman" w:eastAsia="Times New Roman" w:hAnsi="Times New Roman" w:cs="Times New Roman"/>
          <w:sz w:val="28"/>
          <w:szCs w:val="28"/>
        </w:rPr>
        <w:t xml:space="preserve">Крім того, </w:t>
      </w:r>
      <w:proofErr w:type="spellStart"/>
      <w:r w:rsidRPr="00D619E1">
        <w:rPr>
          <w:rFonts w:ascii="Times New Roman" w:eastAsia="Times New Roman" w:hAnsi="Times New Roman" w:cs="Times New Roman"/>
          <w:sz w:val="28"/>
          <w:szCs w:val="28"/>
        </w:rPr>
        <w:t>проєкт</w:t>
      </w:r>
      <w:proofErr w:type="spellEnd"/>
      <w:r w:rsidRPr="00D619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619E1">
        <w:rPr>
          <w:rFonts w:ascii="Times New Roman" w:eastAsia="Times New Roman" w:hAnsi="Times New Roman" w:cs="Times New Roman"/>
          <w:sz w:val="28"/>
          <w:szCs w:val="28"/>
        </w:rPr>
        <w:t>акта</w:t>
      </w:r>
      <w:proofErr w:type="spellEnd"/>
      <w:r w:rsidRPr="00D619E1">
        <w:rPr>
          <w:rFonts w:ascii="Times New Roman" w:eastAsia="Times New Roman" w:hAnsi="Times New Roman" w:cs="Times New Roman"/>
          <w:sz w:val="28"/>
          <w:szCs w:val="28"/>
        </w:rPr>
        <w:t xml:space="preserve"> спрямований на уточнення окремих положень Порядку, приведення їх у відповідність до фактичних повноважень учасників процесу апробації, а також на зменшення надмірної регламентації та забезпечення більш гнучкого механізму її проведення.</w:t>
      </w:r>
      <w:bookmarkStart w:id="0" w:name="_GoBack"/>
      <w:bookmarkEnd w:id="0"/>
    </w:p>
    <w:p w14:paraId="00000007" w14:textId="77777777" w:rsidR="0067575C" w:rsidRDefault="00CA0D29" w:rsidP="0039259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Найменування установи, що розробила регуляторний акт, адреса, телефон: </w:t>
      </w:r>
    </w:p>
    <w:p w14:paraId="00000008" w14:textId="77777777" w:rsidR="0067575C" w:rsidRDefault="00CA0D29" w:rsidP="0039259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Розробником проєкту регуляторного акту є Міністерство освіти і науки України.</w:t>
      </w:r>
    </w:p>
    <w:p w14:paraId="00000009" w14:textId="77777777" w:rsidR="0067575C" w:rsidRDefault="00CA0D29" w:rsidP="0039259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оприлюднено у розділі «Регуляторна політика» офіційного вебсайту МОН (</w:t>
      </w:r>
      <w:hyperlink r:id="rId5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www.mon.gov.ua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0000000A" w14:textId="0443AFC6" w:rsidR="0067575C" w:rsidRDefault="00CA0D29" w:rsidP="0039259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Зауваження та пропозиції до проєкту акту приймаються в письмовому вигляді та електронною поштою </w:t>
      </w:r>
      <w:r w:rsidR="003772B4" w:rsidRPr="00F25A23">
        <w:rPr>
          <w:rFonts w:ascii="Times New Roman" w:hAnsi="Times New Roman" w:cs="Times New Roman"/>
          <w:b/>
          <w:bCs/>
          <w:sz w:val="28"/>
          <w:szCs w:val="28"/>
        </w:rPr>
        <w:t xml:space="preserve">до </w:t>
      </w:r>
      <w:r w:rsidR="00F07FA7">
        <w:rPr>
          <w:rFonts w:ascii="Times New Roman" w:hAnsi="Times New Roman" w:cs="Times New Roman"/>
          <w:b/>
          <w:bCs/>
          <w:sz w:val="28"/>
          <w:szCs w:val="28"/>
          <w:lang w:val="uk-UA"/>
        </w:rPr>
        <w:t>0</w:t>
      </w:r>
      <w:r w:rsidR="00732AA3">
        <w:rPr>
          <w:rFonts w:ascii="Times New Roman" w:hAnsi="Times New Roman" w:cs="Times New Roman"/>
          <w:b/>
          <w:bCs/>
          <w:sz w:val="28"/>
          <w:szCs w:val="28"/>
          <w:lang w:val="uk-UA"/>
        </w:rPr>
        <w:t>9</w:t>
      </w:r>
      <w:r w:rsidR="003772B4" w:rsidRPr="00F25A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32AA3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травня </w:t>
      </w:r>
      <w:r w:rsidR="003772B4" w:rsidRPr="00F25A23">
        <w:rPr>
          <w:rFonts w:ascii="Times New Roman" w:hAnsi="Times New Roman" w:cs="Times New Roman"/>
          <w:b/>
          <w:bCs/>
          <w:sz w:val="28"/>
          <w:szCs w:val="28"/>
        </w:rPr>
        <w:t>202</w:t>
      </w:r>
      <w:r w:rsidR="003772B4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3772B4" w:rsidRPr="00F25A23">
        <w:rPr>
          <w:rFonts w:ascii="Times New Roman" w:hAnsi="Times New Roman" w:cs="Times New Roman"/>
          <w:b/>
          <w:bCs/>
          <w:sz w:val="28"/>
          <w:szCs w:val="28"/>
        </w:rPr>
        <w:t xml:space="preserve"> року</w:t>
      </w:r>
      <w:r w:rsidR="003772B4" w:rsidRPr="006411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 адресами:</w:t>
      </w:r>
    </w:p>
    <w:p w14:paraId="0337B49A" w14:textId="77777777" w:rsidR="003772B4" w:rsidRPr="004E66E4" w:rsidRDefault="00CA0D29" w:rsidP="0039259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FF"/>
          <w:sz w:val="28"/>
          <w:szCs w:val="28"/>
          <w:u w:val="single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Міністерство освіти і науки України, проспект Берестейський, 10, м. Київ, 01135; e-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mail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  <w:r w:rsidR="003772B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hyperlink r:id="rId6" w:history="1">
        <w:r w:rsidR="003772B4" w:rsidRPr="0071504C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en-US"/>
          </w:rPr>
          <w:t>kateryna</w:t>
        </w:r>
        <w:r w:rsidR="003772B4" w:rsidRPr="0071504C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.</w:t>
        </w:r>
        <w:r w:rsidR="003772B4" w:rsidRPr="0071504C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en-US"/>
          </w:rPr>
          <w:t>taranik</w:t>
        </w:r>
        <w:r w:rsidR="003772B4" w:rsidRPr="0071504C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-</w:t>
        </w:r>
        <w:r w:rsidR="003772B4" w:rsidRPr="0071504C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en-US"/>
          </w:rPr>
          <w:t>tkachuk</w:t>
        </w:r>
        <w:r w:rsidR="003772B4" w:rsidRPr="0071504C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@</w:t>
        </w:r>
        <w:r w:rsidR="003772B4" w:rsidRPr="0071504C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en-US"/>
          </w:rPr>
          <w:t>mon</w:t>
        </w:r>
        <w:r w:rsidR="003772B4" w:rsidRPr="0071504C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.</w:t>
        </w:r>
        <w:r w:rsidR="003772B4" w:rsidRPr="0071504C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en-US"/>
          </w:rPr>
          <w:t>gov</w:t>
        </w:r>
        <w:r w:rsidR="003772B4" w:rsidRPr="0071504C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.</w:t>
        </w:r>
        <w:r w:rsidR="003772B4" w:rsidRPr="0071504C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en-US"/>
          </w:rPr>
          <w:t>ua</w:t>
        </w:r>
      </w:hyperlink>
      <w:r w:rsidR="003772B4" w:rsidRPr="004E66E4">
        <w:rPr>
          <w:rFonts w:ascii="Times New Roman" w:hAnsi="Times New Roman" w:cs="Times New Roman"/>
          <w:color w:val="0000FF"/>
          <w:sz w:val="28"/>
          <w:szCs w:val="28"/>
          <w:u w:val="single"/>
          <w:shd w:val="clear" w:color="auto" w:fill="FFFFFF"/>
        </w:rPr>
        <w:t>.</w:t>
      </w:r>
    </w:p>
    <w:p w14:paraId="0000000C" w14:textId="77777777" w:rsidR="0067575C" w:rsidRDefault="00CA0D29" w:rsidP="0039259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Державна регуляторна служба України, вул. Арсенальна, 9/11, м. Київ, 01011; е-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mail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hyperlink r:id="rId7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inform@drs.gov.ua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3BCF1B6" w14:textId="77777777" w:rsidR="00F06B74" w:rsidRDefault="00CA0D29" w:rsidP="00F06B7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Проєкт акту розміщується для надання пропозицій і зауважень відповідно до Закону України «Про засади державної регуляторної політики у сфері  господарської діяльності». </w:t>
      </w:r>
    </w:p>
    <w:p w14:paraId="0000000E" w14:textId="7D21C62F" w:rsidR="0067575C" w:rsidRDefault="00CA0D29" w:rsidP="00F06B7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Контактна особа для надання консультацій: </w:t>
      </w:r>
      <w:r w:rsidR="00F138FA">
        <w:rPr>
          <w:rFonts w:ascii="Times New Roman" w:eastAsia="Times New Roman" w:hAnsi="Times New Roman" w:cs="Times New Roman"/>
          <w:sz w:val="28"/>
          <w:szCs w:val="28"/>
          <w:lang w:val="uk-UA"/>
        </w:rPr>
        <w:t>Катерина Таранік-Ткачук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F138FA">
        <w:rPr>
          <w:rFonts w:ascii="Times New Roman" w:eastAsia="Times New Roman" w:hAnsi="Times New Roman" w:cs="Times New Roman"/>
          <w:sz w:val="28"/>
          <w:szCs w:val="28"/>
          <w:lang w:val="uk-UA"/>
        </w:rPr>
        <w:t>державний експерт експертної групи з питань шкільної освіти директорату шкільної освіти</w:t>
      </w:r>
      <w:r>
        <w:rPr>
          <w:rFonts w:ascii="Times New Roman" w:eastAsia="Times New Roman" w:hAnsi="Times New Roman" w:cs="Times New Roman"/>
          <w:sz w:val="28"/>
          <w:szCs w:val="28"/>
        </w:rPr>
        <w:t>, номер телефону: +38 044</w:t>
      </w:r>
      <w:r w:rsidR="00F138FA">
        <w:rPr>
          <w:rFonts w:ascii="Times New Roman" w:eastAsia="Times New Roman" w:hAnsi="Times New Roman" w:cs="Times New Roman"/>
          <w:sz w:val="28"/>
          <w:szCs w:val="28"/>
        </w:rPr>
        <w:t> </w:t>
      </w:r>
      <w:r w:rsidR="00F138FA">
        <w:rPr>
          <w:rFonts w:ascii="Times New Roman" w:eastAsia="Times New Roman" w:hAnsi="Times New Roman" w:cs="Times New Roman"/>
          <w:sz w:val="28"/>
          <w:szCs w:val="28"/>
          <w:lang w:val="uk-UA"/>
        </w:rPr>
        <w:t>481-47-66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000012" w14:textId="1DAE102E" w:rsidR="0067575C" w:rsidRPr="00E14A07" w:rsidRDefault="00CA0D29" w:rsidP="00F872E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Звіт про результати громадського обговорення буде оприлюднено на офіційному вебсайті Міністерства освіти і науки України не пізніше ніж через два тижні після прийняття рішення за результатами обговорення.</w:t>
      </w:r>
    </w:p>
    <w:sectPr w:rsidR="0067575C" w:rsidRPr="00E14A07" w:rsidSect="00F138FA">
      <w:pgSz w:w="11906" w:h="16838"/>
      <w:pgMar w:top="1134" w:right="851" w:bottom="85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DC62A84-DBDD-43D0-9BDD-2B597CA7ABD3}"/>
    <w:embedBold r:id="rId2" w:fontKey="{B08674FD-6D38-4A36-9668-0E63C881BCC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3" w:fontKey="{B12DC562-3CF7-4B57-926F-7870D48ACF99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61A49251-B85F-4CB1-9E3C-54EA03903346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EA135D73-2F05-484F-A368-61392B5BCC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75C"/>
    <w:rsid w:val="000003E7"/>
    <w:rsid w:val="00144384"/>
    <w:rsid w:val="001569A7"/>
    <w:rsid w:val="00281FFE"/>
    <w:rsid w:val="002B79D0"/>
    <w:rsid w:val="002E4F71"/>
    <w:rsid w:val="0034502A"/>
    <w:rsid w:val="003772B4"/>
    <w:rsid w:val="00383B56"/>
    <w:rsid w:val="00392591"/>
    <w:rsid w:val="0041594A"/>
    <w:rsid w:val="004D0AD4"/>
    <w:rsid w:val="005B0AC2"/>
    <w:rsid w:val="0067575C"/>
    <w:rsid w:val="006A1C96"/>
    <w:rsid w:val="007316C6"/>
    <w:rsid w:val="00732AA3"/>
    <w:rsid w:val="0074391A"/>
    <w:rsid w:val="007714A9"/>
    <w:rsid w:val="0079410E"/>
    <w:rsid w:val="007A36B6"/>
    <w:rsid w:val="007C6A1F"/>
    <w:rsid w:val="007D372C"/>
    <w:rsid w:val="007E6826"/>
    <w:rsid w:val="0083399A"/>
    <w:rsid w:val="00895C65"/>
    <w:rsid w:val="00B417BF"/>
    <w:rsid w:val="00B736AB"/>
    <w:rsid w:val="00B929EF"/>
    <w:rsid w:val="00CA0D29"/>
    <w:rsid w:val="00CD72CF"/>
    <w:rsid w:val="00D619E1"/>
    <w:rsid w:val="00D9737D"/>
    <w:rsid w:val="00DE1CE8"/>
    <w:rsid w:val="00E14A07"/>
    <w:rsid w:val="00E23BF1"/>
    <w:rsid w:val="00E37A7B"/>
    <w:rsid w:val="00EC4F67"/>
    <w:rsid w:val="00F06A64"/>
    <w:rsid w:val="00F06B74"/>
    <w:rsid w:val="00F07FA7"/>
    <w:rsid w:val="00F138FA"/>
    <w:rsid w:val="00F42ACC"/>
    <w:rsid w:val="00F87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6625A"/>
  <w15:docId w15:val="{193FFCF9-3458-4E55-9359-6E8205D11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4">
    <w:name w:val="Hyperlink"/>
    <w:basedOn w:val="a0"/>
    <w:uiPriority w:val="99"/>
    <w:unhideWhenUsed/>
    <w:rsid w:val="00AA1838"/>
    <w:rPr>
      <w:color w:val="0000FF"/>
      <w:u w:val="single"/>
    </w:rPr>
  </w:style>
  <w:style w:type="character" w:customStyle="1" w:styleId="10">
    <w:name w:val="Незакрита згадка1"/>
    <w:basedOn w:val="a0"/>
    <w:uiPriority w:val="99"/>
    <w:semiHidden/>
    <w:unhideWhenUsed/>
    <w:rsid w:val="00332DED"/>
    <w:rPr>
      <w:color w:val="605E5C"/>
      <w:shd w:val="clear" w:color="auto" w:fill="E1DFDD"/>
    </w:rPr>
  </w:style>
  <w:style w:type="paragraph" w:styleId="a5">
    <w:name w:val="Normal (Web)"/>
    <w:uiPriority w:val="99"/>
    <w:semiHidden/>
    <w:unhideWhenUsed/>
    <w:rsid w:val="00315EA9"/>
    <w:rPr>
      <w:rFonts w:ascii="Times New Roman" w:hAnsi="Times New Roman" w:cs="Times New Roman"/>
      <w:sz w:val="24"/>
      <w:szCs w:val="24"/>
    </w:rPr>
  </w:style>
  <w:style w:type="character" w:styleId="a6">
    <w:name w:val="FollowedHyperlink"/>
    <w:basedOn w:val="a0"/>
    <w:uiPriority w:val="99"/>
    <w:semiHidden/>
    <w:unhideWhenUsed/>
    <w:rsid w:val="00CC6DB9"/>
    <w:rPr>
      <w:color w:val="954F72" w:themeColor="followedHyperlink"/>
      <w:u w:val="single"/>
    </w:rPr>
  </w:style>
  <w:style w:type="character" w:styleId="a7">
    <w:name w:val="Strong"/>
    <w:basedOn w:val="a0"/>
    <w:uiPriority w:val="22"/>
    <w:qFormat/>
    <w:rsid w:val="00DD47BC"/>
    <w:rPr>
      <w:b/>
      <w:bCs/>
    </w:rPr>
  </w:style>
  <w:style w:type="paragraph" w:styleId="HTML">
    <w:name w:val="HTML Preformatted"/>
    <w:link w:val="HTML0"/>
    <w:uiPriority w:val="99"/>
    <w:semiHidden/>
    <w:unhideWhenUsed/>
    <w:rsid w:val="00185C14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ий HTML Знак"/>
    <w:basedOn w:val="a0"/>
    <w:link w:val="HTML"/>
    <w:uiPriority w:val="99"/>
    <w:semiHidden/>
    <w:rsid w:val="00185C14"/>
    <w:rPr>
      <w:rFonts w:ascii="Consolas" w:hAnsi="Consolas"/>
      <w:sz w:val="20"/>
      <w:szCs w:val="20"/>
    </w:r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nform@dkrp.gov.ua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kateryna.taranik-tkachuk@mon.gov.ua" TargetMode="External"/><Relationship Id="rId5" Type="http://schemas.openxmlformats.org/officeDocument/2006/relationships/hyperlink" Target="http://www.mon.gov.ua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xPPmTgDjrcEGQpWR5Os5BZoTVA==">CgMxLjAyD2lkLjRwMnF6cjIwYWhwNTgAciExcDlwb2ZjSjJpcFJmdFhzQzVSRDNQREhjZVhzNE5YOHk=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1501</Words>
  <Characters>856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Самойленко Наталія</dc:creator>
  <cp:lastModifiedBy>Таранік-Ткачук Катерина Валеріївна</cp:lastModifiedBy>
  <cp:revision>39</cp:revision>
  <dcterms:created xsi:type="dcterms:W3CDTF">2026-01-21T10:14:00Z</dcterms:created>
  <dcterms:modified xsi:type="dcterms:W3CDTF">2026-04-08T10:31:00Z</dcterms:modified>
</cp:coreProperties>
</file>