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F47589" w:rsidR="009358D4" w:rsidRDefault="00CB678B" w:rsidP="00ED342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244DCED4" wp14:editId="24745021">
            <wp:extent cx="5733415" cy="1877695"/>
            <wp:effectExtent l="0" t="0" r="635" b="8255"/>
            <wp:docPr id="1" name="Рисунок 1" descr="Зображення, що містить текст, знімок екрана, Шрифт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Шрифт, дизайн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7" t="4509" r="5997" b="7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CC16B" w14:textId="77777777" w:rsidR="00B6676E" w:rsidRDefault="00B6676E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B26819" w14:textId="29C0D1AF" w:rsidR="00B6676E" w:rsidRPr="00B6676E" w:rsidRDefault="00B6676E" w:rsidP="00B667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r w:rsidR="00345190"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затвердження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234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>мін до Порядку конкурсного відбору підручників (крім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електронних) та посібників для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</w:rPr>
        <w:t>здобувачів повної загальної середньої</w:t>
      </w:r>
      <w:r w:rsidRPr="00957B8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освіти та педагогічних працівників</w:t>
      </w:r>
    </w:p>
    <w:p w14:paraId="6C4D55D0" w14:textId="77777777" w:rsidR="00B6676E" w:rsidRDefault="00B6676E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7" w14:textId="011F58B9" w:rsidR="009358D4" w:rsidRPr="00F80D77" w:rsidRDefault="00341213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D34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2E5533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абзацу 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>четвертого</w:t>
      </w:r>
      <w:r w:rsidR="002E5533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49F9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="00A95750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</w:t>
      </w:r>
      <w:r w:rsidRPr="003C7D34">
        <w:rPr>
          <w:rFonts w:ascii="Times New Roman" w:eastAsia="Times New Roman" w:hAnsi="Times New Roman" w:cs="Times New Roman"/>
          <w:sz w:val="28"/>
          <w:szCs w:val="28"/>
        </w:rPr>
        <w:t xml:space="preserve">64, </w:t>
      </w:r>
      <w:r w:rsidR="001E562C" w:rsidRPr="003C7D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</w:t>
      </w:r>
      <w:r w:rsidR="009F4F16" w:rsidRPr="003C7D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E562C" w:rsidRPr="003474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частини першої </w:t>
      </w:r>
      <w:r w:rsidR="006A3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абзацу сьомого частини четвертої 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>статті 75 Закону України «Про освіту»,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072" w:rsidRPr="00E61072">
        <w:rPr>
          <w:rFonts w:ascii="Times New Roman" w:eastAsia="Times New Roman" w:hAnsi="Times New Roman" w:cs="Times New Roman"/>
          <w:sz w:val="28"/>
          <w:szCs w:val="28"/>
        </w:rPr>
        <w:t>абзацу дев’ятого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61072" w:rsidRPr="00E61072">
        <w:rPr>
          <w:rFonts w:ascii="Times New Roman" w:eastAsia="Times New Roman" w:hAnsi="Times New Roman" w:cs="Times New Roman"/>
          <w:sz w:val="28"/>
          <w:szCs w:val="28"/>
        </w:rPr>
        <w:t>частини другої статті 54 Закону України «Про повну загальну середню освіту»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 xml:space="preserve"> підпункту 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95B53" w:rsidRPr="00347402">
        <w:rPr>
          <w:rFonts w:ascii="Times New Roman" w:eastAsia="Times New Roman" w:hAnsi="Times New Roman" w:cs="Times New Roman"/>
          <w:sz w:val="28"/>
          <w:szCs w:val="28"/>
        </w:rPr>
        <w:t xml:space="preserve"> пункту 4 та пункту 8 Положення про Міністерство освіти і науки України, затвердженого постановою Кабінету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 Міністрів України від 16 жовтня 2014 року № 630</w:t>
      </w:r>
      <w:r w:rsidR="00516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з метою удосконалення 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уніфікації </w:t>
      </w:r>
      <w:r w:rsidR="00E32C34" w:rsidRPr="009800A2">
        <w:rPr>
          <w:rFonts w:ascii="Times New Roman" w:hAnsi="Times New Roman" w:cs="Times New Roman"/>
          <w:sz w:val="28"/>
          <w:szCs w:val="28"/>
        </w:rPr>
        <w:t xml:space="preserve">механізму здійснення </w:t>
      </w:r>
      <w:r w:rsidR="00A44E3B" w:rsidRPr="002E4B21">
        <w:rPr>
          <w:rFonts w:ascii="Times New Roman" w:eastAsia="Times New Roman" w:hAnsi="Times New Roman" w:cs="Times New Roman"/>
          <w:sz w:val="28"/>
          <w:szCs w:val="28"/>
        </w:rPr>
        <w:t>конкурсного відбору підручників та посібників</w:t>
      </w:r>
      <w:r w:rsidR="00F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80D77" w:rsidRPr="00A44E3B">
        <w:rPr>
          <w:rFonts w:ascii="Times New Roman" w:eastAsia="Times New Roman" w:hAnsi="Times New Roman" w:cs="Times New Roman"/>
          <w:bCs/>
          <w:sz w:val="28"/>
          <w:szCs w:val="28"/>
        </w:rPr>
        <w:t>для здобувачів повної загальної середньої освіти та педагогічних працівників</w:t>
      </w:r>
    </w:p>
    <w:p w14:paraId="00000008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09" w14:textId="77777777" w:rsidR="009358D4" w:rsidRPr="009800A2" w:rsidRDefault="00195B53" w:rsidP="004C4B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0A2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A" w14:textId="77777777" w:rsidR="009358D4" w:rsidRPr="007A261B" w:rsidRDefault="009358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747951" w14:textId="379BDD71" w:rsidR="00E61072" w:rsidRPr="00E61072" w:rsidRDefault="00E61072" w:rsidP="00411DB6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Зміни до </w:t>
      </w:r>
      <w:r w:rsidRPr="00A44E3B">
        <w:rPr>
          <w:rFonts w:ascii="Times New Roman" w:eastAsia="Times New Roman" w:hAnsi="Times New Roman" w:cs="Times New Roman"/>
          <w:bCs/>
          <w:sz w:val="28"/>
          <w:szCs w:val="28"/>
        </w:rPr>
        <w:t>Порядку конкурсного відбору підручників (крім електронних) та посібників для здобувачів повної загальної середньої освіти та педагогічних 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наказом 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44E3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 21 вересня 2021 року № 1001</w:t>
      </w:r>
      <w:r w:rsidR="00DD4E0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</w:t>
      </w:r>
      <w:r w:rsidR="00DD4E05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Міністерстві юстиції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11 листопада 2021 року за № 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1483/37105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додаються.</w:t>
      </w:r>
    </w:p>
    <w:p w14:paraId="2FC2E30E" w14:textId="77777777" w:rsidR="00E61072" w:rsidRPr="00E61072" w:rsidRDefault="00E61072" w:rsidP="00411DB6">
      <w:pPr>
        <w:pStyle w:val="a5"/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FD2E1" w14:textId="52E89ADF" w:rsidR="002E4B21" w:rsidRPr="00E61072" w:rsidRDefault="002E4B21" w:rsidP="00411DB6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таким, що втратив чинність, наказ Міністерства освіти і науки України від 17 липня 2019 року № 100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конкурсного відбору підручників та посібників для осіб з особливими освітніми потребами, здобувачів професійної (професійно-технічної) освіти і посібників для здобувачів повної загальної середньої освіти та педагогічних працівників</w:t>
      </w:r>
      <w:r w:rsidRPr="002E4B21">
        <w:rPr>
          <w:rFonts w:ascii="Times New Roman" w:eastAsia="Times New Roman" w:hAnsi="Times New Roman" w:cs="Times New Roman"/>
          <w:sz w:val="28"/>
          <w:szCs w:val="28"/>
          <w:lang w:val="uk-UA"/>
        </w:rPr>
        <w:t>», зареєстрований у Міністерстві юстиції України 08 серпня 2019 року за №  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884/33855</w:t>
      </w:r>
      <w:r w:rsidR="00A44E3B" w:rsidRPr="00E6107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63618F9" w14:textId="13430B1D" w:rsidR="00F80D77" w:rsidRDefault="00F80D77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0E0B2A" w14:textId="4BCF0381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C63D02" w14:textId="531F6B10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5B2FE2" w14:textId="0048E099" w:rsid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D0BDA" w14:textId="7FEF1348" w:rsidR="00957B8E" w:rsidRPr="00957B8E" w:rsidRDefault="00957B8E" w:rsidP="00957B8E">
      <w:pPr>
        <w:pStyle w:val="a5"/>
        <w:tabs>
          <w:tab w:val="left" w:pos="1134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57B8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2</w:t>
      </w:r>
    </w:p>
    <w:p w14:paraId="11C3A141" w14:textId="77777777" w:rsidR="00957B8E" w:rsidRPr="00957B8E" w:rsidRDefault="00957B8E" w:rsidP="00F80D77">
      <w:pPr>
        <w:pStyle w:val="a5"/>
        <w:tabs>
          <w:tab w:val="left" w:pos="1134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CDA748F" w14:textId="19C4A7E6" w:rsidR="00A44E3B" w:rsidRPr="002B48EF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B21">
        <w:rPr>
          <w:rFonts w:ascii="Times New Roman" w:eastAsia="Times New Roman" w:hAnsi="Times New Roman" w:cs="Times New Roman"/>
          <w:sz w:val="28"/>
          <w:szCs w:val="28"/>
        </w:rPr>
        <w:t>Директо</w:t>
      </w:r>
      <w:r w:rsidR="00123603" w:rsidRPr="002E4B21">
        <w:rPr>
          <w:rFonts w:ascii="Times New Roman" w:eastAsia="Times New Roman" w:hAnsi="Times New Roman" w:cs="Times New Roman"/>
          <w:sz w:val="28"/>
          <w:szCs w:val="28"/>
        </w:rPr>
        <w:t>рату шкільної освіти (</w:t>
      </w:r>
      <w:r w:rsidR="00E610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Кільдерова </w:t>
      </w:r>
      <w:r w:rsidR="00ED3422">
        <w:rPr>
          <w:rFonts w:ascii="Times New Roman" w:eastAsia="Times New Roman" w:hAnsi="Times New Roman" w:cs="Times New Roman"/>
          <w:sz w:val="28"/>
          <w:szCs w:val="28"/>
          <w:lang w:val="uk-UA"/>
        </w:rPr>
        <w:t>Інна</w:t>
      </w:r>
      <w:r w:rsidRPr="002E4B21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забезпечити подання цього наказу на державну реєстрацію до Міністерства юстиції України.</w:t>
      </w:r>
    </w:p>
    <w:p w14:paraId="2C0E3E4D" w14:textId="77777777" w:rsidR="002B48EF" w:rsidRPr="002B48EF" w:rsidRDefault="002B48EF" w:rsidP="002B48EF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37DDD0" w14:textId="77777777" w:rsidR="00A44E3B" w:rsidRPr="00F80D77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>Департаменту забезпечення документообігу, контролю та і</w:t>
      </w:r>
      <w:r w:rsidR="00123603" w:rsidRPr="00A44E3B">
        <w:rPr>
          <w:rFonts w:ascii="Times New Roman" w:eastAsia="Times New Roman" w:hAnsi="Times New Roman" w:cs="Times New Roman"/>
          <w:sz w:val="28"/>
          <w:szCs w:val="28"/>
        </w:rPr>
        <w:t>нформаційних технологій (Єрко Інна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зробити відмітку в справах архіву.</w:t>
      </w:r>
    </w:p>
    <w:p w14:paraId="4406AE94" w14:textId="77777777" w:rsidR="00F80D77" w:rsidRPr="00A44E3B" w:rsidRDefault="00F80D77" w:rsidP="002B48E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F89B4" w14:textId="77777777" w:rsidR="00A44E3B" w:rsidRPr="00F80D77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 xml:space="preserve">Цей наказ набирає чинності з </w:t>
      </w:r>
      <w:r w:rsidR="00A44E3B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дня його офіційного опублікування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853604" w14:textId="77777777" w:rsidR="00F80D77" w:rsidRPr="00A44E3B" w:rsidRDefault="00F80D77" w:rsidP="002B48EF">
      <w:pPr>
        <w:pStyle w:val="a5"/>
        <w:tabs>
          <w:tab w:val="left" w:pos="0"/>
        </w:tabs>
        <w:spacing w:line="240" w:lineRule="auto"/>
        <w:ind w:left="56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6AECCF09" w:rsidR="009358D4" w:rsidRPr="00A44E3B" w:rsidRDefault="00195B53" w:rsidP="002B48EF">
      <w:pPr>
        <w:pStyle w:val="a5"/>
        <w:numPr>
          <w:ilvl w:val="0"/>
          <w:numId w:val="2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E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наказу покласти на заступника Міністра Кузьмичову Н</w:t>
      </w:r>
      <w:r w:rsidR="00123603" w:rsidRPr="00A44E3B">
        <w:rPr>
          <w:rFonts w:ascii="Times New Roman" w:eastAsia="Times New Roman" w:hAnsi="Times New Roman" w:cs="Times New Roman"/>
          <w:sz w:val="28"/>
          <w:szCs w:val="28"/>
          <w:lang w:val="uk-UA"/>
        </w:rPr>
        <w:t>адію</w:t>
      </w:r>
      <w:r w:rsidRPr="00A44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1B372093" w:rsidR="009358D4" w:rsidRDefault="009358D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906E3A" w14:textId="77777777" w:rsidR="009C7F30" w:rsidRDefault="009C7F3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43" w14:textId="34D59E0C" w:rsidR="009358D4" w:rsidRPr="00341213" w:rsidRDefault="00195B5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55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ІСОВИЙ</w:t>
      </w:r>
    </w:p>
    <w:sectPr w:rsidR="009358D4" w:rsidRPr="00341213" w:rsidSect="00B975A1">
      <w:pgSz w:w="11909" w:h="16834"/>
      <w:pgMar w:top="1134" w:right="851" w:bottom="170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1E29"/>
    <w:multiLevelType w:val="hybridMultilevel"/>
    <w:tmpl w:val="A10A6F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7070">
    <w:abstractNumId w:val="1"/>
  </w:num>
  <w:num w:numId="2" w16cid:durableId="2880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D4"/>
    <w:rsid w:val="00004AEB"/>
    <w:rsid w:val="00011D39"/>
    <w:rsid w:val="00012271"/>
    <w:rsid w:val="00053D3B"/>
    <w:rsid w:val="00057986"/>
    <w:rsid w:val="000651DC"/>
    <w:rsid w:val="0009695B"/>
    <w:rsid w:val="000A2682"/>
    <w:rsid w:val="000C01F2"/>
    <w:rsid w:val="00123603"/>
    <w:rsid w:val="00147D30"/>
    <w:rsid w:val="0016611B"/>
    <w:rsid w:val="00183296"/>
    <w:rsid w:val="00195B53"/>
    <w:rsid w:val="001C7E93"/>
    <w:rsid w:val="001E562C"/>
    <w:rsid w:val="00200DA7"/>
    <w:rsid w:val="0021550B"/>
    <w:rsid w:val="0021593C"/>
    <w:rsid w:val="002208F4"/>
    <w:rsid w:val="00230819"/>
    <w:rsid w:val="002518F1"/>
    <w:rsid w:val="0029774D"/>
    <w:rsid w:val="002B48EF"/>
    <w:rsid w:val="002B7169"/>
    <w:rsid w:val="002E4B21"/>
    <w:rsid w:val="002E4F71"/>
    <w:rsid w:val="002E5533"/>
    <w:rsid w:val="002F245E"/>
    <w:rsid w:val="002F2956"/>
    <w:rsid w:val="00313040"/>
    <w:rsid w:val="00326515"/>
    <w:rsid w:val="00341213"/>
    <w:rsid w:val="00345190"/>
    <w:rsid w:val="00347402"/>
    <w:rsid w:val="003737DF"/>
    <w:rsid w:val="00376BB6"/>
    <w:rsid w:val="003827FD"/>
    <w:rsid w:val="00391EE9"/>
    <w:rsid w:val="0039223F"/>
    <w:rsid w:val="00395D20"/>
    <w:rsid w:val="003C7D34"/>
    <w:rsid w:val="003D1ADD"/>
    <w:rsid w:val="003D43D0"/>
    <w:rsid w:val="00407C32"/>
    <w:rsid w:val="00411DB6"/>
    <w:rsid w:val="00477D60"/>
    <w:rsid w:val="004A7B4F"/>
    <w:rsid w:val="004B0C68"/>
    <w:rsid w:val="004C4B31"/>
    <w:rsid w:val="004D1246"/>
    <w:rsid w:val="004D1F7D"/>
    <w:rsid w:val="00511DE0"/>
    <w:rsid w:val="00516D56"/>
    <w:rsid w:val="00523485"/>
    <w:rsid w:val="005C6B41"/>
    <w:rsid w:val="005D6608"/>
    <w:rsid w:val="005F2E9F"/>
    <w:rsid w:val="005F4E91"/>
    <w:rsid w:val="00601ABE"/>
    <w:rsid w:val="006252AF"/>
    <w:rsid w:val="0067683E"/>
    <w:rsid w:val="006A3825"/>
    <w:rsid w:val="006C6148"/>
    <w:rsid w:val="00734CB1"/>
    <w:rsid w:val="00750DC3"/>
    <w:rsid w:val="00751A3B"/>
    <w:rsid w:val="00776D5A"/>
    <w:rsid w:val="00777A3A"/>
    <w:rsid w:val="007A261B"/>
    <w:rsid w:val="007B694E"/>
    <w:rsid w:val="0082286B"/>
    <w:rsid w:val="00840A04"/>
    <w:rsid w:val="00852468"/>
    <w:rsid w:val="0087226F"/>
    <w:rsid w:val="008B3437"/>
    <w:rsid w:val="008D466B"/>
    <w:rsid w:val="008E080D"/>
    <w:rsid w:val="009358D4"/>
    <w:rsid w:val="0094402E"/>
    <w:rsid w:val="00957B8E"/>
    <w:rsid w:val="00967605"/>
    <w:rsid w:val="009800A2"/>
    <w:rsid w:val="009B7BC3"/>
    <w:rsid w:val="009C7F30"/>
    <w:rsid w:val="009F4F16"/>
    <w:rsid w:val="00A0107C"/>
    <w:rsid w:val="00A21182"/>
    <w:rsid w:val="00A30620"/>
    <w:rsid w:val="00A44E3B"/>
    <w:rsid w:val="00A61F97"/>
    <w:rsid w:val="00A95750"/>
    <w:rsid w:val="00AE4FF6"/>
    <w:rsid w:val="00B03DEE"/>
    <w:rsid w:val="00B15300"/>
    <w:rsid w:val="00B16A16"/>
    <w:rsid w:val="00B25590"/>
    <w:rsid w:val="00B6676E"/>
    <w:rsid w:val="00B86084"/>
    <w:rsid w:val="00B975A1"/>
    <w:rsid w:val="00BA23DD"/>
    <w:rsid w:val="00BB525A"/>
    <w:rsid w:val="00BC206D"/>
    <w:rsid w:val="00C337E4"/>
    <w:rsid w:val="00C35425"/>
    <w:rsid w:val="00C5285B"/>
    <w:rsid w:val="00C94A3E"/>
    <w:rsid w:val="00CB678B"/>
    <w:rsid w:val="00CB73A2"/>
    <w:rsid w:val="00CD0861"/>
    <w:rsid w:val="00CF136F"/>
    <w:rsid w:val="00D02D36"/>
    <w:rsid w:val="00D55AFF"/>
    <w:rsid w:val="00D778F8"/>
    <w:rsid w:val="00D872CB"/>
    <w:rsid w:val="00D91C7D"/>
    <w:rsid w:val="00D95829"/>
    <w:rsid w:val="00DD4E05"/>
    <w:rsid w:val="00DF3049"/>
    <w:rsid w:val="00DF4800"/>
    <w:rsid w:val="00E2266F"/>
    <w:rsid w:val="00E32C34"/>
    <w:rsid w:val="00E4697B"/>
    <w:rsid w:val="00E61072"/>
    <w:rsid w:val="00E65665"/>
    <w:rsid w:val="00E97DEF"/>
    <w:rsid w:val="00EA2869"/>
    <w:rsid w:val="00EB0E73"/>
    <w:rsid w:val="00EC3754"/>
    <w:rsid w:val="00ED3422"/>
    <w:rsid w:val="00F0515D"/>
    <w:rsid w:val="00F249F9"/>
    <w:rsid w:val="00F34D98"/>
    <w:rsid w:val="00F64EBC"/>
    <w:rsid w:val="00F80D77"/>
    <w:rsid w:val="00F83138"/>
    <w:rsid w:val="00F83C68"/>
    <w:rsid w:val="00FA3512"/>
    <w:rsid w:val="00FC12D9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4CC"/>
  <w15:docId w15:val="{609AC053-004E-4CFF-BA3F-8A26CF4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16D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5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53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61072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E61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Таранік-Ткачук Катерина Валеріївна</dc:creator>
  <cp:lastModifiedBy>Катерина Валеріївна Таранік-Ткачук</cp:lastModifiedBy>
  <cp:revision>14</cp:revision>
  <cp:lastPrinted>2025-09-18T11:29:00Z</cp:lastPrinted>
  <dcterms:created xsi:type="dcterms:W3CDTF">2026-02-15T18:33:00Z</dcterms:created>
  <dcterms:modified xsi:type="dcterms:W3CDTF">2026-03-05T11:33:00Z</dcterms:modified>
</cp:coreProperties>
</file>