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FF689" w14:textId="77777777" w:rsidR="004C5D56" w:rsidRPr="004C5D56" w:rsidRDefault="004C5D56" w:rsidP="009C32C3">
      <w:pPr>
        <w:spacing w:after="0" w:line="240" w:lineRule="auto"/>
        <w:jc w:val="center"/>
        <w:rPr>
          <w:rFonts w:ascii="Times New Roman" w:hAnsi="Times New Roman" w:cs="Times New Roman"/>
          <w:b/>
          <w:sz w:val="28"/>
          <w:szCs w:val="28"/>
        </w:rPr>
      </w:pPr>
      <w:r w:rsidRPr="004C5D56">
        <w:rPr>
          <w:rFonts w:ascii="Times New Roman" w:hAnsi="Times New Roman" w:cs="Times New Roman"/>
          <w:b/>
          <w:sz w:val="28"/>
          <w:szCs w:val="28"/>
        </w:rPr>
        <w:t>АНАЛІЗ РЕГУЛЯТОРНОГО ВПЛИВУ</w:t>
      </w:r>
    </w:p>
    <w:p w14:paraId="0191A649" w14:textId="77777777" w:rsidR="009C32C3" w:rsidRPr="00656EFB" w:rsidRDefault="009C32C3" w:rsidP="009C32C3">
      <w:pPr>
        <w:spacing w:after="0" w:line="240" w:lineRule="auto"/>
        <w:jc w:val="center"/>
        <w:rPr>
          <w:rFonts w:ascii="Times New Roman" w:hAnsi="Times New Roman" w:cs="Times New Roman"/>
          <w:b/>
          <w:sz w:val="28"/>
          <w:szCs w:val="28"/>
        </w:rPr>
      </w:pPr>
      <w:r w:rsidRPr="00656EFB">
        <w:rPr>
          <w:rFonts w:ascii="Times New Roman" w:hAnsi="Times New Roman" w:cs="Times New Roman"/>
          <w:b/>
          <w:sz w:val="28"/>
          <w:szCs w:val="28"/>
        </w:rPr>
        <w:t xml:space="preserve">до </w:t>
      </w:r>
      <w:proofErr w:type="spellStart"/>
      <w:r w:rsidRPr="00656EFB">
        <w:rPr>
          <w:rFonts w:ascii="Times New Roman" w:hAnsi="Times New Roman" w:cs="Times New Roman"/>
          <w:b/>
          <w:sz w:val="28"/>
          <w:szCs w:val="28"/>
        </w:rPr>
        <w:t>проєкту</w:t>
      </w:r>
      <w:proofErr w:type="spellEnd"/>
      <w:r w:rsidRPr="00656EFB">
        <w:rPr>
          <w:rFonts w:ascii="Times New Roman" w:hAnsi="Times New Roman" w:cs="Times New Roman"/>
          <w:b/>
          <w:sz w:val="28"/>
          <w:szCs w:val="28"/>
        </w:rPr>
        <w:t xml:space="preserve"> наказу Міністерства освіти і науки України</w:t>
      </w:r>
    </w:p>
    <w:p w14:paraId="4BA5010E" w14:textId="77777777" w:rsidR="004C5D56" w:rsidRDefault="009C32C3" w:rsidP="009C32C3">
      <w:pPr>
        <w:spacing w:after="0" w:line="240" w:lineRule="auto"/>
        <w:jc w:val="center"/>
        <w:rPr>
          <w:rFonts w:ascii="Times New Roman" w:hAnsi="Times New Roman" w:cs="Times New Roman"/>
          <w:b/>
          <w:sz w:val="28"/>
          <w:szCs w:val="28"/>
        </w:rPr>
      </w:pPr>
      <w:r w:rsidRPr="001067E7">
        <w:rPr>
          <w:rFonts w:ascii="Times New Roman" w:hAnsi="Times New Roman" w:cs="Times New Roman"/>
          <w:b/>
          <w:bCs/>
          <w:sz w:val="28"/>
          <w:szCs w:val="28"/>
        </w:rPr>
        <w:t>«Про внесення змін до Порядку проведення позапланових перевірок суб’єктів освітньої діяльності»</w:t>
      </w:r>
    </w:p>
    <w:p w14:paraId="14265B51" w14:textId="77777777" w:rsidR="004C5D56" w:rsidRPr="004C5D56" w:rsidRDefault="004C5D56" w:rsidP="004C5D56">
      <w:pPr>
        <w:spacing w:after="0" w:line="240" w:lineRule="auto"/>
        <w:ind w:firstLine="709"/>
        <w:jc w:val="center"/>
        <w:rPr>
          <w:rFonts w:ascii="Times New Roman" w:hAnsi="Times New Roman" w:cs="Times New Roman"/>
          <w:b/>
          <w:sz w:val="28"/>
          <w:szCs w:val="28"/>
        </w:rPr>
      </w:pPr>
    </w:p>
    <w:p w14:paraId="1E8A0094" w14:textId="77777777" w:rsidR="004C5D56" w:rsidRPr="00AF3ABF" w:rsidRDefault="00AF3ABF" w:rsidP="009F763D">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І. Визначення проблеми</w:t>
      </w:r>
    </w:p>
    <w:p w14:paraId="2F44F28D" w14:textId="63FA1275" w:rsidR="004C5D56" w:rsidRPr="004C5D56" w:rsidRDefault="004C5D56" w:rsidP="009F763D">
      <w:pPr>
        <w:spacing w:after="0" w:line="240" w:lineRule="auto"/>
        <w:ind w:firstLine="567"/>
        <w:jc w:val="both"/>
        <w:rPr>
          <w:rFonts w:ascii="Times New Roman" w:hAnsi="Times New Roman" w:cs="Times New Roman"/>
          <w:sz w:val="28"/>
          <w:szCs w:val="28"/>
        </w:rPr>
      </w:pPr>
      <w:r w:rsidRPr="004C5D56">
        <w:rPr>
          <w:rFonts w:ascii="Times New Roman" w:hAnsi="Times New Roman" w:cs="Times New Roman"/>
          <w:sz w:val="28"/>
          <w:szCs w:val="28"/>
        </w:rPr>
        <w:t xml:space="preserve">Законами України «Про освіту» та </w:t>
      </w:r>
      <w:r w:rsidR="006F2E13" w:rsidRPr="006F2E13">
        <w:rPr>
          <w:rFonts w:ascii="Times New Roman" w:hAnsi="Times New Roman" w:cs="Times New Roman"/>
          <w:sz w:val="28"/>
          <w:szCs w:val="28"/>
        </w:rPr>
        <w:t xml:space="preserve">«Про дошкільну освіту», «Про вищу освіту», «Про фахову </w:t>
      </w:r>
      <w:proofErr w:type="spellStart"/>
      <w:r w:rsidR="006F2E13" w:rsidRPr="006F2E13">
        <w:rPr>
          <w:rFonts w:ascii="Times New Roman" w:hAnsi="Times New Roman" w:cs="Times New Roman"/>
          <w:sz w:val="28"/>
          <w:szCs w:val="28"/>
        </w:rPr>
        <w:t>передвищу</w:t>
      </w:r>
      <w:proofErr w:type="spellEnd"/>
      <w:r w:rsidR="006F2E13" w:rsidRPr="006F2E13">
        <w:rPr>
          <w:rFonts w:ascii="Times New Roman" w:hAnsi="Times New Roman" w:cs="Times New Roman"/>
          <w:sz w:val="28"/>
          <w:szCs w:val="28"/>
        </w:rPr>
        <w:t xml:space="preserve"> освіту»</w:t>
      </w:r>
      <w:r w:rsidR="009B7488">
        <w:rPr>
          <w:rFonts w:ascii="Times New Roman" w:hAnsi="Times New Roman" w:cs="Times New Roman"/>
          <w:sz w:val="28"/>
          <w:szCs w:val="28"/>
        </w:rPr>
        <w:t>,</w:t>
      </w:r>
      <w:r w:rsidR="006F2E13">
        <w:rPr>
          <w:rFonts w:ascii="Times New Roman" w:hAnsi="Times New Roman" w:cs="Times New Roman"/>
          <w:sz w:val="28"/>
          <w:szCs w:val="28"/>
        </w:rPr>
        <w:t xml:space="preserve"> </w:t>
      </w:r>
      <w:r w:rsidR="009B7488" w:rsidRPr="009B7488">
        <w:rPr>
          <w:rFonts w:ascii="Times New Roman" w:hAnsi="Times New Roman" w:cs="Times New Roman"/>
          <w:sz w:val="28"/>
          <w:szCs w:val="28"/>
        </w:rPr>
        <w:t>«Про професійну освіту», «Про позашкільну освіту»</w:t>
      </w:r>
      <w:r w:rsidR="0008257F">
        <w:rPr>
          <w:rFonts w:ascii="Times New Roman" w:hAnsi="Times New Roman" w:cs="Times New Roman"/>
          <w:sz w:val="28"/>
          <w:szCs w:val="28"/>
        </w:rPr>
        <w:t xml:space="preserve">, </w:t>
      </w:r>
      <w:r w:rsidR="0008257F" w:rsidRPr="003B0057">
        <w:rPr>
          <w:rFonts w:ascii="Times New Roman" w:hAnsi="Times New Roman" w:cs="Times New Roman"/>
          <w:color w:val="000000" w:themeColor="text1"/>
          <w:sz w:val="28"/>
          <w:szCs w:val="28"/>
        </w:rPr>
        <w:t>«Про основні засади державного нагляду (контролю) у сфері господарської діяльності»</w:t>
      </w:r>
      <w:r w:rsidR="0008257F">
        <w:rPr>
          <w:rFonts w:ascii="Times New Roman" w:hAnsi="Times New Roman" w:cs="Times New Roman"/>
          <w:color w:val="000000" w:themeColor="text1"/>
          <w:sz w:val="28"/>
          <w:szCs w:val="28"/>
        </w:rPr>
        <w:t xml:space="preserve"> </w:t>
      </w:r>
      <w:r w:rsidRPr="004C5D56">
        <w:rPr>
          <w:rFonts w:ascii="Times New Roman" w:hAnsi="Times New Roman" w:cs="Times New Roman"/>
          <w:sz w:val="28"/>
          <w:szCs w:val="28"/>
        </w:rPr>
        <w:t>передбачено як захід державного нагляду (контролю) проведення позапланових перевірок</w:t>
      </w:r>
      <w:r w:rsidR="00D40CAD" w:rsidRPr="00D40CAD">
        <w:t xml:space="preserve"> </w:t>
      </w:r>
      <w:r w:rsidR="00D40CAD" w:rsidRPr="00D40CAD">
        <w:rPr>
          <w:rFonts w:ascii="Times New Roman" w:hAnsi="Times New Roman" w:cs="Times New Roman"/>
          <w:sz w:val="28"/>
          <w:szCs w:val="28"/>
        </w:rPr>
        <w:t>суб’єктів освітньої діяльності</w:t>
      </w:r>
      <w:r w:rsidRPr="004C5D56">
        <w:rPr>
          <w:rFonts w:ascii="Times New Roman" w:hAnsi="Times New Roman" w:cs="Times New Roman"/>
          <w:sz w:val="28"/>
          <w:szCs w:val="28"/>
        </w:rPr>
        <w:t>.</w:t>
      </w:r>
    </w:p>
    <w:p w14:paraId="0319DB53" w14:textId="0F32EA55" w:rsidR="009C32C3" w:rsidRDefault="009C32C3" w:rsidP="009F763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нормативно-правового визначення </w:t>
      </w:r>
      <w:r w:rsidRPr="009C32C3">
        <w:rPr>
          <w:rFonts w:ascii="Times New Roman" w:hAnsi="Times New Roman" w:cs="Times New Roman"/>
          <w:sz w:val="28"/>
          <w:szCs w:val="28"/>
        </w:rPr>
        <w:t>механізм</w:t>
      </w:r>
      <w:r>
        <w:rPr>
          <w:rFonts w:ascii="Times New Roman" w:hAnsi="Times New Roman" w:cs="Times New Roman"/>
          <w:sz w:val="28"/>
          <w:szCs w:val="28"/>
        </w:rPr>
        <w:t>у</w:t>
      </w:r>
      <w:r w:rsidRPr="009C32C3">
        <w:rPr>
          <w:rFonts w:ascii="Times New Roman" w:hAnsi="Times New Roman" w:cs="Times New Roman"/>
          <w:sz w:val="28"/>
          <w:szCs w:val="28"/>
        </w:rPr>
        <w:t xml:space="preserve"> проведення Державною службою якості освіти України </w:t>
      </w:r>
      <w:r w:rsidR="00712467">
        <w:rPr>
          <w:rFonts w:ascii="Times New Roman" w:hAnsi="Times New Roman" w:cs="Times New Roman"/>
          <w:sz w:val="28"/>
          <w:szCs w:val="28"/>
        </w:rPr>
        <w:t xml:space="preserve">(далі – Служба) </w:t>
      </w:r>
      <w:r w:rsidRPr="009C32C3">
        <w:rPr>
          <w:rFonts w:ascii="Times New Roman" w:hAnsi="Times New Roman" w:cs="Times New Roman"/>
          <w:sz w:val="28"/>
          <w:szCs w:val="28"/>
        </w:rPr>
        <w:t xml:space="preserve">позапланових перевірок суб’єктів освітньої діяльності, що забезпечують здобуття дошкільної, позашкільної, професійної, фахової </w:t>
      </w:r>
      <w:proofErr w:type="spellStart"/>
      <w:r w:rsidRPr="009C32C3">
        <w:rPr>
          <w:rFonts w:ascii="Times New Roman" w:hAnsi="Times New Roman" w:cs="Times New Roman"/>
          <w:sz w:val="28"/>
          <w:szCs w:val="28"/>
        </w:rPr>
        <w:t>передвищої</w:t>
      </w:r>
      <w:proofErr w:type="spellEnd"/>
      <w:r w:rsidRPr="009C32C3">
        <w:rPr>
          <w:rFonts w:ascii="Times New Roman" w:hAnsi="Times New Roman" w:cs="Times New Roman"/>
          <w:sz w:val="28"/>
          <w:szCs w:val="28"/>
        </w:rPr>
        <w:t xml:space="preserve">, вищої освіти, незалежно від їх типу, підпорядкування та форми власності (далі - суб’єкти освітньої діяльності) </w:t>
      </w:r>
      <w:r w:rsidRPr="004C5D56">
        <w:rPr>
          <w:rFonts w:ascii="Times New Roman" w:hAnsi="Times New Roman" w:cs="Times New Roman"/>
          <w:sz w:val="28"/>
          <w:szCs w:val="28"/>
        </w:rPr>
        <w:t>наказом Міністерства</w:t>
      </w:r>
      <w:r>
        <w:rPr>
          <w:rFonts w:ascii="Times New Roman" w:hAnsi="Times New Roman" w:cs="Times New Roman"/>
          <w:sz w:val="28"/>
          <w:szCs w:val="28"/>
        </w:rPr>
        <w:t xml:space="preserve"> освіти і науки України </w:t>
      </w:r>
      <w:r w:rsidRPr="004C5D56">
        <w:rPr>
          <w:rFonts w:ascii="Times New Roman" w:hAnsi="Times New Roman" w:cs="Times New Roman"/>
          <w:sz w:val="28"/>
          <w:szCs w:val="28"/>
        </w:rPr>
        <w:t xml:space="preserve">від </w:t>
      </w:r>
      <w:r w:rsidRPr="00AE6672">
        <w:rPr>
          <w:rFonts w:ascii="Times New Roman" w:hAnsi="Times New Roman" w:cs="Times New Roman"/>
          <w:sz w:val="28"/>
          <w:szCs w:val="28"/>
        </w:rPr>
        <w:t>22.11.2022 № 1050</w:t>
      </w:r>
      <w:r>
        <w:rPr>
          <w:rFonts w:ascii="Times New Roman" w:hAnsi="Times New Roman" w:cs="Times New Roman"/>
          <w:sz w:val="28"/>
          <w:szCs w:val="28"/>
        </w:rPr>
        <w:t xml:space="preserve"> </w:t>
      </w:r>
      <w:r w:rsidRPr="004C5D56">
        <w:rPr>
          <w:rFonts w:ascii="Times New Roman" w:hAnsi="Times New Roman" w:cs="Times New Roman"/>
          <w:sz w:val="28"/>
          <w:szCs w:val="28"/>
        </w:rPr>
        <w:t>затверджено</w:t>
      </w:r>
      <w:r>
        <w:rPr>
          <w:rFonts w:ascii="Times New Roman" w:hAnsi="Times New Roman" w:cs="Times New Roman"/>
          <w:sz w:val="28"/>
          <w:szCs w:val="28"/>
        </w:rPr>
        <w:t xml:space="preserve"> </w:t>
      </w:r>
      <w:r w:rsidRPr="004C5D56">
        <w:rPr>
          <w:rFonts w:ascii="Times New Roman" w:hAnsi="Times New Roman" w:cs="Times New Roman"/>
          <w:sz w:val="28"/>
          <w:szCs w:val="28"/>
        </w:rPr>
        <w:t>Порядок проведення позапланов</w:t>
      </w:r>
      <w:r>
        <w:rPr>
          <w:rFonts w:ascii="Times New Roman" w:hAnsi="Times New Roman" w:cs="Times New Roman"/>
          <w:sz w:val="28"/>
          <w:szCs w:val="28"/>
        </w:rPr>
        <w:t xml:space="preserve">их перевірок </w:t>
      </w:r>
      <w:r w:rsidRPr="00AE6672">
        <w:rPr>
          <w:rFonts w:ascii="Times New Roman" w:hAnsi="Times New Roman" w:cs="Times New Roman"/>
          <w:sz w:val="28"/>
          <w:szCs w:val="28"/>
        </w:rPr>
        <w:t>суб’єктів освітньої діяльності</w:t>
      </w:r>
      <w:r>
        <w:rPr>
          <w:rFonts w:ascii="Times New Roman" w:hAnsi="Times New Roman" w:cs="Times New Roman"/>
          <w:sz w:val="28"/>
          <w:szCs w:val="28"/>
        </w:rPr>
        <w:t xml:space="preserve">, який </w:t>
      </w:r>
      <w:r w:rsidRPr="00AE6672">
        <w:rPr>
          <w:rFonts w:ascii="Times New Roman" w:hAnsi="Times New Roman" w:cs="Times New Roman"/>
          <w:sz w:val="28"/>
          <w:szCs w:val="28"/>
        </w:rPr>
        <w:t>зареєстровано в Міністерстві юстиції України 07.02.2023 за № 245/39301</w:t>
      </w:r>
      <w:r>
        <w:rPr>
          <w:rFonts w:ascii="Times New Roman" w:hAnsi="Times New Roman" w:cs="Times New Roman"/>
          <w:sz w:val="28"/>
          <w:szCs w:val="28"/>
        </w:rPr>
        <w:t xml:space="preserve"> (далі – Порядок проведення перевірок)</w:t>
      </w:r>
      <w:r w:rsidRPr="00AE6672">
        <w:rPr>
          <w:rFonts w:ascii="Times New Roman" w:hAnsi="Times New Roman" w:cs="Times New Roman"/>
          <w:sz w:val="28"/>
          <w:szCs w:val="28"/>
        </w:rPr>
        <w:t>.</w:t>
      </w:r>
    </w:p>
    <w:p w14:paraId="11FFB94D" w14:textId="77777777" w:rsidR="00793B54" w:rsidRDefault="004C5D56" w:rsidP="009F763D">
      <w:pPr>
        <w:spacing w:after="0" w:line="240" w:lineRule="auto"/>
        <w:ind w:firstLine="567"/>
        <w:jc w:val="both"/>
        <w:rPr>
          <w:rFonts w:ascii="Times New Roman" w:hAnsi="Times New Roman" w:cs="Times New Roman"/>
          <w:sz w:val="28"/>
          <w:szCs w:val="28"/>
        </w:rPr>
      </w:pPr>
      <w:r w:rsidRPr="004C5D56">
        <w:rPr>
          <w:rFonts w:ascii="Times New Roman" w:hAnsi="Times New Roman" w:cs="Times New Roman"/>
          <w:sz w:val="28"/>
          <w:szCs w:val="28"/>
        </w:rPr>
        <w:t xml:space="preserve">Верховною Радою України прийнято </w:t>
      </w:r>
      <w:r w:rsidR="00033E88">
        <w:rPr>
          <w:rFonts w:ascii="Times New Roman" w:hAnsi="Times New Roman" w:cs="Times New Roman"/>
          <w:sz w:val="28"/>
          <w:szCs w:val="28"/>
        </w:rPr>
        <w:t xml:space="preserve">Закон від 17.02.2023 </w:t>
      </w:r>
      <w:r w:rsidR="00AE6672">
        <w:rPr>
          <w:rFonts w:ascii="Times New Roman" w:hAnsi="Times New Roman" w:cs="Times New Roman"/>
          <w:sz w:val="28"/>
          <w:szCs w:val="28"/>
        </w:rPr>
        <w:t>№</w:t>
      </w:r>
      <w:r w:rsidR="00033E88">
        <w:rPr>
          <w:rFonts w:ascii="Times New Roman" w:hAnsi="Times New Roman" w:cs="Times New Roman"/>
          <w:sz w:val="28"/>
          <w:szCs w:val="28"/>
        </w:rPr>
        <w:t xml:space="preserve"> 2073-ІХ </w:t>
      </w:r>
      <w:r w:rsidRPr="004C5D56">
        <w:rPr>
          <w:rFonts w:ascii="Times New Roman" w:hAnsi="Times New Roman" w:cs="Times New Roman"/>
          <w:sz w:val="28"/>
          <w:szCs w:val="28"/>
        </w:rPr>
        <w:t>«Про адміністративну процедуру» (дал</w:t>
      </w:r>
      <w:r w:rsidR="00033E88">
        <w:rPr>
          <w:rFonts w:ascii="Times New Roman" w:hAnsi="Times New Roman" w:cs="Times New Roman"/>
          <w:sz w:val="28"/>
          <w:szCs w:val="28"/>
        </w:rPr>
        <w:t>і – Закон 2073-ІХ)</w:t>
      </w:r>
      <w:r w:rsidR="00793B54">
        <w:rPr>
          <w:rFonts w:ascii="Times New Roman" w:hAnsi="Times New Roman" w:cs="Times New Roman"/>
          <w:sz w:val="28"/>
          <w:szCs w:val="28"/>
        </w:rPr>
        <w:t xml:space="preserve">, яким </w:t>
      </w:r>
      <w:r w:rsidR="00793B54" w:rsidRPr="00793B54">
        <w:rPr>
          <w:rFonts w:ascii="Times New Roman" w:hAnsi="Times New Roman" w:cs="Times New Roman"/>
          <w:sz w:val="28"/>
          <w:szCs w:val="28"/>
        </w:rPr>
        <w:t>врегульовано відносини органів виконавчої влади, органів влади Автономної Республіки Крим, органів місцевого самоврядування, їх посадових осіб, інших суб’єктів, які відповідно до закону уповноважені здійснювати функції публічної адміністрації, з фізичними та юридичними особами щодо розгляду і вирішення адміністративних справ шляхом прийняття та виконання адміністративних актів.</w:t>
      </w:r>
      <w:r w:rsidR="00033E88">
        <w:rPr>
          <w:rFonts w:ascii="Times New Roman" w:hAnsi="Times New Roman" w:cs="Times New Roman"/>
          <w:sz w:val="28"/>
          <w:szCs w:val="28"/>
        </w:rPr>
        <w:t xml:space="preserve"> Цим Законом </w:t>
      </w:r>
      <w:r w:rsidRPr="004C5D56">
        <w:rPr>
          <w:rFonts w:ascii="Times New Roman" w:hAnsi="Times New Roman" w:cs="Times New Roman"/>
          <w:sz w:val="28"/>
          <w:szCs w:val="28"/>
        </w:rPr>
        <w:t>встановлено, що адміністративна пр</w:t>
      </w:r>
      <w:r w:rsidR="00033E88">
        <w:rPr>
          <w:rFonts w:ascii="Times New Roman" w:hAnsi="Times New Roman" w:cs="Times New Roman"/>
          <w:sz w:val="28"/>
          <w:szCs w:val="28"/>
        </w:rPr>
        <w:t xml:space="preserve">оцедура – це визначений законом </w:t>
      </w:r>
      <w:r w:rsidRPr="004C5D56">
        <w:rPr>
          <w:rFonts w:ascii="Times New Roman" w:hAnsi="Times New Roman" w:cs="Times New Roman"/>
          <w:sz w:val="28"/>
          <w:szCs w:val="28"/>
        </w:rPr>
        <w:t>порядок розгляду та вирішення а</w:t>
      </w:r>
      <w:r w:rsidR="00033E88">
        <w:rPr>
          <w:rFonts w:ascii="Times New Roman" w:hAnsi="Times New Roman" w:cs="Times New Roman"/>
          <w:sz w:val="28"/>
          <w:szCs w:val="28"/>
        </w:rPr>
        <w:t xml:space="preserve">дміністративної справи. Тоді як </w:t>
      </w:r>
      <w:r w:rsidRPr="004C5D56">
        <w:rPr>
          <w:rFonts w:ascii="Times New Roman" w:hAnsi="Times New Roman" w:cs="Times New Roman"/>
          <w:sz w:val="28"/>
          <w:szCs w:val="28"/>
        </w:rPr>
        <w:t>адміністративна справа в розумінні заз</w:t>
      </w:r>
      <w:r w:rsidR="00033E88">
        <w:rPr>
          <w:rFonts w:ascii="Times New Roman" w:hAnsi="Times New Roman" w:cs="Times New Roman"/>
          <w:sz w:val="28"/>
          <w:szCs w:val="28"/>
        </w:rPr>
        <w:t xml:space="preserve">наченого Закону – це справа, що </w:t>
      </w:r>
      <w:r w:rsidRPr="004C5D56">
        <w:rPr>
          <w:rFonts w:ascii="Times New Roman" w:hAnsi="Times New Roman" w:cs="Times New Roman"/>
          <w:sz w:val="28"/>
          <w:szCs w:val="28"/>
        </w:rPr>
        <w:t>стосується публічно-правових відносин щодо забезпечення реалізації права,</w:t>
      </w:r>
      <w:r w:rsidR="00033E88">
        <w:rPr>
          <w:rFonts w:ascii="Times New Roman" w:hAnsi="Times New Roman" w:cs="Times New Roman"/>
          <w:sz w:val="28"/>
          <w:szCs w:val="28"/>
        </w:rPr>
        <w:t xml:space="preserve"> </w:t>
      </w:r>
      <w:r w:rsidRPr="004C5D56">
        <w:rPr>
          <w:rFonts w:ascii="Times New Roman" w:hAnsi="Times New Roman" w:cs="Times New Roman"/>
          <w:sz w:val="28"/>
          <w:szCs w:val="28"/>
        </w:rPr>
        <w:t xml:space="preserve">свободи чи законного інтересу особи </w:t>
      </w:r>
      <w:r w:rsidR="00033E88">
        <w:rPr>
          <w:rFonts w:ascii="Times New Roman" w:hAnsi="Times New Roman" w:cs="Times New Roman"/>
          <w:sz w:val="28"/>
          <w:szCs w:val="28"/>
        </w:rPr>
        <w:t xml:space="preserve">та/або виконання нею визначених </w:t>
      </w:r>
      <w:r w:rsidRPr="004C5D56">
        <w:rPr>
          <w:rFonts w:ascii="Times New Roman" w:hAnsi="Times New Roman" w:cs="Times New Roman"/>
          <w:sz w:val="28"/>
          <w:szCs w:val="28"/>
        </w:rPr>
        <w:t>законом обов’язків, захисту її права, свободи чи законного інтересу, розгляд</w:t>
      </w:r>
      <w:r w:rsidR="00033E88">
        <w:rPr>
          <w:rFonts w:ascii="Times New Roman" w:hAnsi="Times New Roman" w:cs="Times New Roman"/>
          <w:sz w:val="28"/>
          <w:szCs w:val="28"/>
        </w:rPr>
        <w:t xml:space="preserve"> </w:t>
      </w:r>
      <w:r w:rsidRPr="004C5D56">
        <w:rPr>
          <w:rFonts w:ascii="Times New Roman" w:hAnsi="Times New Roman" w:cs="Times New Roman"/>
          <w:sz w:val="28"/>
          <w:szCs w:val="28"/>
        </w:rPr>
        <w:t>якої здійснюється адміністративним органом.</w:t>
      </w:r>
      <w:r w:rsidR="00793B54">
        <w:rPr>
          <w:rFonts w:ascii="Times New Roman" w:hAnsi="Times New Roman" w:cs="Times New Roman"/>
          <w:sz w:val="28"/>
          <w:szCs w:val="28"/>
        </w:rPr>
        <w:t xml:space="preserve"> Водночас, </w:t>
      </w:r>
      <w:r w:rsidR="00793B54" w:rsidRPr="00793B54">
        <w:rPr>
          <w:rFonts w:ascii="Times New Roman" w:hAnsi="Times New Roman" w:cs="Times New Roman"/>
          <w:sz w:val="28"/>
          <w:szCs w:val="28"/>
        </w:rPr>
        <w:t xml:space="preserve">функціями публічної адміністрації </w:t>
      </w:r>
      <w:r w:rsidR="00793B54">
        <w:rPr>
          <w:rFonts w:ascii="Times New Roman" w:hAnsi="Times New Roman" w:cs="Times New Roman"/>
          <w:sz w:val="28"/>
          <w:szCs w:val="28"/>
        </w:rPr>
        <w:t>є, зокрема,</w:t>
      </w:r>
      <w:r w:rsidR="00793B54" w:rsidRPr="00793B54">
        <w:rPr>
          <w:rFonts w:ascii="Times New Roman" w:hAnsi="Times New Roman" w:cs="Times New Roman"/>
          <w:sz w:val="28"/>
          <w:szCs w:val="28"/>
        </w:rPr>
        <w:t xml:space="preserve"> здійснення інспекційної (конт</w:t>
      </w:r>
      <w:r w:rsidR="00793B54">
        <w:rPr>
          <w:rFonts w:ascii="Times New Roman" w:hAnsi="Times New Roman" w:cs="Times New Roman"/>
          <w:sz w:val="28"/>
          <w:szCs w:val="28"/>
        </w:rPr>
        <w:t>рольної, наглядової) діяльності.</w:t>
      </w:r>
    </w:p>
    <w:p w14:paraId="1A7470A8" w14:textId="77777777" w:rsidR="004C5D56" w:rsidRDefault="004C5D56" w:rsidP="009F763D">
      <w:pPr>
        <w:spacing w:after="0" w:line="240" w:lineRule="auto"/>
        <w:ind w:firstLine="567"/>
        <w:jc w:val="both"/>
        <w:rPr>
          <w:rFonts w:ascii="Times New Roman" w:hAnsi="Times New Roman" w:cs="Times New Roman"/>
          <w:sz w:val="28"/>
          <w:szCs w:val="28"/>
        </w:rPr>
      </w:pPr>
      <w:r w:rsidRPr="004C5D56">
        <w:rPr>
          <w:rFonts w:ascii="Times New Roman" w:hAnsi="Times New Roman" w:cs="Times New Roman"/>
          <w:sz w:val="28"/>
          <w:szCs w:val="28"/>
        </w:rPr>
        <w:t>Згідно з пунктом 3 розділу ІІ Прикінцев</w:t>
      </w:r>
      <w:r w:rsidR="00033E88">
        <w:rPr>
          <w:rFonts w:ascii="Times New Roman" w:hAnsi="Times New Roman" w:cs="Times New Roman"/>
          <w:sz w:val="28"/>
          <w:szCs w:val="28"/>
        </w:rPr>
        <w:t>і та перехідні положення Закону</w:t>
      </w:r>
      <w:r w:rsidR="009C32C3">
        <w:rPr>
          <w:rFonts w:ascii="Times New Roman" w:hAnsi="Times New Roman" w:cs="Times New Roman"/>
          <w:sz w:val="28"/>
          <w:szCs w:val="28"/>
        </w:rPr>
        <w:t> </w:t>
      </w:r>
      <w:r w:rsidRPr="004C5D56">
        <w:rPr>
          <w:rFonts w:ascii="Times New Roman" w:hAnsi="Times New Roman" w:cs="Times New Roman"/>
          <w:sz w:val="28"/>
          <w:szCs w:val="28"/>
        </w:rPr>
        <w:t xml:space="preserve">України від 10.10.2024 </w:t>
      </w:r>
      <w:r w:rsidR="00AE6672">
        <w:rPr>
          <w:rFonts w:ascii="Times New Roman" w:hAnsi="Times New Roman" w:cs="Times New Roman"/>
          <w:sz w:val="28"/>
          <w:szCs w:val="28"/>
        </w:rPr>
        <w:t xml:space="preserve">№ </w:t>
      </w:r>
      <w:r w:rsidRPr="004C5D56">
        <w:rPr>
          <w:rFonts w:ascii="Times New Roman" w:hAnsi="Times New Roman" w:cs="Times New Roman"/>
          <w:sz w:val="28"/>
          <w:szCs w:val="28"/>
        </w:rPr>
        <w:t>4017-</w:t>
      </w:r>
      <w:r w:rsidR="00033E88">
        <w:rPr>
          <w:rFonts w:ascii="Times New Roman" w:hAnsi="Times New Roman" w:cs="Times New Roman"/>
          <w:sz w:val="28"/>
          <w:szCs w:val="28"/>
        </w:rPr>
        <w:t xml:space="preserve">ІХ «Про внесення змін до деяких </w:t>
      </w:r>
      <w:r w:rsidRPr="004C5D56">
        <w:rPr>
          <w:rFonts w:ascii="Times New Roman" w:hAnsi="Times New Roman" w:cs="Times New Roman"/>
          <w:sz w:val="28"/>
          <w:szCs w:val="28"/>
        </w:rPr>
        <w:t>законодавчих актів України у зв’язку з прийняттям Закону Ук</w:t>
      </w:r>
      <w:r w:rsidR="00033E88">
        <w:rPr>
          <w:rFonts w:ascii="Times New Roman" w:hAnsi="Times New Roman" w:cs="Times New Roman"/>
          <w:sz w:val="28"/>
          <w:szCs w:val="28"/>
        </w:rPr>
        <w:t xml:space="preserve">раїни </w:t>
      </w:r>
      <w:r w:rsidR="00AE6672">
        <w:rPr>
          <w:rFonts w:ascii="Times New Roman" w:hAnsi="Times New Roman" w:cs="Times New Roman"/>
          <w:sz w:val="28"/>
          <w:szCs w:val="28"/>
        </w:rPr>
        <w:t>«</w:t>
      </w:r>
      <w:r w:rsidR="00033E88">
        <w:rPr>
          <w:rFonts w:ascii="Times New Roman" w:hAnsi="Times New Roman" w:cs="Times New Roman"/>
          <w:sz w:val="28"/>
          <w:szCs w:val="28"/>
        </w:rPr>
        <w:t xml:space="preserve">Про </w:t>
      </w:r>
      <w:r w:rsidR="00AE6672">
        <w:rPr>
          <w:rFonts w:ascii="Times New Roman" w:hAnsi="Times New Roman" w:cs="Times New Roman"/>
          <w:sz w:val="28"/>
          <w:szCs w:val="28"/>
        </w:rPr>
        <w:t>адміністративну процедуру</w:t>
      </w:r>
      <w:r w:rsidRPr="004C5D56">
        <w:rPr>
          <w:rFonts w:ascii="Times New Roman" w:hAnsi="Times New Roman" w:cs="Times New Roman"/>
          <w:sz w:val="28"/>
          <w:szCs w:val="28"/>
        </w:rPr>
        <w:t>», міністерст</w:t>
      </w:r>
      <w:r w:rsidR="00033E88">
        <w:rPr>
          <w:rFonts w:ascii="Times New Roman" w:hAnsi="Times New Roman" w:cs="Times New Roman"/>
          <w:sz w:val="28"/>
          <w:szCs w:val="28"/>
        </w:rPr>
        <w:t xml:space="preserve">ва та інші центральні і місцеві </w:t>
      </w:r>
      <w:r w:rsidRPr="004C5D56">
        <w:rPr>
          <w:rFonts w:ascii="Times New Roman" w:hAnsi="Times New Roman" w:cs="Times New Roman"/>
          <w:sz w:val="28"/>
          <w:szCs w:val="28"/>
        </w:rPr>
        <w:t>органи державної влади зобов’язані привести свої нормативно-правові акти у</w:t>
      </w:r>
      <w:r w:rsidR="00033E88">
        <w:rPr>
          <w:rFonts w:ascii="Times New Roman" w:hAnsi="Times New Roman" w:cs="Times New Roman"/>
          <w:sz w:val="28"/>
          <w:szCs w:val="28"/>
        </w:rPr>
        <w:t xml:space="preserve"> </w:t>
      </w:r>
      <w:r w:rsidRPr="004C5D56">
        <w:rPr>
          <w:rFonts w:ascii="Times New Roman" w:hAnsi="Times New Roman" w:cs="Times New Roman"/>
          <w:sz w:val="28"/>
          <w:szCs w:val="28"/>
        </w:rPr>
        <w:t>відповідність із цим Законом.</w:t>
      </w:r>
    </w:p>
    <w:p w14:paraId="0012918F" w14:textId="518D2353" w:rsidR="00977693" w:rsidRDefault="00977693" w:rsidP="009F763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Враховуючи вищезазначене існує необхідність з приведення норм </w:t>
      </w:r>
      <w:r w:rsidRPr="00176F32">
        <w:rPr>
          <w:rFonts w:ascii="Times New Roman" w:hAnsi="Times New Roman" w:cs="Times New Roman"/>
          <w:color w:val="000000" w:themeColor="text1"/>
          <w:sz w:val="28"/>
          <w:szCs w:val="28"/>
        </w:rPr>
        <w:t xml:space="preserve">Порядку проведення перевірок </w:t>
      </w:r>
      <w:r>
        <w:rPr>
          <w:rFonts w:ascii="Times New Roman" w:hAnsi="Times New Roman" w:cs="Times New Roman"/>
          <w:sz w:val="28"/>
          <w:szCs w:val="28"/>
        </w:rPr>
        <w:t>до вимог Закону України «Про адміністративну процедуру».</w:t>
      </w:r>
      <w:r w:rsidR="00EF32F0">
        <w:rPr>
          <w:rFonts w:ascii="Times New Roman" w:hAnsi="Times New Roman" w:cs="Times New Roman"/>
          <w:sz w:val="28"/>
          <w:szCs w:val="28"/>
        </w:rPr>
        <w:t xml:space="preserve"> Запропоновані </w:t>
      </w:r>
      <w:proofErr w:type="spellStart"/>
      <w:r w:rsidR="00EF32F0">
        <w:rPr>
          <w:rFonts w:ascii="Times New Roman" w:hAnsi="Times New Roman" w:cs="Times New Roman"/>
          <w:sz w:val="28"/>
          <w:szCs w:val="28"/>
        </w:rPr>
        <w:t>проєктом</w:t>
      </w:r>
      <w:proofErr w:type="spellEnd"/>
      <w:r w:rsidR="00EF32F0">
        <w:rPr>
          <w:rFonts w:ascii="Times New Roman" w:hAnsi="Times New Roman" w:cs="Times New Roman"/>
          <w:sz w:val="28"/>
          <w:szCs w:val="28"/>
        </w:rPr>
        <w:t xml:space="preserve"> зміни направленні на забезпечення </w:t>
      </w:r>
      <w:r w:rsidR="00F13A2C">
        <w:rPr>
          <w:rFonts w:ascii="Times New Roman" w:hAnsi="Times New Roman" w:cs="Times New Roman"/>
          <w:sz w:val="28"/>
          <w:szCs w:val="28"/>
        </w:rPr>
        <w:br/>
      </w:r>
      <w:r w:rsidR="00EF32F0">
        <w:rPr>
          <w:rFonts w:ascii="Times New Roman" w:hAnsi="Times New Roman" w:cs="Times New Roman"/>
          <w:sz w:val="28"/>
          <w:szCs w:val="28"/>
        </w:rPr>
        <w:t xml:space="preserve">прозорості проведення позапланових перевірок </w:t>
      </w:r>
      <w:r w:rsidR="00EF32F0" w:rsidRPr="00656EFB">
        <w:rPr>
          <w:rFonts w:ascii="Times New Roman" w:hAnsi="Times New Roman" w:cs="Times New Roman"/>
          <w:sz w:val="28"/>
          <w:szCs w:val="28"/>
        </w:rPr>
        <w:t>суб’єктів освітн</w:t>
      </w:r>
      <w:r w:rsidR="00EF32F0">
        <w:rPr>
          <w:rFonts w:ascii="Times New Roman" w:hAnsi="Times New Roman" w:cs="Times New Roman"/>
          <w:sz w:val="28"/>
          <w:szCs w:val="28"/>
        </w:rPr>
        <w:t xml:space="preserve">ьої діяльності, що забезпечують </w:t>
      </w:r>
      <w:r w:rsidR="00EF32F0" w:rsidRPr="00656EFB">
        <w:rPr>
          <w:rFonts w:ascii="Times New Roman" w:hAnsi="Times New Roman" w:cs="Times New Roman"/>
          <w:sz w:val="28"/>
          <w:szCs w:val="28"/>
        </w:rPr>
        <w:t xml:space="preserve">здобуття дошкільної, позашкільної, </w:t>
      </w:r>
      <w:r w:rsidR="00EF32F0" w:rsidRPr="002874E7">
        <w:rPr>
          <w:rFonts w:ascii="Times New Roman" w:hAnsi="Times New Roman" w:cs="Times New Roman"/>
          <w:sz w:val="28"/>
          <w:szCs w:val="28"/>
        </w:rPr>
        <w:t>професійної,</w:t>
      </w:r>
      <w:r w:rsidR="00EF32F0">
        <w:rPr>
          <w:rFonts w:ascii="Times New Roman" w:hAnsi="Times New Roman" w:cs="Times New Roman"/>
          <w:sz w:val="28"/>
          <w:szCs w:val="28"/>
        </w:rPr>
        <w:t xml:space="preserve"> </w:t>
      </w:r>
      <w:r w:rsidR="00EF32F0" w:rsidRPr="00656EFB">
        <w:rPr>
          <w:rFonts w:ascii="Times New Roman" w:hAnsi="Times New Roman" w:cs="Times New Roman"/>
          <w:sz w:val="28"/>
          <w:szCs w:val="28"/>
        </w:rPr>
        <w:t>ф</w:t>
      </w:r>
      <w:r w:rsidR="00EF32F0">
        <w:rPr>
          <w:rFonts w:ascii="Times New Roman" w:hAnsi="Times New Roman" w:cs="Times New Roman"/>
          <w:sz w:val="28"/>
          <w:szCs w:val="28"/>
        </w:rPr>
        <w:t xml:space="preserve">ахової </w:t>
      </w:r>
      <w:proofErr w:type="spellStart"/>
      <w:r w:rsidR="00EF32F0">
        <w:rPr>
          <w:rFonts w:ascii="Times New Roman" w:hAnsi="Times New Roman" w:cs="Times New Roman"/>
          <w:sz w:val="28"/>
          <w:szCs w:val="28"/>
        </w:rPr>
        <w:t>передвищої</w:t>
      </w:r>
      <w:proofErr w:type="spellEnd"/>
      <w:r w:rsidR="00EF32F0">
        <w:rPr>
          <w:rFonts w:ascii="Times New Roman" w:hAnsi="Times New Roman" w:cs="Times New Roman"/>
          <w:sz w:val="28"/>
          <w:szCs w:val="28"/>
        </w:rPr>
        <w:t xml:space="preserve">, вищої освіти, забезпечення дотримання прав та інтересів громадян, </w:t>
      </w:r>
      <w:r w:rsidR="00EF32F0" w:rsidRPr="00156B01">
        <w:rPr>
          <w:rFonts w:ascii="Times New Roman" w:hAnsi="Times New Roman" w:cs="Times New Roman"/>
          <w:color w:val="000000" w:themeColor="text1"/>
          <w:sz w:val="28"/>
          <w:szCs w:val="28"/>
        </w:rPr>
        <w:t>модернізацію адміністративного провадження</w:t>
      </w:r>
      <w:r w:rsidR="00EF32F0">
        <w:rPr>
          <w:rFonts w:ascii="Times New Roman" w:hAnsi="Times New Roman" w:cs="Times New Roman"/>
          <w:sz w:val="28"/>
          <w:szCs w:val="28"/>
        </w:rPr>
        <w:t>, що випливає з процедури проведення позапланових перевірок, покращення їх ефективності та зниження бюрократичних процесів.</w:t>
      </w:r>
    </w:p>
    <w:p w14:paraId="1B7EEFF6" w14:textId="1AB570B2" w:rsidR="009C22DD" w:rsidRPr="009C22DD" w:rsidRDefault="00712467" w:rsidP="009F763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Водночас</w:t>
      </w:r>
      <w:r w:rsidR="009C22DD">
        <w:rPr>
          <w:rFonts w:ascii="Times New Roman" w:hAnsi="Times New Roman" w:cs="Times New Roman"/>
          <w:sz w:val="28"/>
          <w:szCs w:val="28"/>
        </w:rPr>
        <w:t xml:space="preserve">, прийняття </w:t>
      </w:r>
      <w:r w:rsidRPr="00C86745">
        <w:rPr>
          <w:rFonts w:ascii="Times New Roman" w:hAnsi="Times New Roman" w:cs="Times New Roman"/>
          <w:sz w:val="28"/>
          <w:szCs w:val="28"/>
        </w:rPr>
        <w:t>запропонованог</w:t>
      </w:r>
      <w:r>
        <w:rPr>
          <w:rFonts w:ascii="Times New Roman" w:hAnsi="Times New Roman" w:cs="Times New Roman"/>
          <w:sz w:val="28"/>
          <w:szCs w:val="28"/>
        </w:rPr>
        <w:t xml:space="preserve">о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w:t>
      </w:r>
      <w:r w:rsidR="009C22DD">
        <w:rPr>
          <w:rFonts w:ascii="Times New Roman" w:hAnsi="Times New Roman" w:cs="Times New Roman"/>
          <w:sz w:val="28"/>
          <w:szCs w:val="28"/>
        </w:rPr>
        <w:t xml:space="preserve">забезпечить </w:t>
      </w:r>
      <w:r w:rsidR="009C22DD" w:rsidRPr="009C22DD">
        <w:rPr>
          <w:rFonts w:ascii="Times New Roman" w:hAnsi="Times New Roman" w:cs="Times New Roman"/>
          <w:sz w:val="28"/>
          <w:szCs w:val="28"/>
        </w:rPr>
        <w:t xml:space="preserve">виконання абзацу третього підпункту 3 пункту 7 протоколу № 36 засідання Кабінету Міністрів України від 22 жовтня 2025 року щодо зменшення кількісного складу працівників </w:t>
      </w:r>
      <w:r w:rsidR="00A0268C">
        <w:rPr>
          <w:rFonts w:ascii="Times New Roman" w:hAnsi="Times New Roman" w:cs="Times New Roman"/>
          <w:sz w:val="28"/>
          <w:szCs w:val="28"/>
        </w:rPr>
        <w:t>С</w:t>
      </w:r>
      <w:r w:rsidR="009C22DD" w:rsidRPr="009C22DD">
        <w:rPr>
          <w:rFonts w:ascii="Times New Roman" w:hAnsi="Times New Roman" w:cs="Times New Roman"/>
          <w:sz w:val="28"/>
          <w:szCs w:val="28"/>
        </w:rPr>
        <w:t xml:space="preserve">лужби та/або її територіальних органів, що залучаються до проведення заходів державного нагляду (контролю) (з трьох до двох осіб) та одночасного розширення </w:t>
      </w:r>
      <w:proofErr w:type="spellStart"/>
      <w:r w:rsidR="009C22DD" w:rsidRPr="009C22DD">
        <w:rPr>
          <w:rFonts w:ascii="Times New Roman" w:hAnsi="Times New Roman" w:cs="Times New Roman"/>
          <w:sz w:val="28"/>
          <w:szCs w:val="28"/>
        </w:rPr>
        <w:t>залученості</w:t>
      </w:r>
      <w:proofErr w:type="spellEnd"/>
      <w:r w:rsidR="009C22DD" w:rsidRPr="009C22DD">
        <w:rPr>
          <w:rFonts w:ascii="Times New Roman" w:hAnsi="Times New Roman" w:cs="Times New Roman"/>
          <w:sz w:val="28"/>
          <w:szCs w:val="28"/>
        </w:rPr>
        <w:t xml:space="preserve"> осіб із фахового експертного середовища</w:t>
      </w:r>
      <w:r w:rsidR="009C22DD">
        <w:rPr>
          <w:rFonts w:ascii="Times New Roman" w:hAnsi="Times New Roman" w:cs="Times New Roman"/>
          <w:sz w:val="28"/>
          <w:szCs w:val="28"/>
        </w:rPr>
        <w:t>.</w:t>
      </w:r>
    </w:p>
    <w:p w14:paraId="6366DB16" w14:textId="7131B5E0" w:rsidR="00A74B46" w:rsidRDefault="009C22DD" w:rsidP="009F763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Таким чином п</w:t>
      </w:r>
      <w:r w:rsidR="004C5D56" w:rsidRPr="004C5D56">
        <w:rPr>
          <w:rFonts w:ascii="Times New Roman" w:hAnsi="Times New Roman" w:cs="Times New Roman"/>
          <w:sz w:val="28"/>
          <w:szCs w:val="28"/>
        </w:rPr>
        <w:t xml:space="preserve">рийняття цього </w:t>
      </w:r>
      <w:proofErr w:type="spellStart"/>
      <w:r w:rsidR="004C5D56" w:rsidRPr="004C5D56">
        <w:rPr>
          <w:rFonts w:ascii="Times New Roman" w:hAnsi="Times New Roman" w:cs="Times New Roman"/>
          <w:sz w:val="28"/>
          <w:szCs w:val="28"/>
        </w:rPr>
        <w:t>проєкту</w:t>
      </w:r>
      <w:proofErr w:type="spellEnd"/>
      <w:r w:rsidR="004C5D56" w:rsidRPr="004C5D56">
        <w:rPr>
          <w:rFonts w:ascii="Times New Roman" w:hAnsi="Times New Roman" w:cs="Times New Roman"/>
          <w:sz w:val="28"/>
          <w:szCs w:val="28"/>
        </w:rPr>
        <w:t xml:space="preserve"> </w:t>
      </w:r>
      <w:proofErr w:type="spellStart"/>
      <w:r w:rsidR="004C5D56" w:rsidRPr="004C5D56">
        <w:rPr>
          <w:rFonts w:ascii="Times New Roman" w:hAnsi="Times New Roman" w:cs="Times New Roman"/>
          <w:sz w:val="28"/>
          <w:szCs w:val="28"/>
        </w:rPr>
        <w:t>акта</w:t>
      </w:r>
      <w:proofErr w:type="spellEnd"/>
      <w:r w:rsidR="004C5D56" w:rsidRPr="004C5D56">
        <w:rPr>
          <w:rFonts w:ascii="Times New Roman" w:hAnsi="Times New Roman" w:cs="Times New Roman"/>
          <w:sz w:val="28"/>
          <w:szCs w:val="28"/>
        </w:rPr>
        <w:t xml:space="preserve"> є актуальним і необхідним.</w:t>
      </w:r>
    </w:p>
    <w:p w14:paraId="7BEFC769" w14:textId="77777777" w:rsidR="000A50AD" w:rsidRDefault="000A50AD" w:rsidP="009F763D">
      <w:pPr>
        <w:spacing w:before="240" w:after="0" w:line="240" w:lineRule="auto"/>
        <w:ind w:firstLine="567"/>
        <w:jc w:val="both"/>
        <w:rPr>
          <w:rFonts w:ascii="Times New Roman" w:hAnsi="Times New Roman" w:cs="Times New Roman"/>
          <w:b/>
          <w:sz w:val="28"/>
          <w:szCs w:val="28"/>
        </w:rPr>
      </w:pPr>
      <w:r w:rsidRPr="000A50AD">
        <w:rPr>
          <w:rFonts w:ascii="Times New Roman" w:hAnsi="Times New Roman" w:cs="Times New Roman"/>
          <w:b/>
          <w:sz w:val="28"/>
          <w:szCs w:val="28"/>
        </w:rPr>
        <w:t>Основні групи (підгрупи), на які проблема справляє вплив:</w:t>
      </w:r>
    </w:p>
    <w:tbl>
      <w:tblPr>
        <w:tblStyle w:val="a3"/>
        <w:tblW w:w="0" w:type="auto"/>
        <w:tblLook w:val="04A0" w:firstRow="1" w:lastRow="0" w:firstColumn="1" w:lastColumn="0" w:noHBand="0" w:noVBand="1"/>
      </w:tblPr>
      <w:tblGrid>
        <w:gridCol w:w="2263"/>
        <w:gridCol w:w="3261"/>
        <w:gridCol w:w="4105"/>
      </w:tblGrid>
      <w:tr w:rsidR="00374B2D" w14:paraId="01FA4C03" w14:textId="77777777" w:rsidTr="0057358B">
        <w:tc>
          <w:tcPr>
            <w:tcW w:w="2263" w:type="dxa"/>
          </w:tcPr>
          <w:p w14:paraId="38C20E9E" w14:textId="77777777" w:rsidR="00374B2D" w:rsidRPr="00374B2D" w:rsidRDefault="00374B2D" w:rsidP="009F763D">
            <w:pPr>
              <w:jc w:val="both"/>
              <w:rPr>
                <w:rFonts w:ascii="Times New Roman" w:hAnsi="Times New Roman" w:cs="Times New Roman"/>
                <w:sz w:val="28"/>
                <w:szCs w:val="28"/>
              </w:rPr>
            </w:pPr>
            <w:r w:rsidRPr="00374B2D">
              <w:rPr>
                <w:rFonts w:ascii="Times New Roman" w:hAnsi="Times New Roman" w:cs="Times New Roman"/>
                <w:sz w:val="28"/>
                <w:szCs w:val="28"/>
              </w:rPr>
              <w:t>Групи (підгрупи)</w:t>
            </w:r>
          </w:p>
        </w:tc>
        <w:tc>
          <w:tcPr>
            <w:tcW w:w="3261" w:type="dxa"/>
          </w:tcPr>
          <w:p w14:paraId="07B78677" w14:textId="77777777" w:rsidR="00374B2D" w:rsidRPr="002203DE" w:rsidRDefault="002203DE" w:rsidP="009F763D">
            <w:pPr>
              <w:ind w:firstLine="567"/>
              <w:jc w:val="both"/>
              <w:rPr>
                <w:rFonts w:ascii="Times New Roman" w:hAnsi="Times New Roman" w:cs="Times New Roman"/>
                <w:sz w:val="28"/>
                <w:szCs w:val="28"/>
              </w:rPr>
            </w:pPr>
            <w:r w:rsidRPr="002203DE">
              <w:rPr>
                <w:rFonts w:ascii="Times New Roman" w:hAnsi="Times New Roman" w:cs="Times New Roman"/>
                <w:sz w:val="28"/>
                <w:szCs w:val="28"/>
              </w:rPr>
              <w:t>Так</w:t>
            </w:r>
          </w:p>
        </w:tc>
        <w:tc>
          <w:tcPr>
            <w:tcW w:w="4105" w:type="dxa"/>
          </w:tcPr>
          <w:p w14:paraId="26AE2626" w14:textId="77777777" w:rsidR="00374B2D" w:rsidRPr="002203DE" w:rsidRDefault="002203DE" w:rsidP="009F763D">
            <w:pPr>
              <w:ind w:firstLine="567"/>
              <w:jc w:val="both"/>
              <w:rPr>
                <w:rFonts w:ascii="Times New Roman" w:hAnsi="Times New Roman" w:cs="Times New Roman"/>
                <w:sz w:val="28"/>
                <w:szCs w:val="28"/>
              </w:rPr>
            </w:pPr>
            <w:r w:rsidRPr="002203DE">
              <w:rPr>
                <w:rFonts w:ascii="Times New Roman" w:hAnsi="Times New Roman" w:cs="Times New Roman"/>
                <w:sz w:val="28"/>
                <w:szCs w:val="28"/>
              </w:rPr>
              <w:t>Ні</w:t>
            </w:r>
          </w:p>
        </w:tc>
      </w:tr>
      <w:tr w:rsidR="00374B2D" w14:paraId="44023C9F" w14:textId="77777777" w:rsidTr="0057358B">
        <w:tc>
          <w:tcPr>
            <w:tcW w:w="2263" w:type="dxa"/>
          </w:tcPr>
          <w:p w14:paraId="7A42B826" w14:textId="77777777" w:rsidR="00374B2D" w:rsidRPr="004E58AC" w:rsidRDefault="00374B2D" w:rsidP="009F763D">
            <w:pPr>
              <w:jc w:val="both"/>
              <w:rPr>
                <w:rFonts w:ascii="Times New Roman" w:hAnsi="Times New Roman" w:cs="Times New Roman"/>
                <w:sz w:val="28"/>
                <w:szCs w:val="28"/>
              </w:rPr>
            </w:pPr>
            <w:r w:rsidRPr="004E58AC">
              <w:rPr>
                <w:rFonts w:ascii="Times New Roman" w:hAnsi="Times New Roman" w:cs="Times New Roman"/>
                <w:sz w:val="28"/>
                <w:szCs w:val="28"/>
              </w:rPr>
              <w:t>Громадяни</w:t>
            </w:r>
          </w:p>
        </w:tc>
        <w:tc>
          <w:tcPr>
            <w:tcW w:w="3261" w:type="dxa"/>
          </w:tcPr>
          <w:p w14:paraId="6C9F7853" w14:textId="77777777" w:rsidR="00374B2D" w:rsidRDefault="002203DE" w:rsidP="009F763D">
            <w:pPr>
              <w:ind w:firstLine="567"/>
              <w:jc w:val="both"/>
              <w:rPr>
                <w:rFonts w:ascii="Times New Roman" w:hAnsi="Times New Roman" w:cs="Times New Roman"/>
                <w:b/>
                <w:sz w:val="28"/>
                <w:szCs w:val="28"/>
              </w:rPr>
            </w:pPr>
            <w:r>
              <w:rPr>
                <w:rFonts w:ascii="Times New Roman" w:hAnsi="Times New Roman" w:cs="Times New Roman"/>
                <w:b/>
                <w:sz w:val="28"/>
                <w:szCs w:val="28"/>
              </w:rPr>
              <w:t>+</w:t>
            </w:r>
          </w:p>
        </w:tc>
        <w:tc>
          <w:tcPr>
            <w:tcW w:w="4105" w:type="dxa"/>
          </w:tcPr>
          <w:p w14:paraId="3CD7F5EC" w14:textId="77777777" w:rsidR="00374B2D" w:rsidRDefault="00374B2D" w:rsidP="009F763D">
            <w:pPr>
              <w:ind w:firstLine="567"/>
              <w:jc w:val="both"/>
              <w:rPr>
                <w:rFonts w:ascii="Times New Roman" w:hAnsi="Times New Roman" w:cs="Times New Roman"/>
                <w:b/>
                <w:sz w:val="28"/>
                <w:szCs w:val="28"/>
              </w:rPr>
            </w:pPr>
          </w:p>
        </w:tc>
      </w:tr>
      <w:tr w:rsidR="00374B2D" w14:paraId="14B511A3" w14:textId="77777777" w:rsidTr="0057358B">
        <w:tc>
          <w:tcPr>
            <w:tcW w:w="2263" w:type="dxa"/>
          </w:tcPr>
          <w:p w14:paraId="24DC6A18" w14:textId="77777777" w:rsidR="00374B2D" w:rsidRPr="004E58AC" w:rsidRDefault="00374B2D" w:rsidP="009F763D">
            <w:pPr>
              <w:jc w:val="both"/>
              <w:rPr>
                <w:rFonts w:ascii="Times New Roman" w:hAnsi="Times New Roman" w:cs="Times New Roman"/>
                <w:sz w:val="28"/>
                <w:szCs w:val="28"/>
              </w:rPr>
            </w:pPr>
            <w:r w:rsidRPr="004E58AC">
              <w:rPr>
                <w:rFonts w:ascii="Times New Roman" w:hAnsi="Times New Roman" w:cs="Times New Roman"/>
                <w:sz w:val="28"/>
                <w:szCs w:val="28"/>
              </w:rPr>
              <w:t>Держава</w:t>
            </w:r>
          </w:p>
        </w:tc>
        <w:tc>
          <w:tcPr>
            <w:tcW w:w="3261" w:type="dxa"/>
          </w:tcPr>
          <w:p w14:paraId="36DED563" w14:textId="77777777" w:rsidR="00374B2D" w:rsidRDefault="002203DE" w:rsidP="009F763D">
            <w:pPr>
              <w:ind w:firstLine="567"/>
              <w:jc w:val="both"/>
              <w:rPr>
                <w:rFonts w:ascii="Times New Roman" w:hAnsi="Times New Roman" w:cs="Times New Roman"/>
                <w:b/>
                <w:sz w:val="28"/>
                <w:szCs w:val="28"/>
              </w:rPr>
            </w:pPr>
            <w:r>
              <w:rPr>
                <w:rFonts w:ascii="Times New Roman" w:hAnsi="Times New Roman" w:cs="Times New Roman"/>
                <w:b/>
                <w:sz w:val="28"/>
                <w:szCs w:val="28"/>
              </w:rPr>
              <w:t>+</w:t>
            </w:r>
          </w:p>
        </w:tc>
        <w:tc>
          <w:tcPr>
            <w:tcW w:w="4105" w:type="dxa"/>
          </w:tcPr>
          <w:p w14:paraId="1DAD196C" w14:textId="77777777" w:rsidR="00374B2D" w:rsidRDefault="00374B2D" w:rsidP="009F763D">
            <w:pPr>
              <w:ind w:firstLine="567"/>
              <w:jc w:val="both"/>
              <w:rPr>
                <w:rFonts w:ascii="Times New Roman" w:hAnsi="Times New Roman" w:cs="Times New Roman"/>
                <w:b/>
                <w:sz w:val="28"/>
                <w:szCs w:val="28"/>
              </w:rPr>
            </w:pPr>
          </w:p>
        </w:tc>
      </w:tr>
      <w:tr w:rsidR="00B535AF" w14:paraId="4ACEACCD" w14:textId="77777777" w:rsidTr="00F40E4D">
        <w:trPr>
          <w:trHeight w:val="997"/>
        </w:trPr>
        <w:tc>
          <w:tcPr>
            <w:tcW w:w="2263" w:type="dxa"/>
          </w:tcPr>
          <w:p w14:paraId="4762A850" w14:textId="12DAD7DC" w:rsidR="00B535AF" w:rsidRPr="004E58AC" w:rsidRDefault="00B535AF" w:rsidP="009F763D">
            <w:pPr>
              <w:jc w:val="both"/>
              <w:rPr>
                <w:rFonts w:ascii="Times New Roman" w:hAnsi="Times New Roman" w:cs="Times New Roman"/>
                <w:sz w:val="28"/>
                <w:szCs w:val="28"/>
              </w:rPr>
            </w:pPr>
            <w:r w:rsidRPr="004E58AC">
              <w:rPr>
                <w:rFonts w:ascii="Times New Roman" w:hAnsi="Times New Roman" w:cs="Times New Roman"/>
                <w:sz w:val="28"/>
                <w:szCs w:val="28"/>
              </w:rPr>
              <w:t>Суб’єкти господарювання,</w:t>
            </w:r>
            <w:r w:rsidR="009F763D">
              <w:rPr>
                <w:rFonts w:ascii="Times New Roman" w:hAnsi="Times New Roman" w:cs="Times New Roman"/>
                <w:sz w:val="28"/>
                <w:szCs w:val="28"/>
              </w:rPr>
              <w:t xml:space="preserve"> </w:t>
            </w:r>
            <w:r w:rsidRPr="004E58AC">
              <w:rPr>
                <w:rFonts w:ascii="Times New Roman" w:hAnsi="Times New Roman" w:cs="Times New Roman"/>
                <w:sz w:val="28"/>
                <w:szCs w:val="28"/>
              </w:rPr>
              <w:t>у тому числі суб’єкти малого</w:t>
            </w:r>
            <w:r w:rsidR="009F763D">
              <w:rPr>
                <w:rFonts w:ascii="Times New Roman" w:hAnsi="Times New Roman" w:cs="Times New Roman"/>
                <w:sz w:val="28"/>
                <w:szCs w:val="28"/>
              </w:rPr>
              <w:t xml:space="preserve"> </w:t>
            </w:r>
            <w:r w:rsidRPr="004E58AC">
              <w:rPr>
                <w:rFonts w:ascii="Times New Roman" w:hAnsi="Times New Roman" w:cs="Times New Roman"/>
                <w:sz w:val="28"/>
                <w:szCs w:val="28"/>
              </w:rPr>
              <w:t>підприємництва</w:t>
            </w:r>
          </w:p>
        </w:tc>
        <w:tc>
          <w:tcPr>
            <w:tcW w:w="3261" w:type="dxa"/>
          </w:tcPr>
          <w:p w14:paraId="2EDFE576" w14:textId="77777777" w:rsidR="00B535AF" w:rsidRDefault="00B535AF" w:rsidP="009F763D">
            <w:pPr>
              <w:ind w:firstLine="567"/>
              <w:jc w:val="both"/>
              <w:rPr>
                <w:rFonts w:ascii="Times New Roman" w:hAnsi="Times New Roman" w:cs="Times New Roman"/>
                <w:b/>
                <w:sz w:val="28"/>
                <w:szCs w:val="28"/>
              </w:rPr>
            </w:pPr>
            <w:r>
              <w:rPr>
                <w:rFonts w:ascii="Times New Roman" w:hAnsi="Times New Roman" w:cs="Times New Roman"/>
                <w:b/>
                <w:sz w:val="28"/>
                <w:szCs w:val="28"/>
              </w:rPr>
              <w:t>+</w:t>
            </w:r>
          </w:p>
          <w:p w14:paraId="5E729A4F" w14:textId="77777777" w:rsidR="00B535AF" w:rsidRDefault="00B535AF" w:rsidP="009F763D">
            <w:pPr>
              <w:ind w:firstLine="567"/>
              <w:jc w:val="both"/>
              <w:rPr>
                <w:rFonts w:ascii="Times New Roman" w:hAnsi="Times New Roman" w:cs="Times New Roman"/>
                <w:b/>
                <w:sz w:val="28"/>
                <w:szCs w:val="28"/>
              </w:rPr>
            </w:pPr>
          </w:p>
        </w:tc>
        <w:tc>
          <w:tcPr>
            <w:tcW w:w="4105" w:type="dxa"/>
          </w:tcPr>
          <w:p w14:paraId="6D96BC9C" w14:textId="77777777" w:rsidR="00B535AF" w:rsidRDefault="00B535AF" w:rsidP="009F763D">
            <w:pPr>
              <w:ind w:firstLine="567"/>
              <w:jc w:val="both"/>
              <w:rPr>
                <w:rFonts w:ascii="Times New Roman" w:hAnsi="Times New Roman" w:cs="Times New Roman"/>
                <w:b/>
                <w:sz w:val="28"/>
                <w:szCs w:val="28"/>
              </w:rPr>
            </w:pPr>
          </w:p>
        </w:tc>
      </w:tr>
    </w:tbl>
    <w:p w14:paraId="75C7FF53" w14:textId="77777777" w:rsidR="009B625A" w:rsidRPr="009B625A" w:rsidRDefault="009B625A" w:rsidP="00365967">
      <w:pPr>
        <w:spacing w:before="240" w:after="0" w:line="240" w:lineRule="auto"/>
        <w:ind w:firstLine="567"/>
        <w:jc w:val="both"/>
        <w:rPr>
          <w:rFonts w:ascii="Times New Roman" w:hAnsi="Times New Roman" w:cs="Times New Roman"/>
          <w:sz w:val="28"/>
          <w:szCs w:val="28"/>
        </w:rPr>
      </w:pPr>
      <w:r w:rsidRPr="009B625A">
        <w:rPr>
          <w:rFonts w:ascii="Times New Roman" w:hAnsi="Times New Roman" w:cs="Times New Roman"/>
          <w:sz w:val="28"/>
          <w:szCs w:val="28"/>
        </w:rPr>
        <w:t>Врегулювання зазначених проблемних питань не може бути здійснено за допомогою:</w:t>
      </w:r>
    </w:p>
    <w:p w14:paraId="149AFE9A" w14:textId="77777777" w:rsidR="009B625A" w:rsidRPr="009B625A" w:rsidRDefault="009B625A" w:rsidP="009F763D">
      <w:pPr>
        <w:spacing w:after="0" w:line="240" w:lineRule="auto"/>
        <w:ind w:firstLine="567"/>
        <w:jc w:val="both"/>
        <w:rPr>
          <w:rFonts w:ascii="Times New Roman" w:hAnsi="Times New Roman" w:cs="Times New Roman"/>
          <w:sz w:val="28"/>
          <w:szCs w:val="28"/>
        </w:rPr>
      </w:pPr>
      <w:r w:rsidRPr="009B625A">
        <w:rPr>
          <w:rFonts w:ascii="Times New Roman" w:hAnsi="Times New Roman" w:cs="Times New Roman"/>
          <w:sz w:val="28"/>
          <w:szCs w:val="28"/>
        </w:rPr>
        <w:t>ринкових механізмів, оскільки такі питання регулюються виключно нормативно-правовими актами;</w:t>
      </w:r>
    </w:p>
    <w:p w14:paraId="19261FB5" w14:textId="77777777" w:rsidR="00374B2D" w:rsidRDefault="009B625A" w:rsidP="009F763D">
      <w:pPr>
        <w:spacing w:after="0" w:line="240" w:lineRule="auto"/>
        <w:ind w:firstLine="567"/>
        <w:jc w:val="both"/>
        <w:rPr>
          <w:rFonts w:ascii="Times New Roman" w:hAnsi="Times New Roman" w:cs="Times New Roman"/>
          <w:sz w:val="28"/>
          <w:szCs w:val="28"/>
        </w:rPr>
      </w:pPr>
      <w:r w:rsidRPr="009B625A">
        <w:rPr>
          <w:rFonts w:ascii="Times New Roman" w:hAnsi="Times New Roman" w:cs="Times New Roman"/>
          <w:sz w:val="28"/>
          <w:szCs w:val="28"/>
        </w:rPr>
        <w:t>діючих регуляторних актів, оскільки чинним законодавство не в повній мірі врахов</w:t>
      </w:r>
      <w:r w:rsidR="00BF204F">
        <w:rPr>
          <w:rFonts w:ascii="Times New Roman" w:hAnsi="Times New Roman" w:cs="Times New Roman"/>
          <w:sz w:val="28"/>
          <w:szCs w:val="28"/>
        </w:rPr>
        <w:t>ано</w:t>
      </w:r>
      <w:r w:rsidRPr="009B625A">
        <w:rPr>
          <w:rFonts w:ascii="Times New Roman" w:hAnsi="Times New Roman" w:cs="Times New Roman"/>
          <w:sz w:val="28"/>
          <w:szCs w:val="28"/>
        </w:rPr>
        <w:t xml:space="preserve"> вимоги Закону 2073-ІХ.</w:t>
      </w:r>
    </w:p>
    <w:p w14:paraId="669B1A59" w14:textId="77777777" w:rsidR="00C86745" w:rsidRPr="00AF3ABF" w:rsidRDefault="00AF3ABF" w:rsidP="009F763D">
      <w:pPr>
        <w:spacing w:before="240"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ІІ. Цілі державного регулювання</w:t>
      </w:r>
    </w:p>
    <w:p w14:paraId="66849642" w14:textId="6D794276" w:rsidR="0063716E" w:rsidRDefault="00C86745" w:rsidP="009F763D">
      <w:pPr>
        <w:spacing w:after="0" w:line="240" w:lineRule="auto"/>
        <w:ind w:firstLine="567"/>
        <w:jc w:val="both"/>
        <w:rPr>
          <w:rFonts w:ascii="Times New Roman" w:hAnsi="Times New Roman" w:cs="Times New Roman"/>
          <w:sz w:val="28"/>
          <w:szCs w:val="28"/>
        </w:rPr>
      </w:pPr>
      <w:r w:rsidRPr="00C86745">
        <w:rPr>
          <w:rFonts w:ascii="Times New Roman" w:hAnsi="Times New Roman" w:cs="Times New Roman"/>
          <w:sz w:val="28"/>
          <w:szCs w:val="28"/>
        </w:rPr>
        <w:t>Основною ціллю державного регулюванн</w:t>
      </w:r>
      <w:r>
        <w:rPr>
          <w:rFonts w:ascii="Times New Roman" w:hAnsi="Times New Roman" w:cs="Times New Roman"/>
          <w:sz w:val="28"/>
          <w:szCs w:val="28"/>
        </w:rPr>
        <w:t xml:space="preserve">я у </w:t>
      </w:r>
      <w:proofErr w:type="spellStart"/>
      <w:r>
        <w:rPr>
          <w:rFonts w:ascii="Times New Roman" w:hAnsi="Times New Roman" w:cs="Times New Roman"/>
          <w:sz w:val="28"/>
          <w:szCs w:val="28"/>
        </w:rPr>
        <w:t>проєкті</w:t>
      </w:r>
      <w:proofErr w:type="spellEnd"/>
      <w:r>
        <w:rPr>
          <w:rFonts w:ascii="Times New Roman" w:hAnsi="Times New Roman" w:cs="Times New Roman"/>
          <w:sz w:val="28"/>
          <w:szCs w:val="28"/>
        </w:rPr>
        <w:t xml:space="preserve"> </w:t>
      </w:r>
      <w:r w:rsidRPr="00C86745">
        <w:rPr>
          <w:rFonts w:ascii="Times New Roman" w:hAnsi="Times New Roman" w:cs="Times New Roman"/>
          <w:sz w:val="28"/>
          <w:szCs w:val="28"/>
        </w:rPr>
        <w:t xml:space="preserve">наказу Міністерства освіти і науки України «Про внесення змін до Порядку проведення позапланових перевірок </w:t>
      </w:r>
      <w:r>
        <w:rPr>
          <w:rFonts w:ascii="Times New Roman" w:hAnsi="Times New Roman" w:cs="Times New Roman"/>
          <w:sz w:val="28"/>
          <w:szCs w:val="28"/>
        </w:rPr>
        <w:t xml:space="preserve">суб’єктів освітньої діяльності» є приведення </w:t>
      </w:r>
      <w:r w:rsidR="00D7600A">
        <w:rPr>
          <w:rFonts w:ascii="Times New Roman" w:hAnsi="Times New Roman" w:cs="Times New Roman"/>
          <w:sz w:val="28"/>
          <w:szCs w:val="28"/>
        </w:rPr>
        <w:t>норм</w:t>
      </w:r>
      <w:r w:rsidR="0063716E">
        <w:rPr>
          <w:rFonts w:ascii="Times New Roman" w:hAnsi="Times New Roman" w:cs="Times New Roman"/>
          <w:sz w:val="28"/>
          <w:szCs w:val="28"/>
        </w:rPr>
        <w:t xml:space="preserve"> </w:t>
      </w:r>
      <w:r w:rsidR="0063716E" w:rsidRPr="00C86745">
        <w:rPr>
          <w:rFonts w:ascii="Times New Roman" w:hAnsi="Times New Roman" w:cs="Times New Roman"/>
          <w:sz w:val="28"/>
          <w:szCs w:val="28"/>
        </w:rPr>
        <w:t>Порядку проведення перевірок</w:t>
      </w:r>
      <w:r w:rsidR="0063716E">
        <w:rPr>
          <w:rFonts w:ascii="Times New Roman" w:hAnsi="Times New Roman" w:cs="Times New Roman"/>
          <w:sz w:val="28"/>
          <w:szCs w:val="28"/>
        </w:rPr>
        <w:t xml:space="preserve"> </w:t>
      </w:r>
      <w:r w:rsidRPr="00C86745">
        <w:rPr>
          <w:rFonts w:ascii="Times New Roman" w:hAnsi="Times New Roman" w:cs="Times New Roman"/>
          <w:sz w:val="28"/>
          <w:szCs w:val="28"/>
        </w:rPr>
        <w:t>у відповідність до положень Закону 2073-ІХ,</w:t>
      </w:r>
      <w:r>
        <w:rPr>
          <w:rFonts w:ascii="Times New Roman" w:hAnsi="Times New Roman" w:cs="Times New Roman"/>
          <w:sz w:val="28"/>
          <w:szCs w:val="28"/>
        </w:rPr>
        <w:t xml:space="preserve"> </w:t>
      </w:r>
      <w:r w:rsidR="0063716E">
        <w:rPr>
          <w:rFonts w:ascii="Times New Roman" w:hAnsi="Times New Roman" w:cs="Times New Roman"/>
          <w:sz w:val="28"/>
          <w:szCs w:val="28"/>
        </w:rPr>
        <w:t xml:space="preserve">а також виконання </w:t>
      </w:r>
      <w:r w:rsidR="0063716E" w:rsidRPr="009C22DD">
        <w:rPr>
          <w:rFonts w:ascii="Times New Roman" w:hAnsi="Times New Roman" w:cs="Times New Roman"/>
          <w:sz w:val="28"/>
          <w:szCs w:val="28"/>
        </w:rPr>
        <w:t xml:space="preserve">абзацу третього підпункту 3 пункту 7 протоколу № 36 засідання Кабінету Міністрів України від 22 жовтня 2025 року щодо зменшення кількісного складу працівників </w:t>
      </w:r>
      <w:r w:rsidR="0063716E">
        <w:rPr>
          <w:rFonts w:ascii="Times New Roman" w:hAnsi="Times New Roman" w:cs="Times New Roman"/>
          <w:sz w:val="28"/>
          <w:szCs w:val="28"/>
        </w:rPr>
        <w:t>С</w:t>
      </w:r>
      <w:r w:rsidR="0063716E" w:rsidRPr="009C22DD">
        <w:rPr>
          <w:rFonts w:ascii="Times New Roman" w:hAnsi="Times New Roman" w:cs="Times New Roman"/>
          <w:sz w:val="28"/>
          <w:szCs w:val="28"/>
        </w:rPr>
        <w:t xml:space="preserve">лужби та/або її територіальних органів, що </w:t>
      </w:r>
      <w:r w:rsidR="0063716E" w:rsidRPr="009C22DD">
        <w:rPr>
          <w:rFonts w:ascii="Times New Roman" w:hAnsi="Times New Roman" w:cs="Times New Roman"/>
          <w:sz w:val="28"/>
          <w:szCs w:val="28"/>
        </w:rPr>
        <w:lastRenderedPageBreak/>
        <w:t>залучаються до проведення заходів державного нагляду (к</w:t>
      </w:r>
      <w:r w:rsidR="0063716E">
        <w:rPr>
          <w:rFonts w:ascii="Times New Roman" w:hAnsi="Times New Roman" w:cs="Times New Roman"/>
          <w:sz w:val="28"/>
          <w:szCs w:val="28"/>
        </w:rPr>
        <w:t>онтролю) (з трьох до двох осіб).</w:t>
      </w:r>
    </w:p>
    <w:p w14:paraId="5328502F" w14:textId="77777777" w:rsidR="00F47AD5" w:rsidRDefault="00C86745" w:rsidP="009F763D">
      <w:pPr>
        <w:spacing w:after="0" w:line="240" w:lineRule="auto"/>
        <w:ind w:firstLine="567"/>
        <w:jc w:val="both"/>
        <w:rPr>
          <w:rFonts w:ascii="Times New Roman" w:hAnsi="Times New Roman" w:cs="Times New Roman"/>
          <w:sz w:val="28"/>
          <w:szCs w:val="28"/>
        </w:rPr>
      </w:pPr>
      <w:r w:rsidRPr="00C86745">
        <w:rPr>
          <w:rFonts w:ascii="Times New Roman" w:hAnsi="Times New Roman" w:cs="Times New Roman"/>
          <w:sz w:val="28"/>
          <w:szCs w:val="28"/>
        </w:rPr>
        <w:t>Прийняття запропонованог</w:t>
      </w:r>
      <w:r>
        <w:rPr>
          <w:rFonts w:ascii="Times New Roman" w:hAnsi="Times New Roman" w:cs="Times New Roman"/>
          <w:sz w:val="28"/>
          <w:szCs w:val="28"/>
        </w:rPr>
        <w:t xml:space="preserve">о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дозволить:</w:t>
      </w:r>
      <w:r w:rsidR="00F47AD5">
        <w:rPr>
          <w:rFonts w:ascii="Times New Roman" w:hAnsi="Times New Roman" w:cs="Times New Roman"/>
          <w:sz w:val="28"/>
          <w:szCs w:val="28"/>
        </w:rPr>
        <w:t xml:space="preserve"> </w:t>
      </w:r>
    </w:p>
    <w:p w14:paraId="4C98FDE7" w14:textId="77777777" w:rsidR="00C86745" w:rsidRPr="00C86745" w:rsidRDefault="00C86745" w:rsidP="009F763D">
      <w:pPr>
        <w:spacing w:after="0" w:line="240" w:lineRule="auto"/>
        <w:ind w:firstLine="567"/>
        <w:jc w:val="both"/>
        <w:rPr>
          <w:rFonts w:ascii="Times New Roman" w:hAnsi="Times New Roman" w:cs="Times New Roman"/>
          <w:sz w:val="28"/>
          <w:szCs w:val="28"/>
        </w:rPr>
      </w:pPr>
      <w:r w:rsidRPr="00C86745">
        <w:rPr>
          <w:rFonts w:ascii="Times New Roman" w:hAnsi="Times New Roman" w:cs="Times New Roman"/>
          <w:sz w:val="28"/>
          <w:szCs w:val="28"/>
        </w:rPr>
        <w:t>забезпечити прозорість та підзв</w:t>
      </w:r>
      <w:r>
        <w:rPr>
          <w:rFonts w:ascii="Times New Roman" w:hAnsi="Times New Roman" w:cs="Times New Roman"/>
          <w:sz w:val="28"/>
          <w:szCs w:val="28"/>
        </w:rPr>
        <w:t xml:space="preserve">ітність проведення позапланових </w:t>
      </w:r>
      <w:r w:rsidRPr="00C86745">
        <w:rPr>
          <w:rFonts w:ascii="Times New Roman" w:hAnsi="Times New Roman" w:cs="Times New Roman"/>
          <w:sz w:val="28"/>
          <w:szCs w:val="28"/>
        </w:rPr>
        <w:t xml:space="preserve">перевірок суб’єктів освітньої діяльності, що забезпечують здобуття дошкільної, позашкільної, професійної, фахової </w:t>
      </w:r>
      <w:proofErr w:type="spellStart"/>
      <w:r w:rsidRPr="00C86745">
        <w:rPr>
          <w:rFonts w:ascii="Times New Roman" w:hAnsi="Times New Roman" w:cs="Times New Roman"/>
          <w:sz w:val="28"/>
          <w:szCs w:val="28"/>
        </w:rPr>
        <w:t>передвищої</w:t>
      </w:r>
      <w:proofErr w:type="spellEnd"/>
      <w:r w:rsidRPr="00C86745">
        <w:rPr>
          <w:rFonts w:ascii="Times New Roman" w:hAnsi="Times New Roman" w:cs="Times New Roman"/>
          <w:sz w:val="28"/>
          <w:szCs w:val="28"/>
        </w:rPr>
        <w:t>, вищої освіти;</w:t>
      </w:r>
    </w:p>
    <w:p w14:paraId="2451772A" w14:textId="77777777" w:rsidR="00C86745" w:rsidRPr="00C86745" w:rsidRDefault="00C86745" w:rsidP="009F763D">
      <w:pPr>
        <w:spacing w:after="0" w:line="240" w:lineRule="auto"/>
        <w:ind w:firstLine="567"/>
        <w:jc w:val="both"/>
        <w:rPr>
          <w:rFonts w:ascii="Times New Roman" w:hAnsi="Times New Roman" w:cs="Times New Roman"/>
          <w:sz w:val="28"/>
          <w:szCs w:val="28"/>
        </w:rPr>
      </w:pPr>
      <w:r w:rsidRPr="00C86745">
        <w:rPr>
          <w:rFonts w:ascii="Times New Roman" w:hAnsi="Times New Roman" w:cs="Times New Roman"/>
          <w:sz w:val="28"/>
          <w:szCs w:val="28"/>
        </w:rPr>
        <w:t>забезпечити дотримання прав та інтересів громадян;</w:t>
      </w:r>
    </w:p>
    <w:p w14:paraId="64553D7A" w14:textId="77777777" w:rsidR="00C86745" w:rsidRPr="00C86745" w:rsidRDefault="00C86745" w:rsidP="009F763D">
      <w:pPr>
        <w:spacing w:after="0" w:line="240" w:lineRule="auto"/>
        <w:ind w:firstLine="567"/>
        <w:jc w:val="both"/>
        <w:rPr>
          <w:rFonts w:ascii="Times New Roman" w:hAnsi="Times New Roman" w:cs="Times New Roman"/>
          <w:sz w:val="28"/>
          <w:szCs w:val="28"/>
        </w:rPr>
      </w:pPr>
      <w:r w:rsidRPr="00C86745">
        <w:rPr>
          <w:rFonts w:ascii="Times New Roman" w:hAnsi="Times New Roman" w:cs="Times New Roman"/>
          <w:sz w:val="28"/>
          <w:szCs w:val="28"/>
        </w:rPr>
        <w:t>модернізувати</w:t>
      </w:r>
      <w:r>
        <w:rPr>
          <w:rFonts w:ascii="Times New Roman" w:hAnsi="Times New Roman" w:cs="Times New Roman"/>
          <w:sz w:val="28"/>
          <w:szCs w:val="28"/>
        </w:rPr>
        <w:t xml:space="preserve"> адміністративне провадження, що </w:t>
      </w:r>
      <w:r w:rsidRPr="00C86745">
        <w:rPr>
          <w:rFonts w:ascii="Times New Roman" w:hAnsi="Times New Roman" w:cs="Times New Roman"/>
          <w:sz w:val="28"/>
          <w:szCs w:val="28"/>
        </w:rPr>
        <w:t>випливає з процедури позапланових перевірок;</w:t>
      </w:r>
    </w:p>
    <w:p w14:paraId="35246C81" w14:textId="77777777" w:rsidR="00C86745" w:rsidRPr="00C86745" w:rsidRDefault="00C86745" w:rsidP="009F763D">
      <w:pPr>
        <w:spacing w:after="0" w:line="240" w:lineRule="auto"/>
        <w:ind w:firstLine="567"/>
        <w:jc w:val="both"/>
        <w:rPr>
          <w:rFonts w:ascii="Times New Roman" w:hAnsi="Times New Roman" w:cs="Times New Roman"/>
          <w:sz w:val="28"/>
          <w:szCs w:val="28"/>
        </w:rPr>
      </w:pPr>
      <w:r w:rsidRPr="00C86745">
        <w:rPr>
          <w:rFonts w:ascii="Times New Roman" w:hAnsi="Times New Roman" w:cs="Times New Roman"/>
          <w:sz w:val="28"/>
          <w:szCs w:val="28"/>
        </w:rPr>
        <w:t xml:space="preserve">покращити ефективність </w:t>
      </w:r>
      <w:r w:rsidR="00F47AD5">
        <w:rPr>
          <w:rFonts w:ascii="Times New Roman" w:hAnsi="Times New Roman" w:cs="Times New Roman"/>
          <w:sz w:val="28"/>
          <w:szCs w:val="28"/>
        </w:rPr>
        <w:t>адміністративного провадження</w:t>
      </w:r>
      <w:r>
        <w:rPr>
          <w:rFonts w:ascii="Times New Roman" w:hAnsi="Times New Roman" w:cs="Times New Roman"/>
          <w:sz w:val="28"/>
          <w:szCs w:val="28"/>
        </w:rPr>
        <w:t xml:space="preserve"> та </w:t>
      </w:r>
      <w:r w:rsidRPr="00C86745">
        <w:rPr>
          <w:rFonts w:ascii="Times New Roman" w:hAnsi="Times New Roman" w:cs="Times New Roman"/>
          <w:sz w:val="28"/>
          <w:szCs w:val="28"/>
        </w:rPr>
        <w:t>зни</w:t>
      </w:r>
      <w:r>
        <w:rPr>
          <w:rFonts w:ascii="Times New Roman" w:hAnsi="Times New Roman" w:cs="Times New Roman"/>
          <w:sz w:val="28"/>
          <w:szCs w:val="28"/>
        </w:rPr>
        <w:t>зити бюрократичні процеси</w:t>
      </w:r>
      <w:r w:rsidRPr="00C86745">
        <w:rPr>
          <w:rFonts w:ascii="Times New Roman" w:hAnsi="Times New Roman" w:cs="Times New Roman"/>
          <w:sz w:val="28"/>
          <w:szCs w:val="28"/>
        </w:rPr>
        <w:t>;</w:t>
      </w:r>
    </w:p>
    <w:p w14:paraId="51635C04" w14:textId="77777777" w:rsidR="00C86745" w:rsidRPr="00C86745" w:rsidRDefault="00C86745" w:rsidP="009F763D">
      <w:pPr>
        <w:spacing w:after="0" w:line="240" w:lineRule="auto"/>
        <w:ind w:firstLine="567"/>
        <w:jc w:val="both"/>
        <w:rPr>
          <w:rFonts w:ascii="Times New Roman" w:hAnsi="Times New Roman" w:cs="Times New Roman"/>
          <w:sz w:val="28"/>
          <w:szCs w:val="28"/>
        </w:rPr>
      </w:pPr>
      <w:r w:rsidRPr="00C86745">
        <w:rPr>
          <w:rFonts w:ascii="Times New Roman" w:hAnsi="Times New Roman" w:cs="Times New Roman"/>
          <w:sz w:val="28"/>
          <w:szCs w:val="28"/>
        </w:rPr>
        <w:t>забезпечити інтереси суспільства щодо належно</w:t>
      </w:r>
      <w:r>
        <w:rPr>
          <w:rFonts w:ascii="Times New Roman" w:hAnsi="Times New Roman" w:cs="Times New Roman"/>
          <w:sz w:val="28"/>
          <w:szCs w:val="28"/>
        </w:rPr>
        <w:t xml:space="preserve">ї якості освіти та </w:t>
      </w:r>
      <w:r w:rsidRPr="00C86745">
        <w:rPr>
          <w:rFonts w:ascii="Times New Roman" w:hAnsi="Times New Roman" w:cs="Times New Roman"/>
          <w:sz w:val="28"/>
          <w:szCs w:val="28"/>
        </w:rPr>
        <w:t xml:space="preserve">освітньої діяльності </w:t>
      </w:r>
      <w:r w:rsidR="00F47AD5" w:rsidRPr="00F47AD5">
        <w:rPr>
          <w:rFonts w:ascii="Times New Roman" w:hAnsi="Times New Roman" w:cs="Times New Roman"/>
          <w:sz w:val="28"/>
          <w:szCs w:val="28"/>
        </w:rPr>
        <w:t xml:space="preserve">суб’єктів освітньої діяльності, що забезпечують здобуття дошкільної, позашкільної, професійної, фахової </w:t>
      </w:r>
      <w:proofErr w:type="spellStart"/>
      <w:r w:rsidR="00F47AD5" w:rsidRPr="00F47AD5">
        <w:rPr>
          <w:rFonts w:ascii="Times New Roman" w:hAnsi="Times New Roman" w:cs="Times New Roman"/>
          <w:sz w:val="28"/>
          <w:szCs w:val="28"/>
        </w:rPr>
        <w:t>передвищої</w:t>
      </w:r>
      <w:proofErr w:type="spellEnd"/>
      <w:r w:rsidR="00F47AD5" w:rsidRPr="00F47AD5">
        <w:rPr>
          <w:rFonts w:ascii="Times New Roman" w:hAnsi="Times New Roman" w:cs="Times New Roman"/>
          <w:sz w:val="28"/>
          <w:szCs w:val="28"/>
        </w:rPr>
        <w:t>, вищої освіти</w:t>
      </w:r>
      <w:r w:rsidRPr="00C86745">
        <w:rPr>
          <w:rFonts w:ascii="Times New Roman" w:hAnsi="Times New Roman" w:cs="Times New Roman"/>
          <w:sz w:val="28"/>
          <w:szCs w:val="28"/>
        </w:rPr>
        <w:t>;</w:t>
      </w:r>
    </w:p>
    <w:p w14:paraId="6BCDE668" w14:textId="77777777" w:rsidR="00C86745" w:rsidRDefault="00C86745" w:rsidP="009F763D">
      <w:pPr>
        <w:spacing w:after="0" w:line="240" w:lineRule="auto"/>
        <w:ind w:firstLine="567"/>
        <w:jc w:val="both"/>
        <w:rPr>
          <w:rFonts w:ascii="Times New Roman" w:hAnsi="Times New Roman" w:cs="Times New Roman"/>
          <w:sz w:val="28"/>
          <w:szCs w:val="28"/>
        </w:rPr>
      </w:pPr>
      <w:r w:rsidRPr="00C86745">
        <w:rPr>
          <w:rFonts w:ascii="Times New Roman" w:hAnsi="Times New Roman" w:cs="Times New Roman"/>
          <w:sz w:val="28"/>
          <w:szCs w:val="28"/>
        </w:rPr>
        <w:t>покращити стан дотримання заклада</w:t>
      </w:r>
      <w:r>
        <w:rPr>
          <w:rFonts w:ascii="Times New Roman" w:hAnsi="Times New Roman" w:cs="Times New Roman"/>
          <w:sz w:val="28"/>
          <w:szCs w:val="28"/>
        </w:rPr>
        <w:t xml:space="preserve">ми освіти вимог законодавства у </w:t>
      </w:r>
      <w:r w:rsidRPr="00C86745">
        <w:rPr>
          <w:rFonts w:ascii="Times New Roman" w:hAnsi="Times New Roman" w:cs="Times New Roman"/>
          <w:sz w:val="28"/>
          <w:szCs w:val="28"/>
        </w:rPr>
        <w:t>сфері освіти.</w:t>
      </w:r>
    </w:p>
    <w:p w14:paraId="6FAD71A6" w14:textId="677A2F29" w:rsidR="006D6F4B" w:rsidRDefault="006D6F4B" w:rsidP="00D53789">
      <w:pPr>
        <w:spacing w:after="0" w:line="240" w:lineRule="auto"/>
        <w:jc w:val="both"/>
        <w:rPr>
          <w:rFonts w:ascii="Times New Roman" w:hAnsi="Times New Roman" w:cs="Times New Roman"/>
          <w:sz w:val="28"/>
          <w:szCs w:val="28"/>
        </w:rPr>
      </w:pPr>
    </w:p>
    <w:p w14:paraId="74698972" w14:textId="77777777" w:rsidR="000B6874" w:rsidRPr="000B6874" w:rsidRDefault="000B6874" w:rsidP="000B6874">
      <w:pPr>
        <w:spacing w:after="0" w:line="240" w:lineRule="auto"/>
        <w:ind w:firstLine="709"/>
        <w:jc w:val="center"/>
        <w:rPr>
          <w:rFonts w:ascii="Times New Roman" w:hAnsi="Times New Roman" w:cs="Times New Roman"/>
          <w:b/>
          <w:sz w:val="28"/>
          <w:szCs w:val="28"/>
        </w:rPr>
      </w:pPr>
      <w:r w:rsidRPr="000B6874">
        <w:rPr>
          <w:rFonts w:ascii="Times New Roman" w:hAnsi="Times New Roman" w:cs="Times New Roman"/>
          <w:b/>
          <w:sz w:val="28"/>
          <w:szCs w:val="28"/>
        </w:rPr>
        <w:t>ІІІ. Визначення та оцінка альтернативних способів досягнення цілей</w:t>
      </w:r>
    </w:p>
    <w:p w14:paraId="0FCAD334" w14:textId="77777777" w:rsidR="000B6874" w:rsidRPr="000B6874" w:rsidRDefault="000B6874" w:rsidP="000B6874">
      <w:pPr>
        <w:pStyle w:val="a4"/>
        <w:numPr>
          <w:ilvl w:val="0"/>
          <w:numId w:val="1"/>
        </w:numPr>
        <w:spacing w:after="0" w:line="240" w:lineRule="auto"/>
        <w:rPr>
          <w:rFonts w:ascii="Times New Roman" w:hAnsi="Times New Roman" w:cs="Times New Roman"/>
          <w:b/>
          <w:sz w:val="28"/>
          <w:szCs w:val="28"/>
        </w:rPr>
      </w:pPr>
      <w:r w:rsidRPr="000B6874">
        <w:rPr>
          <w:rFonts w:ascii="Times New Roman" w:hAnsi="Times New Roman" w:cs="Times New Roman"/>
          <w:b/>
          <w:sz w:val="28"/>
          <w:szCs w:val="28"/>
        </w:rPr>
        <w:t>Визначення альтернативних способів</w:t>
      </w:r>
    </w:p>
    <w:p w14:paraId="73151DDF" w14:textId="77777777" w:rsidR="000B6874" w:rsidRDefault="000B6874" w:rsidP="000B6874">
      <w:pPr>
        <w:pStyle w:val="a4"/>
        <w:spacing w:after="0" w:line="240" w:lineRule="auto"/>
        <w:ind w:left="1069"/>
        <w:rPr>
          <w:rFonts w:ascii="Times New Roman" w:hAnsi="Times New Roman" w:cs="Times New Roman"/>
          <w:b/>
          <w:sz w:val="28"/>
          <w:szCs w:val="28"/>
        </w:rPr>
      </w:pPr>
    </w:p>
    <w:tbl>
      <w:tblPr>
        <w:tblStyle w:val="a3"/>
        <w:tblW w:w="0" w:type="auto"/>
        <w:tblInd w:w="137" w:type="dxa"/>
        <w:tblLook w:val="04A0" w:firstRow="1" w:lastRow="0" w:firstColumn="1" w:lastColumn="0" w:noHBand="0" w:noVBand="1"/>
      </w:tblPr>
      <w:tblGrid>
        <w:gridCol w:w="4536"/>
        <w:gridCol w:w="4956"/>
      </w:tblGrid>
      <w:tr w:rsidR="000B6874" w14:paraId="0578D1E8" w14:textId="77777777" w:rsidTr="000B6874">
        <w:tc>
          <w:tcPr>
            <w:tcW w:w="4536" w:type="dxa"/>
          </w:tcPr>
          <w:p w14:paraId="0C27E5C2" w14:textId="77777777" w:rsidR="000B6874" w:rsidRPr="00422D26" w:rsidRDefault="00422D26" w:rsidP="000B6874">
            <w:pPr>
              <w:pStyle w:val="a4"/>
              <w:ind w:left="0"/>
              <w:rPr>
                <w:rFonts w:ascii="Times New Roman" w:hAnsi="Times New Roman" w:cs="Times New Roman"/>
                <w:sz w:val="28"/>
                <w:szCs w:val="28"/>
              </w:rPr>
            </w:pPr>
            <w:r w:rsidRPr="00422D26">
              <w:rPr>
                <w:rFonts w:ascii="Times New Roman" w:hAnsi="Times New Roman" w:cs="Times New Roman"/>
                <w:sz w:val="28"/>
                <w:szCs w:val="28"/>
              </w:rPr>
              <w:t>Вид альтернативи</w:t>
            </w:r>
          </w:p>
        </w:tc>
        <w:tc>
          <w:tcPr>
            <w:tcW w:w="4956" w:type="dxa"/>
          </w:tcPr>
          <w:p w14:paraId="71A5ECC2" w14:textId="77777777" w:rsidR="000B6874" w:rsidRPr="00422D26" w:rsidRDefault="00422D26" w:rsidP="000B6874">
            <w:pPr>
              <w:pStyle w:val="a4"/>
              <w:ind w:left="0"/>
              <w:rPr>
                <w:rFonts w:ascii="Times New Roman" w:hAnsi="Times New Roman" w:cs="Times New Roman"/>
                <w:sz w:val="28"/>
                <w:szCs w:val="28"/>
              </w:rPr>
            </w:pPr>
            <w:r w:rsidRPr="00422D26">
              <w:rPr>
                <w:rFonts w:ascii="Times New Roman" w:hAnsi="Times New Roman" w:cs="Times New Roman"/>
                <w:sz w:val="28"/>
                <w:szCs w:val="28"/>
              </w:rPr>
              <w:t>Опис альтернативи</w:t>
            </w:r>
          </w:p>
        </w:tc>
      </w:tr>
      <w:tr w:rsidR="000B6874" w14:paraId="04B0DFAE" w14:textId="77777777" w:rsidTr="000B6874">
        <w:tc>
          <w:tcPr>
            <w:tcW w:w="4536" w:type="dxa"/>
          </w:tcPr>
          <w:p w14:paraId="0719557A" w14:textId="77777777" w:rsidR="000B6874" w:rsidRPr="00BC62E6" w:rsidRDefault="00BC62E6" w:rsidP="00BC62E6">
            <w:pPr>
              <w:jc w:val="both"/>
              <w:rPr>
                <w:rFonts w:ascii="Times New Roman" w:hAnsi="Times New Roman" w:cs="Times New Roman"/>
                <w:sz w:val="28"/>
                <w:szCs w:val="28"/>
              </w:rPr>
            </w:pPr>
            <w:r w:rsidRPr="00BC62E6">
              <w:rPr>
                <w:rFonts w:ascii="Times New Roman" w:hAnsi="Times New Roman" w:cs="Times New Roman"/>
                <w:sz w:val="28"/>
                <w:szCs w:val="28"/>
              </w:rPr>
              <w:t xml:space="preserve">Альтернатива 1 (залишення нормативного </w:t>
            </w:r>
            <w:proofErr w:type="spellStart"/>
            <w:r w:rsidRPr="00BC62E6">
              <w:rPr>
                <w:rFonts w:ascii="Times New Roman" w:hAnsi="Times New Roman" w:cs="Times New Roman"/>
                <w:sz w:val="28"/>
                <w:szCs w:val="28"/>
              </w:rPr>
              <w:t>акта</w:t>
            </w:r>
            <w:proofErr w:type="spellEnd"/>
            <w:r w:rsidRPr="00BC62E6">
              <w:rPr>
                <w:rFonts w:ascii="Times New Roman" w:hAnsi="Times New Roman" w:cs="Times New Roman"/>
                <w:sz w:val="28"/>
                <w:szCs w:val="28"/>
              </w:rPr>
              <w:t xml:space="preserve"> без змін)</w:t>
            </w:r>
          </w:p>
        </w:tc>
        <w:tc>
          <w:tcPr>
            <w:tcW w:w="4956" w:type="dxa"/>
          </w:tcPr>
          <w:p w14:paraId="71F0D287" w14:textId="77777777" w:rsidR="00605341" w:rsidRPr="00605341" w:rsidRDefault="00605341" w:rsidP="00605341">
            <w:pPr>
              <w:jc w:val="both"/>
              <w:rPr>
                <w:rFonts w:ascii="Times New Roman" w:hAnsi="Times New Roman" w:cs="Times New Roman"/>
                <w:sz w:val="28"/>
                <w:szCs w:val="28"/>
              </w:rPr>
            </w:pPr>
            <w:r w:rsidRPr="00605341">
              <w:rPr>
                <w:rFonts w:ascii="Times New Roman" w:hAnsi="Times New Roman" w:cs="Times New Roman"/>
                <w:sz w:val="28"/>
                <w:szCs w:val="28"/>
              </w:rPr>
              <w:t>Процедура проведення позапланових перевірок</w:t>
            </w:r>
            <w:r>
              <w:rPr>
                <w:rFonts w:ascii="Times New Roman" w:hAnsi="Times New Roman" w:cs="Times New Roman"/>
                <w:sz w:val="28"/>
                <w:szCs w:val="28"/>
              </w:rPr>
              <w:t xml:space="preserve"> </w:t>
            </w:r>
            <w:r w:rsidR="00E140A0">
              <w:rPr>
                <w:rFonts w:ascii="Times New Roman" w:hAnsi="Times New Roman" w:cs="Times New Roman"/>
                <w:sz w:val="28"/>
                <w:szCs w:val="28"/>
              </w:rPr>
              <w:t xml:space="preserve">суб’єктів освітньої діяльності </w:t>
            </w:r>
            <w:r w:rsidRPr="00605341">
              <w:rPr>
                <w:rFonts w:ascii="Times New Roman" w:hAnsi="Times New Roman" w:cs="Times New Roman"/>
                <w:sz w:val="28"/>
                <w:szCs w:val="28"/>
              </w:rPr>
              <w:t>залишиться без змін.</w:t>
            </w:r>
          </w:p>
          <w:p w14:paraId="3EC98180" w14:textId="77777777" w:rsidR="00605341" w:rsidRPr="00605341" w:rsidRDefault="00605341" w:rsidP="00605341">
            <w:pPr>
              <w:jc w:val="both"/>
              <w:rPr>
                <w:rFonts w:ascii="Times New Roman" w:hAnsi="Times New Roman" w:cs="Times New Roman"/>
                <w:sz w:val="28"/>
                <w:szCs w:val="28"/>
              </w:rPr>
            </w:pPr>
            <w:r w:rsidRPr="00605341">
              <w:rPr>
                <w:rFonts w:ascii="Times New Roman" w:hAnsi="Times New Roman" w:cs="Times New Roman"/>
                <w:sz w:val="28"/>
                <w:szCs w:val="28"/>
              </w:rPr>
              <w:t>Оформлення адміністративних актів, що передбачені</w:t>
            </w:r>
            <w:r>
              <w:rPr>
                <w:rFonts w:ascii="Times New Roman" w:hAnsi="Times New Roman" w:cs="Times New Roman"/>
                <w:sz w:val="28"/>
                <w:szCs w:val="28"/>
              </w:rPr>
              <w:t xml:space="preserve"> </w:t>
            </w:r>
            <w:r w:rsidRPr="00605341">
              <w:rPr>
                <w:rFonts w:ascii="Times New Roman" w:hAnsi="Times New Roman" w:cs="Times New Roman"/>
                <w:sz w:val="28"/>
                <w:szCs w:val="28"/>
              </w:rPr>
              <w:t>процедурою та прийняття адміністративних рішень, які</w:t>
            </w:r>
            <w:r>
              <w:rPr>
                <w:rFonts w:ascii="Times New Roman" w:hAnsi="Times New Roman" w:cs="Times New Roman"/>
                <w:sz w:val="28"/>
                <w:szCs w:val="28"/>
              </w:rPr>
              <w:t xml:space="preserve"> </w:t>
            </w:r>
            <w:r w:rsidRPr="00605341">
              <w:rPr>
                <w:rFonts w:ascii="Times New Roman" w:hAnsi="Times New Roman" w:cs="Times New Roman"/>
                <w:sz w:val="28"/>
                <w:szCs w:val="28"/>
              </w:rPr>
              <w:t>випливають із процедури позапланових перевірок буде</w:t>
            </w:r>
            <w:r>
              <w:rPr>
                <w:rFonts w:ascii="Times New Roman" w:hAnsi="Times New Roman" w:cs="Times New Roman"/>
                <w:sz w:val="28"/>
                <w:szCs w:val="28"/>
              </w:rPr>
              <w:t xml:space="preserve"> </w:t>
            </w:r>
            <w:r w:rsidRPr="00605341">
              <w:rPr>
                <w:rFonts w:ascii="Times New Roman" w:hAnsi="Times New Roman" w:cs="Times New Roman"/>
                <w:sz w:val="28"/>
                <w:szCs w:val="28"/>
              </w:rPr>
              <w:t>здійснюватися з порушенням вимог Порядку його</w:t>
            </w:r>
            <w:r w:rsidR="00E140A0">
              <w:rPr>
                <w:rFonts w:ascii="Times New Roman" w:hAnsi="Times New Roman" w:cs="Times New Roman"/>
                <w:sz w:val="28"/>
                <w:szCs w:val="28"/>
              </w:rPr>
              <w:t xml:space="preserve"> </w:t>
            </w:r>
            <w:r w:rsidRPr="00605341">
              <w:rPr>
                <w:rFonts w:ascii="Times New Roman" w:hAnsi="Times New Roman" w:cs="Times New Roman"/>
                <w:sz w:val="28"/>
                <w:szCs w:val="28"/>
              </w:rPr>
              <w:t>проведення, але у відповідності до Закону 2073-ІХ,</w:t>
            </w:r>
            <w:r>
              <w:rPr>
                <w:rFonts w:ascii="Times New Roman" w:hAnsi="Times New Roman" w:cs="Times New Roman"/>
                <w:sz w:val="28"/>
                <w:szCs w:val="28"/>
              </w:rPr>
              <w:t xml:space="preserve"> </w:t>
            </w:r>
            <w:r w:rsidRPr="00605341">
              <w:rPr>
                <w:rFonts w:ascii="Times New Roman" w:hAnsi="Times New Roman" w:cs="Times New Roman"/>
                <w:sz w:val="28"/>
                <w:szCs w:val="28"/>
              </w:rPr>
              <w:t>оскільки Закон має вищу юридичну силу. Частина</w:t>
            </w:r>
            <w:r>
              <w:rPr>
                <w:rFonts w:ascii="Times New Roman" w:hAnsi="Times New Roman" w:cs="Times New Roman"/>
                <w:sz w:val="28"/>
                <w:szCs w:val="28"/>
              </w:rPr>
              <w:t xml:space="preserve"> </w:t>
            </w:r>
            <w:r w:rsidRPr="00605341">
              <w:rPr>
                <w:rFonts w:ascii="Times New Roman" w:hAnsi="Times New Roman" w:cs="Times New Roman"/>
                <w:sz w:val="28"/>
                <w:szCs w:val="28"/>
              </w:rPr>
              <w:t>положень Порядку проведення позапланових перевірок</w:t>
            </w:r>
            <w:r>
              <w:rPr>
                <w:rFonts w:ascii="Times New Roman" w:hAnsi="Times New Roman" w:cs="Times New Roman"/>
                <w:sz w:val="28"/>
                <w:szCs w:val="28"/>
              </w:rPr>
              <w:t xml:space="preserve"> </w:t>
            </w:r>
            <w:r w:rsidRPr="00605341">
              <w:rPr>
                <w:rFonts w:ascii="Times New Roman" w:hAnsi="Times New Roman" w:cs="Times New Roman"/>
                <w:sz w:val="28"/>
                <w:szCs w:val="28"/>
              </w:rPr>
              <w:t>закладів загальної середньої освіти не буде</w:t>
            </w:r>
            <w:r w:rsidR="00E140A0">
              <w:rPr>
                <w:rFonts w:ascii="Times New Roman" w:hAnsi="Times New Roman" w:cs="Times New Roman"/>
                <w:sz w:val="28"/>
                <w:szCs w:val="28"/>
              </w:rPr>
              <w:t xml:space="preserve"> </w:t>
            </w:r>
            <w:r w:rsidRPr="00605341">
              <w:rPr>
                <w:rFonts w:ascii="Times New Roman" w:hAnsi="Times New Roman" w:cs="Times New Roman"/>
                <w:sz w:val="28"/>
                <w:szCs w:val="28"/>
              </w:rPr>
              <w:t>дотримуватися, як така, що суперечить Закону 2073-ІХ.</w:t>
            </w:r>
          </w:p>
          <w:p w14:paraId="5379DA19" w14:textId="77777777" w:rsidR="000B6874" w:rsidRPr="00605341" w:rsidRDefault="00605341" w:rsidP="00605341">
            <w:pPr>
              <w:pStyle w:val="a4"/>
              <w:ind w:left="0"/>
              <w:jc w:val="both"/>
              <w:rPr>
                <w:rFonts w:ascii="Times New Roman" w:hAnsi="Times New Roman" w:cs="Times New Roman"/>
                <w:sz w:val="28"/>
                <w:szCs w:val="28"/>
              </w:rPr>
            </w:pPr>
            <w:r w:rsidRPr="00605341">
              <w:rPr>
                <w:rFonts w:ascii="Times New Roman" w:hAnsi="Times New Roman" w:cs="Times New Roman"/>
                <w:sz w:val="28"/>
                <w:szCs w:val="28"/>
              </w:rPr>
              <w:t>Визначена проблема не буде розв’язана.</w:t>
            </w:r>
          </w:p>
        </w:tc>
      </w:tr>
      <w:tr w:rsidR="00422D26" w:rsidRPr="007A5F0F" w14:paraId="090228EC" w14:textId="77777777" w:rsidTr="000B6874">
        <w:tc>
          <w:tcPr>
            <w:tcW w:w="4536" w:type="dxa"/>
          </w:tcPr>
          <w:p w14:paraId="1081CD96" w14:textId="77777777" w:rsidR="00FF5DB6" w:rsidRPr="00FF5DB6" w:rsidRDefault="00FF5DB6" w:rsidP="00FF5DB6">
            <w:pPr>
              <w:jc w:val="both"/>
              <w:rPr>
                <w:rFonts w:ascii="Times New Roman" w:hAnsi="Times New Roman" w:cs="Times New Roman"/>
                <w:sz w:val="28"/>
                <w:szCs w:val="28"/>
              </w:rPr>
            </w:pPr>
            <w:r w:rsidRPr="00FF5DB6">
              <w:rPr>
                <w:rFonts w:ascii="Times New Roman" w:hAnsi="Times New Roman" w:cs="Times New Roman"/>
                <w:sz w:val="28"/>
                <w:szCs w:val="28"/>
              </w:rPr>
              <w:t>Альтернатива 2</w:t>
            </w:r>
          </w:p>
          <w:p w14:paraId="5EB8AFE2" w14:textId="77777777" w:rsidR="00422D26" w:rsidRPr="007A5F0F" w:rsidRDefault="00FF5DB6" w:rsidP="00620A78">
            <w:pPr>
              <w:jc w:val="both"/>
              <w:rPr>
                <w:rFonts w:ascii="Times New Roman" w:hAnsi="Times New Roman" w:cs="Times New Roman"/>
                <w:sz w:val="28"/>
                <w:szCs w:val="28"/>
              </w:rPr>
            </w:pPr>
            <w:r>
              <w:rPr>
                <w:rFonts w:ascii="Times New Roman" w:hAnsi="Times New Roman" w:cs="Times New Roman"/>
                <w:sz w:val="28"/>
                <w:szCs w:val="28"/>
              </w:rPr>
              <w:t xml:space="preserve">(прийняття </w:t>
            </w:r>
            <w:r w:rsidRPr="00FF5DB6">
              <w:rPr>
                <w:rFonts w:ascii="Times New Roman" w:hAnsi="Times New Roman" w:cs="Times New Roman"/>
                <w:sz w:val="28"/>
                <w:szCs w:val="28"/>
              </w:rPr>
              <w:t>регуляторного</w:t>
            </w:r>
            <w:r w:rsidR="00620A78">
              <w:rPr>
                <w:rFonts w:ascii="Times New Roman" w:hAnsi="Times New Roman" w:cs="Times New Roman"/>
                <w:sz w:val="28"/>
                <w:szCs w:val="28"/>
              </w:rPr>
              <w:t xml:space="preserve"> </w:t>
            </w:r>
            <w:proofErr w:type="spellStart"/>
            <w:r w:rsidRPr="00FF5DB6">
              <w:rPr>
                <w:rFonts w:ascii="Times New Roman" w:hAnsi="Times New Roman" w:cs="Times New Roman"/>
                <w:sz w:val="28"/>
                <w:szCs w:val="28"/>
              </w:rPr>
              <w:t>акта</w:t>
            </w:r>
            <w:proofErr w:type="spellEnd"/>
            <w:r w:rsidRPr="00FF5DB6">
              <w:rPr>
                <w:rFonts w:ascii="Times New Roman" w:hAnsi="Times New Roman" w:cs="Times New Roman"/>
                <w:sz w:val="28"/>
                <w:szCs w:val="28"/>
              </w:rPr>
              <w:t>)</w:t>
            </w:r>
          </w:p>
        </w:tc>
        <w:tc>
          <w:tcPr>
            <w:tcW w:w="4956" w:type="dxa"/>
          </w:tcPr>
          <w:p w14:paraId="6E405A60" w14:textId="77777777" w:rsidR="00FF5DB6" w:rsidRPr="00FF5DB6" w:rsidRDefault="00FF5DB6" w:rsidP="00FF5DB6">
            <w:pPr>
              <w:jc w:val="both"/>
              <w:rPr>
                <w:rFonts w:ascii="Times New Roman" w:hAnsi="Times New Roman" w:cs="Times New Roman"/>
                <w:sz w:val="28"/>
                <w:szCs w:val="28"/>
              </w:rPr>
            </w:pPr>
            <w:r w:rsidRPr="00FF5DB6">
              <w:rPr>
                <w:rFonts w:ascii="Times New Roman" w:hAnsi="Times New Roman" w:cs="Times New Roman"/>
                <w:sz w:val="28"/>
                <w:szCs w:val="28"/>
              </w:rPr>
              <w:t>Ця альтернатива є найбільш доцільною, забезпечить</w:t>
            </w:r>
            <w:r>
              <w:rPr>
                <w:rFonts w:ascii="Times New Roman" w:hAnsi="Times New Roman" w:cs="Times New Roman"/>
                <w:sz w:val="28"/>
                <w:szCs w:val="28"/>
              </w:rPr>
              <w:t xml:space="preserve"> </w:t>
            </w:r>
            <w:r w:rsidRPr="00FF5DB6">
              <w:rPr>
                <w:rFonts w:ascii="Times New Roman" w:hAnsi="Times New Roman" w:cs="Times New Roman"/>
                <w:sz w:val="28"/>
                <w:szCs w:val="28"/>
              </w:rPr>
              <w:t>запровадження єдиного підходу до проведення</w:t>
            </w:r>
            <w:r>
              <w:rPr>
                <w:rFonts w:ascii="Times New Roman" w:hAnsi="Times New Roman" w:cs="Times New Roman"/>
                <w:sz w:val="28"/>
                <w:szCs w:val="28"/>
              </w:rPr>
              <w:t xml:space="preserve"> </w:t>
            </w:r>
            <w:r w:rsidRPr="00FF5DB6">
              <w:rPr>
                <w:rFonts w:ascii="Times New Roman" w:hAnsi="Times New Roman" w:cs="Times New Roman"/>
                <w:sz w:val="28"/>
                <w:szCs w:val="28"/>
              </w:rPr>
              <w:t xml:space="preserve">позапланових </w:t>
            </w:r>
            <w:r w:rsidRPr="00FF5DB6">
              <w:rPr>
                <w:rFonts w:ascii="Times New Roman" w:hAnsi="Times New Roman" w:cs="Times New Roman"/>
                <w:sz w:val="28"/>
                <w:szCs w:val="28"/>
              </w:rPr>
              <w:lastRenderedPageBreak/>
              <w:t>перевірок сприятиме дотриманню вимог</w:t>
            </w:r>
            <w:r>
              <w:rPr>
                <w:rFonts w:ascii="Times New Roman" w:hAnsi="Times New Roman" w:cs="Times New Roman"/>
                <w:sz w:val="28"/>
                <w:szCs w:val="28"/>
              </w:rPr>
              <w:t xml:space="preserve"> </w:t>
            </w:r>
            <w:r w:rsidRPr="00FF5DB6">
              <w:rPr>
                <w:rFonts w:ascii="Times New Roman" w:hAnsi="Times New Roman" w:cs="Times New Roman"/>
                <w:sz w:val="28"/>
                <w:szCs w:val="28"/>
              </w:rPr>
              <w:t>Закону.</w:t>
            </w:r>
          </w:p>
          <w:p w14:paraId="35D7F695" w14:textId="77777777" w:rsidR="00FF5DB6" w:rsidRPr="00FF5DB6" w:rsidRDefault="00FF5DB6" w:rsidP="00FF5DB6">
            <w:pPr>
              <w:jc w:val="both"/>
              <w:rPr>
                <w:rFonts w:ascii="Times New Roman" w:hAnsi="Times New Roman" w:cs="Times New Roman"/>
                <w:sz w:val="28"/>
                <w:szCs w:val="28"/>
              </w:rPr>
            </w:pPr>
            <w:r w:rsidRPr="00FF5DB6">
              <w:rPr>
                <w:rFonts w:ascii="Times New Roman" w:hAnsi="Times New Roman" w:cs="Times New Roman"/>
                <w:sz w:val="28"/>
                <w:szCs w:val="28"/>
              </w:rPr>
              <w:t xml:space="preserve">Перевагами цього регуляторного </w:t>
            </w:r>
            <w:proofErr w:type="spellStart"/>
            <w:r w:rsidRPr="00FF5DB6">
              <w:rPr>
                <w:rFonts w:ascii="Times New Roman" w:hAnsi="Times New Roman" w:cs="Times New Roman"/>
                <w:sz w:val="28"/>
                <w:szCs w:val="28"/>
              </w:rPr>
              <w:t>акта</w:t>
            </w:r>
            <w:proofErr w:type="spellEnd"/>
            <w:r w:rsidRPr="00FF5DB6">
              <w:rPr>
                <w:rFonts w:ascii="Times New Roman" w:hAnsi="Times New Roman" w:cs="Times New Roman"/>
                <w:sz w:val="28"/>
                <w:szCs w:val="28"/>
              </w:rPr>
              <w:t xml:space="preserve"> є:</w:t>
            </w:r>
          </w:p>
          <w:p w14:paraId="4505C277" w14:textId="685EA974" w:rsidR="00BA16AB" w:rsidRPr="007A5F0F" w:rsidRDefault="00FF5DB6" w:rsidP="00BA16AB">
            <w:pPr>
              <w:jc w:val="both"/>
              <w:rPr>
                <w:rFonts w:ascii="Times New Roman" w:hAnsi="Times New Roman" w:cs="Times New Roman"/>
                <w:sz w:val="28"/>
                <w:szCs w:val="28"/>
              </w:rPr>
            </w:pPr>
            <w:r w:rsidRPr="00FF5DB6">
              <w:rPr>
                <w:rFonts w:ascii="Times New Roman" w:hAnsi="Times New Roman" w:cs="Times New Roman"/>
                <w:sz w:val="28"/>
                <w:szCs w:val="28"/>
              </w:rPr>
              <w:t>прийняття адміністративних рішень під час проведення</w:t>
            </w:r>
            <w:r>
              <w:rPr>
                <w:rFonts w:ascii="Times New Roman" w:hAnsi="Times New Roman" w:cs="Times New Roman"/>
                <w:sz w:val="28"/>
                <w:szCs w:val="28"/>
              </w:rPr>
              <w:t xml:space="preserve"> </w:t>
            </w:r>
            <w:r w:rsidRPr="00FF5DB6">
              <w:rPr>
                <w:rFonts w:ascii="Times New Roman" w:hAnsi="Times New Roman" w:cs="Times New Roman"/>
                <w:sz w:val="28"/>
                <w:szCs w:val="28"/>
              </w:rPr>
              <w:t>позапланових перевірок здійснюється у відповідності до</w:t>
            </w:r>
            <w:r>
              <w:rPr>
                <w:rFonts w:ascii="Times New Roman" w:hAnsi="Times New Roman" w:cs="Times New Roman"/>
                <w:sz w:val="28"/>
                <w:szCs w:val="28"/>
              </w:rPr>
              <w:t xml:space="preserve"> </w:t>
            </w:r>
            <w:r w:rsidRPr="00FF5DB6">
              <w:rPr>
                <w:rFonts w:ascii="Times New Roman" w:hAnsi="Times New Roman" w:cs="Times New Roman"/>
                <w:sz w:val="28"/>
                <w:szCs w:val="28"/>
              </w:rPr>
              <w:t xml:space="preserve">вимог Закону </w:t>
            </w:r>
            <w:r w:rsidR="00BA16AB">
              <w:rPr>
                <w:rFonts w:ascii="Times New Roman" w:hAnsi="Times New Roman" w:cs="Times New Roman"/>
                <w:sz w:val="28"/>
                <w:szCs w:val="28"/>
              </w:rPr>
              <w:t>2073-ІХ</w:t>
            </w:r>
            <w:r w:rsidRPr="00FF5DB6">
              <w:rPr>
                <w:rFonts w:ascii="Times New Roman" w:hAnsi="Times New Roman" w:cs="Times New Roman"/>
                <w:sz w:val="28"/>
                <w:szCs w:val="28"/>
              </w:rPr>
              <w:t>;</w:t>
            </w:r>
            <w:r w:rsidR="00F40E4D">
              <w:rPr>
                <w:rFonts w:ascii="Times New Roman" w:hAnsi="Times New Roman" w:cs="Times New Roman"/>
                <w:sz w:val="28"/>
                <w:szCs w:val="28"/>
              </w:rPr>
              <w:t xml:space="preserve"> </w:t>
            </w:r>
            <w:r w:rsidRPr="00FF5DB6">
              <w:rPr>
                <w:rFonts w:ascii="Times New Roman" w:hAnsi="Times New Roman" w:cs="Times New Roman"/>
                <w:sz w:val="28"/>
                <w:szCs w:val="28"/>
              </w:rPr>
              <w:t>унормовано процедуру проведення позапланових</w:t>
            </w:r>
            <w:r>
              <w:rPr>
                <w:rFonts w:ascii="Times New Roman" w:hAnsi="Times New Roman" w:cs="Times New Roman"/>
                <w:sz w:val="28"/>
                <w:szCs w:val="28"/>
              </w:rPr>
              <w:t xml:space="preserve"> </w:t>
            </w:r>
            <w:r w:rsidRPr="00FF5DB6">
              <w:rPr>
                <w:rFonts w:ascii="Times New Roman" w:hAnsi="Times New Roman" w:cs="Times New Roman"/>
                <w:sz w:val="28"/>
                <w:szCs w:val="28"/>
              </w:rPr>
              <w:t>перевірок закладів з дотриманням вимог законодавства;</w:t>
            </w:r>
            <w:r>
              <w:rPr>
                <w:rFonts w:ascii="Times New Roman" w:hAnsi="Times New Roman" w:cs="Times New Roman"/>
                <w:sz w:val="28"/>
                <w:szCs w:val="28"/>
              </w:rPr>
              <w:t xml:space="preserve"> </w:t>
            </w:r>
            <w:r w:rsidRPr="00FF5DB6">
              <w:rPr>
                <w:rFonts w:ascii="Times New Roman" w:hAnsi="Times New Roman" w:cs="Times New Roman"/>
                <w:sz w:val="28"/>
                <w:szCs w:val="28"/>
              </w:rPr>
              <w:t>забезпечено прозорість та відкритість прийняття</w:t>
            </w:r>
            <w:r>
              <w:rPr>
                <w:rFonts w:ascii="Times New Roman" w:hAnsi="Times New Roman" w:cs="Times New Roman"/>
                <w:sz w:val="28"/>
                <w:szCs w:val="28"/>
              </w:rPr>
              <w:t xml:space="preserve"> </w:t>
            </w:r>
            <w:r w:rsidRPr="00FF5DB6">
              <w:rPr>
                <w:rFonts w:ascii="Times New Roman" w:hAnsi="Times New Roman" w:cs="Times New Roman"/>
                <w:sz w:val="28"/>
                <w:szCs w:val="28"/>
              </w:rPr>
              <w:t>адміністративних рішень;</w:t>
            </w:r>
            <w:r w:rsidR="00F40E4D">
              <w:rPr>
                <w:rFonts w:ascii="Times New Roman" w:hAnsi="Times New Roman" w:cs="Times New Roman"/>
                <w:sz w:val="28"/>
                <w:szCs w:val="28"/>
              </w:rPr>
              <w:t xml:space="preserve"> </w:t>
            </w:r>
            <w:r w:rsidRPr="00FF5DB6">
              <w:rPr>
                <w:rFonts w:ascii="Times New Roman" w:hAnsi="Times New Roman" w:cs="Times New Roman"/>
                <w:sz w:val="28"/>
                <w:szCs w:val="28"/>
              </w:rPr>
              <w:t>встановлено своєчасні та розумні строки</w:t>
            </w:r>
            <w:r>
              <w:rPr>
                <w:rFonts w:ascii="Times New Roman" w:hAnsi="Times New Roman" w:cs="Times New Roman"/>
                <w:sz w:val="28"/>
                <w:szCs w:val="28"/>
              </w:rPr>
              <w:t xml:space="preserve"> </w:t>
            </w:r>
            <w:r w:rsidRPr="00FF5DB6">
              <w:rPr>
                <w:rFonts w:ascii="Times New Roman" w:hAnsi="Times New Roman" w:cs="Times New Roman"/>
                <w:sz w:val="28"/>
                <w:szCs w:val="28"/>
              </w:rPr>
              <w:t>адміністративного провадження;</w:t>
            </w:r>
            <w:r>
              <w:rPr>
                <w:rFonts w:ascii="Times New Roman" w:hAnsi="Times New Roman" w:cs="Times New Roman"/>
                <w:sz w:val="28"/>
                <w:szCs w:val="28"/>
              </w:rPr>
              <w:t xml:space="preserve"> </w:t>
            </w:r>
            <w:r w:rsidRPr="00FF5DB6">
              <w:rPr>
                <w:rFonts w:ascii="Times New Roman" w:hAnsi="Times New Roman" w:cs="Times New Roman"/>
                <w:sz w:val="28"/>
                <w:szCs w:val="28"/>
              </w:rPr>
              <w:t>забезпечено право особи на участь в адміністративному</w:t>
            </w:r>
            <w:r w:rsidR="00D7600A">
              <w:rPr>
                <w:rFonts w:ascii="Times New Roman" w:hAnsi="Times New Roman" w:cs="Times New Roman"/>
                <w:sz w:val="28"/>
                <w:szCs w:val="28"/>
              </w:rPr>
              <w:t xml:space="preserve"> </w:t>
            </w:r>
            <w:r w:rsidR="00BA16AB">
              <w:rPr>
                <w:rFonts w:ascii="Times New Roman" w:hAnsi="Times New Roman" w:cs="Times New Roman"/>
                <w:sz w:val="28"/>
                <w:szCs w:val="28"/>
              </w:rPr>
              <w:t xml:space="preserve">провадженні; </w:t>
            </w:r>
            <w:r w:rsidR="00BA16AB" w:rsidRPr="009C22DD">
              <w:rPr>
                <w:rFonts w:ascii="Times New Roman" w:hAnsi="Times New Roman" w:cs="Times New Roman"/>
                <w:sz w:val="28"/>
                <w:szCs w:val="28"/>
              </w:rPr>
              <w:t>зменшен</w:t>
            </w:r>
            <w:r w:rsidR="00BA16AB">
              <w:rPr>
                <w:rFonts w:ascii="Times New Roman" w:hAnsi="Times New Roman" w:cs="Times New Roman"/>
                <w:sz w:val="28"/>
                <w:szCs w:val="28"/>
              </w:rPr>
              <w:t>о</w:t>
            </w:r>
            <w:r w:rsidR="00BA16AB" w:rsidRPr="009C22DD">
              <w:rPr>
                <w:rFonts w:ascii="Times New Roman" w:hAnsi="Times New Roman" w:cs="Times New Roman"/>
                <w:sz w:val="28"/>
                <w:szCs w:val="28"/>
              </w:rPr>
              <w:t xml:space="preserve"> кількісн</w:t>
            </w:r>
            <w:r w:rsidR="00BA16AB">
              <w:rPr>
                <w:rFonts w:ascii="Times New Roman" w:hAnsi="Times New Roman" w:cs="Times New Roman"/>
                <w:sz w:val="28"/>
                <w:szCs w:val="28"/>
              </w:rPr>
              <w:t>ий</w:t>
            </w:r>
            <w:r w:rsidR="00BA16AB" w:rsidRPr="009C22DD">
              <w:rPr>
                <w:rFonts w:ascii="Times New Roman" w:hAnsi="Times New Roman" w:cs="Times New Roman"/>
                <w:sz w:val="28"/>
                <w:szCs w:val="28"/>
              </w:rPr>
              <w:t xml:space="preserve"> склад працівників </w:t>
            </w:r>
            <w:r w:rsidR="00BA16AB">
              <w:rPr>
                <w:rFonts w:ascii="Times New Roman" w:hAnsi="Times New Roman" w:cs="Times New Roman"/>
                <w:sz w:val="28"/>
                <w:szCs w:val="28"/>
              </w:rPr>
              <w:t>С</w:t>
            </w:r>
            <w:r w:rsidR="00BA16AB" w:rsidRPr="009C22DD">
              <w:rPr>
                <w:rFonts w:ascii="Times New Roman" w:hAnsi="Times New Roman" w:cs="Times New Roman"/>
                <w:sz w:val="28"/>
                <w:szCs w:val="28"/>
              </w:rPr>
              <w:t xml:space="preserve">лужби та/або її територіальних органів, що залучаються до проведення заходів державного нагляду (контролю) (з трьох до двох осіб) </w:t>
            </w:r>
            <w:r w:rsidR="00BA16AB">
              <w:rPr>
                <w:rFonts w:ascii="Times New Roman" w:hAnsi="Times New Roman" w:cs="Times New Roman"/>
                <w:sz w:val="28"/>
                <w:szCs w:val="28"/>
              </w:rPr>
              <w:t xml:space="preserve">з </w:t>
            </w:r>
            <w:r w:rsidR="00BA16AB" w:rsidRPr="009C22DD">
              <w:rPr>
                <w:rFonts w:ascii="Times New Roman" w:hAnsi="Times New Roman" w:cs="Times New Roman"/>
                <w:sz w:val="28"/>
                <w:szCs w:val="28"/>
              </w:rPr>
              <w:t>одночасн</w:t>
            </w:r>
            <w:r w:rsidR="00BA16AB">
              <w:rPr>
                <w:rFonts w:ascii="Times New Roman" w:hAnsi="Times New Roman" w:cs="Times New Roman"/>
                <w:sz w:val="28"/>
                <w:szCs w:val="28"/>
              </w:rPr>
              <w:t>им</w:t>
            </w:r>
            <w:r w:rsidR="00BA16AB" w:rsidRPr="009C22DD">
              <w:rPr>
                <w:rFonts w:ascii="Times New Roman" w:hAnsi="Times New Roman" w:cs="Times New Roman"/>
                <w:sz w:val="28"/>
                <w:szCs w:val="28"/>
              </w:rPr>
              <w:t xml:space="preserve"> розширення</w:t>
            </w:r>
            <w:r w:rsidR="00BA16AB">
              <w:rPr>
                <w:rFonts w:ascii="Times New Roman" w:hAnsi="Times New Roman" w:cs="Times New Roman"/>
                <w:sz w:val="28"/>
                <w:szCs w:val="28"/>
              </w:rPr>
              <w:t>м</w:t>
            </w:r>
            <w:r w:rsidR="00BA16AB" w:rsidRPr="009C22DD">
              <w:rPr>
                <w:rFonts w:ascii="Times New Roman" w:hAnsi="Times New Roman" w:cs="Times New Roman"/>
                <w:sz w:val="28"/>
                <w:szCs w:val="28"/>
              </w:rPr>
              <w:t xml:space="preserve"> </w:t>
            </w:r>
            <w:proofErr w:type="spellStart"/>
            <w:r w:rsidR="00BA16AB" w:rsidRPr="009C22DD">
              <w:rPr>
                <w:rFonts w:ascii="Times New Roman" w:hAnsi="Times New Roman" w:cs="Times New Roman"/>
                <w:sz w:val="28"/>
                <w:szCs w:val="28"/>
              </w:rPr>
              <w:t>залученості</w:t>
            </w:r>
            <w:proofErr w:type="spellEnd"/>
            <w:r w:rsidR="00BA16AB" w:rsidRPr="009C22DD">
              <w:rPr>
                <w:rFonts w:ascii="Times New Roman" w:hAnsi="Times New Roman" w:cs="Times New Roman"/>
                <w:sz w:val="28"/>
                <w:szCs w:val="28"/>
              </w:rPr>
              <w:t xml:space="preserve"> осіб із фахового експертного середовища</w:t>
            </w:r>
            <w:r w:rsidR="00BA16AB">
              <w:rPr>
                <w:rFonts w:ascii="Times New Roman" w:hAnsi="Times New Roman" w:cs="Times New Roman"/>
                <w:sz w:val="28"/>
                <w:szCs w:val="28"/>
              </w:rPr>
              <w:t>.</w:t>
            </w:r>
          </w:p>
        </w:tc>
      </w:tr>
    </w:tbl>
    <w:p w14:paraId="32E8A978" w14:textId="4E86945D" w:rsidR="00B9750B" w:rsidRDefault="00B9750B" w:rsidP="0046059D">
      <w:pPr>
        <w:pStyle w:val="a4"/>
        <w:spacing w:after="0" w:line="240" w:lineRule="auto"/>
        <w:ind w:left="1069"/>
        <w:rPr>
          <w:rFonts w:ascii="Times New Roman" w:hAnsi="Times New Roman" w:cs="Times New Roman"/>
          <w:b/>
          <w:sz w:val="28"/>
          <w:szCs w:val="28"/>
        </w:rPr>
      </w:pPr>
    </w:p>
    <w:p w14:paraId="22BA423A" w14:textId="77777777" w:rsidR="0046059D" w:rsidRPr="0046059D" w:rsidRDefault="0046059D" w:rsidP="00B9750B">
      <w:pPr>
        <w:pStyle w:val="a4"/>
        <w:spacing w:after="0" w:line="240" w:lineRule="auto"/>
        <w:ind w:left="1069"/>
        <w:jc w:val="center"/>
        <w:rPr>
          <w:rFonts w:ascii="Times New Roman" w:hAnsi="Times New Roman" w:cs="Times New Roman"/>
          <w:b/>
          <w:sz w:val="28"/>
          <w:szCs w:val="28"/>
        </w:rPr>
      </w:pPr>
      <w:r w:rsidRPr="0046059D">
        <w:rPr>
          <w:rFonts w:ascii="Times New Roman" w:hAnsi="Times New Roman" w:cs="Times New Roman"/>
          <w:b/>
          <w:sz w:val="28"/>
          <w:szCs w:val="28"/>
        </w:rPr>
        <w:t>2. Оцінка вибраних альтернативних способів досягнення цілей</w:t>
      </w:r>
    </w:p>
    <w:p w14:paraId="5E8B788B" w14:textId="77777777" w:rsidR="000B6874" w:rsidRDefault="0046059D" w:rsidP="00B9750B">
      <w:pPr>
        <w:pStyle w:val="a4"/>
        <w:spacing w:after="0" w:line="240" w:lineRule="auto"/>
        <w:ind w:left="1069"/>
        <w:jc w:val="center"/>
        <w:rPr>
          <w:rFonts w:ascii="Times New Roman" w:hAnsi="Times New Roman" w:cs="Times New Roman"/>
          <w:b/>
          <w:sz w:val="28"/>
          <w:szCs w:val="28"/>
        </w:rPr>
      </w:pPr>
      <w:r w:rsidRPr="0046059D">
        <w:rPr>
          <w:rFonts w:ascii="Times New Roman" w:hAnsi="Times New Roman" w:cs="Times New Roman"/>
          <w:b/>
          <w:sz w:val="28"/>
          <w:szCs w:val="28"/>
        </w:rPr>
        <w:t>Оцінка впливу на сферу інтересів держави</w:t>
      </w:r>
    </w:p>
    <w:p w14:paraId="279C65A8" w14:textId="77777777" w:rsidR="00791641" w:rsidRDefault="00791641" w:rsidP="0046059D">
      <w:pPr>
        <w:pStyle w:val="a4"/>
        <w:spacing w:after="0" w:line="240" w:lineRule="auto"/>
        <w:ind w:left="1069"/>
        <w:rPr>
          <w:rFonts w:ascii="Times New Roman" w:hAnsi="Times New Roman" w:cs="Times New Roman"/>
          <w:b/>
          <w:sz w:val="28"/>
          <w:szCs w:val="28"/>
        </w:rPr>
      </w:pPr>
    </w:p>
    <w:tbl>
      <w:tblPr>
        <w:tblStyle w:val="a3"/>
        <w:tblW w:w="0" w:type="auto"/>
        <w:tblInd w:w="137" w:type="dxa"/>
        <w:tblLook w:val="04A0" w:firstRow="1" w:lastRow="0" w:firstColumn="1" w:lastColumn="0" w:noHBand="0" w:noVBand="1"/>
      </w:tblPr>
      <w:tblGrid>
        <w:gridCol w:w="2268"/>
        <w:gridCol w:w="3544"/>
        <w:gridCol w:w="3680"/>
      </w:tblGrid>
      <w:tr w:rsidR="00A91547" w14:paraId="2F95FD26" w14:textId="77777777" w:rsidTr="00F40E4D">
        <w:tc>
          <w:tcPr>
            <w:tcW w:w="2268" w:type="dxa"/>
          </w:tcPr>
          <w:p w14:paraId="35F4ACDB" w14:textId="77777777" w:rsidR="00791641" w:rsidRPr="008C0C2F" w:rsidRDefault="008C0C2F" w:rsidP="0046059D">
            <w:pPr>
              <w:pStyle w:val="a4"/>
              <w:ind w:left="0"/>
              <w:rPr>
                <w:rFonts w:ascii="Times New Roman" w:hAnsi="Times New Roman" w:cs="Times New Roman"/>
                <w:sz w:val="28"/>
                <w:szCs w:val="28"/>
              </w:rPr>
            </w:pPr>
            <w:r w:rsidRPr="008C0C2F">
              <w:rPr>
                <w:rFonts w:ascii="Times New Roman" w:hAnsi="Times New Roman" w:cs="Times New Roman"/>
                <w:sz w:val="28"/>
                <w:szCs w:val="28"/>
              </w:rPr>
              <w:t>Вид альтернативи</w:t>
            </w:r>
          </w:p>
        </w:tc>
        <w:tc>
          <w:tcPr>
            <w:tcW w:w="3544" w:type="dxa"/>
          </w:tcPr>
          <w:p w14:paraId="06982AB3" w14:textId="77777777" w:rsidR="00791641" w:rsidRPr="008C0C2F" w:rsidRDefault="008C0C2F" w:rsidP="0046059D">
            <w:pPr>
              <w:pStyle w:val="a4"/>
              <w:ind w:left="0"/>
              <w:rPr>
                <w:rFonts w:ascii="Times New Roman" w:hAnsi="Times New Roman" w:cs="Times New Roman"/>
                <w:sz w:val="28"/>
                <w:szCs w:val="28"/>
              </w:rPr>
            </w:pPr>
            <w:r w:rsidRPr="008C0C2F">
              <w:rPr>
                <w:rFonts w:ascii="Times New Roman" w:hAnsi="Times New Roman" w:cs="Times New Roman"/>
                <w:sz w:val="28"/>
                <w:szCs w:val="28"/>
              </w:rPr>
              <w:t>Вигоди</w:t>
            </w:r>
          </w:p>
        </w:tc>
        <w:tc>
          <w:tcPr>
            <w:tcW w:w="3680" w:type="dxa"/>
          </w:tcPr>
          <w:p w14:paraId="16AAC00A" w14:textId="77777777" w:rsidR="00791641" w:rsidRPr="008C0C2F" w:rsidRDefault="008C0C2F" w:rsidP="0046059D">
            <w:pPr>
              <w:pStyle w:val="a4"/>
              <w:ind w:left="0"/>
              <w:rPr>
                <w:rFonts w:ascii="Times New Roman" w:hAnsi="Times New Roman" w:cs="Times New Roman"/>
                <w:sz w:val="28"/>
                <w:szCs w:val="28"/>
              </w:rPr>
            </w:pPr>
            <w:r w:rsidRPr="008C0C2F">
              <w:rPr>
                <w:rFonts w:ascii="Times New Roman" w:hAnsi="Times New Roman" w:cs="Times New Roman"/>
                <w:sz w:val="28"/>
                <w:szCs w:val="28"/>
              </w:rPr>
              <w:t>Витрати</w:t>
            </w:r>
          </w:p>
        </w:tc>
      </w:tr>
      <w:tr w:rsidR="00A91547" w14:paraId="31671AAE" w14:textId="77777777" w:rsidTr="00F40E4D">
        <w:tc>
          <w:tcPr>
            <w:tcW w:w="2268" w:type="dxa"/>
          </w:tcPr>
          <w:p w14:paraId="281D7984" w14:textId="77777777" w:rsidR="008C0C2F" w:rsidRPr="008C0C2F" w:rsidRDefault="008C0C2F" w:rsidP="008C0C2F">
            <w:pPr>
              <w:jc w:val="both"/>
              <w:rPr>
                <w:rFonts w:ascii="Times New Roman" w:hAnsi="Times New Roman" w:cs="Times New Roman"/>
                <w:sz w:val="28"/>
                <w:szCs w:val="28"/>
              </w:rPr>
            </w:pPr>
            <w:r w:rsidRPr="008C0C2F">
              <w:rPr>
                <w:rFonts w:ascii="Times New Roman" w:hAnsi="Times New Roman" w:cs="Times New Roman"/>
                <w:sz w:val="28"/>
                <w:szCs w:val="28"/>
              </w:rPr>
              <w:t>Альтернатива 1</w:t>
            </w:r>
          </w:p>
          <w:p w14:paraId="0DCB8736" w14:textId="77777777" w:rsidR="008C0C2F" w:rsidRPr="008C0C2F" w:rsidRDefault="008C0C2F" w:rsidP="008C0C2F">
            <w:pPr>
              <w:jc w:val="both"/>
              <w:rPr>
                <w:rFonts w:ascii="Times New Roman" w:hAnsi="Times New Roman" w:cs="Times New Roman"/>
                <w:sz w:val="28"/>
                <w:szCs w:val="28"/>
              </w:rPr>
            </w:pPr>
            <w:r w:rsidRPr="008C0C2F">
              <w:rPr>
                <w:rFonts w:ascii="Times New Roman" w:hAnsi="Times New Roman" w:cs="Times New Roman"/>
                <w:sz w:val="28"/>
                <w:szCs w:val="28"/>
              </w:rPr>
              <w:t>(спосіб оцінюється</w:t>
            </w:r>
            <w:r w:rsidRPr="008C0C2F">
              <w:t xml:space="preserve"> </w:t>
            </w:r>
            <w:r w:rsidRPr="008C0C2F">
              <w:rPr>
                <w:rFonts w:ascii="Times New Roman" w:hAnsi="Times New Roman" w:cs="Times New Roman"/>
                <w:sz w:val="28"/>
                <w:szCs w:val="28"/>
              </w:rPr>
              <w:t>як такий, що не забезпечує реалізацію норм</w:t>
            </w:r>
          </w:p>
          <w:p w14:paraId="540ED651" w14:textId="77777777" w:rsidR="00791641" w:rsidRDefault="008C0C2F" w:rsidP="008C0C2F">
            <w:pPr>
              <w:pStyle w:val="a4"/>
              <w:ind w:left="0"/>
              <w:jc w:val="both"/>
              <w:rPr>
                <w:rFonts w:ascii="Times New Roman" w:hAnsi="Times New Roman" w:cs="Times New Roman"/>
                <w:b/>
                <w:sz w:val="28"/>
                <w:szCs w:val="28"/>
              </w:rPr>
            </w:pPr>
            <w:r w:rsidRPr="008C0C2F">
              <w:rPr>
                <w:rFonts w:ascii="Times New Roman" w:hAnsi="Times New Roman" w:cs="Times New Roman"/>
                <w:sz w:val="28"/>
                <w:szCs w:val="28"/>
              </w:rPr>
              <w:t>Закону 2073-ІХ)</w:t>
            </w:r>
          </w:p>
        </w:tc>
        <w:tc>
          <w:tcPr>
            <w:tcW w:w="3544" w:type="dxa"/>
          </w:tcPr>
          <w:p w14:paraId="5840C800" w14:textId="7C11BFA3" w:rsidR="00791641" w:rsidRDefault="00547300" w:rsidP="009E61F3">
            <w:pPr>
              <w:jc w:val="both"/>
              <w:rPr>
                <w:rFonts w:ascii="Times New Roman" w:hAnsi="Times New Roman" w:cs="Times New Roman"/>
                <w:b/>
                <w:sz w:val="28"/>
                <w:szCs w:val="28"/>
              </w:rPr>
            </w:pPr>
            <w:r w:rsidRPr="00547300">
              <w:rPr>
                <w:rFonts w:ascii="Times New Roman" w:hAnsi="Times New Roman" w:cs="Times New Roman"/>
                <w:sz w:val="28"/>
                <w:szCs w:val="28"/>
              </w:rPr>
              <w:t>Відсутні</w:t>
            </w:r>
            <w:r>
              <w:rPr>
                <w:rFonts w:ascii="Times New Roman" w:hAnsi="Times New Roman" w:cs="Times New Roman"/>
                <w:sz w:val="28"/>
                <w:szCs w:val="28"/>
              </w:rPr>
              <w:t xml:space="preserve"> </w:t>
            </w:r>
            <w:r w:rsidRPr="00547300">
              <w:rPr>
                <w:rFonts w:ascii="Times New Roman" w:hAnsi="Times New Roman" w:cs="Times New Roman"/>
                <w:sz w:val="28"/>
                <w:szCs w:val="28"/>
              </w:rPr>
              <w:t>(існує висока ймовірність</w:t>
            </w:r>
            <w:r w:rsidR="008C6DF8">
              <w:t xml:space="preserve"> </w:t>
            </w:r>
            <w:r w:rsidRPr="00547300">
              <w:rPr>
                <w:rFonts w:ascii="Times New Roman" w:hAnsi="Times New Roman" w:cs="Times New Roman"/>
                <w:sz w:val="28"/>
                <w:szCs w:val="28"/>
              </w:rPr>
              <w:t>невикористання норм</w:t>
            </w:r>
            <w:r>
              <w:rPr>
                <w:rFonts w:ascii="Times New Roman" w:hAnsi="Times New Roman" w:cs="Times New Roman"/>
                <w:sz w:val="28"/>
                <w:szCs w:val="28"/>
              </w:rPr>
              <w:t xml:space="preserve"> </w:t>
            </w:r>
            <w:r w:rsidRPr="00547300">
              <w:rPr>
                <w:rFonts w:ascii="Times New Roman" w:hAnsi="Times New Roman" w:cs="Times New Roman"/>
                <w:sz w:val="28"/>
                <w:szCs w:val="28"/>
              </w:rPr>
              <w:t xml:space="preserve">чинного </w:t>
            </w:r>
            <w:r w:rsidR="008C6DF8">
              <w:rPr>
                <w:rFonts w:ascii="Times New Roman" w:hAnsi="Times New Roman" w:cs="Times New Roman"/>
                <w:sz w:val="28"/>
                <w:szCs w:val="28"/>
              </w:rPr>
              <w:t>Порядку проведення перевірок</w:t>
            </w:r>
            <w:r w:rsidRPr="00547300">
              <w:rPr>
                <w:rFonts w:ascii="Times New Roman" w:hAnsi="Times New Roman" w:cs="Times New Roman"/>
                <w:sz w:val="28"/>
                <w:szCs w:val="28"/>
              </w:rPr>
              <w:t xml:space="preserve"> через їх</w:t>
            </w:r>
            <w:r w:rsidR="008C6DF8">
              <w:rPr>
                <w:rFonts w:ascii="Times New Roman" w:hAnsi="Times New Roman" w:cs="Times New Roman"/>
                <w:sz w:val="28"/>
                <w:szCs w:val="28"/>
                <w:lang w:val="en-US"/>
              </w:rPr>
              <w:t xml:space="preserve"> </w:t>
            </w:r>
            <w:r w:rsidRPr="00547300">
              <w:rPr>
                <w:rFonts w:ascii="Times New Roman" w:hAnsi="Times New Roman" w:cs="Times New Roman"/>
                <w:sz w:val="28"/>
                <w:szCs w:val="28"/>
              </w:rPr>
              <w:t xml:space="preserve">невідповідність </w:t>
            </w:r>
            <w:r w:rsidR="00F40E4D">
              <w:rPr>
                <w:rFonts w:ascii="Times New Roman" w:hAnsi="Times New Roman" w:cs="Times New Roman"/>
                <w:sz w:val="28"/>
                <w:szCs w:val="28"/>
              </w:rPr>
              <w:t xml:space="preserve">                                 </w:t>
            </w:r>
            <w:r w:rsidRPr="00547300">
              <w:rPr>
                <w:rFonts w:ascii="Times New Roman" w:hAnsi="Times New Roman" w:cs="Times New Roman"/>
                <w:sz w:val="28"/>
                <w:szCs w:val="28"/>
              </w:rPr>
              <w:t>Закону</w:t>
            </w:r>
            <w:r w:rsidR="008C6DF8">
              <w:rPr>
                <w:rFonts w:ascii="Times New Roman" w:hAnsi="Times New Roman" w:cs="Times New Roman"/>
                <w:sz w:val="28"/>
                <w:szCs w:val="28"/>
                <w:lang w:val="en-US"/>
              </w:rPr>
              <w:t xml:space="preserve"> </w:t>
            </w:r>
            <w:r w:rsidR="008C6DF8">
              <w:rPr>
                <w:rFonts w:ascii="Times New Roman" w:hAnsi="Times New Roman" w:cs="Times New Roman"/>
                <w:sz w:val="28"/>
                <w:szCs w:val="28"/>
              </w:rPr>
              <w:t>2073-ІХ</w:t>
            </w:r>
            <w:r w:rsidRPr="00547300">
              <w:rPr>
                <w:rFonts w:ascii="Times New Roman" w:hAnsi="Times New Roman" w:cs="Times New Roman"/>
                <w:sz w:val="28"/>
                <w:szCs w:val="28"/>
              </w:rPr>
              <w:t>).</w:t>
            </w:r>
          </w:p>
        </w:tc>
        <w:tc>
          <w:tcPr>
            <w:tcW w:w="3680" w:type="dxa"/>
          </w:tcPr>
          <w:p w14:paraId="48459B64" w14:textId="3E5C9DB3" w:rsidR="00791641" w:rsidRPr="00547300" w:rsidRDefault="00547300" w:rsidP="005810CC">
            <w:pPr>
              <w:jc w:val="both"/>
              <w:rPr>
                <w:rFonts w:ascii="Times New Roman" w:hAnsi="Times New Roman" w:cs="Times New Roman"/>
                <w:sz w:val="28"/>
                <w:szCs w:val="28"/>
              </w:rPr>
            </w:pPr>
            <w:r>
              <w:rPr>
                <w:rFonts w:ascii="Times New Roman" w:hAnsi="Times New Roman" w:cs="Times New Roman"/>
                <w:sz w:val="28"/>
                <w:szCs w:val="28"/>
              </w:rPr>
              <w:t xml:space="preserve">Невідповідність </w:t>
            </w:r>
            <w:r w:rsidR="008C6DF8">
              <w:rPr>
                <w:rFonts w:ascii="Times New Roman" w:hAnsi="Times New Roman" w:cs="Times New Roman"/>
                <w:sz w:val="28"/>
                <w:szCs w:val="28"/>
              </w:rPr>
              <w:t>Порядку проведення перевірок</w:t>
            </w:r>
            <w:r w:rsidR="008C6DF8" w:rsidRPr="00547300">
              <w:rPr>
                <w:rFonts w:ascii="Times New Roman" w:hAnsi="Times New Roman" w:cs="Times New Roman"/>
                <w:sz w:val="28"/>
                <w:szCs w:val="28"/>
              </w:rPr>
              <w:t xml:space="preserve"> </w:t>
            </w:r>
            <w:r w:rsidRPr="00547300">
              <w:rPr>
                <w:rFonts w:ascii="Times New Roman" w:hAnsi="Times New Roman" w:cs="Times New Roman"/>
                <w:sz w:val="28"/>
                <w:szCs w:val="28"/>
              </w:rPr>
              <w:t>Закону</w:t>
            </w:r>
            <w:r w:rsidR="00F40E4D">
              <w:rPr>
                <w:rFonts w:ascii="Times New Roman" w:hAnsi="Times New Roman" w:cs="Times New Roman"/>
                <w:sz w:val="28"/>
                <w:szCs w:val="28"/>
              </w:rPr>
              <w:t xml:space="preserve"> </w:t>
            </w:r>
            <w:r w:rsidR="005810CC">
              <w:rPr>
                <w:rFonts w:ascii="Times New Roman" w:hAnsi="Times New Roman" w:cs="Times New Roman"/>
                <w:sz w:val="28"/>
                <w:szCs w:val="28"/>
              </w:rPr>
              <w:t>2073-ІХ</w:t>
            </w:r>
            <w:r w:rsidR="005810CC" w:rsidRPr="00547300">
              <w:rPr>
                <w:rFonts w:ascii="Times New Roman" w:hAnsi="Times New Roman" w:cs="Times New Roman"/>
                <w:sz w:val="28"/>
                <w:szCs w:val="28"/>
              </w:rPr>
              <w:t xml:space="preserve"> </w:t>
            </w:r>
            <w:r w:rsidRPr="00547300">
              <w:rPr>
                <w:rFonts w:ascii="Times New Roman" w:hAnsi="Times New Roman" w:cs="Times New Roman"/>
                <w:sz w:val="28"/>
                <w:szCs w:val="28"/>
              </w:rPr>
              <w:t>призводить до правової</w:t>
            </w:r>
            <w:r>
              <w:rPr>
                <w:rFonts w:ascii="Times New Roman" w:hAnsi="Times New Roman" w:cs="Times New Roman"/>
                <w:sz w:val="28"/>
                <w:szCs w:val="28"/>
              </w:rPr>
              <w:t xml:space="preserve"> </w:t>
            </w:r>
            <w:r w:rsidRPr="00547300">
              <w:rPr>
                <w:rFonts w:ascii="Times New Roman" w:hAnsi="Times New Roman" w:cs="Times New Roman"/>
                <w:sz w:val="28"/>
                <w:szCs w:val="28"/>
              </w:rPr>
              <w:t>колізії, коли діяти будуть</w:t>
            </w:r>
            <w:r>
              <w:rPr>
                <w:rFonts w:ascii="Times New Roman" w:hAnsi="Times New Roman" w:cs="Times New Roman"/>
                <w:sz w:val="28"/>
                <w:szCs w:val="28"/>
              </w:rPr>
              <w:t xml:space="preserve"> </w:t>
            </w:r>
            <w:r w:rsidRPr="00547300">
              <w:rPr>
                <w:rFonts w:ascii="Times New Roman" w:hAnsi="Times New Roman" w:cs="Times New Roman"/>
                <w:sz w:val="28"/>
                <w:szCs w:val="28"/>
              </w:rPr>
              <w:t>норми Закону,</w:t>
            </w:r>
            <w:r>
              <w:rPr>
                <w:rFonts w:ascii="Times New Roman" w:hAnsi="Times New Roman" w:cs="Times New Roman"/>
                <w:sz w:val="28"/>
                <w:szCs w:val="28"/>
              </w:rPr>
              <w:t xml:space="preserve"> </w:t>
            </w:r>
            <w:r w:rsidRPr="00547300">
              <w:rPr>
                <w:rFonts w:ascii="Times New Roman" w:hAnsi="Times New Roman" w:cs="Times New Roman"/>
                <w:sz w:val="28"/>
                <w:szCs w:val="28"/>
              </w:rPr>
              <w:t>як такого, що має вищу</w:t>
            </w:r>
            <w:r>
              <w:rPr>
                <w:rFonts w:ascii="Times New Roman" w:hAnsi="Times New Roman" w:cs="Times New Roman"/>
                <w:sz w:val="28"/>
                <w:szCs w:val="28"/>
              </w:rPr>
              <w:t xml:space="preserve"> </w:t>
            </w:r>
            <w:r w:rsidRPr="00547300">
              <w:rPr>
                <w:rFonts w:ascii="Times New Roman" w:hAnsi="Times New Roman" w:cs="Times New Roman"/>
                <w:sz w:val="28"/>
                <w:szCs w:val="28"/>
              </w:rPr>
              <w:t>юридичну силу</w:t>
            </w:r>
            <w:r w:rsidR="008C6DF8">
              <w:rPr>
                <w:rFonts w:ascii="Times New Roman" w:hAnsi="Times New Roman" w:cs="Times New Roman"/>
                <w:sz w:val="28"/>
                <w:szCs w:val="28"/>
              </w:rPr>
              <w:t>.</w:t>
            </w:r>
            <w:r w:rsidRPr="00547300">
              <w:rPr>
                <w:rFonts w:ascii="Times New Roman" w:hAnsi="Times New Roman" w:cs="Times New Roman"/>
                <w:sz w:val="28"/>
                <w:szCs w:val="28"/>
              </w:rPr>
              <w:t xml:space="preserve"> Визначена проблема не</w:t>
            </w:r>
            <w:r>
              <w:rPr>
                <w:rFonts w:ascii="Times New Roman" w:hAnsi="Times New Roman" w:cs="Times New Roman"/>
                <w:sz w:val="28"/>
                <w:szCs w:val="28"/>
              </w:rPr>
              <w:t xml:space="preserve"> </w:t>
            </w:r>
            <w:r w:rsidRPr="00547300">
              <w:rPr>
                <w:rFonts w:ascii="Times New Roman" w:hAnsi="Times New Roman" w:cs="Times New Roman"/>
                <w:sz w:val="28"/>
                <w:szCs w:val="28"/>
              </w:rPr>
              <w:t>буде розв’язана.</w:t>
            </w:r>
          </w:p>
        </w:tc>
      </w:tr>
      <w:tr w:rsidR="00547300" w14:paraId="7553260B" w14:textId="77777777" w:rsidTr="00F40E4D">
        <w:tc>
          <w:tcPr>
            <w:tcW w:w="2268" w:type="dxa"/>
          </w:tcPr>
          <w:p w14:paraId="5B774666" w14:textId="77777777" w:rsidR="00772E6E" w:rsidRPr="00772E6E" w:rsidRDefault="00772E6E" w:rsidP="00772E6E">
            <w:pPr>
              <w:jc w:val="both"/>
              <w:rPr>
                <w:rFonts w:ascii="Times New Roman" w:hAnsi="Times New Roman" w:cs="Times New Roman"/>
                <w:sz w:val="28"/>
                <w:szCs w:val="28"/>
              </w:rPr>
            </w:pPr>
            <w:r w:rsidRPr="00772E6E">
              <w:rPr>
                <w:rFonts w:ascii="Times New Roman" w:hAnsi="Times New Roman" w:cs="Times New Roman"/>
                <w:sz w:val="28"/>
                <w:szCs w:val="28"/>
              </w:rPr>
              <w:t>Альтернатива 2</w:t>
            </w:r>
          </w:p>
          <w:p w14:paraId="09D491F2" w14:textId="77777777" w:rsidR="00547300" w:rsidRPr="008C0C2F" w:rsidRDefault="00772E6E" w:rsidP="008C6DF8">
            <w:pPr>
              <w:jc w:val="both"/>
              <w:rPr>
                <w:rFonts w:ascii="Times New Roman" w:hAnsi="Times New Roman" w:cs="Times New Roman"/>
                <w:sz w:val="28"/>
                <w:szCs w:val="28"/>
              </w:rPr>
            </w:pPr>
            <w:r>
              <w:rPr>
                <w:rFonts w:ascii="Times New Roman" w:hAnsi="Times New Roman" w:cs="Times New Roman"/>
                <w:sz w:val="28"/>
                <w:szCs w:val="28"/>
              </w:rPr>
              <w:t xml:space="preserve">(забезпечує </w:t>
            </w:r>
            <w:r w:rsidRPr="00772E6E">
              <w:rPr>
                <w:rFonts w:ascii="Times New Roman" w:hAnsi="Times New Roman" w:cs="Times New Roman"/>
                <w:sz w:val="28"/>
                <w:szCs w:val="28"/>
              </w:rPr>
              <w:t>досягнення цілей</w:t>
            </w:r>
            <w:r w:rsidR="008C6DF8">
              <w:rPr>
                <w:rFonts w:ascii="Times New Roman" w:hAnsi="Times New Roman" w:cs="Times New Roman"/>
                <w:sz w:val="28"/>
                <w:szCs w:val="28"/>
              </w:rPr>
              <w:t xml:space="preserve"> </w:t>
            </w:r>
            <w:r w:rsidRPr="00772E6E">
              <w:rPr>
                <w:rFonts w:ascii="Times New Roman" w:hAnsi="Times New Roman" w:cs="Times New Roman"/>
                <w:sz w:val="28"/>
                <w:szCs w:val="28"/>
              </w:rPr>
              <w:t>та реалізацію у</w:t>
            </w:r>
            <w:r w:rsidR="008C6DF8">
              <w:rPr>
                <w:rFonts w:ascii="Times New Roman" w:hAnsi="Times New Roman" w:cs="Times New Roman"/>
                <w:sz w:val="28"/>
                <w:szCs w:val="28"/>
              </w:rPr>
              <w:t xml:space="preserve"> сфері </w:t>
            </w:r>
            <w:r w:rsidRPr="00772E6E">
              <w:rPr>
                <w:rFonts w:ascii="Times New Roman" w:hAnsi="Times New Roman" w:cs="Times New Roman"/>
                <w:sz w:val="28"/>
                <w:szCs w:val="28"/>
              </w:rPr>
              <w:t>освіт</w:t>
            </w:r>
            <w:r w:rsidR="008C6DF8">
              <w:rPr>
                <w:rFonts w:ascii="Times New Roman" w:hAnsi="Times New Roman" w:cs="Times New Roman"/>
                <w:sz w:val="28"/>
                <w:szCs w:val="28"/>
              </w:rPr>
              <w:t>и</w:t>
            </w:r>
            <w:r w:rsidRPr="00772E6E">
              <w:rPr>
                <w:rFonts w:ascii="Times New Roman" w:hAnsi="Times New Roman" w:cs="Times New Roman"/>
                <w:sz w:val="28"/>
                <w:szCs w:val="28"/>
              </w:rPr>
              <w:t xml:space="preserve"> </w:t>
            </w:r>
            <w:r w:rsidRPr="00772E6E">
              <w:rPr>
                <w:rFonts w:ascii="Times New Roman" w:hAnsi="Times New Roman" w:cs="Times New Roman"/>
                <w:sz w:val="28"/>
                <w:szCs w:val="28"/>
              </w:rPr>
              <w:lastRenderedPageBreak/>
              <w:t>норм</w:t>
            </w:r>
            <w:r w:rsidR="008C6DF8">
              <w:rPr>
                <w:rFonts w:ascii="Times New Roman" w:hAnsi="Times New Roman" w:cs="Times New Roman"/>
                <w:sz w:val="28"/>
                <w:szCs w:val="28"/>
              </w:rPr>
              <w:t xml:space="preserve"> </w:t>
            </w:r>
            <w:r w:rsidRPr="00772E6E">
              <w:rPr>
                <w:rFonts w:ascii="Times New Roman" w:hAnsi="Times New Roman" w:cs="Times New Roman"/>
                <w:sz w:val="28"/>
                <w:szCs w:val="28"/>
              </w:rPr>
              <w:t>законодавства)</w:t>
            </w:r>
          </w:p>
        </w:tc>
        <w:tc>
          <w:tcPr>
            <w:tcW w:w="3544" w:type="dxa"/>
          </w:tcPr>
          <w:p w14:paraId="3AEFB10E" w14:textId="77777777" w:rsidR="00A91547" w:rsidRPr="00A91547" w:rsidRDefault="00A91547" w:rsidP="00A91547">
            <w:pPr>
              <w:jc w:val="both"/>
              <w:rPr>
                <w:rFonts w:ascii="Times New Roman" w:hAnsi="Times New Roman" w:cs="Times New Roman"/>
                <w:sz w:val="28"/>
                <w:szCs w:val="28"/>
              </w:rPr>
            </w:pPr>
            <w:r>
              <w:rPr>
                <w:rFonts w:ascii="Times New Roman" w:hAnsi="Times New Roman" w:cs="Times New Roman"/>
                <w:sz w:val="28"/>
                <w:szCs w:val="28"/>
              </w:rPr>
              <w:lastRenderedPageBreak/>
              <w:t>Високі.</w:t>
            </w:r>
          </w:p>
          <w:p w14:paraId="18682C26" w14:textId="77777777" w:rsidR="00A91547" w:rsidRPr="00A91547" w:rsidRDefault="00A91547" w:rsidP="00A91547">
            <w:pPr>
              <w:jc w:val="both"/>
              <w:rPr>
                <w:rFonts w:ascii="Times New Roman" w:hAnsi="Times New Roman" w:cs="Times New Roman"/>
                <w:sz w:val="28"/>
                <w:szCs w:val="28"/>
              </w:rPr>
            </w:pPr>
            <w:r w:rsidRPr="00A91547">
              <w:rPr>
                <w:rFonts w:ascii="Times New Roman" w:hAnsi="Times New Roman" w:cs="Times New Roman"/>
                <w:sz w:val="28"/>
                <w:szCs w:val="28"/>
              </w:rPr>
              <w:t>Приведення норм</w:t>
            </w:r>
            <w:r w:rsidR="008C6DF8">
              <w:rPr>
                <w:rFonts w:ascii="Times New Roman" w:hAnsi="Times New Roman" w:cs="Times New Roman"/>
                <w:sz w:val="28"/>
                <w:szCs w:val="28"/>
              </w:rPr>
              <w:t xml:space="preserve"> Порядку проведення перевірок</w:t>
            </w:r>
            <w:r w:rsidR="008C6DF8" w:rsidRPr="00547300">
              <w:rPr>
                <w:rFonts w:ascii="Times New Roman" w:hAnsi="Times New Roman" w:cs="Times New Roman"/>
                <w:sz w:val="28"/>
                <w:szCs w:val="28"/>
              </w:rPr>
              <w:t xml:space="preserve"> </w:t>
            </w:r>
            <w:r>
              <w:rPr>
                <w:rFonts w:ascii="Times New Roman" w:hAnsi="Times New Roman" w:cs="Times New Roman"/>
                <w:sz w:val="28"/>
                <w:szCs w:val="28"/>
              </w:rPr>
              <w:t xml:space="preserve">у відповідність до вимог </w:t>
            </w:r>
            <w:r w:rsidR="008C6DF8" w:rsidRPr="00547300">
              <w:rPr>
                <w:rFonts w:ascii="Times New Roman" w:hAnsi="Times New Roman" w:cs="Times New Roman"/>
                <w:sz w:val="28"/>
                <w:szCs w:val="28"/>
              </w:rPr>
              <w:t>Закону</w:t>
            </w:r>
            <w:r w:rsidR="008C6DF8">
              <w:rPr>
                <w:rFonts w:ascii="Times New Roman" w:hAnsi="Times New Roman" w:cs="Times New Roman"/>
                <w:sz w:val="28"/>
                <w:szCs w:val="28"/>
                <w:lang w:val="en-US"/>
              </w:rPr>
              <w:t xml:space="preserve"> </w:t>
            </w:r>
            <w:r w:rsidR="008C6DF8">
              <w:rPr>
                <w:rFonts w:ascii="Times New Roman" w:hAnsi="Times New Roman" w:cs="Times New Roman"/>
                <w:sz w:val="28"/>
                <w:szCs w:val="28"/>
              </w:rPr>
              <w:t>2073-ІХ</w:t>
            </w:r>
            <w:r w:rsidRPr="00A91547">
              <w:rPr>
                <w:rFonts w:ascii="Times New Roman" w:hAnsi="Times New Roman" w:cs="Times New Roman"/>
                <w:sz w:val="28"/>
                <w:szCs w:val="28"/>
              </w:rPr>
              <w:t>.</w:t>
            </w:r>
            <w:r w:rsidR="008C6DF8">
              <w:rPr>
                <w:rFonts w:ascii="Times New Roman" w:hAnsi="Times New Roman" w:cs="Times New Roman"/>
                <w:sz w:val="28"/>
                <w:szCs w:val="28"/>
              </w:rPr>
              <w:t xml:space="preserve"> </w:t>
            </w:r>
          </w:p>
          <w:p w14:paraId="6F725AE9" w14:textId="77777777" w:rsidR="00A91547" w:rsidRPr="00A91547" w:rsidRDefault="00A91547" w:rsidP="00A9154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Запровадження єдиного підходу до проведення </w:t>
            </w:r>
            <w:r w:rsidRPr="00A91547">
              <w:rPr>
                <w:rFonts w:ascii="Times New Roman" w:hAnsi="Times New Roman" w:cs="Times New Roman"/>
                <w:sz w:val="28"/>
                <w:szCs w:val="28"/>
              </w:rPr>
              <w:t>позапланових перевірок.</w:t>
            </w:r>
          </w:p>
          <w:p w14:paraId="111683D3" w14:textId="77777777" w:rsidR="00A91547" w:rsidRPr="00A91547" w:rsidRDefault="00A91547" w:rsidP="00A91547">
            <w:pPr>
              <w:jc w:val="both"/>
              <w:rPr>
                <w:rFonts w:ascii="Times New Roman" w:hAnsi="Times New Roman" w:cs="Times New Roman"/>
                <w:sz w:val="28"/>
                <w:szCs w:val="28"/>
              </w:rPr>
            </w:pPr>
            <w:r>
              <w:rPr>
                <w:rFonts w:ascii="Times New Roman" w:hAnsi="Times New Roman" w:cs="Times New Roman"/>
                <w:sz w:val="28"/>
                <w:szCs w:val="28"/>
              </w:rPr>
              <w:t xml:space="preserve">Сприяння дотриманню </w:t>
            </w:r>
            <w:r w:rsidRPr="00A91547">
              <w:rPr>
                <w:rFonts w:ascii="Times New Roman" w:hAnsi="Times New Roman" w:cs="Times New Roman"/>
                <w:sz w:val="28"/>
                <w:szCs w:val="28"/>
              </w:rPr>
              <w:t xml:space="preserve">вимог </w:t>
            </w:r>
            <w:r w:rsidR="008C6DF8" w:rsidRPr="00547300">
              <w:rPr>
                <w:rFonts w:ascii="Times New Roman" w:hAnsi="Times New Roman" w:cs="Times New Roman"/>
                <w:sz w:val="28"/>
                <w:szCs w:val="28"/>
              </w:rPr>
              <w:t>Закону</w:t>
            </w:r>
            <w:r w:rsidR="008C6DF8">
              <w:rPr>
                <w:rFonts w:ascii="Times New Roman" w:hAnsi="Times New Roman" w:cs="Times New Roman"/>
                <w:sz w:val="28"/>
                <w:szCs w:val="28"/>
                <w:lang w:val="en-US"/>
              </w:rPr>
              <w:t xml:space="preserve"> </w:t>
            </w:r>
            <w:r w:rsidR="008C6DF8">
              <w:rPr>
                <w:rFonts w:ascii="Times New Roman" w:hAnsi="Times New Roman" w:cs="Times New Roman"/>
                <w:sz w:val="28"/>
                <w:szCs w:val="28"/>
              </w:rPr>
              <w:t>2073-ІХ</w:t>
            </w:r>
            <w:r w:rsidRPr="00A91547">
              <w:rPr>
                <w:rFonts w:ascii="Times New Roman" w:hAnsi="Times New Roman" w:cs="Times New Roman"/>
                <w:sz w:val="28"/>
                <w:szCs w:val="28"/>
              </w:rPr>
              <w:t>.</w:t>
            </w:r>
          </w:p>
          <w:p w14:paraId="27CBEDC7" w14:textId="234E50FC" w:rsidR="00A91547" w:rsidRPr="00A91547" w:rsidRDefault="00F40E4D" w:rsidP="00A91547">
            <w:pPr>
              <w:jc w:val="both"/>
              <w:rPr>
                <w:rFonts w:ascii="Times New Roman" w:hAnsi="Times New Roman" w:cs="Times New Roman"/>
                <w:sz w:val="28"/>
                <w:szCs w:val="28"/>
              </w:rPr>
            </w:pPr>
            <w:r>
              <w:rPr>
                <w:rFonts w:ascii="Times New Roman" w:hAnsi="Times New Roman" w:cs="Times New Roman"/>
                <w:sz w:val="28"/>
                <w:szCs w:val="28"/>
              </w:rPr>
              <w:t xml:space="preserve">Прийняття </w:t>
            </w:r>
            <w:r w:rsidR="00A91547">
              <w:rPr>
                <w:rFonts w:ascii="Times New Roman" w:hAnsi="Times New Roman" w:cs="Times New Roman"/>
                <w:sz w:val="28"/>
                <w:szCs w:val="28"/>
              </w:rPr>
              <w:t xml:space="preserve">адміністративних рішень під час проведення позапланових перевірок відповідності до вимог </w:t>
            </w:r>
            <w:r w:rsidR="008C6DF8" w:rsidRPr="00547300">
              <w:rPr>
                <w:rFonts w:ascii="Times New Roman" w:hAnsi="Times New Roman" w:cs="Times New Roman"/>
                <w:sz w:val="28"/>
                <w:szCs w:val="28"/>
              </w:rPr>
              <w:t>Закону</w:t>
            </w:r>
            <w:r w:rsidR="008C6DF8">
              <w:rPr>
                <w:rFonts w:ascii="Times New Roman" w:hAnsi="Times New Roman" w:cs="Times New Roman"/>
                <w:sz w:val="28"/>
                <w:szCs w:val="28"/>
                <w:lang w:val="en-US"/>
              </w:rPr>
              <w:t xml:space="preserve"> </w:t>
            </w:r>
            <w:r w:rsidR="008C6DF8">
              <w:rPr>
                <w:rFonts w:ascii="Times New Roman" w:hAnsi="Times New Roman" w:cs="Times New Roman"/>
                <w:sz w:val="28"/>
                <w:szCs w:val="28"/>
              </w:rPr>
              <w:t>2073-ІХ</w:t>
            </w:r>
            <w:r w:rsidR="00A91547" w:rsidRPr="00A91547">
              <w:rPr>
                <w:rFonts w:ascii="Times New Roman" w:hAnsi="Times New Roman" w:cs="Times New Roman"/>
                <w:sz w:val="28"/>
                <w:szCs w:val="28"/>
              </w:rPr>
              <w:t>.</w:t>
            </w:r>
          </w:p>
          <w:p w14:paraId="556DA0A4" w14:textId="77777777" w:rsidR="00A91547" w:rsidRPr="00A91547" w:rsidRDefault="000A6F10" w:rsidP="00A91547">
            <w:pPr>
              <w:jc w:val="both"/>
              <w:rPr>
                <w:rFonts w:ascii="Times New Roman" w:hAnsi="Times New Roman" w:cs="Times New Roman"/>
                <w:sz w:val="28"/>
                <w:szCs w:val="28"/>
              </w:rPr>
            </w:pPr>
            <w:r>
              <w:rPr>
                <w:rFonts w:ascii="Times New Roman" w:hAnsi="Times New Roman" w:cs="Times New Roman"/>
                <w:sz w:val="28"/>
                <w:szCs w:val="28"/>
              </w:rPr>
              <w:t>Унормування</w:t>
            </w:r>
            <w:r w:rsidR="00A91547">
              <w:rPr>
                <w:rFonts w:ascii="Times New Roman" w:hAnsi="Times New Roman" w:cs="Times New Roman"/>
                <w:sz w:val="28"/>
                <w:szCs w:val="28"/>
              </w:rPr>
              <w:t xml:space="preserve"> процедури проведення </w:t>
            </w:r>
            <w:r w:rsidR="00A91547" w:rsidRPr="00A91547">
              <w:rPr>
                <w:rFonts w:ascii="Times New Roman" w:hAnsi="Times New Roman" w:cs="Times New Roman"/>
                <w:sz w:val="28"/>
                <w:szCs w:val="28"/>
              </w:rPr>
              <w:t>поз</w:t>
            </w:r>
            <w:r w:rsidR="00A91547">
              <w:rPr>
                <w:rFonts w:ascii="Times New Roman" w:hAnsi="Times New Roman" w:cs="Times New Roman"/>
                <w:sz w:val="28"/>
                <w:szCs w:val="28"/>
              </w:rPr>
              <w:t xml:space="preserve">апланових перевірок закладів з дотриманням </w:t>
            </w:r>
            <w:r w:rsidR="00A91547" w:rsidRPr="00A91547">
              <w:rPr>
                <w:rFonts w:ascii="Times New Roman" w:hAnsi="Times New Roman" w:cs="Times New Roman"/>
                <w:sz w:val="28"/>
                <w:szCs w:val="28"/>
              </w:rPr>
              <w:t>вимог законодавства.</w:t>
            </w:r>
          </w:p>
          <w:p w14:paraId="69B89A01" w14:textId="77777777" w:rsidR="00A91547" w:rsidRPr="00A91547" w:rsidRDefault="00A91547" w:rsidP="00A91547">
            <w:pPr>
              <w:jc w:val="both"/>
              <w:rPr>
                <w:rFonts w:ascii="Times New Roman" w:hAnsi="Times New Roman" w:cs="Times New Roman"/>
                <w:sz w:val="28"/>
                <w:szCs w:val="28"/>
              </w:rPr>
            </w:pPr>
            <w:r>
              <w:rPr>
                <w:rFonts w:ascii="Times New Roman" w:hAnsi="Times New Roman" w:cs="Times New Roman"/>
                <w:sz w:val="28"/>
                <w:szCs w:val="28"/>
              </w:rPr>
              <w:t xml:space="preserve">Забезпечення прозорості та відкритості прийняття </w:t>
            </w:r>
            <w:r w:rsidRPr="00A91547">
              <w:rPr>
                <w:rFonts w:ascii="Times New Roman" w:hAnsi="Times New Roman" w:cs="Times New Roman"/>
                <w:sz w:val="28"/>
                <w:szCs w:val="28"/>
              </w:rPr>
              <w:t>адміністративних рішень.</w:t>
            </w:r>
          </w:p>
          <w:p w14:paraId="69F8FDD0" w14:textId="77777777" w:rsidR="00A91547" w:rsidRPr="00A91547" w:rsidRDefault="00A91547" w:rsidP="00A91547">
            <w:pPr>
              <w:jc w:val="both"/>
              <w:rPr>
                <w:rFonts w:ascii="Times New Roman" w:hAnsi="Times New Roman" w:cs="Times New Roman"/>
                <w:sz w:val="28"/>
                <w:szCs w:val="28"/>
              </w:rPr>
            </w:pPr>
            <w:r>
              <w:rPr>
                <w:rFonts w:ascii="Times New Roman" w:hAnsi="Times New Roman" w:cs="Times New Roman"/>
                <w:sz w:val="28"/>
                <w:szCs w:val="28"/>
              </w:rPr>
              <w:t xml:space="preserve">Встановлення </w:t>
            </w:r>
            <w:r w:rsidRPr="00A91547">
              <w:rPr>
                <w:rFonts w:ascii="Times New Roman" w:hAnsi="Times New Roman" w:cs="Times New Roman"/>
                <w:sz w:val="28"/>
                <w:szCs w:val="28"/>
              </w:rPr>
              <w:t>своєчасних та розумних</w:t>
            </w:r>
            <w:r>
              <w:t xml:space="preserve"> </w:t>
            </w:r>
            <w:r>
              <w:rPr>
                <w:rFonts w:ascii="Times New Roman" w:hAnsi="Times New Roman" w:cs="Times New Roman"/>
                <w:sz w:val="28"/>
                <w:szCs w:val="28"/>
              </w:rPr>
              <w:t xml:space="preserve">строків адміністративного </w:t>
            </w:r>
            <w:r w:rsidRPr="00A91547">
              <w:rPr>
                <w:rFonts w:ascii="Times New Roman" w:hAnsi="Times New Roman" w:cs="Times New Roman"/>
                <w:sz w:val="28"/>
                <w:szCs w:val="28"/>
              </w:rPr>
              <w:t>провадження.</w:t>
            </w:r>
          </w:p>
          <w:p w14:paraId="4407FEB8" w14:textId="77777777" w:rsidR="00547300" w:rsidRDefault="00A91547" w:rsidP="00A91547">
            <w:pPr>
              <w:jc w:val="both"/>
              <w:rPr>
                <w:rFonts w:ascii="Times New Roman" w:hAnsi="Times New Roman" w:cs="Times New Roman"/>
                <w:sz w:val="28"/>
                <w:szCs w:val="28"/>
              </w:rPr>
            </w:pPr>
            <w:r>
              <w:rPr>
                <w:rFonts w:ascii="Times New Roman" w:hAnsi="Times New Roman" w:cs="Times New Roman"/>
                <w:sz w:val="28"/>
                <w:szCs w:val="28"/>
              </w:rPr>
              <w:t xml:space="preserve">Забезпечення права особи на участь в адміністративному </w:t>
            </w:r>
            <w:r w:rsidRPr="00A91547">
              <w:rPr>
                <w:rFonts w:ascii="Times New Roman" w:hAnsi="Times New Roman" w:cs="Times New Roman"/>
                <w:sz w:val="28"/>
                <w:szCs w:val="28"/>
              </w:rPr>
              <w:t>провадженні.</w:t>
            </w:r>
          </w:p>
          <w:p w14:paraId="102E1285" w14:textId="7435FC9F" w:rsidR="004508BF" w:rsidRPr="00547300" w:rsidRDefault="004508BF" w:rsidP="00A91547">
            <w:pPr>
              <w:jc w:val="both"/>
              <w:rPr>
                <w:rFonts w:ascii="Times New Roman" w:hAnsi="Times New Roman" w:cs="Times New Roman"/>
                <w:sz w:val="28"/>
                <w:szCs w:val="28"/>
              </w:rPr>
            </w:pPr>
            <w:r>
              <w:rPr>
                <w:rFonts w:ascii="Times New Roman" w:hAnsi="Times New Roman" w:cs="Times New Roman"/>
                <w:sz w:val="28"/>
                <w:szCs w:val="28"/>
              </w:rPr>
              <w:t>З</w:t>
            </w:r>
            <w:r w:rsidRPr="009C22DD">
              <w:rPr>
                <w:rFonts w:ascii="Times New Roman" w:hAnsi="Times New Roman" w:cs="Times New Roman"/>
                <w:sz w:val="28"/>
                <w:szCs w:val="28"/>
              </w:rPr>
              <w:t xml:space="preserve">меншення кількісного складу працівників </w:t>
            </w:r>
            <w:r>
              <w:rPr>
                <w:rFonts w:ascii="Times New Roman" w:hAnsi="Times New Roman" w:cs="Times New Roman"/>
                <w:sz w:val="28"/>
                <w:szCs w:val="28"/>
              </w:rPr>
              <w:t>С</w:t>
            </w:r>
            <w:r w:rsidRPr="009C22DD">
              <w:rPr>
                <w:rFonts w:ascii="Times New Roman" w:hAnsi="Times New Roman" w:cs="Times New Roman"/>
                <w:sz w:val="28"/>
                <w:szCs w:val="28"/>
              </w:rPr>
              <w:t xml:space="preserve">лужби та/або її територіальних органів, що залучаються до проведення заходів державного нагляду (контролю) (з трьох до двох осіб) та одночасного розширення </w:t>
            </w:r>
            <w:proofErr w:type="spellStart"/>
            <w:r w:rsidRPr="009C22DD">
              <w:rPr>
                <w:rFonts w:ascii="Times New Roman" w:hAnsi="Times New Roman" w:cs="Times New Roman"/>
                <w:sz w:val="28"/>
                <w:szCs w:val="28"/>
              </w:rPr>
              <w:t>залученості</w:t>
            </w:r>
            <w:proofErr w:type="spellEnd"/>
            <w:r w:rsidRPr="009C22DD">
              <w:rPr>
                <w:rFonts w:ascii="Times New Roman" w:hAnsi="Times New Roman" w:cs="Times New Roman"/>
                <w:sz w:val="28"/>
                <w:szCs w:val="28"/>
              </w:rPr>
              <w:t xml:space="preserve"> осіб із фахового експертного середовища</w:t>
            </w:r>
            <w:r>
              <w:rPr>
                <w:rFonts w:ascii="Times New Roman" w:hAnsi="Times New Roman" w:cs="Times New Roman"/>
                <w:sz w:val="28"/>
                <w:szCs w:val="28"/>
              </w:rPr>
              <w:t>.</w:t>
            </w:r>
          </w:p>
        </w:tc>
        <w:tc>
          <w:tcPr>
            <w:tcW w:w="3680" w:type="dxa"/>
          </w:tcPr>
          <w:p w14:paraId="528938C1" w14:textId="6B00114C" w:rsidR="00547300" w:rsidRDefault="0048376E" w:rsidP="00C821B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Витрати, пов’язані із проведенням </w:t>
            </w:r>
            <w:r w:rsidRPr="0048376E">
              <w:rPr>
                <w:rFonts w:ascii="Times New Roman" w:hAnsi="Times New Roman" w:cs="Times New Roman"/>
                <w:sz w:val="28"/>
                <w:szCs w:val="28"/>
              </w:rPr>
              <w:t>позапланових</w:t>
            </w:r>
            <w:r w:rsidR="008C6DF8">
              <w:rPr>
                <w:rFonts w:ascii="Times New Roman" w:hAnsi="Times New Roman" w:cs="Times New Roman"/>
                <w:sz w:val="28"/>
                <w:szCs w:val="28"/>
              </w:rPr>
              <w:t xml:space="preserve"> </w:t>
            </w:r>
            <w:r w:rsidRPr="0048376E">
              <w:rPr>
                <w:rFonts w:ascii="Times New Roman" w:hAnsi="Times New Roman" w:cs="Times New Roman"/>
                <w:sz w:val="28"/>
                <w:szCs w:val="28"/>
              </w:rPr>
              <w:t>перевірок, передбачені</w:t>
            </w:r>
            <w:r w:rsidR="008C6DF8">
              <w:rPr>
                <w:rFonts w:ascii="Times New Roman" w:hAnsi="Times New Roman" w:cs="Times New Roman"/>
                <w:sz w:val="28"/>
                <w:szCs w:val="28"/>
              </w:rPr>
              <w:t xml:space="preserve"> </w:t>
            </w:r>
            <w:r w:rsidRPr="0048376E">
              <w:rPr>
                <w:rFonts w:ascii="Times New Roman" w:hAnsi="Times New Roman" w:cs="Times New Roman"/>
                <w:sz w:val="28"/>
                <w:szCs w:val="28"/>
              </w:rPr>
              <w:t>Державним Бюджетом</w:t>
            </w:r>
            <w:r w:rsidR="008C6DF8">
              <w:rPr>
                <w:rFonts w:ascii="Times New Roman" w:hAnsi="Times New Roman" w:cs="Times New Roman"/>
                <w:sz w:val="28"/>
                <w:szCs w:val="28"/>
              </w:rPr>
              <w:t xml:space="preserve"> </w:t>
            </w:r>
            <w:r w:rsidRPr="0048376E">
              <w:rPr>
                <w:rFonts w:ascii="Times New Roman" w:hAnsi="Times New Roman" w:cs="Times New Roman"/>
                <w:sz w:val="28"/>
                <w:szCs w:val="28"/>
              </w:rPr>
              <w:t>України на утримання</w:t>
            </w:r>
            <w:r w:rsidR="008C6DF8">
              <w:rPr>
                <w:rFonts w:ascii="Times New Roman" w:hAnsi="Times New Roman" w:cs="Times New Roman"/>
                <w:sz w:val="28"/>
                <w:szCs w:val="28"/>
              </w:rPr>
              <w:t xml:space="preserve"> </w:t>
            </w:r>
            <w:r w:rsidR="004508BF">
              <w:rPr>
                <w:rFonts w:ascii="Times New Roman" w:hAnsi="Times New Roman" w:cs="Times New Roman"/>
                <w:sz w:val="28"/>
                <w:szCs w:val="28"/>
              </w:rPr>
              <w:t xml:space="preserve">Служби, </w:t>
            </w:r>
            <w:r w:rsidRPr="0048376E">
              <w:rPr>
                <w:rFonts w:ascii="Times New Roman" w:hAnsi="Times New Roman" w:cs="Times New Roman"/>
                <w:sz w:val="28"/>
                <w:szCs w:val="28"/>
              </w:rPr>
              <w:t>її</w:t>
            </w:r>
            <w:r w:rsidR="008C6DF8">
              <w:rPr>
                <w:rFonts w:ascii="Times New Roman" w:hAnsi="Times New Roman" w:cs="Times New Roman"/>
                <w:sz w:val="28"/>
                <w:szCs w:val="28"/>
              </w:rPr>
              <w:t xml:space="preserve"> т</w:t>
            </w:r>
            <w:r>
              <w:rPr>
                <w:rFonts w:ascii="Times New Roman" w:hAnsi="Times New Roman" w:cs="Times New Roman"/>
                <w:sz w:val="28"/>
                <w:szCs w:val="28"/>
              </w:rPr>
              <w:t xml:space="preserve">ериторіальних </w:t>
            </w:r>
            <w:r w:rsidR="004508BF">
              <w:rPr>
                <w:rFonts w:ascii="Times New Roman" w:hAnsi="Times New Roman" w:cs="Times New Roman"/>
                <w:sz w:val="28"/>
                <w:szCs w:val="28"/>
              </w:rPr>
              <w:lastRenderedPageBreak/>
              <w:t>органів</w:t>
            </w:r>
            <w:r w:rsidR="00DA3D2F">
              <w:rPr>
                <w:rFonts w:ascii="Times New Roman" w:hAnsi="Times New Roman" w:cs="Times New Roman"/>
                <w:sz w:val="28"/>
                <w:szCs w:val="28"/>
              </w:rPr>
              <w:t xml:space="preserve"> </w:t>
            </w:r>
            <w:r w:rsidRPr="0048376E">
              <w:rPr>
                <w:rFonts w:ascii="Times New Roman" w:hAnsi="Times New Roman" w:cs="Times New Roman"/>
                <w:sz w:val="28"/>
                <w:szCs w:val="28"/>
              </w:rPr>
              <w:t>та їх функціонування з</w:t>
            </w:r>
            <w:r w:rsidR="008C6DF8">
              <w:rPr>
                <w:rFonts w:ascii="Times New Roman" w:hAnsi="Times New Roman" w:cs="Times New Roman"/>
                <w:sz w:val="28"/>
                <w:szCs w:val="28"/>
              </w:rPr>
              <w:t xml:space="preserve"> </w:t>
            </w:r>
            <w:r w:rsidRPr="0048376E">
              <w:rPr>
                <w:rFonts w:ascii="Times New Roman" w:hAnsi="Times New Roman" w:cs="Times New Roman"/>
                <w:sz w:val="28"/>
                <w:szCs w:val="28"/>
              </w:rPr>
              <w:t xml:space="preserve">планового розрахунку </w:t>
            </w:r>
            <w:r w:rsidR="00801C57">
              <w:rPr>
                <w:rFonts w:ascii="Times New Roman" w:hAnsi="Times New Roman" w:cs="Times New Roman"/>
                <w:sz w:val="28"/>
                <w:szCs w:val="28"/>
              </w:rPr>
              <w:br/>
            </w:r>
            <w:r w:rsidRPr="0048376E">
              <w:rPr>
                <w:rFonts w:ascii="Times New Roman" w:hAnsi="Times New Roman" w:cs="Times New Roman"/>
                <w:sz w:val="28"/>
                <w:szCs w:val="28"/>
              </w:rPr>
              <w:t>на</w:t>
            </w:r>
            <w:r>
              <w:rPr>
                <w:rFonts w:ascii="Times New Roman" w:hAnsi="Times New Roman" w:cs="Times New Roman"/>
                <w:sz w:val="28"/>
                <w:szCs w:val="28"/>
              </w:rPr>
              <w:t xml:space="preserve"> 1 </w:t>
            </w:r>
            <w:r w:rsidRPr="0048376E">
              <w:rPr>
                <w:rFonts w:ascii="Times New Roman" w:hAnsi="Times New Roman" w:cs="Times New Roman"/>
                <w:sz w:val="28"/>
                <w:szCs w:val="28"/>
              </w:rPr>
              <w:t>рік становлять</w:t>
            </w:r>
            <w:r w:rsidR="00F40E4D">
              <w:rPr>
                <w:rFonts w:ascii="Times New Roman" w:hAnsi="Times New Roman" w:cs="Times New Roman"/>
                <w:sz w:val="28"/>
                <w:szCs w:val="28"/>
              </w:rPr>
              <w:t xml:space="preserve"> </w:t>
            </w:r>
            <w:r w:rsidR="00801C57">
              <w:rPr>
                <w:rFonts w:ascii="Times New Roman" w:hAnsi="Times New Roman" w:cs="Times New Roman"/>
                <w:sz w:val="28"/>
                <w:szCs w:val="28"/>
              </w:rPr>
              <w:br/>
            </w:r>
            <w:r w:rsidR="00C821B8">
              <w:rPr>
                <w:rFonts w:ascii="Times New Roman" w:hAnsi="Times New Roman" w:cs="Times New Roman"/>
                <w:sz w:val="28"/>
                <w:szCs w:val="28"/>
              </w:rPr>
              <w:t>2 </w:t>
            </w:r>
            <w:r w:rsidR="00EB2511" w:rsidRPr="00EB2511">
              <w:rPr>
                <w:rFonts w:ascii="Times New Roman" w:hAnsi="Times New Roman" w:cs="Times New Roman"/>
                <w:sz w:val="28"/>
                <w:szCs w:val="28"/>
              </w:rPr>
              <w:t>169</w:t>
            </w:r>
            <w:r w:rsidR="00C821B8">
              <w:rPr>
                <w:rFonts w:ascii="Times New Roman" w:hAnsi="Times New Roman" w:cs="Times New Roman"/>
                <w:sz w:val="28"/>
                <w:szCs w:val="28"/>
              </w:rPr>
              <w:t> </w:t>
            </w:r>
            <w:r w:rsidR="00EB2511" w:rsidRPr="00EB2511">
              <w:rPr>
                <w:rFonts w:ascii="Times New Roman" w:hAnsi="Times New Roman" w:cs="Times New Roman"/>
                <w:sz w:val="28"/>
                <w:szCs w:val="28"/>
              </w:rPr>
              <w:t>160</w:t>
            </w:r>
            <w:r w:rsidR="00C821B8">
              <w:rPr>
                <w:rFonts w:ascii="Times New Roman" w:hAnsi="Times New Roman" w:cs="Times New Roman"/>
                <w:sz w:val="28"/>
                <w:szCs w:val="28"/>
              </w:rPr>
              <w:t> </w:t>
            </w:r>
            <w:r w:rsidR="00EB2511" w:rsidRPr="00EB2511">
              <w:rPr>
                <w:rFonts w:ascii="Times New Roman" w:hAnsi="Times New Roman" w:cs="Times New Roman"/>
                <w:sz w:val="28"/>
                <w:szCs w:val="28"/>
              </w:rPr>
              <w:t>грн.</w:t>
            </w:r>
            <w:r w:rsidR="00801C57">
              <w:rPr>
                <w:rFonts w:ascii="Times New Roman" w:hAnsi="Times New Roman" w:cs="Times New Roman"/>
                <w:sz w:val="28"/>
                <w:szCs w:val="28"/>
              </w:rPr>
              <w:t>*</w:t>
            </w:r>
          </w:p>
        </w:tc>
      </w:tr>
    </w:tbl>
    <w:p w14:paraId="11E75D59" w14:textId="5DB8BB2D" w:rsidR="008E5EF4" w:rsidRPr="0066660C" w:rsidRDefault="008E5EF4" w:rsidP="008E5EF4">
      <w:pPr>
        <w:pStyle w:val="a4"/>
        <w:spacing w:after="0" w:line="240" w:lineRule="auto"/>
        <w:ind w:left="0" w:firstLine="709"/>
        <w:jc w:val="both"/>
        <w:rPr>
          <w:rFonts w:ascii="Times New Roman" w:hAnsi="Times New Roman" w:cs="Times New Roman"/>
          <w:sz w:val="24"/>
          <w:szCs w:val="24"/>
        </w:rPr>
      </w:pPr>
      <w:r w:rsidRPr="008E5EF4">
        <w:rPr>
          <w:rFonts w:ascii="Times New Roman" w:hAnsi="Times New Roman" w:cs="Times New Roman"/>
          <w:sz w:val="28"/>
          <w:szCs w:val="28"/>
        </w:rPr>
        <w:lastRenderedPageBreak/>
        <w:t>*</w:t>
      </w:r>
      <w:r w:rsidRPr="0066660C">
        <w:rPr>
          <w:rFonts w:ascii="Times New Roman" w:hAnsi="Times New Roman" w:cs="Times New Roman"/>
          <w:sz w:val="24"/>
          <w:szCs w:val="24"/>
        </w:rPr>
        <w:t>Відрядження на проведення одно</w:t>
      </w:r>
      <w:r w:rsidR="008C6DF8">
        <w:rPr>
          <w:rFonts w:ascii="Times New Roman" w:hAnsi="Times New Roman" w:cs="Times New Roman"/>
          <w:sz w:val="24"/>
          <w:szCs w:val="24"/>
        </w:rPr>
        <w:t>ї</w:t>
      </w:r>
      <w:r w:rsidRPr="0066660C">
        <w:rPr>
          <w:rFonts w:ascii="Times New Roman" w:hAnsi="Times New Roman" w:cs="Times New Roman"/>
          <w:sz w:val="24"/>
          <w:szCs w:val="24"/>
        </w:rPr>
        <w:t xml:space="preserve"> позапланов</w:t>
      </w:r>
      <w:r w:rsidR="008C6DF8">
        <w:rPr>
          <w:rFonts w:ascii="Times New Roman" w:hAnsi="Times New Roman" w:cs="Times New Roman"/>
          <w:sz w:val="24"/>
          <w:szCs w:val="24"/>
        </w:rPr>
        <w:t>ої</w:t>
      </w:r>
      <w:r w:rsidRPr="0066660C">
        <w:rPr>
          <w:rFonts w:ascii="Times New Roman" w:hAnsi="Times New Roman" w:cs="Times New Roman"/>
          <w:sz w:val="24"/>
          <w:szCs w:val="24"/>
        </w:rPr>
        <w:t xml:space="preserve"> перевірк</w:t>
      </w:r>
      <w:r w:rsidR="008C6DF8">
        <w:rPr>
          <w:rFonts w:ascii="Times New Roman" w:hAnsi="Times New Roman" w:cs="Times New Roman"/>
          <w:sz w:val="24"/>
          <w:szCs w:val="24"/>
        </w:rPr>
        <w:t>и в</w:t>
      </w:r>
      <w:r w:rsidRPr="0066660C">
        <w:rPr>
          <w:rFonts w:ascii="Times New Roman" w:hAnsi="Times New Roman" w:cs="Times New Roman"/>
          <w:sz w:val="24"/>
          <w:szCs w:val="24"/>
        </w:rPr>
        <w:t xml:space="preserve"> межах України</w:t>
      </w:r>
      <w:r w:rsidR="00631449">
        <w:rPr>
          <w:rFonts w:ascii="Times New Roman" w:hAnsi="Times New Roman" w:cs="Times New Roman"/>
          <w:sz w:val="24"/>
          <w:szCs w:val="24"/>
        </w:rPr>
        <w:t xml:space="preserve"> та заробітна плата працівників згідно з наступними розрахунками.</w:t>
      </w:r>
    </w:p>
    <w:p w14:paraId="78D2D538" w14:textId="59F8D8EC" w:rsidR="004250B5" w:rsidRPr="004F45E7" w:rsidRDefault="00AA6B2B" w:rsidP="008E5EF4">
      <w:pPr>
        <w:pStyle w:val="a4"/>
        <w:spacing w:after="0" w:line="240" w:lineRule="auto"/>
        <w:ind w:left="0" w:firstLine="709"/>
        <w:jc w:val="both"/>
        <w:rPr>
          <w:rFonts w:ascii="Times New Roman" w:hAnsi="Times New Roman" w:cs="Times New Roman"/>
          <w:sz w:val="24"/>
          <w:szCs w:val="24"/>
        </w:rPr>
      </w:pPr>
      <w:r w:rsidRPr="00AA6B2B">
        <w:rPr>
          <w:rFonts w:ascii="Times New Roman" w:hAnsi="Times New Roman" w:cs="Times New Roman"/>
          <w:sz w:val="24"/>
          <w:szCs w:val="24"/>
        </w:rPr>
        <w:t>Порядком</w:t>
      </w:r>
      <w:r>
        <w:rPr>
          <w:rFonts w:ascii="Times New Roman" w:hAnsi="Times New Roman" w:cs="Times New Roman"/>
          <w:sz w:val="24"/>
          <w:szCs w:val="24"/>
        </w:rPr>
        <w:t xml:space="preserve"> проведення перевірок</w:t>
      </w:r>
      <w:r w:rsidRPr="00AA6B2B">
        <w:rPr>
          <w:rFonts w:ascii="Times New Roman" w:hAnsi="Times New Roman" w:cs="Times New Roman"/>
          <w:sz w:val="24"/>
          <w:szCs w:val="24"/>
        </w:rPr>
        <w:t xml:space="preserve"> передбачено, що загальний строк проведення перевірки не може перевищувати п’ятнадцяти робочих днів. </w:t>
      </w:r>
      <w:r w:rsidR="004250B5" w:rsidRPr="004F45E7">
        <w:rPr>
          <w:rFonts w:ascii="Times New Roman" w:hAnsi="Times New Roman" w:cs="Times New Roman"/>
          <w:bCs/>
          <w:sz w:val="24"/>
          <w:szCs w:val="24"/>
        </w:rPr>
        <w:t xml:space="preserve">Водночас з урахуванням практики </w:t>
      </w:r>
      <w:r w:rsidR="004F45E7">
        <w:rPr>
          <w:rFonts w:ascii="Times New Roman" w:hAnsi="Times New Roman" w:cs="Times New Roman"/>
          <w:bCs/>
          <w:sz w:val="24"/>
          <w:szCs w:val="24"/>
        </w:rPr>
        <w:t xml:space="preserve">проведення перевірок, мінімальний строк з їх проведення може </w:t>
      </w:r>
      <w:r w:rsidR="004250B5" w:rsidRPr="004F45E7">
        <w:rPr>
          <w:rFonts w:ascii="Times New Roman" w:hAnsi="Times New Roman" w:cs="Times New Roman"/>
          <w:bCs/>
          <w:sz w:val="24"/>
          <w:szCs w:val="24"/>
        </w:rPr>
        <w:t>становит</w:t>
      </w:r>
      <w:r w:rsidR="004F45E7">
        <w:rPr>
          <w:rFonts w:ascii="Times New Roman" w:hAnsi="Times New Roman" w:cs="Times New Roman"/>
          <w:bCs/>
          <w:sz w:val="24"/>
          <w:szCs w:val="24"/>
        </w:rPr>
        <w:t>и</w:t>
      </w:r>
      <w:r w:rsidR="004250B5" w:rsidRPr="004F45E7">
        <w:rPr>
          <w:rFonts w:ascii="Times New Roman" w:hAnsi="Times New Roman" w:cs="Times New Roman"/>
          <w:bCs/>
          <w:sz w:val="24"/>
          <w:szCs w:val="24"/>
        </w:rPr>
        <w:t xml:space="preserve"> не менше </w:t>
      </w:r>
      <w:r w:rsidR="004250B5" w:rsidRPr="004F45E7">
        <w:rPr>
          <w:rFonts w:ascii="Times New Roman" w:hAnsi="Times New Roman" w:cs="Times New Roman"/>
          <w:bCs/>
          <w:sz w:val="24"/>
          <w:szCs w:val="24"/>
        </w:rPr>
        <w:lastRenderedPageBreak/>
        <w:t>п’яти робочих днів. З огляду на це для розрахунку доцільно використовувати середнє орієнтовне значення строку проведення перевірки</w:t>
      </w:r>
      <w:r w:rsidR="004250B5" w:rsidRPr="004F45E7">
        <w:rPr>
          <w:rFonts w:ascii="Times New Roman" w:hAnsi="Times New Roman" w:cs="Times New Roman"/>
          <w:sz w:val="24"/>
          <w:szCs w:val="24"/>
        </w:rPr>
        <w:t>, а саме вісім робочих днів</w:t>
      </w:r>
      <w:r w:rsidR="004F45E7">
        <w:rPr>
          <w:rFonts w:ascii="Times New Roman" w:hAnsi="Times New Roman" w:cs="Times New Roman"/>
          <w:sz w:val="24"/>
          <w:szCs w:val="24"/>
        </w:rPr>
        <w:t>.</w:t>
      </w:r>
    </w:p>
    <w:p w14:paraId="73F4E1CA" w14:textId="1F0DF785" w:rsidR="008E5EF4" w:rsidRPr="0066660C" w:rsidRDefault="008E5EF4" w:rsidP="008E5EF4">
      <w:pPr>
        <w:pStyle w:val="a4"/>
        <w:spacing w:after="0" w:line="240" w:lineRule="auto"/>
        <w:ind w:left="0" w:firstLine="709"/>
        <w:jc w:val="both"/>
        <w:rPr>
          <w:rFonts w:ascii="Times New Roman" w:hAnsi="Times New Roman" w:cs="Times New Roman"/>
          <w:sz w:val="24"/>
          <w:szCs w:val="24"/>
          <w:lang w:val="en-US"/>
        </w:rPr>
      </w:pPr>
      <w:r w:rsidRPr="0066660C">
        <w:rPr>
          <w:rFonts w:ascii="Times New Roman" w:hAnsi="Times New Roman" w:cs="Times New Roman"/>
          <w:sz w:val="24"/>
          <w:szCs w:val="24"/>
        </w:rPr>
        <w:t xml:space="preserve">Середні витрати на 1 відрядження одного члена </w:t>
      </w:r>
      <w:r w:rsidR="00866457" w:rsidRPr="0066660C">
        <w:rPr>
          <w:rFonts w:ascii="Times New Roman" w:hAnsi="Times New Roman" w:cs="Times New Roman"/>
          <w:sz w:val="24"/>
          <w:szCs w:val="24"/>
        </w:rPr>
        <w:t xml:space="preserve">комісії – </w:t>
      </w:r>
      <w:r w:rsidR="0083681F">
        <w:rPr>
          <w:rFonts w:ascii="Times New Roman" w:hAnsi="Times New Roman" w:cs="Times New Roman"/>
          <w:sz w:val="24"/>
          <w:szCs w:val="24"/>
        </w:rPr>
        <w:t>10 100</w:t>
      </w:r>
      <w:r w:rsidRPr="0066660C">
        <w:rPr>
          <w:rFonts w:ascii="Times New Roman" w:hAnsi="Times New Roman" w:cs="Times New Roman"/>
          <w:sz w:val="24"/>
          <w:szCs w:val="24"/>
        </w:rPr>
        <w:t xml:space="preserve">,00 грн, в </w:t>
      </w:r>
      <w:proofErr w:type="spellStart"/>
      <w:r w:rsidRPr="0066660C">
        <w:rPr>
          <w:rFonts w:ascii="Times New Roman" w:hAnsi="Times New Roman" w:cs="Times New Roman"/>
          <w:sz w:val="24"/>
          <w:szCs w:val="24"/>
        </w:rPr>
        <w:t>т.ч</w:t>
      </w:r>
      <w:proofErr w:type="spellEnd"/>
      <w:r w:rsidRPr="0066660C">
        <w:rPr>
          <w:rFonts w:ascii="Times New Roman" w:hAnsi="Times New Roman" w:cs="Times New Roman"/>
          <w:sz w:val="24"/>
          <w:szCs w:val="24"/>
        </w:rPr>
        <w:t>.:</w:t>
      </w:r>
    </w:p>
    <w:p w14:paraId="14870702" w14:textId="58D9EA7C" w:rsidR="008E5EF4" w:rsidRPr="0066660C" w:rsidRDefault="0083681F" w:rsidP="008E5EF4">
      <w:pPr>
        <w:pStyle w:val="a4"/>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добові – 8</w:t>
      </w:r>
      <w:r w:rsidR="008E5EF4" w:rsidRPr="0066660C">
        <w:rPr>
          <w:rFonts w:ascii="Times New Roman" w:hAnsi="Times New Roman" w:cs="Times New Roman"/>
          <w:sz w:val="24"/>
          <w:szCs w:val="24"/>
        </w:rPr>
        <w:t xml:space="preserve"> днів х 300,00 грн = </w:t>
      </w:r>
      <w:r>
        <w:rPr>
          <w:rFonts w:ascii="Times New Roman" w:hAnsi="Times New Roman" w:cs="Times New Roman"/>
          <w:sz w:val="24"/>
          <w:szCs w:val="24"/>
        </w:rPr>
        <w:t>2400</w:t>
      </w:r>
      <w:r w:rsidR="008E5EF4" w:rsidRPr="0066660C">
        <w:rPr>
          <w:rFonts w:ascii="Times New Roman" w:hAnsi="Times New Roman" w:cs="Times New Roman"/>
          <w:sz w:val="24"/>
          <w:szCs w:val="24"/>
        </w:rPr>
        <w:t>,00 грн;</w:t>
      </w:r>
    </w:p>
    <w:p w14:paraId="1B249EB0" w14:textId="54018646" w:rsidR="008E5EF4" w:rsidRPr="0066660C" w:rsidRDefault="0083681F" w:rsidP="008E5EF4">
      <w:pPr>
        <w:pStyle w:val="a4"/>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проживання – 7</w:t>
      </w:r>
      <w:r w:rsidR="00866457" w:rsidRPr="0066660C">
        <w:rPr>
          <w:rFonts w:ascii="Times New Roman" w:hAnsi="Times New Roman" w:cs="Times New Roman"/>
          <w:sz w:val="24"/>
          <w:szCs w:val="24"/>
        </w:rPr>
        <w:t xml:space="preserve"> </w:t>
      </w:r>
      <w:r w:rsidR="004F45E7" w:rsidRPr="0066660C">
        <w:rPr>
          <w:rFonts w:ascii="Times New Roman" w:hAnsi="Times New Roman" w:cs="Times New Roman"/>
          <w:sz w:val="24"/>
          <w:szCs w:val="24"/>
        </w:rPr>
        <w:t xml:space="preserve">днів </w:t>
      </w:r>
      <w:r w:rsidR="00866457" w:rsidRPr="0066660C">
        <w:rPr>
          <w:rFonts w:ascii="Times New Roman" w:hAnsi="Times New Roman" w:cs="Times New Roman"/>
          <w:sz w:val="24"/>
          <w:szCs w:val="24"/>
        </w:rPr>
        <w:t xml:space="preserve">х </w:t>
      </w:r>
      <w:r w:rsidR="00866457" w:rsidRPr="0066660C">
        <w:rPr>
          <w:rFonts w:ascii="Times New Roman" w:hAnsi="Times New Roman" w:cs="Times New Roman"/>
          <w:sz w:val="24"/>
          <w:szCs w:val="24"/>
          <w:lang w:val="en-US"/>
        </w:rPr>
        <w:t>9</w:t>
      </w:r>
      <w:r w:rsidR="008E5EF4" w:rsidRPr="0066660C">
        <w:rPr>
          <w:rFonts w:ascii="Times New Roman" w:hAnsi="Times New Roman" w:cs="Times New Roman"/>
          <w:sz w:val="24"/>
          <w:szCs w:val="24"/>
        </w:rPr>
        <w:t xml:space="preserve">00,00 грн = </w:t>
      </w:r>
      <w:r>
        <w:rPr>
          <w:rFonts w:ascii="Times New Roman" w:hAnsi="Times New Roman" w:cs="Times New Roman"/>
          <w:sz w:val="24"/>
          <w:szCs w:val="24"/>
        </w:rPr>
        <w:t>6300</w:t>
      </w:r>
      <w:r w:rsidR="008E5EF4" w:rsidRPr="0066660C">
        <w:rPr>
          <w:rFonts w:ascii="Times New Roman" w:hAnsi="Times New Roman" w:cs="Times New Roman"/>
          <w:sz w:val="24"/>
          <w:szCs w:val="24"/>
        </w:rPr>
        <w:t>,00 грн;</w:t>
      </w:r>
    </w:p>
    <w:p w14:paraId="66E879F0" w14:textId="39E6057D" w:rsidR="008E5EF4" w:rsidRPr="0066660C" w:rsidRDefault="008E5EF4" w:rsidP="008E5EF4">
      <w:pPr>
        <w:pStyle w:val="a4"/>
        <w:spacing w:after="0" w:line="240" w:lineRule="auto"/>
        <w:ind w:left="1069"/>
        <w:jc w:val="both"/>
        <w:rPr>
          <w:rFonts w:ascii="Times New Roman" w:hAnsi="Times New Roman" w:cs="Times New Roman"/>
          <w:sz w:val="24"/>
          <w:szCs w:val="24"/>
        </w:rPr>
      </w:pPr>
      <w:r w:rsidRPr="0066660C">
        <w:rPr>
          <w:rFonts w:ascii="Times New Roman" w:hAnsi="Times New Roman" w:cs="Times New Roman"/>
          <w:sz w:val="24"/>
          <w:szCs w:val="24"/>
        </w:rPr>
        <w:t>проїзд – 2 х 700,00 грн = 1400,00 грн.</w:t>
      </w:r>
      <w:r w:rsidR="004F45E7">
        <w:rPr>
          <w:rFonts w:ascii="Times New Roman" w:hAnsi="Times New Roman" w:cs="Times New Roman"/>
          <w:sz w:val="24"/>
          <w:szCs w:val="24"/>
        </w:rPr>
        <w:t xml:space="preserve"> </w:t>
      </w:r>
    </w:p>
    <w:p w14:paraId="7F9AC845" w14:textId="77777777" w:rsidR="00BD1B69" w:rsidRPr="0066660C" w:rsidRDefault="008E5EF4" w:rsidP="00BD1B69">
      <w:pPr>
        <w:spacing w:after="0" w:line="240" w:lineRule="auto"/>
        <w:ind w:firstLine="709"/>
        <w:jc w:val="both"/>
        <w:rPr>
          <w:rFonts w:ascii="Times New Roman" w:hAnsi="Times New Roman" w:cs="Times New Roman"/>
          <w:sz w:val="24"/>
          <w:szCs w:val="24"/>
        </w:rPr>
      </w:pPr>
      <w:r w:rsidRPr="0066660C">
        <w:rPr>
          <w:rFonts w:ascii="Times New Roman" w:hAnsi="Times New Roman" w:cs="Times New Roman"/>
          <w:sz w:val="24"/>
          <w:szCs w:val="24"/>
        </w:rPr>
        <w:t>Поточний контроль за суб’єктом господарюванн</w:t>
      </w:r>
      <w:r w:rsidR="00BD1B69" w:rsidRPr="0066660C">
        <w:rPr>
          <w:rFonts w:ascii="Times New Roman" w:hAnsi="Times New Roman" w:cs="Times New Roman"/>
          <w:sz w:val="24"/>
          <w:szCs w:val="24"/>
        </w:rPr>
        <w:t>я</w:t>
      </w:r>
      <w:r w:rsidRPr="0066660C">
        <w:rPr>
          <w:rFonts w:ascii="Times New Roman" w:hAnsi="Times New Roman" w:cs="Times New Roman"/>
          <w:sz w:val="24"/>
          <w:szCs w:val="24"/>
        </w:rPr>
        <w:t>, що перебуває у</w:t>
      </w:r>
      <w:r w:rsidR="00BD1B69" w:rsidRPr="0066660C">
        <w:rPr>
          <w:rFonts w:ascii="Times New Roman" w:hAnsi="Times New Roman" w:cs="Times New Roman"/>
          <w:sz w:val="24"/>
          <w:szCs w:val="24"/>
        </w:rPr>
        <w:t xml:space="preserve"> </w:t>
      </w:r>
      <w:r w:rsidRPr="0066660C">
        <w:rPr>
          <w:rFonts w:ascii="Times New Roman" w:hAnsi="Times New Roman" w:cs="Times New Roman"/>
          <w:sz w:val="24"/>
          <w:szCs w:val="24"/>
        </w:rPr>
        <w:t>сфері регулювання, у тому числі:</w:t>
      </w:r>
    </w:p>
    <w:p w14:paraId="70020855" w14:textId="77777777" w:rsidR="008E5EF4" w:rsidRPr="0066660C" w:rsidRDefault="008E5EF4" w:rsidP="00BD1B69">
      <w:pPr>
        <w:spacing w:after="0" w:line="240" w:lineRule="auto"/>
        <w:ind w:firstLine="709"/>
        <w:jc w:val="both"/>
        <w:rPr>
          <w:rFonts w:ascii="Times New Roman" w:hAnsi="Times New Roman" w:cs="Times New Roman"/>
          <w:sz w:val="24"/>
          <w:szCs w:val="24"/>
        </w:rPr>
      </w:pPr>
      <w:r w:rsidRPr="0066660C">
        <w:rPr>
          <w:rFonts w:ascii="Times New Roman" w:hAnsi="Times New Roman" w:cs="Times New Roman"/>
          <w:sz w:val="24"/>
          <w:szCs w:val="24"/>
        </w:rPr>
        <w:t>проведення позапланових пере</w:t>
      </w:r>
      <w:r w:rsidR="00BD1B69" w:rsidRPr="0066660C">
        <w:rPr>
          <w:rFonts w:ascii="Times New Roman" w:hAnsi="Times New Roman" w:cs="Times New Roman"/>
          <w:sz w:val="24"/>
          <w:szCs w:val="24"/>
        </w:rPr>
        <w:t xml:space="preserve">вірок, робота </w:t>
      </w:r>
      <w:r w:rsidR="008C6DF8">
        <w:rPr>
          <w:rFonts w:ascii="Times New Roman" w:hAnsi="Times New Roman" w:cs="Times New Roman"/>
          <w:sz w:val="24"/>
          <w:szCs w:val="24"/>
        </w:rPr>
        <w:t>комісії</w:t>
      </w:r>
      <w:r w:rsidR="00BD1B69" w:rsidRPr="0066660C">
        <w:rPr>
          <w:rFonts w:ascii="Times New Roman" w:hAnsi="Times New Roman" w:cs="Times New Roman"/>
          <w:sz w:val="24"/>
          <w:szCs w:val="24"/>
        </w:rPr>
        <w:t xml:space="preserve">, </w:t>
      </w:r>
      <w:r w:rsidRPr="0066660C">
        <w:rPr>
          <w:rFonts w:ascii="Times New Roman" w:hAnsi="Times New Roman" w:cs="Times New Roman"/>
          <w:sz w:val="24"/>
          <w:szCs w:val="24"/>
        </w:rPr>
        <w:t xml:space="preserve">складання </w:t>
      </w:r>
      <w:proofErr w:type="spellStart"/>
      <w:r w:rsidRPr="0066660C">
        <w:rPr>
          <w:rFonts w:ascii="Times New Roman" w:hAnsi="Times New Roman" w:cs="Times New Roman"/>
          <w:sz w:val="24"/>
          <w:szCs w:val="24"/>
        </w:rPr>
        <w:t>акта</w:t>
      </w:r>
      <w:proofErr w:type="spellEnd"/>
      <w:r w:rsidRPr="0066660C">
        <w:rPr>
          <w:rFonts w:ascii="Times New Roman" w:hAnsi="Times New Roman" w:cs="Times New Roman"/>
          <w:sz w:val="24"/>
          <w:szCs w:val="24"/>
        </w:rPr>
        <w:t xml:space="preserve"> перевірки, тощо (заробітна плата працівників):</w:t>
      </w:r>
      <w:r w:rsidR="00BD1B69" w:rsidRPr="0066660C">
        <w:rPr>
          <w:rFonts w:ascii="Times New Roman" w:hAnsi="Times New Roman" w:cs="Times New Roman"/>
          <w:sz w:val="24"/>
          <w:szCs w:val="24"/>
        </w:rPr>
        <w:t xml:space="preserve"> 134.85 грн / год *40 год=5394 </w:t>
      </w:r>
      <w:r w:rsidRPr="0066660C">
        <w:rPr>
          <w:rFonts w:ascii="Times New Roman" w:hAnsi="Times New Roman" w:cs="Times New Roman"/>
          <w:sz w:val="24"/>
          <w:szCs w:val="24"/>
        </w:rPr>
        <w:t>грн.</w:t>
      </w:r>
    </w:p>
    <w:p w14:paraId="19069C18" w14:textId="33333FB9" w:rsidR="00BD1B69" w:rsidRPr="00FF32F9" w:rsidRDefault="008E5EF4" w:rsidP="00340680">
      <w:pPr>
        <w:pStyle w:val="a4"/>
        <w:spacing w:after="0" w:line="240" w:lineRule="auto"/>
        <w:ind w:left="0" w:firstLine="709"/>
        <w:jc w:val="both"/>
        <w:rPr>
          <w:rFonts w:ascii="Times New Roman" w:hAnsi="Times New Roman" w:cs="Times New Roman"/>
          <w:sz w:val="24"/>
          <w:szCs w:val="24"/>
        </w:rPr>
      </w:pPr>
      <w:r w:rsidRPr="0066660C">
        <w:rPr>
          <w:rFonts w:ascii="Times New Roman" w:hAnsi="Times New Roman" w:cs="Times New Roman"/>
          <w:sz w:val="24"/>
          <w:szCs w:val="24"/>
        </w:rPr>
        <w:t xml:space="preserve">Для розрахунку вартості часу </w:t>
      </w:r>
      <w:r w:rsidR="00AA6B2B">
        <w:rPr>
          <w:rFonts w:ascii="Times New Roman" w:hAnsi="Times New Roman" w:cs="Times New Roman"/>
          <w:sz w:val="24"/>
          <w:szCs w:val="24"/>
        </w:rPr>
        <w:t xml:space="preserve">члена комісії </w:t>
      </w:r>
      <w:r w:rsidRPr="0066660C">
        <w:rPr>
          <w:rFonts w:ascii="Times New Roman" w:hAnsi="Times New Roman" w:cs="Times New Roman"/>
          <w:sz w:val="24"/>
          <w:szCs w:val="24"/>
        </w:rPr>
        <w:t xml:space="preserve">співробітника </w:t>
      </w:r>
      <w:r w:rsidR="004F45E7">
        <w:rPr>
          <w:rFonts w:ascii="Times New Roman" w:hAnsi="Times New Roman" w:cs="Times New Roman"/>
          <w:sz w:val="24"/>
          <w:szCs w:val="24"/>
        </w:rPr>
        <w:t>С</w:t>
      </w:r>
      <w:r w:rsidR="00AA6B2B">
        <w:rPr>
          <w:rFonts w:ascii="Times New Roman" w:hAnsi="Times New Roman" w:cs="Times New Roman"/>
          <w:sz w:val="24"/>
          <w:szCs w:val="24"/>
        </w:rPr>
        <w:t xml:space="preserve">лужби </w:t>
      </w:r>
      <w:r w:rsidR="004F45E7">
        <w:rPr>
          <w:rFonts w:ascii="Times New Roman" w:hAnsi="Times New Roman" w:cs="Times New Roman"/>
          <w:sz w:val="24"/>
          <w:szCs w:val="24"/>
        </w:rPr>
        <w:t>та/або її територіального органу</w:t>
      </w:r>
      <w:r w:rsidRPr="0066660C">
        <w:rPr>
          <w:rFonts w:ascii="Times New Roman" w:hAnsi="Times New Roman" w:cs="Times New Roman"/>
          <w:sz w:val="24"/>
          <w:szCs w:val="24"/>
        </w:rPr>
        <w:t xml:space="preserve"> використано розмір</w:t>
      </w:r>
      <w:r w:rsidR="00BD1B69" w:rsidRPr="0066660C">
        <w:rPr>
          <w:rFonts w:ascii="Times New Roman" w:hAnsi="Times New Roman" w:cs="Times New Roman"/>
          <w:sz w:val="24"/>
          <w:szCs w:val="24"/>
        </w:rPr>
        <w:t xml:space="preserve"> </w:t>
      </w:r>
      <w:r w:rsidRPr="0066660C">
        <w:rPr>
          <w:rFonts w:ascii="Times New Roman" w:hAnsi="Times New Roman" w:cs="Times New Roman"/>
          <w:sz w:val="24"/>
          <w:szCs w:val="24"/>
        </w:rPr>
        <w:t>посадового оклад</w:t>
      </w:r>
      <w:r w:rsidR="004F45E7">
        <w:rPr>
          <w:rFonts w:ascii="Times New Roman" w:hAnsi="Times New Roman" w:cs="Times New Roman"/>
          <w:sz w:val="24"/>
          <w:szCs w:val="24"/>
        </w:rPr>
        <w:t>у головного спеціаліста – 23464 </w:t>
      </w:r>
      <w:r w:rsidRPr="0066660C">
        <w:rPr>
          <w:rFonts w:ascii="Times New Roman" w:hAnsi="Times New Roman" w:cs="Times New Roman"/>
          <w:sz w:val="24"/>
          <w:szCs w:val="24"/>
        </w:rPr>
        <w:t>грн</w:t>
      </w:r>
      <w:r w:rsidR="00AA6B2B">
        <w:rPr>
          <w:rFonts w:ascii="Times New Roman" w:hAnsi="Times New Roman" w:cs="Times New Roman"/>
          <w:sz w:val="24"/>
          <w:szCs w:val="24"/>
        </w:rPr>
        <w:t xml:space="preserve"> без врахування рангу та вислуги років/стимулюючих виплат</w:t>
      </w:r>
      <w:r w:rsidRPr="0066660C">
        <w:rPr>
          <w:rFonts w:ascii="Times New Roman" w:hAnsi="Times New Roman" w:cs="Times New Roman"/>
          <w:sz w:val="24"/>
          <w:szCs w:val="24"/>
        </w:rPr>
        <w:t xml:space="preserve"> та норму тривалості робочого часу у</w:t>
      </w:r>
      <w:r w:rsidR="00BD1B69" w:rsidRPr="0066660C">
        <w:rPr>
          <w:rFonts w:ascii="Times New Roman" w:hAnsi="Times New Roman" w:cs="Times New Roman"/>
          <w:sz w:val="24"/>
          <w:szCs w:val="24"/>
        </w:rPr>
        <w:t xml:space="preserve"> </w:t>
      </w:r>
      <w:r w:rsidRPr="0066660C">
        <w:rPr>
          <w:rFonts w:ascii="Times New Roman" w:hAnsi="Times New Roman" w:cs="Times New Roman"/>
          <w:sz w:val="24"/>
          <w:szCs w:val="24"/>
        </w:rPr>
        <w:t>2025 році, яка складає 2088 год (середньо</w:t>
      </w:r>
      <w:r w:rsidR="004F45E7">
        <w:rPr>
          <w:rFonts w:ascii="Times New Roman" w:hAnsi="Times New Roman" w:cs="Times New Roman"/>
          <w:sz w:val="24"/>
          <w:szCs w:val="24"/>
        </w:rPr>
        <w:t>місячна – 174 год.). Вартість 1 </w:t>
      </w:r>
      <w:r w:rsidRPr="0066660C">
        <w:rPr>
          <w:rFonts w:ascii="Times New Roman" w:hAnsi="Times New Roman" w:cs="Times New Roman"/>
          <w:sz w:val="24"/>
          <w:szCs w:val="24"/>
        </w:rPr>
        <w:t>робочої години</w:t>
      </w:r>
      <w:r w:rsidR="00BD1B69" w:rsidRPr="0066660C">
        <w:rPr>
          <w:rFonts w:ascii="Times New Roman" w:hAnsi="Times New Roman" w:cs="Times New Roman"/>
          <w:sz w:val="24"/>
          <w:szCs w:val="24"/>
        </w:rPr>
        <w:t xml:space="preserve"> </w:t>
      </w:r>
      <w:r w:rsidRPr="0066660C">
        <w:rPr>
          <w:rFonts w:ascii="Times New Roman" w:hAnsi="Times New Roman" w:cs="Times New Roman"/>
          <w:sz w:val="24"/>
          <w:szCs w:val="24"/>
        </w:rPr>
        <w:t>го</w:t>
      </w:r>
      <w:r w:rsidRPr="00FF32F9">
        <w:rPr>
          <w:rFonts w:ascii="Times New Roman" w:hAnsi="Times New Roman" w:cs="Times New Roman"/>
          <w:sz w:val="24"/>
          <w:szCs w:val="24"/>
        </w:rPr>
        <w:t>ловного спеціаліста Служби – 134,85 гривень.</w:t>
      </w:r>
    </w:p>
    <w:p w14:paraId="2D9EF7E5" w14:textId="241EA213" w:rsidR="008E5EF4" w:rsidRPr="00FF32F9" w:rsidRDefault="00FF32F9" w:rsidP="00340680">
      <w:pPr>
        <w:pStyle w:val="a4"/>
        <w:spacing w:after="0" w:line="240" w:lineRule="auto"/>
        <w:ind w:left="0" w:firstLine="709"/>
        <w:jc w:val="both"/>
        <w:rPr>
          <w:rFonts w:ascii="Times New Roman" w:hAnsi="Times New Roman" w:cs="Times New Roman"/>
          <w:sz w:val="24"/>
          <w:szCs w:val="24"/>
        </w:rPr>
      </w:pPr>
      <w:r w:rsidRPr="00FF32F9">
        <w:rPr>
          <w:rFonts w:ascii="Times New Roman" w:hAnsi="Times New Roman" w:cs="Times New Roman"/>
          <w:sz w:val="24"/>
          <w:szCs w:val="24"/>
        </w:rPr>
        <w:t>Орієнтовна</w:t>
      </w:r>
      <w:r w:rsidR="008E5EF4" w:rsidRPr="00FF32F9">
        <w:rPr>
          <w:rFonts w:ascii="Times New Roman" w:hAnsi="Times New Roman" w:cs="Times New Roman"/>
          <w:sz w:val="24"/>
          <w:szCs w:val="24"/>
        </w:rPr>
        <w:t xml:space="preserve"> кількість </w:t>
      </w:r>
      <w:r w:rsidR="00330243" w:rsidRPr="00FF32F9">
        <w:rPr>
          <w:rFonts w:ascii="Times New Roman" w:hAnsi="Times New Roman" w:cs="Times New Roman"/>
          <w:sz w:val="24"/>
          <w:szCs w:val="24"/>
        </w:rPr>
        <w:t>позапланових перевірок</w:t>
      </w:r>
      <w:r w:rsidRPr="00FF32F9">
        <w:rPr>
          <w:rFonts w:ascii="Times New Roman" w:hAnsi="Times New Roman" w:cs="Times New Roman"/>
          <w:sz w:val="24"/>
          <w:szCs w:val="24"/>
        </w:rPr>
        <w:t xml:space="preserve"> за</w:t>
      </w:r>
      <w:r w:rsidR="00330243" w:rsidRPr="00FF32F9">
        <w:rPr>
          <w:rFonts w:ascii="Times New Roman" w:hAnsi="Times New Roman" w:cs="Times New Roman"/>
          <w:sz w:val="24"/>
          <w:szCs w:val="24"/>
        </w:rPr>
        <w:t xml:space="preserve"> рік – </w:t>
      </w:r>
      <w:r w:rsidR="00330243" w:rsidRPr="00FF32F9">
        <w:rPr>
          <w:rFonts w:ascii="Times New Roman" w:hAnsi="Times New Roman" w:cs="Times New Roman"/>
          <w:sz w:val="24"/>
          <w:szCs w:val="24"/>
          <w:lang w:val="en-US"/>
        </w:rPr>
        <w:t>7</w:t>
      </w:r>
      <w:r w:rsidRPr="00FF32F9">
        <w:rPr>
          <w:rFonts w:ascii="Times New Roman" w:hAnsi="Times New Roman" w:cs="Times New Roman"/>
          <w:sz w:val="24"/>
          <w:szCs w:val="24"/>
        </w:rPr>
        <w:t>0.</w:t>
      </w:r>
    </w:p>
    <w:p w14:paraId="5291F5B8" w14:textId="77777777" w:rsidR="00C821B8" w:rsidRPr="00C821B8" w:rsidRDefault="00C821B8" w:rsidP="00C821B8">
      <w:pPr>
        <w:pStyle w:val="a4"/>
        <w:spacing w:after="0" w:line="240" w:lineRule="auto"/>
        <w:ind w:left="0" w:firstLine="709"/>
        <w:jc w:val="both"/>
        <w:rPr>
          <w:rFonts w:ascii="Times New Roman" w:hAnsi="Times New Roman" w:cs="Times New Roman"/>
          <w:sz w:val="24"/>
          <w:szCs w:val="24"/>
        </w:rPr>
      </w:pPr>
      <w:r w:rsidRPr="00C821B8">
        <w:rPr>
          <w:rFonts w:ascii="Times New Roman" w:hAnsi="Times New Roman" w:cs="Times New Roman"/>
          <w:sz w:val="24"/>
          <w:szCs w:val="24"/>
        </w:rPr>
        <w:t>Витрати на відрядження для проведення одного позапланової перевірки максимально:</w:t>
      </w:r>
    </w:p>
    <w:p w14:paraId="448C77CD" w14:textId="77777777" w:rsidR="00C821B8" w:rsidRPr="00C821B8" w:rsidRDefault="00C821B8" w:rsidP="00C821B8">
      <w:pPr>
        <w:pStyle w:val="a4"/>
        <w:spacing w:after="0" w:line="240" w:lineRule="auto"/>
        <w:ind w:left="0" w:firstLine="709"/>
        <w:jc w:val="both"/>
        <w:rPr>
          <w:rFonts w:ascii="Times New Roman" w:hAnsi="Times New Roman" w:cs="Times New Roman"/>
          <w:sz w:val="24"/>
          <w:szCs w:val="24"/>
        </w:rPr>
      </w:pPr>
      <w:r w:rsidRPr="00C821B8">
        <w:rPr>
          <w:rFonts w:ascii="Times New Roman" w:hAnsi="Times New Roman" w:cs="Times New Roman"/>
          <w:sz w:val="24"/>
          <w:szCs w:val="24"/>
        </w:rPr>
        <w:t>10 100,00 грн х 2 осіб = 20 200,00 грн.</w:t>
      </w:r>
    </w:p>
    <w:p w14:paraId="5BDCC9CA" w14:textId="77777777" w:rsidR="00C821B8" w:rsidRPr="00C821B8" w:rsidRDefault="00C821B8" w:rsidP="00C821B8">
      <w:pPr>
        <w:pStyle w:val="a4"/>
        <w:spacing w:after="0" w:line="240" w:lineRule="auto"/>
        <w:ind w:left="0" w:firstLine="709"/>
        <w:jc w:val="both"/>
        <w:rPr>
          <w:rFonts w:ascii="Times New Roman" w:hAnsi="Times New Roman" w:cs="Times New Roman"/>
          <w:sz w:val="24"/>
          <w:szCs w:val="24"/>
        </w:rPr>
      </w:pPr>
      <w:r w:rsidRPr="00C821B8">
        <w:rPr>
          <w:rFonts w:ascii="Times New Roman" w:hAnsi="Times New Roman" w:cs="Times New Roman"/>
          <w:sz w:val="24"/>
          <w:szCs w:val="24"/>
        </w:rPr>
        <w:t>Витрати на рік = 20 200,00 грн. х 70 закладів = 1 414 000 грн.</w:t>
      </w:r>
    </w:p>
    <w:p w14:paraId="40362DD0" w14:textId="77777777" w:rsidR="00C821B8" w:rsidRPr="00C821B8" w:rsidRDefault="00C821B8" w:rsidP="00C821B8">
      <w:pPr>
        <w:pStyle w:val="a4"/>
        <w:spacing w:after="0" w:line="240" w:lineRule="auto"/>
        <w:ind w:left="0" w:firstLine="709"/>
        <w:jc w:val="both"/>
        <w:rPr>
          <w:rFonts w:ascii="Times New Roman" w:hAnsi="Times New Roman" w:cs="Times New Roman"/>
          <w:sz w:val="24"/>
          <w:szCs w:val="24"/>
        </w:rPr>
      </w:pPr>
      <w:r w:rsidRPr="00C821B8">
        <w:rPr>
          <w:rFonts w:ascii="Times New Roman" w:hAnsi="Times New Roman" w:cs="Times New Roman"/>
          <w:sz w:val="24"/>
          <w:szCs w:val="24"/>
        </w:rPr>
        <w:t>Витрати на заробітну плату - 134.85 грн / год *40 год* 2 осіб = 10 788 грн.</w:t>
      </w:r>
    </w:p>
    <w:p w14:paraId="79885FD2" w14:textId="77777777" w:rsidR="00C821B8" w:rsidRPr="00C821B8" w:rsidRDefault="00C821B8" w:rsidP="00C821B8">
      <w:pPr>
        <w:pStyle w:val="a4"/>
        <w:spacing w:after="0" w:line="240" w:lineRule="auto"/>
        <w:ind w:left="0" w:firstLine="709"/>
        <w:jc w:val="both"/>
        <w:rPr>
          <w:rFonts w:ascii="Times New Roman" w:hAnsi="Times New Roman" w:cs="Times New Roman"/>
          <w:sz w:val="24"/>
          <w:szCs w:val="24"/>
        </w:rPr>
      </w:pPr>
      <w:r w:rsidRPr="00C821B8">
        <w:rPr>
          <w:rFonts w:ascii="Times New Roman" w:hAnsi="Times New Roman" w:cs="Times New Roman"/>
          <w:sz w:val="24"/>
          <w:szCs w:val="24"/>
        </w:rPr>
        <w:t>Витрати на рік – 10 788 грн. х 70 закладів =755 160 грн.</w:t>
      </w:r>
    </w:p>
    <w:p w14:paraId="1A2F67AC" w14:textId="7FD104A1" w:rsidR="002A5BAF" w:rsidRPr="0066660C" w:rsidRDefault="00C821B8" w:rsidP="00C821B8">
      <w:pPr>
        <w:pStyle w:val="a4"/>
        <w:spacing w:after="0" w:line="240" w:lineRule="auto"/>
        <w:ind w:left="0" w:firstLine="709"/>
        <w:jc w:val="both"/>
        <w:rPr>
          <w:rFonts w:ascii="Times New Roman" w:hAnsi="Times New Roman" w:cs="Times New Roman"/>
          <w:sz w:val="24"/>
          <w:szCs w:val="24"/>
        </w:rPr>
      </w:pPr>
      <w:r w:rsidRPr="00C821B8">
        <w:rPr>
          <w:rFonts w:ascii="Times New Roman" w:hAnsi="Times New Roman" w:cs="Times New Roman"/>
          <w:sz w:val="24"/>
          <w:szCs w:val="24"/>
        </w:rPr>
        <w:t>Загальні витрати складуть 2 169 160 грн.</w:t>
      </w:r>
    </w:p>
    <w:p w14:paraId="155343D1" w14:textId="77777777" w:rsidR="00325B8B" w:rsidRPr="007B164F" w:rsidRDefault="007B164F" w:rsidP="00611C19">
      <w:pPr>
        <w:pStyle w:val="a4"/>
        <w:spacing w:before="240" w:after="0" w:line="240" w:lineRule="auto"/>
        <w:ind w:left="0" w:firstLine="709"/>
        <w:contextualSpacing w:val="0"/>
        <w:jc w:val="center"/>
        <w:rPr>
          <w:rFonts w:ascii="Times New Roman" w:hAnsi="Times New Roman" w:cs="Times New Roman"/>
          <w:b/>
          <w:sz w:val="28"/>
          <w:szCs w:val="28"/>
        </w:rPr>
      </w:pPr>
      <w:r w:rsidRPr="007B164F">
        <w:rPr>
          <w:rFonts w:ascii="Times New Roman" w:hAnsi="Times New Roman" w:cs="Times New Roman"/>
          <w:b/>
          <w:sz w:val="28"/>
          <w:szCs w:val="28"/>
        </w:rPr>
        <w:t>Оцінка впливу на сферу інтересів громадян</w:t>
      </w:r>
    </w:p>
    <w:p w14:paraId="365D74AE" w14:textId="77777777" w:rsidR="00325B8B" w:rsidRDefault="00325B8B" w:rsidP="007B164F">
      <w:pPr>
        <w:pStyle w:val="a4"/>
        <w:spacing w:after="0" w:line="240" w:lineRule="auto"/>
        <w:ind w:left="0" w:firstLine="709"/>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209"/>
        <w:gridCol w:w="3210"/>
        <w:gridCol w:w="3210"/>
      </w:tblGrid>
      <w:tr w:rsidR="007B164F" w14:paraId="5EAAC357" w14:textId="77777777" w:rsidTr="007B164F">
        <w:tc>
          <w:tcPr>
            <w:tcW w:w="3209" w:type="dxa"/>
          </w:tcPr>
          <w:p w14:paraId="3A520330" w14:textId="77777777" w:rsidR="007B164F" w:rsidRPr="00B818E8" w:rsidRDefault="00B818E8" w:rsidP="007B164F">
            <w:pPr>
              <w:pStyle w:val="a4"/>
              <w:ind w:left="0"/>
              <w:jc w:val="center"/>
              <w:rPr>
                <w:rFonts w:ascii="Times New Roman" w:hAnsi="Times New Roman" w:cs="Times New Roman"/>
                <w:sz w:val="28"/>
                <w:szCs w:val="28"/>
              </w:rPr>
            </w:pPr>
            <w:r w:rsidRPr="00B818E8">
              <w:rPr>
                <w:rFonts w:ascii="Times New Roman" w:hAnsi="Times New Roman" w:cs="Times New Roman"/>
                <w:sz w:val="28"/>
                <w:szCs w:val="28"/>
              </w:rPr>
              <w:t>Вид альтернативи</w:t>
            </w:r>
          </w:p>
        </w:tc>
        <w:tc>
          <w:tcPr>
            <w:tcW w:w="3210" w:type="dxa"/>
          </w:tcPr>
          <w:p w14:paraId="77512951" w14:textId="77777777" w:rsidR="007B164F" w:rsidRPr="00B818E8" w:rsidRDefault="00B818E8" w:rsidP="007B164F">
            <w:pPr>
              <w:pStyle w:val="a4"/>
              <w:ind w:left="0"/>
              <w:jc w:val="center"/>
              <w:rPr>
                <w:rFonts w:ascii="Times New Roman" w:hAnsi="Times New Roman" w:cs="Times New Roman"/>
                <w:sz w:val="28"/>
                <w:szCs w:val="28"/>
              </w:rPr>
            </w:pPr>
            <w:r w:rsidRPr="00B818E8">
              <w:rPr>
                <w:rFonts w:ascii="Times New Roman" w:hAnsi="Times New Roman" w:cs="Times New Roman"/>
                <w:sz w:val="28"/>
                <w:szCs w:val="28"/>
              </w:rPr>
              <w:t>Вигоди</w:t>
            </w:r>
          </w:p>
        </w:tc>
        <w:tc>
          <w:tcPr>
            <w:tcW w:w="3210" w:type="dxa"/>
          </w:tcPr>
          <w:p w14:paraId="7FAB034E" w14:textId="77777777" w:rsidR="007B164F" w:rsidRPr="00B818E8" w:rsidRDefault="00B818E8" w:rsidP="007B164F">
            <w:pPr>
              <w:pStyle w:val="a4"/>
              <w:ind w:left="0"/>
              <w:jc w:val="center"/>
              <w:rPr>
                <w:rFonts w:ascii="Times New Roman" w:hAnsi="Times New Roman" w:cs="Times New Roman"/>
                <w:sz w:val="28"/>
                <w:szCs w:val="28"/>
              </w:rPr>
            </w:pPr>
            <w:r w:rsidRPr="00B818E8">
              <w:rPr>
                <w:rFonts w:ascii="Times New Roman" w:hAnsi="Times New Roman" w:cs="Times New Roman"/>
                <w:sz w:val="28"/>
                <w:szCs w:val="28"/>
              </w:rPr>
              <w:t>Витрати</w:t>
            </w:r>
          </w:p>
        </w:tc>
      </w:tr>
      <w:tr w:rsidR="007B164F" w14:paraId="2B2EDEFB" w14:textId="77777777" w:rsidTr="007B164F">
        <w:tc>
          <w:tcPr>
            <w:tcW w:w="3209" w:type="dxa"/>
          </w:tcPr>
          <w:p w14:paraId="5814D21F" w14:textId="77777777" w:rsidR="005807A9" w:rsidRDefault="00FA3B9D" w:rsidP="005807A9">
            <w:pPr>
              <w:pStyle w:val="a4"/>
              <w:ind w:left="0"/>
              <w:jc w:val="both"/>
              <w:rPr>
                <w:rFonts w:ascii="Times New Roman" w:hAnsi="Times New Roman" w:cs="Times New Roman"/>
                <w:sz w:val="28"/>
                <w:szCs w:val="28"/>
              </w:rPr>
            </w:pPr>
            <w:r w:rsidRPr="00FA3B9D">
              <w:rPr>
                <w:rFonts w:ascii="Times New Roman" w:hAnsi="Times New Roman" w:cs="Times New Roman"/>
                <w:sz w:val="28"/>
                <w:szCs w:val="28"/>
              </w:rPr>
              <w:t>Альтернатива 1</w:t>
            </w:r>
            <w:r w:rsidR="005807A9">
              <w:rPr>
                <w:rFonts w:ascii="Times New Roman" w:hAnsi="Times New Roman" w:cs="Times New Roman"/>
                <w:sz w:val="28"/>
                <w:szCs w:val="28"/>
              </w:rPr>
              <w:t xml:space="preserve"> </w:t>
            </w:r>
          </w:p>
          <w:p w14:paraId="31CDD038" w14:textId="77777777" w:rsidR="007B164F" w:rsidRPr="00FA3B9D" w:rsidRDefault="00FA3B9D" w:rsidP="005807A9">
            <w:pPr>
              <w:pStyle w:val="a4"/>
              <w:ind w:left="0"/>
              <w:jc w:val="both"/>
              <w:rPr>
                <w:rFonts w:ascii="Times New Roman" w:hAnsi="Times New Roman" w:cs="Times New Roman"/>
                <w:sz w:val="28"/>
                <w:szCs w:val="28"/>
              </w:rPr>
            </w:pPr>
            <w:r w:rsidRPr="00FA3B9D">
              <w:rPr>
                <w:rFonts w:ascii="Times New Roman" w:hAnsi="Times New Roman" w:cs="Times New Roman"/>
                <w:sz w:val="28"/>
                <w:szCs w:val="28"/>
              </w:rPr>
              <w:t>(спосіб оцінюється</w:t>
            </w:r>
            <w:r w:rsidR="005807A9">
              <w:rPr>
                <w:rFonts w:ascii="Times New Roman" w:hAnsi="Times New Roman" w:cs="Times New Roman"/>
                <w:sz w:val="28"/>
                <w:szCs w:val="28"/>
              </w:rPr>
              <w:t xml:space="preserve"> </w:t>
            </w:r>
            <w:r w:rsidRPr="00FA3B9D">
              <w:rPr>
                <w:rFonts w:ascii="Times New Roman" w:hAnsi="Times New Roman" w:cs="Times New Roman"/>
                <w:sz w:val="28"/>
                <w:szCs w:val="28"/>
              </w:rPr>
              <w:t>як такий, що не</w:t>
            </w:r>
            <w:r w:rsidR="005807A9">
              <w:rPr>
                <w:rFonts w:ascii="Times New Roman" w:hAnsi="Times New Roman" w:cs="Times New Roman"/>
                <w:sz w:val="28"/>
                <w:szCs w:val="28"/>
              </w:rPr>
              <w:t xml:space="preserve"> </w:t>
            </w:r>
            <w:r>
              <w:rPr>
                <w:rFonts w:ascii="Times New Roman" w:hAnsi="Times New Roman" w:cs="Times New Roman"/>
                <w:sz w:val="28"/>
                <w:szCs w:val="28"/>
              </w:rPr>
              <w:t xml:space="preserve">забезпечує реалізацію в освіті </w:t>
            </w:r>
            <w:r w:rsidRPr="00FA3B9D">
              <w:rPr>
                <w:rFonts w:ascii="Times New Roman" w:hAnsi="Times New Roman" w:cs="Times New Roman"/>
                <w:sz w:val="28"/>
                <w:szCs w:val="28"/>
              </w:rPr>
              <w:t>норм законодавства)</w:t>
            </w:r>
          </w:p>
        </w:tc>
        <w:tc>
          <w:tcPr>
            <w:tcW w:w="3210" w:type="dxa"/>
          </w:tcPr>
          <w:p w14:paraId="3FB9CFD5" w14:textId="77777777" w:rsidR="007B164F" w:rsidRDefault="00FA3B9D" w:rsidP="005807A9">
            <w:pPr>
              <w:pStyle w:val="a4"/>
              <w:ind w:left="0"/>
              <w:jc w:val="both"/>
              <w:rPr>
                <w:rFonts w:ascii="Times New Roman" w:hAnsi="Times New Roman" w:cs="Times New Roman"/>
                <w:b/>
                <w:sz w:val="28"/>
                <w:szCs w:val="28"/>
              </w:rPr>
            </w:pPr>
            <w:r w:rsidRPr="00FA3B9D">
              <w:rPr>
                <w:rFonts w:ascii="Times New Roman" w:hAnsi="Times New Roman" w:cs="Times New Roman"/>
                <w:sz w:val="28"/>
                <w:szCs w:val="28"/>
              </w:rPr>
              <w:t>Відсутні</w:t>
            </w:r>
            <w:r>
              <w:rPr>
                <w:rFonts w:ascii="Times New Roman" w:hAnsi="Times New Roman" w:cs="Times New Roman"/>
                <w:sz w:val="28"/>
                <w:szCs w:val="28"/>
              </w:rPr>
              <w:t xml:space="preserve"> (існує висока ймовірність невикористання норм</w:t>
            </w:r>
            <w:r w:rsidR="005807A9">
              <w:rPr>
                <w:rFonts w:ascii="Times New Roman" w:hAnsi="Times New Roman" w:cs="Times New Roman"/>
                <w:sz w:val="28"/>
                <w:szCs w:val="28"/>
              </w:rPr>
              <w:t xml:space="preserve"> </w:t>
            </w:r>
            <w:r w:rsidRPr="00FA3B9D">
              <w:rPr>
                <w:rFonts w:ascii="Times New Roman" w:hAnsi="Times New Roman" w:cs="Times New Roman"/>
                <w:sz w:val="28"/>
                <w:szCs w:val="28"/>
              </w:rPr>
              <w:t xml:space="preserve">чинного </w:t>
            </w:r>
            <w:r w:rsidR="005807A9">
              <w:rPr>
                <w:rFonts w:ascii="Times New Roman" w:hAnsi="Times New Roman" w:cs="Times New Roman"/>
                <w:sz w:val="28"/>
                <w:szCs w:val="28"/>
              </w:rPr>
              <w:t>Порядку проведення перевірок</w:t>
            </w:r>
            <w:r>
              <w:rPr>
                <w:rFonts w:ascii="Times New Roman" w:hAnsi="Times New Roman" w:cs="Times New Roman"/>
                <w:sz w:val="28"/>
                <w:szCs w:val="28"/>
              </w:rPr>
              <w:t xml:space="preserve"> через їх</w:t>
            </w:r>
            <w:r w:rsidR="005807A9">
              <w:rPr>
                <w:rFonts w:ascii="Times New Roman" w:hAnsi="Times New Roman" w:cs="Times New Roman"/>
                <w:sz w:val="28"/>
                <w:szCs w:val="28"/>
              </w:rPr>
              <w:t xml:space="preserve"> </w:t>
            </w:r>
            <w:r w:rsidRPr="00FA3B9D">
              <w:rPr>
                <w:rFonts w:ascii="Times New Roman" w:hAnsi="Times New Roman" w:cs="Times New Roman"/>
                <w:sz w:val="28"/>
                <w:szCs w:val="28"/>
              </w:rPr>
              <w:t>невідповідність Закону</w:t>
            </w:r>
            <w:r w:rsidR="005807A9">
              <w:rPr>
                <w:rFonts w:ascii="Times New Roman" w:hAnsi="Times New Roman" w:cs="Times New Roman"/>
                <w:sz w:val="28"/>
                <w:szCs w:val="28"/>
              </w:rPr>
              <w:t xml:space="preserve"> </w:t>
            </w:r>
            <w:r w:rsidRPr="00FA3B9D">
              <w:rPr>
                <w:rFonts w:ascii="Times New Roman" w:hAnsi="Times New Roman" w:cs="Times New Roman"/>
                <w:sz w:val="28"/>
                <w:szCs w:val="28"/>
              </w:rPr>
              <w:t>2073-ІХ ).</w:t>
            </w:r>
          </w:p>
        </w:tc>
        <w:tc>
          <w:tcPr>
            <w:tcW w:w="3210" w:type="dxa"/>
          </w:tcPr>
          <w:p w14:paraId="5666EFE6" w14:textId="632BD52D" w:rsidR="00FA3B9D" w:rsidRPr="00FA3B9D" w:rsidRDefault="00FA3B9D" w:rsidP="00FA3B9D">
            <w:pPr>
              <w:pStyle w:val="a4"/>
              <w:ind w:left="0"/>
              <w:jc w:val="both"/>
              <w:rPr>
                <w:rFonts w:ascii="Times New Roman" w:hAnsi="Times New Roman" w:cs="Times New Roman"/>
                <w:sz w:val="28"/>
                <w:szCs w:val="28"/>
              </w:rPr>
            </w:pPr>
            <w:r w:rsidRPr="00FA3B9D">
              <w:rPr>
                <w:rFonts w:ascii="Times New Roman" w:hAnsi="Times New Roman" w:cs="Times New Roman"/>
                <w:sz w:val="28"/>
                <w:szCs w:val="28"/>
              </w:rPr>
              <w:t>Окремі норми чинного</w:t>
            </w:r>
            <w:r w:rsidR="005807A9">
              <w:rPr>
                <w:rFonts w:ascii="Times New Roman" w:hAnsi="Times New Roman" w:cs="Times New Roman"/>
                <w:sz w:val="28"/>
                <w:szCs w:val="28"/>
              </w:rPr>
              <w:t xml:space="preserve"> Порядку проведення перевірок </w:t>
            </w:r>
            <w:r>
              <w:rPr>
                <w:rFonts w:ascii="Times New Roman" w:hAnsi="Times New Roman" w:cs="Times New Roman"/>
                <w:sz w:val="28"/>
                <w:szCs w:val="28"/>
              </w:rPr>
              <w:t xml:space="preserve">не діятимуть через </w:t>
            </w:r>
            <w:r w:rsidRPr="00FA3B9D">
              <w:rPr>
                <w:rFonts w:ascii="Times New Roman" w:hAnsi="Times New Roman" w:cs="Times New Roman"/>
                <w:sz w:val="28"/>
                <w:szCs w:val="28"/>
              </w:rPr>
              <w:t>їх невідповідність Закону</w:t>
            </w:r>
            <w:r w:rsidR="005F05A0">
              <w:rPr>
                <w:rFonts w:ascii="Times New Roman" w:hAnsi="Times New Roman" w:cs="Times New Roman"/>
                <w:sz w:val="28"/>
                <w:szCs w:val="28"/>
              </w:rPr>
              <w:t xml:space="preserve"> </w:t>
            </w:r>
            <w:r w:rsidR="005F05A0" w:rsidRPr="00FA3B9D">
              <w:rPr>
                <w:rFonts w:ascii="Times New Roman" w:hAnsi="Times New Roman" w:cs="Times New Roman"/>
                <w:sz w:val="28"/>
                <w:szCs w:val="28"/>
              </w:rPr>
              <w:t>2073-ІХ</w:t>
            </w:r>
            <w:r w:rsidRPr="00FA3B9D">
              <w:rPr>
                <w:rFonts w:ascii="Times New Roman" w:hAnsi="Times New Roman" w:cs="Times New Roman"/>
                <w:sz w:val="28"/>
                <w:szCs w:val="28"/>
              </w:rPr>
              <w:t>.</w:t>
            </w:r>
          </w:p>
          <w:p w14:paraId="460E3C5F" w14:textId="77777777" w:rsidR="007B164F" w:rsidRPr="00FA3B9D" w:rsidRDefault="00FA3B9D" w:rsidP="005807A9">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Висока імовірність того, що громадяни України будуть отримувати неякісні освітні послуги через відсутність </w:t>
            </w:r>
            <w:r w:rsidRPr="00FA3B9D">
              <w:rPr>
                <w:rFonts w:ascii="Times New Roman" w:hAnsi="Times New Roman" w:cs="Times New Roman"/>
                <w:sz w:val="28"/>
                <w:szCs w:val="28"/>
              </w:rPr>
              <w:t xml:space="preserve">належного </w:t>
            </w:r>
            <w:r w:rsidR="005807A9">
              <w:rPr>
                <w:rFonts w:ascii="Times New Roman" w:hAnsi="Times New Roman" w:cs="Times New Roman"/>
                <w:sz w:val="28"/>
                <w:szCs w:val="28"/>
              </w:rPr>
              <w:t>унормування процедури здійснення заходів державного нагляду (контролю)</w:t>
            </w:r>
            <w:r w:rsidRPr="00FA3B9D">
              <w:rPr>
                <w:rFonts w:ascii="Times New Roman" w:hAnsi="Times New Roman" w:cs="Times New Roman"/>
                <w:sz w:val="28"/>
                <w:szCs w:val="28"/>
              </w:rPr>
              <w:t>.</w:t>
            </w:r>
          </w:p>
        </w:tc>
      </w:tr>
      <w:tr w:rsidR="002601F9" w14:paraId="48A7877A" w14:textId="77777777" w:rsidTr="007B164F">
        <w:tc>
          <w:tcPr>
            <w:tcW w:w="3209" w:type="dxa"/>
          </w:tcPr>
          <w:p w14:paraId="402D0E30" w14:textId="77777777" w:rsidR="002601F9" w:rsidRPr="002601F9" w:rsidRDefault="002601F9" w:rsidP="002601F9">
            <w:pPr>
              <w:pStyle w:val="a4"/>
              <w:ind w:left="0"/>
              <w:jc w:val="both"/>
              <w:rPr>
                <w:rFonts w:ascii="Times New Roman" w:hAnsi="Times New Roman" w:cs="Times New Roman"/>
                <w:sz w:val="28"/>
                <w:szCs w:val="28"/>
              </w:rPr>
            </w:pPr>
            <w:r w:rsidRPr="002601F9">
              <w:rPr>
                <w:rFonts w:ascii="Times New Roman" w:hAnsi="Times New Roman" w:cs="Times New Roman"/>
                <w:sz w:val="28"/>
                <w:szCs w:val="28"/>
              </w:rPr>
              <w:t>Альтернатива 2</w:t>
            </w:r>
          </w:p>
          <w:p w14:paraId="1B861A76" w14:textId="77777777" w:rsidR="002601F9" w:rsidRPr="00FA3B9D" w:rsidRDefault="002601F9" w:rsidP="005807A9">
            <w:pPr>
              <w:pStyle w:val="a4"/>
              <w:ind w:left="0"/>
              <w:jc w:val="both"/>
              <w:rPr>
                <w:rFonts w:ascii="Times New Roman" w:hAnsi="Times New Roman" w:cs="Times New Roman"/>
                <w:sz w:val="28"/>
                <w:szCs w:val="28"/>
              </w:rPr>
            </w:pPr>
            <w:r w:rsidRPr="002601F9">
              <w:rPr>
                <w:rFonts w:ascii="Times New Roman" w:hAnsi="Times New Roman" w:cs="Times New Roman"/>
                <w:sz w:val="28"/>
                <w:szCs w:val="28"/>
              </w:rPr>
              <w:t>(забезпечує</w:t>
            </w:r>
            <w:r w:rsidR="005807A9">
              <w:rPr>
                <w:rFonts w:ascii="Times New Roman" w:hAnsi="Times New Roman" w:cs="Times New Roman"/>
                <w:sz w:val="28"/>
                <w:szCs w:val="28"/>
              </w:rPr>
              <w:t xml:space="preserve"> </w:t>
            </w:r>
            <w:r w:rsidRPr="002601F9">
              <w:rPr>
                <w:rFonts w:ascii="Times New Roman" w:hAnsi="Times New Roman" w:cs="Times New Roman"/>
                <w:sz w:val="28"/>
                <w:szCs w:val="28"/>
              </w:rPr>
              <w:t>досягнення цілей та</w:t>
            </w:r>
            <w:r w:rsidR="005807A9">
              <w:rPr>
                <w:rFonts w:ascii="Times New Roman" w:hAnsi="Times New Roman" w:cs="Times New Roman"/>
                <w:sz w:val="28"/>
                <w:szCs w:val="28"/>
              </w:rPr>
              <w:t xml:space="preserve"> </w:t>
            </w:r>
            <w:r w:rsidRPr="002601F9">
              <w:rPr>
                <w:rFonts w:ascii="Times New Roman" w:hAnsi="Times New Roman" w:cs="Times New Roman"/>
                <w:sz w:val="28"/>
                <w:szCs w:val="28"/>
              </w:rPr>
              <w:t>реалізацію у освіті</w:t>
            </w:r>
            <w:r w:rsidR="005807A9">
              <w:rPr>
                <w:rFonts w:ascii="Times New Roman" w:hAnsi="Times New Roman" w:cs="Times New Roman"/>
                <w:sz w:val="28"/>
                <w:szCs w:val="28"/>
              </w:rPr>
              <w:t xml:space="preserve"> </w:t>
            </w:r>
            <w:r w:rsidRPr="002601F9">
              <w:rPr>
                <w:rFonts w:ascii="Times New Roman" w:hAnsi="Times New Roman" w:cs="Times New Roman"/>
                <w:sz w:val="28"/>
                <w:szCs w:val="28"/>
              </w:rPr>
              <w:t>норм законодавства)</w:t>
            </w:r>
          </w:p>
        </w:tc>
        <w:tc>
          <w:tcPr>
            <w:tcW w:w="3210" w:type="dxa"/>
          </w:tcPr>
          <w:p w14:paraId="02B1DE3D" w14:textId="77777777" w:rsidR="002601F9" w:rsidRPr="002601F9" w:rsidRDefault="002601F9" w:rsidP="002601F9">
            <w:pPr>
              <w:pStyle w:val="a4"/>
              <w:ind w:left="0"/>
              <w:jc w:val="both"/>
              <w:rPr>
                <w:rFonts w:ascii="Times New Roman" w:hAnsi="Times New Roman" w:cs="Times New Roman"/>
                <w:sz w:val="28"/>
                <w:szCs w:val="28"/>
              </w:rPr>
            </w:pPr>
            <w:r w:rsidRPr="002601F9">
              <w:rPr>
                <w:rFonts w:ascii="Times New Roman" w:hAnsi="Times New Roman" w:cs="Times New Roman"/>
                <w:sz w:val="28"/>
                <w:szCs w:val="28"/>
              </w:rPr>
              <w:t>Високі.</w:t>
            </w:r>
          </w:p>
          <w:p w14:paraId="7CA77491" w14:textId="51B717AD" w:rsidR="002601F9" w:rsidRPr="002601F9" w:rsidRDefault="002601F9" w:rsidP="002601F9">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Забезпечення прозорості та </w:t>
            </w:r>
            <w:r w:rsidRPr="002601F9">
              <w:rPr>
                <w:rFonts w:ascii="Times New Roman" w:hAnsi="Times New Roman" w:cs="Times New Roman"/>
                <w:sz w:val="28"/>
                <w:szCs w:val="28"/>
              </w:rPr>
              <w:t>відкритості прийняття</w:t>
            </w:r>
            <w:r w:rsidR="005807A9">
              <w:rPr>
                <w:rFonts w:ascii="Times New Roman" w:hAnsi="Times New Roman" w:cs="Times New Roman"/>
                <w:sz w:val="28"/>
                <w:szCs w:val="28"/>
              </w:rPr>
              <w:t xml:space="preserve"> </w:t>
            </w:r>
            <w:r w:rsidR="00BD741B">
              <w:rPr>
                <w:rFonts w:ascii="Times New Roman" w:hAnsi="Times New Roman" w:cs="Times New Roman"/>
                <w:sz w:val="28"/>
                <w:szCs w:val="28"/>
              </w:rPr>
              <w:t xml:space="preserve">адміністративних </w:t>
            </w:r>
            <w:r w:rsidRPr="002601F9">
              <w:rPr>
                <w:rFonts w:ascii="Times New Roman" w:hAnsi="Times New Roman" w:cs="Times New Roman"/>
                <w:sz w:val="28"/>
                <w:szCs w:val="28"/>
              </w:rPr>
              <w:t>рішень.</w:t>
            </w:r>
          </w:p>
          <w:p w14:paraId="3F2FD78A" w14:textId="1BF22853" w:rsidR="002601F9" w:rsidRPr="002601F9" w:rsidRDefault="002601F9" w:rsidP="002601F9">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Встановлення </w:t>
            </w:r>
            <w:r w:rsidRPr="002601F9">
              <w:rPr>
                <w:rFonts w:ascii="Times New Roman" w:hAnsi="Times New Roman" w:cs="Times New Roman"/>
                <w:sz w:val="28"/>
                <w:szCs w:val="28"/>
              </w:rPr>
              <w:t>своєчасних та розумних</w:t>
            </w:r>
            <w:r w:rsidR="005807A9">
              <w:rPr>
                <w:rFonts w:ascii="Times New Roman" w:hAnsi="Times New Roman" w:cs="Times New Roman"/>
                <w:sz w:val="28"/>
                <w:szCs w:val="28"/>
              </w:rPr>
              <w:t xml:space="preserve"> </w:t>
            </w:r>
            <w:r>
              <w:rPr>
                <w:rFonts w:ascii="Times New Roman" w:hAnsi="Times New Roman" w:cs="Times New Roman"/>
                <w:sz w:val="28"/>
                <w:szCs w:val="28"/>
              </w:rPr>
              <w:lastRenderedPageBreak/>
              <w:t>стр</w:t>
            </w:r>
            <w:r w:rsidR="00BD741B">
              <w:rPr>
                <w:rFonts w:ascii="Times New Roman" w:hAnsi="Times New Roman" w:cs="Times New Roman"/>
                <w:sz w:val="28"/>
                <w:szCs w:val="28"/>
              </w:rPr>
              <w:t xml:space="preserve">оків </w:t>
            </w:r>
            <w:r w:rsidRPr="002601F9">
              <w:rPr>
                <w:rFonts w:ascii="Times New Roman" w:hAnsi="Times New Roman" w:cs="Times New Roman"/>
                <w:sz w:val="28"/>
                <w:szCs w:val="28"/>
              </w:rPr>
              <w:t>адміністративного</w:t>
            </w:r>
            <w:r w:rsidR="005807A9">
              <w:rPr>
                <w:rFonts w:ascii="Times New Roman" w:hAnsi="Times New Roman" w:cs="Times New Roman"/>
                <w:sz w:val="28"/>
                <w:szCs w:val="28"/>
              </w:rPr>
              <w:t xml:space="preserve"> </w:t>
            </w:r>
            <w:r w:rsidRPr="002601F9">
              <w:rPr>
                <w:rFonts w:ascii="Times New Roman" w:hAnsi="Times New Roman" w:cs="Times New Roman"/>
                <w:sz w:val="28"/>
                <w:szCs w:val="28"/>
              </w:rPr>
              <w:t>провадження.</w:t>
            </w:r>
          </w:p>
          <w:p w14:paraId="46D9BBBA" w14:textId="77777777" w:rsidR="002601F9" w:rsidRDefault="002601F9" w:rsidP="005807A9">
            <w:pPr>
              <w:pStyle w:val="a4"/>
              <w:ind w:left="0"/>
              <w:jc w:val="both"/>
              <w:rPr>
                <w:rFonts w:ascii="Times New Roman" w:hAnsi="Times New Roman" w:cs="Times New Roman"/>
                <w:sz w:val="28"/>
                <w:szCs w:val="28"/>
              </w:rPr>
            </w:pPr>
            <w:r w:rsidRPr="002601F9">
              <w:rPr>
                <w:rFonts w:ascii="Times New Roman" w:hAnsi="Times New Roman" w:cs="Times New Roman"/>
                <w:sz w:val="28"/>
                <w:szCs w:val="28"/>
              </w:rPr>
              <w:t>Забезпечення права</w:t>
            </w:r>
            <w:r w:rsidR="005807A9">
              <w:rPr>
                <w:rFonts w:ascii="Times New Roman" w:hAnsi="Times New Roman" w:cs="Times New Roman"/>
                <w:sz w:val="28"/>
                <w:szCs w:val="28"/>
              </w:rPr>
              <w:t xml:space="preserve"> </w:t>
            </w:r>
            <w:r w:rsidRPr="002601F9">
              <w:rPr>
                <w:rFonts w:ascii="Times New Roman" w:hAnsi="Times New Roman" w:cs="Times New Roman"/>
                <w:sz w:val="28"/>
                <w:szCs w:val="28"/>
              </w:rPr>
              <w:t>особи на участь в</w:t>
            </w:r>
            <w:r w:rsidR="005807A9">
              <w:rPr>
                <w:rFonts w:ascii="Times New Roman" w:hAnsi="Times New Roman" w:cs="Times New Roman"/>
                <w:sz w:val="28"/>
                <w:szCs w:val="28"/>
              </w:rPr>
              <w:t xml:space="preserve"> </w:t>
            </w:r>
            <w:r w:rsidRPr="002601F9">
              <w:rPr>
                <w:rFonts w:ascii="Times New Roman" w:hAnsi="Times New Roman" w:cs="Times New Roman"/>
                <w:sz w:val="28"/>
                <w:szCs w:val="28"/>
              </w:rPr>
              <w:t>адміністративному</w:t>
            </w:r>
            <w:r w:rsidR="005807A9">
              <w:rPr>
                <w:rFonts w:ascii="Times New Roman" w:hAnsi="Times New Roman" w:cs="Times New Roman"/>
                <w:sz w:val="28"/>
                <w:szCs w:val="28"/>
              </w:rPr>
              <w:t xml:space="preserve"> </w:t>
            </w:r>
            <w:r w:rsidRPr="002601F9">
              <w:rPr>
                <w:rFonts w:ascii="Times New Roman" w:hAnsi="Times New Roman" w:cs="Times New Roman"/>
                <w:sz w:val="28"/>
                <w:szCs w:val="28"/>
              </w:rPr>
              <w:t>провадженні.</w:t>
            </w:r>
          </w:p>
          <w:p w14:paraId="296C9317" w14:textId="0235B679" w:rsidR="005F05A0" w:rsidRPr="00FA3B9D" w:rsidRDefault="005F05A0" w:rsidP="005807A9">
            <w:pPr>
              <w:pStyle w:val="a4"/>
              <w:ind w:left="0"/>
              <w:jc w:val="both"/>
              <w:rPr>
                <w:rFonts w:ascii="Times New Roman" w:hAnsi="Times New Roman" w:cs="Times New Roman"/>
                <w:sz w:val="28"/>
                <w:szCs w:val="28"/>
              </w:rPr>
            </w:pPr>
            <w:r>
              <w:rPr>
                <w:rFonts w:ascii="Times New Roman" w:hAnsi="Times New Roman" w:cs="Times New Roman"/>
                <w:sz w:val="28"/>
                <w:szCs w:val="28"/>
              </w:rPr>
              <w:t>З</w:t>
            </w:r>
            <w:r w:rsidRPr="009C22DD">
              <w:rPr>
                <w:rFonts w:ascii="Times New Roman" w:hAnsi="Times New Roman" w:cs="Times New Roman"/>
                <w:sz w:val="28"/>
                <w:szCs w:val="28"/>
              </w:rPr>
              <w:t xml:space="preserve">меншення кількісного складу працівників </w:t>
            </w:r>
            <w:r>
              <w:rPr>
                <w:rFonts w:ascii="Times New Roman" w:hAnsi="Times New Roman" w:cs="Times New Roman"/>
                <w:sz w:val="28"/>
                <w:szCs w:val="28"/>
              </w:rPr>
              <w:t>С</w:t>
            </w:r>
            <w:r w:rsidRPr="009C22DD">
              <w:rPr>
                <w:rFonts w:ascii="Times New Roman" w:hAnsi="Times New Roman" w:cs="Times New Roman"/>
                <w:sz w:val="28"/>
                <w:szCs w:val="28"/>
              </w:rPr>
              <w:t xml:space="preserve">лужби та/або її територіальних органів, що залучаються до проведення заходів державного нагляду (контролю) (з трьох до двох осіб) та одночасного розширення </w:t>
            </w:r>
            <w:proofErr w:type="spellStart"/>
            <w:r w:rsidRPr="009C22DD">
              <w:rPr>
                <w:rFonts w:ascii="Times New Roman" w:hAnsi="Times New Roman" w:cs="Times New Roman"/>
                <w:sz w:val="28"/>
                <w:szCs w:val="28"/>
              </w:rPr>
              <w:t>залученості</w:t>
            </w:r>
            <w:proofErr w:type="spellEnd"/>
            <w:r w:rsidRPr="009C22DD">
              <w:rPr>
                <w:rFonts w:ascii="Times New Roman" w:hAnsi="Times New Roman" w:cs="Times New Roman"/>
                <w:sz w:val="28"/>
                <w:szCs w:val="28"/>
              </w:rPr>
              <w:t xml:space="preserve"> осіб із фахового експертного середовища</w:t>
            </w:r>
            <w:r>
              <w:rPr>
                <w:rFonts w:ascii="Times New Roman" w:hAnsi="Times New Roman" w:cs="Times New Roman"/>
                <w:sz w:val="28"/>
                <w:szCs w:val="28"/>
              </w:rPr>
              <w:t>.</w:t>
            </w:r>
          </w:p>
        </w:tc>
        <w:tc>
          <w:tcPr>
            <w:tcW w:w="3210" w:type="dxa"/>
          </w:tcPr>
          <w:p w14:paraId="4553978C" w14:textId="77777777" w:rsidR="002601F9" w:rsidRPr="002601F9" w:rsidRDefault="002601F9" w:rsidP="002601F9">
            <w:pPr>
              <w:pStyle w:val="a4"/>
              <w:ind w:left="0"/>
              <w:jc w:val="both"/>
              <w:rPr>
                <w:rFonts w:ascii="Times New Roman" w:hAnsi="Times New Roman" w:cs="Times New Roman"/>
                <w:sz w:val="28"/>
                <w:szCs w:val="28"/>
              </w:rPr>
            </w:pPr>
            <w:r w:rsidRPr="002601F9">
              <w:rPr>
                <w:rFonts w:ascii="Times New Roman" w:hAnsi="Times New Roman" w:cs="Times New Roman"/>
                <w:sz w:val="28"/>
                <w:szCs w:val="28"/>
              </w:rPr>
              <w:lastRenderedPageBreak/>
              <w:t>Витрати громадян,</w:t>
            </w:r>
            <w:r w:rsidR="005807A9">
              <w:rPr>
                <w:rFonts w:ascii="Times New Roman" w:hAnsi="Times New Roman" w:cs="Times New Roman"/>
                <w:sz w:val="28"/>
                <w:szCs w:val="28"/>
              </w:rPr>
              <w:t xml:space="preserve"> </w:t>
            </w:r>
            <w:r w:rsidRPr="002601F9">
              <w:rPr>
                <w:rFonts w:ascii="Times New Roman" w:hAnsi="Times New Roman" w:cs="Times New Roman"/>
                <w:sz w:val="28"/>
                <w:szCs w:val="28"/>
              </w:rPr>
              <w:t>пов’язані із впровадженням</w:t>
            </w:r>
            <w:r w:rsidR="005807A9">
              <w:rPr>
                <w:rFonts w:ascii="Times New Roman" w:hAnsi="Times New Roman" w:cs="Times New Roman"/>
                <w:sz w:val="28"/>
                <w:szCs w:val="28"/>
              </w:rPr>
              <w:t xml:space="preserve"> </w:t>
            </w:r>
            <w:r w:rsidRPr="002601F9">
              <w:rPr>
                <w:rFonts w:ascii="Times New Roman" w:hAnsi="Times New Roman" w:cs="Times New Roman"/>
                <w:sz w:val="28"/>
                <w:szCs w:val="28"/>
              </w:rPr>
              <w:t xml:space="preserve">наведеного </w:t>
            </w:r>
            <w:proofErr w:type="spellStart"/>
            <w:r w:rsidRPr="002601F9">
              <w:rPr>
                <w:rFonts w:ascii="Times New Roman" w:hAnsi="Times New Roman" w:cs="Times New Roman"/>
                <w:sz w:val="28"/>
                <w:szCs w:val="28"/>
              </w:rPr>
              <w:t>проєкту</w:t>
            </w:r>
            <w:proofErr w:type="spellEnd"/>
            <w:r w:rsidRPr="002601F9">
              <w:rPr>
                <w:rFonts w:ascii="Times New Roman" w:hAnsi="Times New Roman" w:cs="Times New Roman"/>
                <w:sz w:val="28"/>
                <w:szCs w:val="28"/>
              </w:rPr>
              <w:t xml:space="preserve"> </w:t>
            </w:r>
            <w:proofErr w:type="spellStart"/>
            <w:r w:rsidRPr="002601F9">
              <w:rPr>
                <w:rFonts w:ascii="Times New Roman" w:hAnsi="Times New Roman" w:cs="Times New Roman"/>
                <w:sz w:val="28"/>
                <w:szCs w:val="28"/>
              </w:rPr>
              <w:t>акта</w:t>
            </w:r>
            <w:proofErr w:type="spellEnd"/>
            <w:r w:rsidRPr="002601F9">
              <w:rPr>
                <w:rFonts w:ascii="Times New Roman" w:hAnsi="Times New Roman" w:cs="Times New Roman"/>
                <w:sz w:val="28"/>
                <w:szCs w:val="28"/>
              </w:rPr>
              <w:t>,</w:t>
            </w:r>
          </w:p>
          <w:p w14:paraId="32E9A68F" w14:textId="77777777" w:rsidR="002601F9" w:rsidRPr="00FA3B9D" w:rsidRDefault="002601F9" w:rsidP="002601F9">
            <w:pPr>
              <w:pStyle w:val="a4"/>
              <w:ind w:left="0"/>
              <w:jc w:val="both"/>
              <w:rPr>
                <w:rFonts w:ascii="Times New Roman" w:hAnsi="Times New Roman" w:cs="Times New Roman"/>
                <w:sz w:val="28"/>
                <w:szCs w:val="28"/>
              </w:rPr>
            </w:pPr>
            <w:r w:rsidRPr="002601F9">
              <w:rPr>
                <w:rFonts w:ascii="Times New Roman" w:hAnsi="Times New Roman" w:cs="Times New Roman"/>
                <w:sz w:val="28"/>
                <w:szCs w:val="28"/>
              </w:rPr>
              <w:t>відсутні.</w:t>
            </w:r>
          </w:p>
        </w:tc>
      </w:tr>
    </w:tbl>
    <w:p w14:paraId="082C495D" w14:textId="77777777" w:rsidR="004E1507" w:rsidRPr="00AF3ABF" w:rsidRDefault="006373C5" w:rsidP="0028723E">
      <w:pPr>
        <w:pStyle w:val="a4"/>
        <w:spacing w:before="240" w:after="0" w:line="240" w:lineRule="auto"/>
        <w:ind w:firstLine="709"/>
        <w:contextualSpacing w:val="0"/>
        <w:jc w:val="center"/>
        <w:rPr>
          <w:rFonts w:ascii="Times New Roman" w:hAnsi="Times New Roman" w:cs="Times New Roman"/>
          <w:b/>
          <w:sz w:val="28"/>
          <w:szCs w:val="28"/>
        </w:rPr>
      </w:pPr>
      <w:r w:rsidRPr="006373C5">
        <w:rPr>
          <w:rFonts w:ascii="Times New Roman" w:hAnsi="Times New Roman" w:cs="Times New Roman"/>
          <w:b/>
          <w:sz w:val="28"/>
          <w:szCs w:val="28"/>
        </w:rPr>
        <w:lastRenderedPageBreak/>
        <w:t>Оцінка впливу на сферу інтересів суб’єктів господарювання</w:t>
      </w:r>
    </w:p>
    <w:p w14:paraId="260721D2" w14:textId="77777777" w:rsidR="006373C5" w:rsidRPr="006373C5" w:rsidRDefault="006373C5" w:rsidP="00B353AC">
      <w:pPr>
        <w:pStyle w:val="a4"/>
        <w:spacing w:after="0" w:line="240" w:lineRule="auto"/>
        <w:ind w:left="0" w:firstLine="709"/>
        <w:jc w:val="both"/>
        <w:rPr>
          <w:rFonts w:ascii="Times New Roman" w:hAnsi="Times New Roman" w:cs="Times New Roman"/>
          <w:sz w:val="28"/>
          <w:szCs w:val="28"/>
        </w:rPr>
      </w:pPr>
      <w:r w:rsidRPr="006373C5">
        <w:rPr>
          <w:rFonts w:ascii="Times New Roman" w:hAnsi="Times New Roman" w:cs="Times New Roman"/>
          <w:sz w:val="28"/>
          <w:szCs w:val="28"/>
        </w:rPr>
        <w:t xml:space="preserve">Дія </w:t>
      </w:r>
      <w:proofErr w:type="spellStart"/>
      <w:r w:rsidRPr="006373C5">
        <w:rPr>
          <w:rFonts w:ascii="Times New Roman" w:hAnsi="Times New Roman" w:cs="Times New Roman"/>
          <w:sz w:val="28"/>
          <w:szCs w:val="28"/>
        </w:rPr>
        <w:t>проєкту</w:t>
      </w:r>
      <w:proofErr w:type="spellEnd"/>
      <w:r w:rsidRPr="006373C5">
        <w:rPr>
          <w:rFonts w:ascii="Times New Roman" w:hAnsi="Times New Roman" w:cs="Times New Roman"/>
          <w:sz w:val="28"/>
          <w:szCs w:val="28"/>
        </w:rPr>
        <w:t xml:space="preserve"> регуляторного </w:t>
      </w:r>
      <w:proofErr w:type="spellStart"/>
      <w:r w:rsidRPr="006373C5">
        <w:rPr>
          <w:rFonts w:ascii="Times New Roman" w:hAnsi="Times New Roman" w:cs="Times New Roman"/>
          <w:sz w:val="28"/>
          <w:szCs w:val="28"/>
        </w:rPr>
        <w:t>акта</w:t>
      </w:r>
      <w:proofErr w:type="spellEnd"/>
      <w:r w:rsidRPr="006373C5">
        <w:rPr>
          <w:rFonts w:ascii="Times New Roman" w:hAnsi="Times New Roman" w:cs="Times New Roman"/>
          <w:sz w:val="28"/>
          <w:szCs w:val="28"/>
        </w:rPr>
        <w:t xml:space="preserve"> поши</w:t>
      </w:r>
      <w:r w:rsidR="00B353AC">
        <w:rPr>
          <w:rFonts w:ascii="Times New Roman" w:hAnsi="Times New Roman" w:cs="Times New Roman"/>
          <w:sz w:val="28"/>
          <w:szCs w:val="28"/>
        </w:rPr>
        <w:t xml:space="preserve">рюватиметься на сферу </w:t>
      </w:r>
      <w:r>
        <w:rPr>
          <w:rFonts w:ascii="Times New Roman" w:hAnsi="Times New Roman" w:cs="Times New Roman"/>
          <w:sz w:val="28"/>
          <w:szCs w:val="28"/>
        </w:rPr>
        <w:t xml:space="preserve">інтересів </w:t>
      </w:r>
      <w:r w:rsidRPr="006373C5">
        <w:rPr>
          <w:rFonts w:ascii="Times New Roman" w:hAnsi="Times New Roman" w:cs="Times New Roman"/>
          <w:sz w:val="28"/>
          <w:szCs w:val="28"/>
        </w:rPr>
        <w:t>суб’єктів господарювання.</w:t>
      </w:r>
    </w:p>
    <w:p w14:paraId="7AA92F21" w14:textId="77777777" w:rsidR="006373C5" w:rsidRDefault="006373C5" w:rsidP="00B353AC">
      <w:pPr>
        <w:pStyle w:val="a4"/>
        <w:spacing w:after="0" w:line="240" w:lineRule="auto"/>
        <w:ind w:left="0" w:firstLine="709"/>
        <w:jc w:val="both"/>
        <w:rPr>
          <w:rFonts w:ascii="Times New Roman" w:hAnsi="Times New Roman" w:cs="Times New Roman"/>
          <w:sz w:val="28"/>
          <w:szCs w:val="28"/>
        </w:rPr>
      </w:pPr>
      <w:r w:rsidRPr="006373C5">
        <w:rPr>
          <w:rFonts w:ascii="Times New Roman" w:hAnsi="Times New Roman" w:cs="Times New Roman"/>
          <w:sz w:val="28"/>
          <w:szCs w:val="28"/>
        </w:rPr>
        <w:t>Дані про кількість суб`єктів господарюван</w:t>
      </w:r>
      <w:r>
        <w:rPr>
          <w:rFonts w:ascii="Times New Roman" w:hAnsi="Times New Roman" w:cs="Times New Roman"/>
          <w:sz w:val="28"/>
          <w:szCs w:val="28"/>
        </w:rPr>
        <w:t xml:space="preserve">ня отримано з Реєстру суб`єктів </w:t>
      </w:r>
      <w:r w:rsidRPr="006373C5">
        <w:rPr>
          <w:rFonts w:ascii="Times New Roman" w:hAnsi="Times New Roman" w:cs="Times New Roman"/>
          <w:sz w:val="28"/>
          <w:szCs w:val="28"/>
        </w:rPr>
        <w:t>освітньої діяльності (</w:t>
      </w:r>
      <w:hyperlink r:id="rId8" w:history="1">
        <w:r w:rsidRPr="001B2548">
          <w:rPr>
            <w:rStyle w:val="a5"/>
            <w:rFonts w:ascii="Times New Roman" w:hAnsi="Times New Roman" w:cs="Times New Roman"/>
            <w:sz w:val="28"/>
            <w:szCs w:val="28"/>
          </w:rPr>
          <w:t>https://re</w:t>
        </w:r>
        <w:r w:rsidRPr="001B2548">
          <w:rPr>
            <w:rStyle w:val="a5"/>
            <w:rFonts w:ascii="Times New Roman" w:hAnsi="Times New Roman" w:cs="Times New Roman"/>
            <w:sz w:val="28"/>
            <w:szCs w:val="28"/>
          </w:rPr>
          <w:t>gistry.edbo.gov.ua</w:t>
        </w:r>
      </w:hyperlink>
      <w:r w:rsidRPr="006373C5">
        <w:rPr>
          <w:rFonts w:ascii="Times New Roman" w:hAnsi="Times New Roman" w:cs="Times New Roman"/>
          <w:sz w:val="28"/>
          <w:szCs w:val="28"/>
        </w:rPr>
        <w:t>)</w:t>
      </w:r>
      <w:r w:rsidR="00E93974">
        <w:rPr>
          <w:rFonts w:ascii="Times New Roman" w:hAnsi="Times New Roman" w:cs="Times New Roman"/>
          <w:sz w:val="28"/>
          <w:szCs w:val="28"/>
        </w:rPr>
        <w:t xml:space="preserve"> та </w:t>
      </w:r>
      <w:proofErr w:type="spellStart"/>
      <w:r w:rsidR="00E93974">
        <w:rPr>
          <w:rFonts w:ascii="Times New Roman" w:hAnsi="Times New Roman" w:cs="Times New Roman"/>
          <w:sz w:val="28"/>
          <w:szCs w:val="28"/>
        </w:rPr>
        <w:t>Держстату</w:t>
      </w:r>
      <w:proofErr w:type="spellEnd"/>
      <w:r w:rsidRPr="006373C5">
        <w:rPr>
          <w:rFonts w:ascii="Times New Roman" w:hAnsi="Times New Roman" w:cs="Times New Roman"/>
          <w:sz w:val="28"/>
          <w:szCs w:val="28"/>
        </w:rPr>
        <w:t>.</w:t>
      </w:r>
    </w:p>
    <w:p w14:paraId="47820DE2" w14:textId="77777777" w:rsidR="00FB2B31" w:rsidRDefault="006373C5" w:rsidP="00B353AC">
      <w:pPr>
        <w:pStyle w:val="a4"/>
        <w:spacing w:after="0" w:line="240" w:lineRule="auto"/>
        <w:ind w:left="0" w:firstLine="709"/>
        <w:jc w:val="both"/>
        <w:rPr>
          <w:rFonts w:ascii="Times New Roman" w:hAnsi="Times New Roman" w:cs="Times New Roman"/>
          <w:sz w:val="28"/>
          <w:szCs w:val="28"/>
        </w:rPr>
      </w:pPr>
      <w:r w:rsidRPr="006373C5">
        <w:rPr>
          <w:rFonts w:ascii="Times New Roman" w:hAnsi="Times New Roman" w:cs="Times New Roman"/>
          <w:sz w:val="28"/>
          <w:szCs w:val="28"/>
        </w:rPr>
        <w:t xml:space="preserve">Дія </w:t>
      </w:r>
      <w:proofErr w:type="spellStart"/>
      <w:r w:rsidRPr="006373C5">
        <w:rPr>
          <w:rFonts w:ascii="Times New Roman" w:hAnsi="Times New Roman" w:cs="Times New Roman"/>
          <w:sz w:val="28"/>
          <w:szCs w:val="28"/>
        </w:rPr>
        <w:t>проєкту</w:t>
      </w:r>
      <w:proofErr w:type="spellEnd"/>
      <w:r w:rsidRPr="006373C5">
        <w:rPr>
          <w:rFonts w:ascii="Times New Roman" w:hAnsi="Times New Roman" w:cs="Times New Roman"/>
          <w:sz w:val="28"/>
          <w:szCs w:val="28"/>
        </w:rPr>
        <w:t xml:space="preserve"> регуляторного </w:t>
      </w:r>
      <w:proofErr w:type="spellStart"/>
      <w:r w:rsidRPr="006373C5">
        <w:rPr>
          <w:rFonts w:ascii="Times New Roman" w:hAnsi="Times New Roman" w:cs="Times New Roman"/>
          <w:sz w:val="28"/>
          <w:szCs w:val="28"/>
        </w:rPr>
        <w:t>акта</w:t>
      </w:r>
      <w:proofErr w:type="spellEnd"/>
      <w:r w:rsidRPr="006373C5">
        <w:rPr>
          <w:rFonts w:ascii="Times New Roman" w:hAnsi="Times New Roman" w:cs="Times New Roman"/>
          <w:sz w:val="28"/>
          <w:szCs w:val="28"/>
        </w:rPr>
        <w:t xml:space="preserve"> поширюватиметься на сферу інтересів</w:t>
      </w:r>
      <w:r>
        <w:rPr>
          <w:rFonts w:ascii="Times New Roman" w:hAnsi="Times New Roman" w:cs="Times New Roman"/>
          <w:sz w:val="28"/>
          <w:szCs w:val="28"/>
        </w:rPr>
        <w:t xml:space="preserve"> </w:t>
      </w:r>
      <w:r w:rsidRPr="006373C5">
        <w:rPr>
          <w:rFonts w:ascii="Times New Roman" w:hAnsi="Times New Roman" w:cs="Times New Roman"/>
          <w:sz w:val="28"/>
          <w:szCs w:val="28"/>
        </w:rPr>
        <w:t>суб’єктів господарювання.</w:t>
      </w:r>
    </w:p>
    <w:p w14:paraId="635B6B8B" w14:textId="77777777" w:rsidR="007C2934" w:rsidRDefault="007C2934" w:rsidP="00B353AC">
      <w:pPr>
        <w:pStyle w:val="a4"/>
        <w:spacing w:after="0" w:line="240" w:lineRule="auto"/>
        <w:ind w:left="0" w:firstLine="709"/>
        <w:jc w:val="both"/>
        <w:rPr>
          <w:rFonts w:ascii="Times New Roman" w:hAnsi="Times New Roman" w:cs="Times New Roman"/>
          <w:sz w:val="28"/>
          <w:szCs w:val="28"/>
        </w:rPr>
      </w:pPr>
    </w:p>
    <w:tbl>
      <w:tblPr>
        <w:tblStyle w:val="a3"/>
        <w:tblW w:w="9497" w:type="dxa"/>
        <w:tblInd w:w="137" w:type="dxa"/>
        <w:tblLook w:val="04A0" w:firstRow="1" w:lastRow="0" w:firstColumn="1" w:lastColumn="0" w:noHBand="0" w:noVBand="1"/>
      </w:tblPr>
      <w:tblGrid>
        <w:gridCol w:w="2552"/>
        <w:gridCol w:w="1386"/>
        <w:gridCol w:w="1165"/>
        <w:gridCol w:w="1276"/>
        <w:gridCol w:w="1134"/>
        <w:gridCol w:w="1984"/>
      </w:tblGrid>
      <w:tr w:rsidR="0073398B" w14:paraId="2D622DB7" w14:textId="77777777" w:rsidTr="0073398B">
        <w:tc>
          <w:tcPr>
            <w:tcW w:w="2552" w:type="dxa"/>
          </w:tcPr>
          <w:p w14:paraId="4539A889" w14:textId="77777777" w:rsidR="0073398B" w:rsidRPr="00B25BED" w:rsidRDefault="0073398B" w:rsidP="006373C5">
            <w:pPr>
              <w:pStyle w:val="a4"/>
              <w:ind w:left="0"/>
              <w:jc w:val="both"/>
              <w:rPr>
                <w:rFonts w:ascii="Times New Roman" w:hAnsi="Times New Roman" w:cs="Times New Roman"/>
                <w:sz w:val="28"/>
                <w:szCs w:val="28"/>
              </w:rPr>
            </w:pPr>
            <w:r w:rsidRPr="00B25BED">
              <w:rPr>
                <w:rFonts w:ascii="Times New Roman" w:hAnsi="Times New Roman" w:cs="Times New Roman"/>
                <w:sz w:val="28"/>
                <w:szCs w:val="28"/>
              </w:rPr>
              <w:t>Показник</w:t>
            </w:r>
          </w:p>
        </w:tc>
        <w:tc>
          <w:tcPr>
            <w:tcW w:w="1386" w:type="dxa"/>
          </w:tcPr>
          <w:p w14:paraId="50035EF8" w14:textId="77777777" w:rsidR="0073398B" w:rsidRPr="00B25BED" w:rsidRDefault="0073398B" w:rsidP="006373C5">
            <w:pPr>
              <w:pStyle w:val="a4"/>
              <w:ind w:left="0"/>
              <w:jc w:val="both"/>
              <w:rPr>
                <w:rFonts w:ascii="Times New Roman" w:hAnsi="Times New Roman" w:cs="Times New Roman"/>
                <w:sz w:val="28"/>
                <w:szCs w:val="28"/>
              </w:rPr>
            </w:pPr>
            <w:r w:rsidRPr="00B25BED">
              <w:rPr>
                <w:rFonts w:ascii="Times New Roman" w:hAnsi="Times New Roman" w:cs="Times New Roman"/>
                <w:sz w:val="28"/>
                <w:szCs w:val="28"/>
              </w:rPr>
              <w:t>Великі</w:t>
            </w:r>
          </w:p>
        </w:tc>
        <w:tc>
          <w:tcPr>
            <w:tcW w:w="1165" w:type="dxa"/>
          </w:tcPr>
          <w:p w14:paraId="2C5F29B6" w14:textId="77777777" w:rsidR="0073398B" w:rsidRPr="00B25BED" w:rsidRDefault="0073398B" w:rsidP="006373C5">
            <w:pPr>
              <w:pStyle w:val="a4"/>
              <w:ind w:left="0"/>
              <w:jc w:val="both"/>
              <w:rPr>
                <w:rFonts w:ascii="Times New Roman" w:hAnsi="Times New Roman" w:cs="Times New Roman"/>
                <w:sz w:val="28"/>
                <w:szCs w:val="28"/>
              </w:rPr>
            </w:pPr>
            <w:r w:rsidRPr="00B25BED">
              <w:rPr>
                <w:rFonts w:ascii="Times New Roman" w:hAnsi="Times New Roman" w:cs="Times New Roman"/>
                <w:sz w:val="28"/>
                <w:szCs w:val="28"/>
              </w:rPr>
              <w:t>Середні</w:t>
            </w:r>
          </w:p>
        </w:tc>
        <w:tc>
          <w:tcPr>
            <w:tcW w:w="1276" w:type="dxa"/>
          </w:tcPr>
          <w:p w14:paraId="59CFE7E2" w14:textId="77777777" w:rsidR="0073398B" w:rsidRPr="00B25BED" w:rsidRDefault="0073398B" w:rsidP="006373C5">
            <w:pPr>
              <w:pStyle w:val="a4"/>
              <w:ind w:left="0"/>
              <w:jc w:val="both"/>
              <w:rPr>
                <w:rFonts w:ascii="Times New Roman" w:hAnsi="Times New Roman" w:cs="Times New Roman"/>
                <w:sz w:val="28"/>
                <w:szCs w:val="28"/>
              </w:rPr>
            </w:pPr>
            <w:r w:rsidRPr="00B25BED">
              <w:rPr>
                <w:rFonts w:ascii="Times New Roman" w:hAnsi="Times New Roman" w:cs="Times New Roman"/>
                <w:sz w:val="28"/>
                <w:szCs w:val="28"/>
              </w:rPr>
              <w:t>Малі</w:t>
            </w:r>
          </w:p>
        </w:tc>
        <w:tc>
          <w:tcPr>
            <w:tcW w:w="1134" w:type="dxa"/>
          </w:tcPr>
          <w:p w14:paraId="17FFAEDB" w14:textId="77777777" w:rsidR="0073398B" w:rsidRPr="00B25BED" w:rsidRDefault="0073398B" w:rsidP="006373C5">
            <w:pPr>
              <w:pStyle w:val="a4"/>
              <w:ind w:left="0"/>
              <w:jc w:val="both"/>
              <w:rPr>
                <w:rFonts w:ascii="Times New Roman" w:hAnsi="Times New Roman" w:cs="Times New Roman"/>
                <w:sz w:val="28"/>
                <w:szCs w:val="28"/>
              </w:rPr>
            </w:pPr>
            <w:r w:rsidRPr="00B25BED">
              <w:rPr>
                <w:rFonts w:ascii="Times New Roman" w:hAnsi="Times New Roman" w:cs="Times New Roman"/>
                <w:sz w:val="28"/>
                <w:szCs w:val="28"/>
              </w:rPr>
              <w:t>Мікро</w:t>
            </w:r>
          </w:p>
        </w:tc>
        <w:tc>
          <w:tcPr>
            <w:tcW w:w="1984" w:type="dxa"/>
          </w:tcPr>
          <w:p w14:paraId="46E3D4A9" w14:textId="77777777" w:rsidR="0073398B" w:rsidRPr="00B25BED" w:rsidRDefault="0073398B" w:rsidP="006373C5">
            <w:pPr>
              <w:pStyle w:val="a4"/>
              <w:ind w:left="0"/>
              <w:jc w:val="both"/>
              <w:rPr>
                <w:rFonts w:ascii="Times New Roman" w:hAnsi="Times New Roman" w:cs="Times New Roman"/>
                <w:sz w:val="28"/>
                <w:szCs w:val="28"/>
              </w:rPr>
            </w:pPr>
            <w:r w:rsidRPr="00B25BED">
              <w:rPr>
                <w:rFonts w:ascii="Times New Roman" w:hAnsi="Times New Roman" w:cs="Times New Roman"/>
                <w:sz w:val="28"/>
                <w:szCs w:val="28"/>
              </w:rPr>
              <w:t>Разом</w:t>
            </w:r>
          </w:p>
        </w:tc>
      </w:tr>
      <w:tr w:rsidR="0073398B" w14:paraId="524EFBF1" w14:textId="77777777" w:rsidTr="0073398B">
        <w:tc>
          <w:tcPr>
            <w:tcW w:w="2552" w:type="dxa"/>
          </w:tcPr>
          <w:p w14:paraId="2A80828C" w14:textId="77777777" w:rsidR="0073398B" w:rsidRPr="00B25BED" w:rsidRDefault="0073398B" w:rsidP="0073398B">
            <w:pPr>
              <w:jc w:val="both"/>
              <w:rPr>
                <w:rFonts w:ascii="Times New Roman" w:hAnsi="Times New Roman" w:cs="Times New Roman"/>
                <w:sz w:val="28"/>
                <w:szCs w:val="28"/>
              </w:rPr>
            </w:pPr>
            <w:r w:rsidRPr="00B25BED">
              <w:rPr>
                <w:rFonts w:ascii="Times New Roman" w:hAnsi="Times New Roman" w:cs="Times New Roman"/>
                <w:sz w:val="28"/>
                <w:szCs w:val="28"/>
              </w:rPr>
              <w:t>Кількість суб’єктів господарювання, що підпадають під дію регулювання, одиниць</w:t>
            </w:r>
          </w:p>
        </w:tc>
        <w:tc>
          <w:tcPr>
            <w:tcW w:w="1386" w:type="dxa"/>
          </w:tcPr>
          <w:p w14:paraId="1F1D1020" w14:textId="77777777" w:rsidR="0073398B" w:rsidRPr="00B25BED" w:rsidRDefault="00B25BED" w:rsidP="006373C5">
            <w:pPr>
              <w:pStyle w:val="a4"/>
              <w:ind w:left="0"/>
              <w:jc w:val="both"/>
              <w:rPr>
                <w:rFonts w:ascii="Times New Roman" w:hAnsi="Times New Roman" w:cs="Times New Roman"/>
                <w:sz w:val="28"/>
                <w:szCs w:val="28"/>
              </w:rPr>
            </w:pPr>
            <w:r>
              <w:rPr>
                <w:rFonts w:ascii="Times New Roman" w:hAnsi="Times New Roman" w:cs="Times New Roman"/>
                <w:sz w:val="28"/>
                <w:szCs w:val="28"/>
              </w:rPr>
              <w:t>149</w:t>
            </w:r>
          </w:p>
        </w:tc>
        <w:tc>
          <w:tcPr>
            <w:tcW w:w="1165" w:type="dxa"/>
          </w:tcPr>
          <w:p w14:paraId="3900583E" w14:textId="77777777" w:rsidR="0073398B" w:rsidRPr="00B25BED" w:rsidRDefault="00B25BED" w:rsidP="006373C5">
            <w:pPr>
              <w:pStyle w:val="a4"/>
              <w:ind w:left="0"/>
              <w:jc w:val="both"/>
              <w:rPr>
                <w:rFonts w:ascii="Times New Roman" w:hAnsi="Times New Roman" w:cs="Times New Roman"/>
                <w:sz w:val="28"/>
                <w:szCs w:val="28"/>
              </w:rPr>
            </w:pPr>
            <w:r>
              <w:rPr>
                <w:rFonts w:ascii="Times New Roman" w:hAnsi="Times New Roman" w:cs="Times New Roman"/>
                <w:sz w:val="28"/>
                <w:szCs w:val="28"/>
              </w:rPr>
              <w:t>2180</w:t>
            </w:r>
          </w:p>
        </w:tc>
        <w:tc>
          <w:tcPr>
            <w:tcW w:w="1276" w:type="dxa"/>
          </w:tcPr>
          <w:p w14:paraId="5D461A57" w14:textId="77777777" w:rsidR="0073398B" w:rsidRPr="00B25BED" w:rsidRDefault="00B25BED" w:rsidP="006373C5">
            <w:pPr>
              <w:pStyle w:val="a4"/>
              <w:ind w:left="0"/>
              <w:jc w:val="both"/>
              <w:rPr>
                <w:rFonts w:ascii="Times New Roman" w:hAnsi="Times New Roman" w:cs="Times New Roman"/>
                <w:sz w:val="28"/>
                <w:szCs w:val="28"/>
              </w:rPr>
            </w:pPr>
            <w:r>
              <w:rPr>
                <w:rFonts w:ascii="Times New Roman" w:hAnsi="Times New Roman" w:cs="Times New Roman"/>
                <w:sz w:val="28"/>
                <w:szCs w:val="28"/>
              </w:rPr>
              <w:t>9179</w:t>
            </w:r>
          </w:p>
        </w:tc>
        <w:tc>
          <w:tcPr>
            <w:tcW w:w="1134" w:type="dxa"/>
          </w:tcPr>
          <w:p w14:paraId="656D50F2" w14:textId="77777777" w:rsidR="0073398B" w:rsidRPr="00B25BED" w:rsidRDefault="00B25BED" w:rsidP="006373C5">
            <w:pPr>
              <w:pStyle w:val="a4"/>
              <w:ind w:left="0"/>
              <w:jc w:val="both"/>
              <w:rPr>
                <w:rFonts w:ascii="Times New Roman" w:hAnsi="Times New Roman" w:cs="Times New Roman"/>
                <w:sz w:val="28"/>
                <w:szCs w:val="28"/>
              </w:rPr>
            </w:pPr>
            <w:r>
              <w:rPr>
                <w:rFonts w:ascii="Times New Roman" w:hAnsi="Times New Roman" w:cs="Times New Roman"/>
                <w:sz w:val="28"/>
                <w:szCs w:val="28"/>
              </w:rPr>
              <w:t>6035</w:t>
            </w:r>
          </w:p>
        </w:tc>
        <w:tc>
          <w:tcPr>
            <w:tcW w:w="1984" w:type="dxa"/>
          </w:tcPr>
          <w:p w14:paraId="2DC74FD9" w14:textId="77777777" w:rsidR="0073398B" w:rsidRPr="00B25BED" w:rsidRDefault="00B25BED" w:rsidP="006373C5">
            <w:pPr>
              <w:pStyle w:val="a4"/>
              <w:ind w:left="0"/>
              <w:jc w:val="both"/>
              <w:rPr>
                <w:rFonts w:ascii="Times New Roman" w:hAnsi="Times New Roman" w:cs="Times New Roman"/>
                <w:sz w:val="28"/>
                <w:szCs w:val="28"/>
              </w:rPr>
            </w:pPr>
            <w:r>
              <w:rPr>
                <w:rFonts w:ascii="Times New Roman" w:hAnsi="Times New Roman" w:cs="Times New Roman"/>
                <w:sz w:val="28"/>
                <w:szCs w:val="28"/>
              </w:rPr>
              <w:t>17543</w:t>
            </w:r>
          </w:p>
        </w:tc>
      </w:tr>
      <w:tr w:rsidR="0073398B" w14:paraId="61B77138" w14:textId="77777777" w:rsidTr="0073398B">
        <w:tc>
          <w:tcPr>
            <w:tcW w:w="2552" w:type="dxa"/>
          </w:tcPr>
          <w:p w14:paraId="3B242AA9" w14:textId="77777777" w:rsidR="0073398B" w:rsidRPr="00B25BED" w:rsidRDefault="0073398B" w:rsidP="0073398B">
            <w:pPr>
              <w:jc w:val="both"/>
              <w:rPr>
                <w:rFonts w:ascii="Times New Roman" w:hAnsi="Times New Roman" w:cs="Times New Roman"/>
                <w:sz w:val="28"/>
                <w:szCs w:val="28"/>
              </w:rPr>
            </w:pPr>
            <w:r w:rsidRPr="00B25BED">
              <w:rPr>
                <w:rFonts w:ascii="Times New Roman" w:hAnsi="Times New Roman" w:cs="Times New Roman"/>
                <w:sz w:val="28"/>
                <w:szCs w:val="28"/>
              </w:rPr>
              <w:t>Питома вага групи у загальній кількості, відсотків</w:t>
            </w:r>
          </w:p>
        </w:tc>
        <w:tc>
          <w:tcPr>
            <w:tcW w:w="1386" w:type="dxa"/>
          </w:tcPr>
          <w:p w14:paraId="758574A0" w14:textId="77777777" w:rsidR="0073398B" w:rsidRPr="00B25BED" w:rsidRDefault="007D3CAB" w:rsidP="006373C5">
            <w:pPr>
              <w:pStyle w:val="a4"/>
              <w:ind w:left="0"/>
              <w:jc w:val="both"/>
              <w:rPr>
                <w:rFonts w:ascii="Times New Roman" w:hAnsi="Times New Roman" w:cs="Times New Roman"/>
                <w:sz w:val="28"/>
                <w:szCs w:val="28"/>
              </w:rPr>
            </w:pPr>
            <w:r>
              <w:rPr>
                <w:rFonts w:ascii="Times New Roman" w:hAnsi="Times New Roman" w:cs="Times New Roman"/>
                <w:sz w:val="28"/>
                <w:szCs w:val="28"/>
              </w:rPr>
              <w:t>0,85</w:t>
            </w:r>
          </w:p>
        </w:tc>
        <w:tc>
          <w:tcPr>
            <w:tcW w:w="1165" w:type="dxa"/>
          </w:tcPr>
          <w:p w14:paraId="1BD81929" w14:textId="77777777" w:rsidR="0073398B" w:rsidRPr="00B25BED" w:rsidRDefault="00874FE0" w:rsidP="007D3CAB">
            <w:pPr>
              <w:pStyle w:val="a4"/>
              <w:ind w:left="0"/>
              <w:jc w:val="both"/>
              <w:rPr>
                <w:rFonts w:ascii="Times New Roman" w:hAnsi="Times New Roman" w:cs="Times New Roman"/>
                <w:sz w:val="28"/>
                <w:szCs w:val="28"/>
              </w:rPr>
            </w:pPr>
            <w:r>
              <w:rPr>
                <w:rFonts w:ascii="Times New Roman" w:hAnsi="Times New Roman" w:cs="Times New Roman"/>
                <w:sz w:val="28"/>
                <w:szCs w:val="28"/>
              </w:rPr>
              <w:t>12,4</w:t>
            </w:r>
            <w:r w:rsidR="007D3CAB">
              <w:rPr>
                <w:rFonts w:ascii="Times New Roman" w:hAnsi="Times New Roman" w:cs="Times New Roman"/>
                <w:sz w:val="28"/>
                <w:szCs w:val="28"/>
              </w:rPr>
              <w:t>3</w:t>
            </w:r>
          </w:p>
        </w:tc>
        <w:tc>
          <w:tcPr>
            <w:tcW w:w="1276" w:type="dxa"/>
          </w:tcPr>
          <w:p w14:paraId="4C49F743" w14:textId="77777777" w:rsidR="0073398B" w:rsidRPr="00B25BED" w:rsidRDefault="00874FE0" w:rsidP="006373C5">
            <w:pPr>
              <w:pStyle w:val="a4"/>
              <w:ind w:left="0"/>
              <w:jc w:val="both"/>
              <w:rPr>
                <w:rFonts w:ascii="Times New Roman" w:hAnsi="Times New Roman" w:cs="Times New Roman"/>
                <w:sz w:val="28"/>
                <w:szCs w:val="28"/>
              </w:rPr>
            </w:pPr>
            <w:r>
              <w:rPr>
                <w:rFonts w:ascii="Times New Roman" w:hAnsi="Times New Roman" w:cs="Times New Roman"/>
                <w:sz w:val="28"/>
                <w:szCs w:val="28"/>
              </w:rPr>
              <w:t>52,32</w:t>
            </w:r>
          </w:p>
        </w:tc>
        <w:tc>
          <w:tcPr>
            <w:tcW w:w="1134" w:type="dxa"/>
          </w:tcPr>
          <w:p w14:paraId="4C9F961D" w14:textId="77777777" w:rsidR="0073398B" w:rsidRPr="00B25BED" w:rsidRDefault="00B25BED" w:rsidP="006373C5">
            <w:pPr>
              <w:pStyle w:val="a4"/>
              <w:ind w:left="0"/>
              <w:jc w:val="both"/>
              <w:rPr>
                <w:rFonts w:ascii="Times New Roman" w:hAnsi="Times New Roman" w:cs="Times New Roman"/>
                <w:sz w:val="28"/>
                <w:szCs w:val="28"/>
              </w:rPr>
            </w:pPr>
            <w:r>
              <w:rPr>
                <w:rFonts w:ascii="Times New Roman" w:hAnsi="Times New Roman" w:cs="Times New Roman"/>
                <w:sz w:val="28"/>
                <w:szCs w:val="28"/>
              </w:rPr>
              <w:t>34,4</w:t>
            </w:r>
          </w:p>
        </w:tc>
        <w:tc>
          <w:tcPr>
            <w:tcW w:w="1984" w:type="dxa"/>
          </w:tcPr>
          <w:p w14:paraId="214EA909" w14:textId="77777777" w:rsidR="0073398B" w:rsidRPr="00B25BED" w:rsidRDefault="00D12DCF" w:rsidP="006373C5">
            <w:pPr>
              <w:pStyle w:val="a4"/>
              <w:ind w:left="0"/>
              <w:jc w:val="both"/>
              <w:rPr>
                <w:rFonts w:ascii="Times New Roman" w:hAnsi="Times New Roman" w:cs="Times New Roman"/>
                <w:sz w:val="28"/>
                <w:szCs w:val="28"/>
              </w:rPr>
            </w:pPr>
            <w:r w:rsidRPr="00B25BED">
              <w:rPr>
                <w:rFonts w:ascii="Times New Roman" w:hAnsi="Times New Roman" w:cs="Times New Roman"/>
                <w:sz w:val="28"/>
                <w:szCs w:val="28"/>
              </w:rPr>
              <w:t>100 %</w:t>
            </w:r>
          </w:p>
        </w:tc>
      </w:tr>
    </w:tbl>
    <w:p w14:paraId="557F5EF6" w14:textId="467686B3" w:rsidR="00365967" w:rsidRDefault="00365967" w:rsidP="006373C5">
      <w:pPr>
        <w:pStyle w:val="a4"/>
        <w:spacing w:after="0" w:line="240" w:lineRule="auto"/>
        <w:ind w:firstLine="709"/>
        <w:jc w:val="both"/>
        <w:rPr>
          <w:rFonts w:ascii="Times New Roman" w:hAnsi="Times New Roman" w:cs="Times New Roman"/>
          <w:sz w:val="28"/>
          <w:szCs w:val="28"/>
        </w:rPr>
      </w:pPr>
    </w:p>
    <w:p w14:paraId="4C1A607C" w14:textId="77777777" w:rsidR="00365967" w:rsidRDefault="00365967">
      <w:pPr>
        <w:rPr>
          <w:rFonts w:ascii="Times New Roman" w:hAnsi="Times New Roman" w:cs="Times New Roman"/>
          <w:sz w:val="28"/>
          <w:szCs w:val="28"/>
        </w:rPr>
      </w:pPr>
      <w:r>
        <w:rPr>
          <w:rFonts w:ascii="Times New Roman" w:hAnsi="Times New Roman" w:cs="Times New Roman"/>
          <w:sz w:val="28"/>
          <w:szCs w:val="28"/>
        </w:rPr>
        <w:br w:type="page"/>
      </w:r>
    </w:p>
    <w:p w14:paraId="3C488DD9" w14:textId="77777777" w:rsidR="007C2934" w:rsidRDefault="007C2934" w:rsidP="006373C5">
      <w:pPr>
        <w:pStyle w:val="a4"/>
        <w:spacing w:after="0" w:line="240" w:lineRule="auto"/>
        <w:ind w:firstLine="709"/>
        <w:jc w:val="both"/>
        <w:rPr>
          <w:rFonts w:ascii="Times New Roman" w:hAnsi="Times New Roman" w:cs="Times New Roman"/>
          <w:sz w:val="28"/>
          <w:szCs w:val="28"/>
        </w:rPr>
      </w:pPr>
    </w:p>
    <w:tbl>
      <w:tblPr>
        <w:tblStyle w:val="a3"/>
        <w:tblW w:w="0" w:type="auto"/>
        <w:tblInd w:w="137" w:type="dxa"/>
        <w:tblLook w:val="04A0" w:firstRow="1" w:lastRow="0" w:firstColumn="1" w:lastColumn="0" w:noHBand="0" w:noVBand="1"/>
      </w:tblPr>
      <w:tblGrid>
        <w:gridCol w:w="2101"/>
        <w:gridCol w:w="4141"/>
        <w:gridCol w:w="3250"/>
      </w:tblGrid>
      <w:tr w:rsidR="00EC1F33" w14:paraId="5FBEB27B" w14:textId="77777777" w:rsidTr="003A5C84">
        <w:tc>
          <w:tcPr>
            <w:tcW w:w="2126" w:type="dxa"/>
          </w:tcPr>
          <w:p w14:paraId="126AF99B" w14:textId="77777777" w:rsidR="00207D1B" w:rsidRDefault="00207D1B" w:rsidP="006373C5">
            <w:pPr>
              <w:pStyle w:val="a4"/>
              <w:ind w:left="0"/>
              <w:jc w:val="both"/>
              <w:rPr>
                <w:rFonts w:ascii="Times New Roman" w:hAnsi="Times New Roman" w:cs="Times New Roman"/>
                <w:sz w:val="28"/>
                <w:szCs w:val="28"/>
              </w:rPr>
            </w:pPr>
            <w:r w:rsidRPr="00207D1B">
              <w:rPr>
                <w:rFonts w:ascii="Times New Roman" w:hAnsi="Times New Roman" w:cs="Times New Roman"/>
                <w:sz w:val="28"/>
                <w:szCs w:val="28"/>
              </w:rPr>
              <w:t>Вид альтернативи</w:t>
            </w:r>
          </w:p>
        </w:tc>
        <w:tc>
          <w:tcPr>
            <w:tcW w:w="4036" w:type="dxa"/>
          </w:tcPr>
          <w:p w14:paraId="2CF67AEA" w14:textId="77777777" w:rsidR="00207D1B" w:rsidRDefault="00207D1B" w:rsidP="006373C5">
            <w:pPr>
              <w:pStyle w:val="a4"/>
              <w:ind w:left="0"/>
              <w:jc w:val="both"/>
              <w:rPr>
                <w:rFonts w:ascii="Times New Roman" w:hAnsi="Times New Roman" w:cs="Times New Roman"/>
                <w:sz w:val="28"/>
                <w:szCs w:val="28"/>
              </w:rPr>
            </w:pPr>
            <w:r w:rsidRPr="00207D1B">
              <w:rPr>
                <w:rFonts w:ascii="Times New Roman" w:hAnsi="Times New Roman" w:cs="Times New Roman"/>
                <w:sz w:val="28"/>
                <w:szCs w:val="28"/>
              </w:rPr>
              <w:t>Вигоди</w:t>
            </w:r>
          </w:p>
        </w:tc>
        <w:tc>
          <w:tcPr>
            <w:tcW w:w="3330" w:type="dxa"/>
          </w:tcPr>
          <w:p w14:paraId="06D6210D" w14:textId="77777777" w:rsidR="00207D1B" w:rsidRDefault="00207D1B" w:rsidP="006373C5">
            <w:pPr>
              <w:pStyle w:val="a4"/>
              <w:ind w:left="0"/>
              <w:jc w:val="both"/>
              <w:rPr>
                <w:rFonts w:ascii="Times New Roman" w:hAnsi="Times New Roman" w:cs="Times New Roman"/>
                <w:sz w:val="28"/>
                <w:szCs w:val="28"/>
              </w:rPr>
            </w:pPr>
            <w:r w:rsidRPr="00207D1B">
              <w:rPr>
                <w:rFonts w:ascii="Times New Roman" w:hAnsi="Times New Roman" w:cs="Times New Roman"/>
                <w:sz w:val="28"/>
                <w:szCs w:val="28"/>
              </w:rPr>
              <w:t>Витрати</w:t>
            </w:r>
          </w:p>
        </w:tc>
      </w:tr>
      <w:tr w:rsidR="00EC1F33" w14:paraId="11D9D023" w14:textId="77777777" w:rsidTr="003A5C84">
        <w:tc>
          <w:tcPr>
            <w:tcW w:w="2126" w:type="dxa"/>
          </w:tcPr>
          <w:p w14:paraId="31D212D1" w14:textId="77777777" w:rsidR="00207D1B" w:rsidRDefault="00207D1B" w:rsidP="006373C5">
            <w:pPr>
              <w:pStyle w:val="a4"/>
              <w:ind w:left="0"/>
              <w:jc w:val="both"/>
              <w:rPr>
                <w:rFonts w:ascii="Times New Roman" w:hAnsi="Times New Roman" w:cs="Times New Roman"/>
                <w:sz w:val="28"/>
                <w:szCs w:val="28"/>
              </w:rPr>
            </w:pPr>
            <w:r w:rsidRPr="00207D1B">
              <w:rPr>
                <w:rFonts w:ascii="Times New Roman" w:hAnsi="Times New Roman" w:cs="Times New Roman"/>
                <w:sz w:val="28"/>
                <w:szCs w:val="28"/>
              </w:rPr>
              <w:t>Альтернатива 1</w:t>
            </w:r>
          </w:p>
        </w:tc>
        <w:tc>
          <w:tcPr>
            <w:tcW w:w="4036" w:type="dxa"/>
          </w:tcPr>
          <w:p w14:paraId="6328B89C" w14:textId="77777777" w:rsidR="00207D1B" w:rsidRDefault="00207D1B" w:rsidP="00207D1B">
            <w:pPr>
              <w:jc w:val="both"/>
              <w:rPr>
                <w:rFonts w:ascii="Times New Roman" w:hAnsi="Times New Roman" w:cs="Times New Roman"/>
                <w:sz w:val="28"/>
                <w:szCs w:val="28"/>
              </w:rPr>
            </w:pPr>
            <w:r w:rsidRPr="00207D1B">
              <w:rPr>
                <w:rFonts w:ascii="Times New Roman" w:hAnsi="Times New Roman" w:cs="Times New Roman"/>
                <w:sz w:val="28"/>
                <w:szCs w:val="28"/>
              </w:rPr>
              <w:t>При залишенні ситуації</w:t>
            </w:r>
            <w:r>
              <w:rPr>
                <w:rFonts w:ascii="Times New Roman" w:hAnsi="Times New Roman" w:cs="Times New Roman"/>
                <w:sz w:val="28"/>
                <w:szCs w:val="28"/>
              </w:rPr>
              <w:t xml:space="preserve"> </w:t>
            </w:r>
            <w:r w:rsidRPr="00207D1B">
              <w:rPr>
                <w:rFonts w:ascii="Times New Roman" w:hAnsi="Times New Roman" w:cs="Times New Roman"/>
                <w:sz w:val="28"/>
                <w:szCs w:val="28"/>
              </w:rPr>
              <w:t>без змін, вигоди</w:t>
            </w:r>
            <w:r>
              <w:rPr>
                <w:rFonts w:ascii="Times New Roman" w:hAnsi="Times New Roman" w:cs="Times New Roman"/>
                <w:sz w:val="28"/>
                <w:szCs w:val="28"/>
              </w:rPr>
              <w:t xml:space="preserve"> </w:t>
            </w:r>
            <w:r w:rsidRPr="00207D1B">
              <w:rPr>
                <w:rFonts w:ascii="Times New Roman" w:hAnsi="Times New Roman" w:cs="Times New Roman"/>
                <w:sz w:val="28"/>
                <w:szCs w:val="28"/>
              </w:rPr>
              <w:t>відсутні.</w:t>
            </w:r>
          </w:p>
        </w:tc>
        <w:tc>
          <w:tcPr>
            <w:tcW w:w="3330" w:type="dxa"/>
          </w:tcPr>
          <w:p w14:paraId="2C3F2CF6" w14:textId="77777777" w:rsidR="00822387" w:rsidRPr="00605341" w:rsidRDefault="00822387" w:rsidP="00822387">
            <w:pPr>
              <w:jc w:val="both"/>
              <w:rPr>
                <w:rFonts w:ascii="Times New Roman" w:hAnsi="Times New Roman" w:cs="Times New Roman"/>
                <w:sz w:val="28"/>
                <w:szCs w:val="28"/>
              </w:rPr>
            </w:pPr>
            <w:r w:rsidRPr="00605341">
              <w:rPr>
                <w:rFonts w:ascii="Times New Roman" w:hAnsi="Times New Roman" w:cs="Times New Roman"/>
                <w:sz w:val="28"/>
                <w:szCs w:val="28"/>
              </w:rPr>
              <w:t>Процедура проведення позапланових перевірок</w:t>
            </w:r>
            <w:r>
              <w:rPr>
                <w:rFonts w:ascii="Times New Roman" w:hAnsi="Times New Roman" w:cs="Times New Roman"/>
                <w:sz w:val="28"/>
                <w:szCs w:val="28"/>
              </w:rPr>
              <w:t xml:space="preserve"> суб’єктів освітньої діяльності </w:t>
            </w:r>
            <w:r w:rsidRPr="00605341">
              <w:rPr>
                <w:rFonts w:ascii="Times New Roman" w:hAnsi="Times New Roman" w:cs="Times New Roman"/>
                <w:sz w:val="28"/>
                <w:szCs w:val="28"/>
              </w:rPr>
              <w:t>залишиться без змін.</w:t>
            </w:r>
          </w:p>
          <w:p w14:paraId="0EACAF9D" w14:textId="77777777" w:rsidR="00207D1B" w:rsidRDefault="00822387" w:rsidP="00822387">
            <w:pPr>
              <w:jc w:val="both"/>
              <w:rPr>
                <w:rFonts w:ascii="Times New Roman" w:hAnsi="Times New Roman" w:cs="Times New Roman"/>
                <w:sz w:val="28"/>
                <w:szCs w:val="28"/>
              </w:rPr>
            </w:pPr>
            <w:r w:rsidRPr="00605341">
              <w:rPr>
                <w:rFonts w:ascii="Times New Roman" w:hAnsi="Times New Roman" w:cs="Times New Roman"/>
                <w:sz w:val="28"/>
                <w:szCs w:val="28"/>
              </w:rPr>
              <w:t>Оформлення адміністративних актів, що передбачені</w:t>
            </w:r>
            <w:r>
              <w:rPr>
                <w:rFonts w:ascii="Times New Roman" w:hAnsi="Times New Roman" w:cs="Times New Roman"/>
                <w:sz w:val="28"/>
                <w:szCs w:val="28"/>
              </w:rPr>
              <w:t xml:space="preserve"> </w:t>
            </w:r>
            <w:r w:rsidRPr="00605341">
              <w:rPr>
                <w:rFonts w:ascii="Times New Roman" w:hAnsi="Times New Roman" w:cs="Times New Roman"/>
                <w:sz w:val="28"/>
                <w:szCs w:val="28"/>
              </w:rPr>
              <w:t>процедурою та прийняття адміністративних рішень, які</w:t>
            </w:r>
            <w:r>
              <w:rPr>
                <w:rFonts w:ascii="Times New Roman" w:hAnsi="Times New Roman" w:cs="Times New Roman"/>
                <w:sz w:val="28"/>
                <w:szCs w:val="28"/>
              </w:rPr>
              <w:t xml:space="preserve"> </w:t>
            </w:r>
            <w:r w:rsidRPr="00605341">
              <w:rPr>
                <w:rFonts w:ascii="Times New Roman" w:hAnsi="Times New Roman" w:cs="Times New Roman"/>
                <w:sz w:val="28"/>
                <w:szCs w:val="28"/>
              </w:rPr>
              <w:t>випливають із процедури позапланових перевірок буде</w:t>
            </w:r>
            <w:r>
              <w:rPr>
                <w:rFonts w:ascii="Times New Roman" w:hAnsi="Times New Roman" w:cs="Times New Roman"/>
                <w:sz w:val="28"/>
                <w:szCs w:val="28"/>
              </w:rPr>
              <w:t xml:space="preserve"> </w:t>
            </w:r>
            <w:r w:rsidRPr="00605341">
              <w:rPr>
                <w:rFonts w:ascii="Times New Roman" w:hAnsi="Times New Roman" w:cs="Times New Roman"/>
                <w:sz w:val="28"/>
                <w:szCs w:val="28"/>
              </w:rPr>
              <w:t>здійснюватися з порушенням вимог Порядку його</w:t>
            </w:r>
            <w:r>
              <w:rPr>
                <w:rFonts w:ascii="Times New Roman" w:hAnsi="Times New Roman" w:cs="Times New Roman"/>
                <w:sz w:val="28"/>
                <w:szCs w:val="28"/>
              </w:rPr>
              <w:t xml:space="preserve"> </w:t>
            </w:r>
            <w:r w:rsidRPr="00605341">
              <w:rPr>
                <w:rFonts w:ascii="Times New Roman" w:hAnsi="Times New Roman" w:cs="Times New Roman"/>
                <w:sz w:val="28"/>
                <w:szCs w:val="28"/>
              </w:rPr>
              <w:t>проведення, але у відповідності до Закону 2073-ІХ,</w:t>
            </w:r>
            <w:r>
              <w:rPr>
                <w:rFonts w:ascii="Times New Roman" w:hAnsi="Times New Roman" w:cs="Times New Roman"/>
                <w:sz w:val="28"/>
                <w:szCs w:val="28"/>
              </w:rPr>
              <w:t xml:space="preserve"> </w:t>
            </w:r>
            <w:r w:rsidRPr="00605341">
              <w:rPr>
                <w:rFonts w:ascii="Times New Roman" w:hAnsi="Times New Roman" w:cs="Times New Roman"/>
                <w:sz w:val="28"/>
                <w:szCs w:val="28"/>
              </w:rPr>
              <w:t>оскільки Закон має вищу юридичну силу. Частина</w:t>
            </w:r>
            <w:r>
              <w:rPr>
                <w:rFonts w:ascii="Times New Roman" w:hAnsi="Times New Roman" w:cs="Times New Roman"/>
                <w:sz w:val="28"/>
                <w:szCs w:val="28"/>
              </w:rPr>
              <w:t xml:space="preserve"> </w:t>
            </w:r>
            <w:r w:rsidRPr="00605341">
              <w:rPr>
                <w:rFonts w:ascii="Times New Roman" w:hAnsi="Times New Roman" w:cs="Times New Roman"/>
                <w:sz w:val="28"/>
                <w:szCs w:val="28"/>
              </w:rPr>
              <w:t>положень Порядку проведення позапланових перевірок</w:t>
            </w:r>
            <w:r>
              <w:rPr>
                <w:rFonts w:ascii="Times New Roman" w:hAnsi="Times New Roman" w:cs="Times New Roman"/>
                <w:sz w:val="28"/>
                <w:szCs w:val="28"/>
              </w:rPr>
              <w:t xml:space="preserve"> </w:t>
            </w:r>
            <w:r w:rsidRPr="00605341">
              <w:rPr>
                <w:rFonts w:ascii="Times New Roman" w:hAnsi="Times New Roman" w:cs="Times New Roman"/>
                <w:sz w:val="28"/>
                <w:szCs w:val="28"/>
              </w:rPr>
              <w:t>закладів загальної середньої освіти не буде</w:t>
            </w:r>
            <w:r>
              <w:rPr>
                <w:rFonts w:ascii="Times New Roman" w:hAnsi="Times New Roman" w:cs="Times New Roman"/>
                <w:sz w:val="28"/>
                <w:szCs w:val="28"/>
              </w:rPr>
              <w:t xml:space="preserve"> </w:t>
            </w:r>
            <w:r w:rsidRPr="00605341">
              <w:rPr>
                <w:rFonts w:ascii="Times New Roman" w:hAnsi="Times New Roman" w:cs="Times New Roman"/>
                <w:sz w:val="28"/>
                <w:szCs w:val="28"/>
              </w:rPr>
              <w:t>дотримуватися, як така, що суперечить Закону 2073-ІХ.</w:t>
            </w:r>
          </w:p>
        </w:tc>
      </w:tr>
      <w:tr w:rsidR="00EC1F33" w14:paraId="15D83565" w14:textId="77777777" w:rsidTr="003A5C84">
        <w:tc>
          <w:tcPr>
            <w:tcW w:w="2126" w:type="dxa"/>
          </w:tcPr>
          <w:p w14:paraId="6C1287BC" w14:textId="77777777" w:rsidR="00207D1B" w:rsidRDefault="00207D1B" w:rsidP="006373C5">
            <w:pPr>
              <w:pStyle w:val="a4"/>
              <w:ind w:left="0"/>
              <w:jc w:val="both"/>
              <w:rPr>
                <w:rFonts w:ascii="Times New Roman" w:hAnsi="Times New Roman" w:cs="Times New Roman"/>
                <w:sz w:val="28"/>
                <w:szCs w:val="28"/>
              </w:rPr>
            </w:pPr>
            <w:r w:rsidRPr="00207D1B">
              <w:rPr>
                <w:rFonts w:ascii="Times New Roman" w:hAnsi="Times New Roman" w:cs="Times New Roman"/>
                <w:sz w:val="28"/>
                <w:szCs w:val="28"/>
              </w:rPr>
              <w:t>Альтернатива 2</w:t>
            </w:r>
          </w:p>
        </w:tc>
        <w:tc>
          <w:tcPr>
            <w:tcW w:w="4036" w:type="dxa"/>
          </w:tcPr>
          <w:p w14:paraId="1DEE19E8" w14:textId="77777777" w:rsidR="00AC3340" w:rsidRDefault="00981817" w:rsidP="00981817">
            <w:pPr>
              <w:jc w:val="both"/>
              <w:rPr>
                <w:rFonts w:ascii="Times New Roman" w:hAnsi="Times New Roman" w:cs="Times New Roman"/>
                <w:sz w:val="28"/>
                <w:szCs w:val="28"/>
              </w:rPr>
            </w:pPr>
            <w:r w:rsidRPr="00981817">
              <w:rPr>
                <w:rFonts w:ascii="Times New Roman" w:hAnsi="Times New Roman" w:cs="Times New Roman"/>
                <w:sz w:val="28"/>
                <w:szCs w:val="28"/>
              </w:rPr>
              <w:t>Приведення</w:t>
            </w:r>
            <w:r>
              <w:rPr>
                <w:rFonts w:ascii="Times New Roman" w:hAnsi="Times New Roman" w:cs="Times New Roman"/>
                <w:sz w:val="28"/>
                <w:szCs w:val="28"/>
              </w:rPr>
              <w:t xml:space="preserve"> </w:t>
            </w:r>
            <w:r w:rsidRPr="00981817">
              <w:rPr>
                <w:rFonts w:ascii="Times New Roman" w:hAnsi="Times New Roman" w:cs="Times New Roman"/>
                <w:sz w:val="28"/>
                <w:szCs w:val="28"/>
              </w:rPr>
              <w:t>нормативно-правових</w:t>
            </w:r>
            <w:r>
              <w:rPr>
                <w:rFonts w:ascii="Times New Roman" w:hAnsi="Times New Roman" w:cs="Times New Roman"/>
                <w:sz w:val="28"/>
                <w:szCs w:val="28"/>
              </w:rPr>
              <w:t xml:space="preserve"> </w:t>
            </w:r>
            <w:r w:rsidRPr="00981817">
              <w:rPr>
                <w:rFonts w:ascii="Times New Roman" w:hAnsi="Times New Roman" w:cs="Times New Roman"/>
                <w:sz w:val="28"/>
                <w:szCs w:val="28"/>
              </w:rPr>
              <w:t>актів у відповідність до</w:t>
            </w:r>
            <w:r>
              <w:rPr>
                <w:rFonts w:ascii="Times New Roman" w:hAnsi="Times New Roman" w:cs="Times New Roman"/>
                <w:sz w:val="28"/>
                <w:szCs w:val="28"/>
              </w:rPr>
              <w:t xml:space="preserve"> </w:t>
            </w:r>
            <w:r w:rsidRPr="00981817">
              <w:rPr>
                <w:rFonts w:ascii="Times New Roman" w:hAnsi="Times New Roman" w:cs="Times New Roman"/>
                <w:sz w:val="28"/>
                <w:szCs w:val="28"/>
              </w:rPr>
              <w:t>вимог законодавства.</w:t>
            </w:r>
            <w:r>
              <w:rPr>
                <w:rFonts w:ascii="Times New Roman" w:hAnsi="Times New Roman" w:cs="Times New Roman"/>
                <w:sz w:val="28"/>
                <w:szCs w:val="28"/>
              </w:rPr>
              <w:t xml:space="preserve"> </w:t>
            </w:r>
            <w:r w:rsidRPr="00981817">
              <w:rPr>
                <w:rFonts w:ascii="Times New Roman" w:hAnsi="Times New Roman" w:cs="Times New Roman"/>
                <w:sz w:val="28"/>
                <w:szCs w:val="28"/>
              </w:rPr>
              <w:t>Запровадження</w:t>
            </w:r>
            <w:r>
              <w:rPr>
                <w:rFonts w:ascii="Times New Roman" w:hAnsi="Times New Roman" w:cs="Times New Roman"/>
                <w:sz w:val="28"/>
                <w:szCs w:val="28"/>
              </w:rPr>
              <w:t xml:space="preserve"> </w:t>
            </w:r>
            <w:r w:rsidRPr="00981817">
              <w:rPr>
                <w:rFonts w:ascii="Times New Roman" w:hAnsi="Times New Roman" w:cs="Times New Roman"/>
                <w:sz w:val="28"/>
                <w:szCs w:val="28"/>
              </w:rPr>
              <w:t>єдиного підходу до</w:t>
            </w:r>
            <w:r>
              <w:rPr>
                <w:rFonts w:ascii="Times New Roman" w:hAnsi="Times New Roman" w:cs="Times New Roman"/>
                <w:sz w:val="28"/>
                <w:szCs w:val="28"/>
              </w:rPr>
              <w:t xml:space="preserve"> </w:t>
            </w:r>
            <w:r w:rsidRPr="00981817">
              <w:rPr>
                <w:rFonts w:ascii="Times New Roman" w:hAnsi="Times New Roman" w:cs="Times New Roman"/>
                <w:sz w:val="28"/>
                <w:szCs w:val="28"/>
              </w:rPr>
              <w:t>проведення позапла</w:t>
            </w:r>
            <w:r>
              <w:rPr>
                <w:rFonts w:ascii="Times New Roman" w:hAnsi="Times New Roman" w:cs="Times New Roman"/>
                <w:sz w:val="28"/>
                <w:szCs w:val="28"/>
              </w:rPr>
              <w:t>н</w:t>
            </w:r>
            <w:r w:rsidRPr="00981817">
              <w:rPr>
                <w:rFonts w:ascii="Times New Roman" w:hAnsi="Times New Roman" w:cs="Times New Roman"/>
                <w:sz w:val="28"/>
                <w:szCs w:val="28"/>
              </w:rPr>
              <w:t>ових</w:t>
            </w:r>
            <w:r>
              <w:rPr>
                <w:rFonts w:ascii="Times New Roman" w:hAnsi="Times New Roman" w:cs="Times New Roman"/>
                <w:sz w:val="28"/>
                <w:szCs w:val="28"/>
              </w:rPr>
              <w:t xml:space="preserve"> </w:t>
            </w:r>
            <w:r w:rsidRPr="00981817">
              <w:rPr>
                <w:rFonts w:ascii="Times New Roman" w:hAnsi="Times New Roman" w:cs="Times New Roman"/>
                <w:sz w:val="28"/>
                <w:szCs w:val="28"/>
              </w:rPr>
              <w:t xml:space="preserve">перевірок. </w:t>
            </w:r>
          </w:p>
          <w:p w14:paraId="52648E41" w14:textId="77777777" w:rsidR="00981817" w:rsidRDefault="00981817" w:rsidP="00981817">
            <w:pPr>
              <w:jc w:val="both"/>
              <w:rPr>
                <w:rFonts w:ascii="Times New Roman" w:hAnsi="Times New Roman" w:cs="Times New Roman"/>
                <w:sz w:val="28"/>
                <w:szCs w:val="28"/>
              </w:rPr>
            </w:pPr>
            <w:r w:rsidRPr="00981817">
              <w:rPr>
                <w:rFonts w:ascii="Times New Roman" w:hAnsi="Times New Roman" w:cs="Times New Roman"/>
                <w:sz w:val="28"/>
                <w:szCs w:val="28"/>
              </w:rPr>
              <w:t>Сприяння</w:t>
            </w:r>
            <w:r>
              <w:rPr>
                <w:rFonts w:ascii="Times New Roman" w:hAnsi="Times New Roman" w:cs="Times New Roman"/>
                <w:sz w:val="28"/>
                <w:szCs w:val="28"/>
              </w:rPr>
              <w:t xml:space="preserve"> </w:t>
            </w:r>
            <w:r w:rsidRPr="00981817">
              <w:rPr>
                <w:rFonts w:ascii="Times New Roman" w:hAnsi="Times New Roman" w:cs="Times New Roman"/>
                <w:sz w:val="28"/>
                <w:szCs w:val="28"/>
              </w:rPr>
              <w:t>дотриманню вимог</w:t>
            </w:r>
            <w:r>
              <w:rPr>
                <w:rFonts w:ascii="Times New Roman" w:hAnsi="Times New Roman" w:cs="Times New Roman"/>
                <w:sz w:val="28"/>
                <w:szCs w:val="28"/>
              </w:rPr>
              <w:t xml:space="preserve"> </w:t>
            </w:r>
            <w:r w:rsidRPr="00981817">
              <w:rPr>
                <w:rFonts w:ascii="Times New Roman" w:hAnsi="Times New Roman" w:cs="Times New Roman"/>
                <w:sz w:val="28"/>
                <w:szCs w:val="28"/>
              </w:rPr>
              <w:t>Закону.</w:t>
            </w:r>
          </w:p>
          <w:p w14:paraId="76B23D8F" w14:textId="77777777" w:rsidR="00981817" w:rsidRDefault="00981817" w:rsidP="00981817">
            <w:pPr>
              <w:jc w:val="both"/>
              <w:rPr>
                <w:rFonts w:ascii="Times New Roman" w:hAnsi="Times New Roman" w:cs="Times New Roman"/>
                <w:sz w:val="28"/>
                <w:szCs w:val="28"/>
              </w:rPr>
            </w:pPr>
            <w:r w:rsidRPr="00981817">
              <w:rPr>
                <w:rFonts w:ascii="Times New Roman" w:hAnsi="Times New Roman" w:cs="Times New Roman"/>
                <w:sz w:val="28"/>
                <w:szCs w:val="28"/>
              </w:rPr>
              <w:t>Прийняття</w:t>
            </w:r>
            <w:r>
              <w:rPr>
                <w:rFonts w:ascii="Times New Roman" w:hAnsi="Times New Roman" w:cs="Times New Roman"/>
                <w:sz w:val="28"/>
                <w:szCs w:val="28"/>
              </w:rPr>
              <w:t xml:space="preserve"> </w:t>
            </w:r>
            <w:r w:rsidRPr="00981817">
              <w:rPr>
                <w:rFonts w:ascii="Times New Roman" w:hAnsi="Times New Roman" w:cs="Times New Roman"/>
                <w:sz w:val="28"/>
                <w:szCs w:val="28"/>
              </w:rPr>
              <w:t>адміністративних</w:t>
            </w:r>
            <w:r>
              <w:rPr>
                <w:rFonts w:ascii="Times New Roman" w:hAnsi="Times New Roman" w:cs="Times New Roman"/>
                <w:sz w:val="28"/>
                <w:szCs w:val="28"/>
              </w:rPr>
              <w:t xml:space="preserve"> </w:t>
            </w:r>
            <w:r w:rsidRPr="00981817">
              <w:rPr>
                <w:rFonts w:ascii="Times New Roman" w:hAnsi="Times New Roman" w:cs="Times New Roman"/>
                <w:sz w:val="28"/>
                <w:szCs w:val="28"/>
              </w:rPr>
              <w:t>рішень під час</w:t>
            </w:r>
            <w:r>
              <w:rPr>
                <w:rFonts w:ascii="Times New Roman" w:hAnsi="Times New Roman" w:cs="Times New Roman"/>
                <w:sz w:val="28"/>
                <w:szCs w:val="28"/>
              </w:rPr>
              <w:t xml:space="preserve"> </w:t>
            </w:r>
            <w:r w:rsidRPr="00981817">
              <w:rPr>
                <w:rFonts w:ascii="Times New Roman" w:hAnsi="Times New Roman" w:cs="Times New Roman"/>
                <w:sz w:val="28"/>
                <w:szCs w:val="28"/>
              </w:rPr>
              <w:t>проведення</w:t>
            </w:r>
            <w:r>
              <w:rPr>
                <w:rFonts w:ascii="Times New Roman" w:hAnsi="Times New Roman" w:cs="Times New Roman"/>
                <w:sz w:val="28"/>
                <w:szCs w:val="28"/>
              </w:rPr>
              <w:t xml:space="preserve"> </w:t>
            </w:r>
            <w:r w:rsidRPr="00981817">
              <w:rPr>
                <w:rFonts w:ascii="Times New Roman" w:hAnsi="Times New Roman" w:cs="Times New Roman"/>
                <w:sz w:val="28"/>
                <w:szCs w:val="28"/>
              </w:rPr>
              <w:t>позапланових</w:t>
            </w:r>
            <w:r>
              <w:rPr>
                <w:rFonts w:ascii="Times New Roman" w:hAnsi="Times New Roman" w:cs="Times New Roman"/>
                <w:sz w:val="28"/>
                <w:szCs w:val="28"/>
              </w:rPr>
              <w:t xml:space="preserve"> </w:t>
            </w:r>
            <w:r w:rsidRPr="00981817">
              <w:rPr>
                <w:rFonts w:ascii="Times New Roman" w:hAnsi="Times New Roman" w:cs="Times New Roman"/>
                <w:sz w:val="28"/>
                <w:szCs w:val="28"/>
              </w:rPr>
              <w:t>перевірок</w:t>
            </w:r>
            <w:r>
              <w:rPr>
                <w:rFonts w:ascii="Times New Roman" w:hAnsi="Times New Roman" w:cs="Times New Roman"/>
                <w:sz w:val="28"/>
                <w:szCs w:val="28"/>
              </w:rPr>
              <w:t xml:space="preserve"> у </w:t>
            </w:r>
            <w:r w:rsidRPr="00981817">
              <w:rPr>
                <w:rFonts w:ascii="Times New Roman" w:hAnsi="Times New Roman" w:cs="Times New Roman"/>
                <w:sz w:val="28"/>
                <w:szCs w:val="28"/>
              </w:rPr>
              <w:lastRenderedPageBreak/>
              <w:t>відповідності до</w:t>
            </w:r>
            <w:r>
              <w:rPr>
                <w:rFonts w:ascii="Times New Roman" w:hAnsi="Times New Roman" w:cs="Times New Roman"/>
                <w:sz w:val="28"/>
                <w:szCs w:val="28"/>
              </w:rPr>
              <w:t xml:space="preserve"> </w:t>
            </w:r>
            <w:r w:rsidRPr="00981817">
              <w:rPr>
                <w:rFonts w:ascii="Times New Roman" w:hAnsi="Times New Roman" w:cs="Times New Roman"/>
                <w:sz w:val="28"/>
                <w:szCs w:val="28"/>
              </w:rPr>
              <w:t>вимог Закону «Про</w:t>
            </w:r>
            <w:r>
              <w:rPr>
                <w:rFonts w:ascii="Times New Roman" w:hAnsi="Times New Roman" w:cs="Times New Roman"/>
                <w:sz w:val="28"/>
                <w:szCs w:val="28"/>
              </w:rPr>
              <w:t xml:space="preserve"> </w:t>
            </w:r>
            <w:r w:rsidRPr="00981817">
              <w:rPr>
                <w:rFonts w:ascii="Times New Roman" w:hAnsi="Times New Roman" w:cs="Times New Roman"/>
                <w:sz w:val="28"/>
                <w:szCs w:val="28"/>
              </w:rPr>
              <w:t>адміністративну</w:t>
            </w:r>
            <w:r>
              <w:rPr>
                <w:rFonts w:ascii="Times New Roman" w:hAnsi="Times New Roman" w:cs="Times New Roman"/>
                <w:sz w:val="28"/>
                <w:szCs w:val="28"/>
              </w:rPr>
              <w:t xml:space="preserve"> </w:t>
            </w:r>
            <w:r w:rsidRPr="00981817">
              <w:rPr>
                <w:rFonts w:ascii="Times New Roman" w:hAnsi="Times New Roman" w:cs="Times New Roman"/>
                <w:sz w:val="28"/>
                <w:szCs w:val="28"/>
              </w:rPr>
              <w:t>процедуру».</w:t>
            </w:r>
          </w:p>
          <w:p w14:paraId="2EF09102" w14:textId="77777777" w:rsidR="00981817" w:rsidRDefault="003A5C84" w:rsidP="00981817">
            <w:pPr>
              <w:jc w:val="both"/>
              <w:rPr>
                <w:rFonts w:ascii="Times New Roman" w:hAnsi="Times New Roman" w:cs="Times New Roman"/>
                <w:sz w:val="28"/>
                <w:szCs w:val="28"/>
              </w:rPr>
            </w:pPr>
            <w:r w:rsidRPr="00981817">
              <w:rPr>
                <w:rFonts w:ascii="Times New Roman" w:hAnsi="Times New Roman" w:cs="Times New Roman"/>
                <w:sz w:val="28"/>
                <w:szCs w:val="28"/>
              </w:rPr>
              <w:t>Унормування</w:t>
            </w:r>
            <w:r w:rsidR="00981817">
              <w:rPr>
                <w:rFonts w:ascii="Times New Roman" w:hAnsi="Times New Roman" w:cs="Times New Roman"/>
                <w:sz w:val="28"/>
                <w:szCs w:val="28"/>
              </w:rPr>
              <w:t xml:space="preserve"> </w:t>
            </w:r>
            <w:r w:rsidR="00981817" w:rsidRPr="00981817">
              <w:rPr>
                <w:rFonts w:ascii="Times New Roman" w:hAnsi="Times New Roman" w:cs="Times New Roman"/>
                <w:sz w:val="28"/>
                <w:szCs w:val="28"/>
              </w:rPr>
              <w:t>процедури проведення</w:t>
            </w:r>
            <w:r w:rsidR="00981817">
              <w:rPr>
                <w:rFonts w:ascii="Times New Roman" w:hAnsi="Times New Roman" w:cs="Times New Roman"/>
                <w:sz w:val="28"/>
                <w:szCs w:val="28"/>
              </w:rPr>
              <w:t xml:space="preserve"> </w:t>
            </w:r>
            <w:r w:rsidR="00981817" w:rsidRPr="00981817">
              <w:rPr>
                <w:rFonts w:ascii="Times New Roman" w:hAnsi="Times New Roman" w:cs="Times New Roman"/>
                <w:sz w:val="28"/>
                <w:szCs w:val="28"/>
              </w:rPr>
              <w:t>позапланових</w:t>
            </w:r>
            <w:r w:rsidR="00981817">
              <w:rPr>
                <w:rFonts w:ascii="Times New Roman" w:hAnsi="Times New Roman" w:cs="Times New Roman"/>
                <w:sz w:val="28"/>
                <w:szCs w:val="28"/>
              </w:rPr>
              <w:t xml:space="preserve"> </w:t>
            </w:r>
            <w:r w:rsidR="00981817" w:rsidRPr="00981817">
              <w:rPr>
                <w:rFonts w:ascii="Times New Roman" w:hAnsi="Times New Roman" w:cs="Times New Roman"/>
                <w:sz w:val="28"/>
                <w:szCs w:val="28"/>
              </w:rPr>
              <w:t>перевірок закладів з</w:t>
            </w:r>
            <w:r w:rsidR="00981817">
              <w:rPr>
                <w:rFonts w:ascii="Times New Roman" w:hAnsi="Times New Roman" w:cs="Times New Roman"/>
                <w:sz w:val="28"/>
                <w:szCs w:val="28"/>
              </w:rPr>
              <w:t xml:space="preserve"> </w:t>
            </w:r>
            <w:r w:rsidR="00981817" w:rsidRPr="00981817">
              <w:rPr>
                <w:rFonts w:ascii="Times New Roman" w:hAnsi="Times New Roman" w:cs="Times New Roman"/>
                <w:sz w:val="28"/>
                <w:szCs w:val="28"/>
              </w:rPr>
              <w:t>дотриманням вимог</w:t>
            </w:r>
            <w:r w:rsidR="00981817">
              <w:rPr>
                <w:rFonts w:ascii="Times New Roman" w:hAnsi="Times New Roman" w:cs="Times New Roman"/>
                <w:sz w:val="28"/>
                <w:szCs w:val="28"/>
              </w:rPr>
              <w:t xml:space="preserve"> </w:t>
            </w:r>
            <w:r w:rsidR="00981817" w:rsidRPr="00981817">
              <w:rPr>
                <w:rFonts w:ascii="Times New Roman" w:hAnsi="Times New Roman" w:cs="Times New Roman"/>
                <w:sz w:val="28"/>
                <w:szCs w:val="28"/>
              </w:rPr>
              <w:t>законодавства.</w:t>
            </w:r>
          </w:p>
          <w:p w14:paraId="5DF7CF85" w14:textId="77777777" w:rsidR="00981817" w:rsidRDefault="00981817" w:rsidP="00981817">
            <w:pPr>
              <w:jc w:val="both"/>
              <w:rPr>
                <w:rFonts w:ascii="Times New Roman" w:hAnsi="Times New Roman" w:cs="Times New Roman"/>
                <w:sz w:val="28"/>
                <w:szCs w:val="28"/>
              </w:rPr>
            </w:pPr>
            <w:r w:rsidRPr="00981817">
              <w:rPr>
                <w:rFonts w:ascii="Times New Roman" w:hAnsi="Times New Roman" w:cs="Times New Roman"/>
                <w:sz w:val="28"/>
                <w:szCs w:val="28"/>
              </w:rPr>
              <w:t>Забезпечення</w:t>
            </w:r>
            <w:r>
              <w:rPr>
                <w:rFonts w:ascii="Times New Roman" w:hAnsi="Times New Roman" w:cs="Times New Roman"/>
                <w:sz w:val="28"/>
                <w:szCs w:val="28"/>
              </w:rPr>
              <w:t xml:space="preserve"> </w:t>
            </w:r>
            <w:r w:rsidRPr="00981817">
              <w:rPr>
                <w:rFonts w:ascii="Times New Roman" w:hAnsi="Times New Roman" w:cs="Times New Roman"/>
                <w:sz w:val="28"/>
                <w:szCs w:val="28"/>
              </w:rPr>
              <w:t>прозорості та</w:t>
            </w:r>
            <w:r>
              <w:rPr>
                <w:rFonts w:ascii="Times New Roman" w:hAnsi="Times New Roman" w:cs="Times New Roman"/>
                <w:sz w:val="28"/>
                <w:szCs w:val="28"/>
              </w:rPr>
              <w:t xml:space="preserve"> </w:t>
            </w:r>
            <w:r w:rsidRPr="00981817">
              <w:rPr>
                <w:rFonts w:ascii="Times New Roman" w:hAnsi="Times New Roman" w:cs="Times New Roman"/>
                <w:sz w:val="28"/>
                <w:szCs w:val="28"/>
              </w:rPr>
              <w:t>відкритості прийняття</w:t>
            </w:r>
            <w:r>
              <w:rPr>
                <w:rFonts w:ascii="Times New Roman" w:hAnsi="Times New Roman" w:cs="Times New Roman"/>
                <w:sz w:val="28"/>
                <w:szCs w:val="28"/>
              </w:rPr>
              <w:t xml:space="preserve"> </w:t>
            </w:r>
            <w:r w:rsidRPr="00981817">
              <w:rPr>
                <w:rFonts w:ascii="Times New Roman" w:hAnsi="Times New Roman" w:cs="Times New Roman"/>
                <w:sz w:val="28"/>
                <w:szCs w:val="28"/>
              </w:rPr>
              <w:t>адміністративних</w:t>
            </w:r>
            <w:r>
              <w:rPr>
                <w:rFonts w:ascii="Times New Roman" w:hAnsi="Times New Roman" w:cs="Times New Roman"/>
                <w:sz w:val="28"/>
                <w:szCs w:val="28"/>
              </w:rPr>
              <w:t xml:space="preserve"> </w:t>
            </w:r>
            <w:r w:rsidRPr="00981817">
              <w:rPr>
                <w:rFonts w:ascii="Times New Roman" w:hAnsi="Times New Roman" w:cs="Times New Roman"/>
                <w:sz w:val="28"/>
                <w:szCs w:val="28"/>
              </w:rPr>
              <w:t>рішень.</w:t>
            </w:r>
          </w:p>
          <w:p w14:paraId="06E0FA56" w14:textId="77777777" w:rsidR="00981817" w:rsidRDefault="00981817" w:rsidP="00981817">
            <w:pPr>
              <w:jc w:val="both"/>
              <w:rPr>
                <w:rFonts w:ascii="Times New Roman" w:hAnsi="Times New Roman" w:cs="Times New Roman"/>
                <w:sz w:val="28"/>
                <w:szCs w:val="28"/>
              </w:rPr>
            </w:pPr>
            <w:r w:rsidRPr="00981817">
              <w:rPr>
                <w:rFonts w:ascii="Times New Roman" w:hAnsi="Times New Roman" w:cs="Times New Roman"/>
                <w:sz w:val="28"/>
                <w:szCs w:val="28"/>
              </w:rPr>
              <w:t>Встановлення</w:t>
            </w:r>
            <w:r>
              <w:rPr>
                <w:rFonts w:ascii="Times New Roman" w:hAnsi="Times New Roman" w:cs="Times New Roman"/>
                <w:sz w:val="28"/>
                <w:szCs w:val="28"/>
              </w:rPr>
              <w:t xml:space="preserve"> </w:t>
            </w:r>
            <w:r w:rsidRPr="00981817">
              <w:rPr>
                <w:rFonts w:ascii="Times New Roman" w:hAnsi="Times New Roman" w:cs="Times New Roman"/>
                <w:sz w:val="28"/>
                <w:szCs w:val="28"/>
              </w:rPr>
              <w:t>своєчасних та</w:t>
            </w:r>
            <w:r>
              <w:rPr>
                <w:rFonts w:ascii="Times New Roman" w:hAnsi="Times New Roman" w:cs="Times New Roman"/>
                <w:sz w:val="28"/>
                <w:szCs w:val="28"/>
              </w:rPr>
              <w:t xml:space="preserve"> </w:t>
            </w:r>
            <w:r w:rsidRPr="00981817">
              <w:rPr>
                <w:rFonts w:ascii="Times New Roman" w:hAnsi="Times New Roman" w:cs="Times New Roman"/>
                <w:sz w:val="28"/>
                <w:szCs w:val="28"/>
              </w:rPr>
              <w:t>розумних строків</w:t>
            </w:r>
            <w:r>
              <w:rPr>
                <w:rFonts w:ascii="Times New Roman" w:hAnsi="Times New Roman" w:cs="Times New Roman"/>
                <w:sz w:val="28"/>
                <w:szCs w:val="28"/>
              </w:rPr>
              <w:t xml:space="preserve"> </w:t>
            </w:r>
            <w:r w:rsidRPr="00981817">
              <w:rPr>
                <w:rFonts w:ascii="Times New Roman" w:hAnsi="Times New Roman" w:cs="Times New Roman"/>
                <w:sz w:val="28"/>
                <w:szCs w:val="28"/>
              </w:rPr>
              <w:t>адміністративного</w:t>
            </w:r>
            <w:r w:rsidR="00AC3340">
              <w:rPr>
                <w:rFonts w:ascii="Times New Roman" w:hAnsi="Times New Roman" w:cs="Times New Roman"/>
                <w:sz w:val="28"/>
                <w:szCs w:val="28"/>
              </w:rPr>
              <w:t> </w:t>
            </w:r>
            <w:r w:rsidRPr="00981817">
              <w:rPr>
                <w:rFonts w:ascii="Times New Roman" w:hAnsi="Times New Roman" w:cs="Times New Roman"/>
                <w:sz w:val="28"/>
                <w:szCs w:val="28"/>
              </w:rPr>
              <w:t>провадження.</w:t>
            </w:r>
          </w:p>
          <w:p w14:paraId="7FF0609F" w14:textId="77777777" w:rsidR="00981817" w:rsidRPr="00981817" w:rsidRDefault="00981817" w:rsidP="00981817">
            <w:pPr>
              <w:jc w:val="both"/>
              <w:rPr>
                <w:rFonts w:ascii="Times New Roman" w:hAnsi="Times New Roman" w:cs="Times New Roman"/>
                <w:sz w:val="28"/>
                <w:szCs w:val="28"/>
              </w:rPr>
            </w:pPr>
            <w:r w:rsidRPr="00981817">
              <w:rPr>
                <w:rFonts w:ascii="Times New Roman" w:hAnsi="Times New Roman" w:cs="Times New Roman"/>
                <w:sz w:val="28"/>
                <w:szCs w:val="28"/>
              </w:rPr>
              <w:t>Забезпечення права</w:t>
            </w:r>
            <w:r>
              <w:rPr>
                <w:rFonts w:ascii="Times New Roman" w:hAnsi="Times New Roman" w:cs="Times New Roman"/>
                <w:sz w:val="28"/>
                <w:szCs w:val="28"/>
              </w:rPr>
              <w:t xml:space="preserve"> </w:t>
            </w:r>
            <w:r w:rsidRPr="00981817">
              <w:rPr>
                <w:rFonts w:ascii="Times New Roman" w:hAnsi="Times New Roman" w:cs="Times New Roman"/>
                <w:sz w:val="28"/>
                <w:szCs w:val="28"/>
              </w:rPr>
              <w:t>особи на участь в</w:t>
            </w:r>
            <w:r>
              <w:rPr>
                <w:rFonts w:ascii="Times New Roman" w:hAnsi="Times New Roman" w:cs="Times New Roman"/>
                <w:sz w:val="28"/>
                <w:szCs w:val="28"/>
              </w:rPr>
              <w:t xml:space="preserve"> </w:t>
            </w:r>
            <w:r w:rsidRPr="00981817">
              <w:rPr>
                <w:rFonts w:ascii="Times New Roman" w:hAnsi="Times New Roman" w:cs="Times New Roman"/>
                <w:sz w:val="28"/>
                <w:szCs w:val="28"/>
              </w:rPr>
              <w:t>адміністративному</w:t>
            </w:r>
          </w:p>
          <w:p w14:paraId="78FCAF60" w14:textId="77777777" w:rsidR="00207D1B" w:rsidRDefault="00981817" w:rsidP="00981817">
            <w:pPr>
              <w:pStyle w:val="a4"/>
              <w:ind w:left="0"/>
              <w:jc w:val="both"/>
              <w:rPr>
                <w:rFonts w:ascii="Times New Roman" w:hAnsi="Times New Roman" w:cs="Times New Roman"/>
                <w:sz w:val="28"/>
                <w:szCs w:val="28"/>
              </w:rPr>
            </w:pPr>
            <w:r w:rsidRPr="00981817">
              <w:rPr>
                <w:rFonts w:ascii="Times New Roman" w:hAnsi="Times New Roman" w:cs="Times New Roman"/>
                <w:sz w:val="28"/>
                <w:szCs w:val="28"/>
              </w:rPr>
              <w:t>провадженні.</w:t>
            </w:r>
          </w:p>
          <w:p w14:paraId="43B7BA7C" w14:textId="24C1A2D3" w:rsidR="00EB2511" w:rsidRDefault="00EB2511" w:rsidP="00981817">
            <w:pPr>
              <w:pStyle w:val="a4"/>
              <w:ind w:left="0"/>
              <w:jc w:val="both"/>
              <w:rPr>
                <w:rFonts w:ascii="Times New Roman" w:hAnsi="Times New Roman" w:cs="Times New Roman"/>
                <w:sz w:val="28"/>
                <w:szCs w:val="28"/>
              </w:rPr>
            </w:pPr>
            <w:r>
              <w:rPr>
                <w:rFonts w:ascii="Times New Roman" w:hAnsi="Times New Roman" w:cs="Times New Roman"/>
                <w:sz w:val="28"/>
                <w:szCs w:val="28"/>
              </w:rPr>
              <w:t>З</w:t>
            </w:r>
            <w:r w:rsidRPr="009C22DD">
              <w:rPr>
                <w:rFonts w:ascii="Times New Roman" w:hAnsi="Times New Roman" w:cs="Times New Roman"/>
                <w:sz w:val="28"/>
                <w:szCs w:val="28"/>
              </w:rPr>
              <w:t xml:space="preserve">меншення кількісного складу працівників </w:t>
            </w:r>
            <w:r>
              <w:rPr>
                <w:rFonts w:ascii="Times New Roman" w:hAnsi="Times New Roman" w:cs="Times New Roman"/>
                <w:sz w:val="28"/>
                <w:szCs w:val="28"/>
              </w:rPr>
              <w:t>С</w:t>
            </w:r>
            <w:r w:rsidRPr="009C22DD">
              <w:rPr>
                <w:rFonts w:ascii="Times New Roman" w:hAnsi="Times New Roman" w:cs="Times New Roman"/>
                <w:sz w:val="28"/>
                <w:szCs w:val="28"/>
              </w:rPr>
              <w:t xml:space="preserve">лужби та/або її територіальних органів, що залучаються до проведення заходів державного нагляду (контролю) (з трьох до двох осіб) та одночасного розширення </w:t>
            </w:r>
            <w:proofErr w:type="spellStart"/>
            <w:r w:rsidRPr="009C22DD">
              <w:rPr>
                <w:rFonts w:ascii="Times New Roman" w:hAnsi="Times New Roman" w:cs="Times New Roman"/>
                <w:sz w:val="28"/>
                <w:szCs w:val="28"/>
              </w:rPr>
              <w:t>залученості</w:t>
            </w:r>
            <w:proofErr w:type="spellEnd"/>
            <w:r w:rsidRPr="009C22DD">
              <w:rPr>
                <w:rFonts w:ascii="Times New Roman" w:hAnsi="Times New Roman" w:cs="Times New Roman"/>
                <w:sz w:val="28"/>
                <w:szCs w:val="28"/>
              </w:rPr>
              <w:t xml:space="preserve"> осіб із фахового експертного середовища</w:t>
            </w:r>
            <w:r>
              <w:rPr>
                <w:rFonts w:ascii="Times New Roman" w:hAnsi="Times New Roman" w:cs="Times New Roman"/>
                <w:sz w:val="28"/>
                <w:szCs w:val="28"/>
              </w:rPr>
              <w:t>.</w:t>
            </w:r>
          </w:p>
        </w:tc>
        <w:tc>
          <w:tcPr>
            <w:tcW w:w="3330" w:type="dxa"/>
          </w:tcPr>
          <w:p w14:paraId="7A79F14C" w14:textId="77777777" w:rsidR="00490863" w:rsidRPr="00490863" w:rsidRDefault="00490863" w:rsidP="00F255F9">
            <w:pPr>
              <w:pStyle w:val="a4"/>
              <w:ind w:left="0"/>
              <w:jc w:val="both"/>
              <w:rPr>
                <w:rFonts w:ascii="Times New Roman" w:hAnsi="Times New Roman" w:cs="Times New Roman"/>
                <w:sz w:val="28"/>
                <w:szCs w:val="28"/>
              </w:rPr>
            </w:pPr>
            <w:r w:rsidRPr="00490863">
              <w:rPr>
                <w:rFonts w:ascii="Times New Roman" w:hAnsi="Times New Roman" w:cs="Times New Roman"/>
                <w:sz w:val="28"/>
                <w:szCs w:val="28"/>
              </w:rPr>
              <w:lastRenderedPageBreak/>
              <w:t>Витрати суб’єкта</w:t>
            </w:r>
            <w:r>
              <w:rPr>
                <w:rFonts w:ascii="Times New Roman" w:hAnsi="Times New Roman" w:cs="Times New Roman"/>
                <w:sz w:val="28"/>
                <w:szCs w:val="28"/>
              </w:rPr>
              <w:t xml:space="preserve"> господарювання, </w:t>
            </w:r>
            <w:r w:rsidR="00EC1F33">
              <w:rPr>
                <w:rFonts w:ascii="Times New Roman" w:hAnsi="Times New Roman" w:cs="Times New Roman"/>
                <w:sz w:val="28"/>
                <w:szCs w:val="28"/>
              </w:rPr>
              <w:t>де буде про</w:t>
            </w:r>
            <w:r w:rsidR="00E90958">
              <w:rPr>
                <w:rFonts w:ascii="Times New Roman" w:hAnsi="Times New Roman" w:cs="Times New Roman"/>
                <w:sz w:val="28"/>
                <w:szCs w:val="28"/>
              </w:rPr>
              <w:t xml:space="preserve">водитися позапланова перевірка, </w:t>
            </w:r>
            <w:r>
              <w:rPr>
                <w:rFonts w:ascii="Times New Roman" w:hAnsi="Times New Roman" w:cs="Times New Roman"/>
                <w:sz w:val="28"/>
                <w:szCs w:val="28"/>
              </w:rPr>
              <w:t>з</w:t>
            </w:r>
            <w:r w:rsidRPr="00490863">
              <w:rPr>
                <w:rFonts w:ascii="Times New Roman" w:hAnsi="Times New Roman" w:cs="Times New Roman"/>
                <w:sz w:val="28"/>
                <w:szCs w:val="28"/>
              </w:rPr>
              <w:t>дійснюватимуться із</w:t>
            </w:r>
            <w:r w:rsidR="00822387">
              <w:rPr>
                <w:rFonts w:ascii="Times New Roman" w:hAnsi="Times New Roman" w:cs="Times New Roman"/>
                <w:sz w:val="28"/>
                <w:szCs w:val="28"/>
              </w:rPr>
              <w:t xml:space="preserve"> </w:t>
            </w:r>
            <w:r>
              <w:rPr>
                <w:rFonts w:ascii="Times New Roman" w:hAnsi="Times New Roman" w:cs="Times New Roman"/>
                <w:sz w:val="28"/>
                <w:szCs w:val="28"/>
              </w:rPr>
              <w:t xml:space="preserve">заробітної плати працівників закладів освіти, які здійснюють відповідну </w:t>
            </w:r>
            <w:r w:rsidR="00EC1F33">
              <w:rPr>
                <w:rFonts w:ascii="Times New Roman" w:hAnsi="Times New Roman" w:cs="Times New Roman"/>
                <w:sz w:val="28"/>
                <w:szCs w:val="28"/>
              </w:rPr>
              <w:t xml:space="preserve">діяльність в рамках виконання посадових </w:t>
            </w:r>
            <w:r w:rsidRPr="00490863">
              <w:rPr>
                <w:rFonts w:ascii="Times New Roman" w:hAnsi="Times New Roman" w:cs="Times New Roman"/>
                <w:sz w:val="28"/>
                <w:szCs w:val="28"/>
              </w:rPr>
              <w:t>обов’язків.</w:t>
            </w:r>
          </w:p>
          <w:p w14:paraId="332AF10A" w14:textId="77777777" w:rsidR="00F255F9" w:rsidRPr="00F255F9" w:rsidRDefault="00490863" w:rsidP="00F255F9">
            <w:pPr>
              <w:pStyle w:val="a4"/>
              <w:ind w:left="0"/>
              <w:jc w:val="both"/>
              <w:rPr>
                <w:rFonts w:ascii="Times New Roman" w:hAnsi="Times New Roman" w:cs="Times New Roman"/>
                <w:sz w:val="28"/>
                <w:szCs w:val="28"/>
              </w:rPr>
            </w:pPr>
            <w:r w:rsidRPr="00490863">
              <w:rPr>
                <w:rFonts w:ascii="Times New Roman" w:hAnsi="Times New Roman" w:cs="Times New Roman"/>
                <w:sz w:val="28"/>
                <w:szCs w:val="28"/>
              </w:rPr>
              <w:lastRenderedPageBreak/>
              <w:t>1) Для ознайомлення із</w:t>
            </w:r>
            <w:r w:rsidR="00822387">
              <w:rPr>
                <w:rFonts w:ascii="Times New Roman" w:hAnsi="Times New Roman" w:cs="Times New Roman"/>
                <w:sz w:val="28"/>
                <w:szCs w:val="28"/>
              </w:rPr>
              <w:t xml:space="preserve"> </w:t>
            </w:r>
            <w:r>
              <w:rPr>
                <w:rFonts w:ascii="Times New Roman" w:hAnsi="Times New Roman" w:cs="Times New Roman"/>
                <w:sz w:val="28"/>
                <w:szCs w:val="28"/>
              </w:rPr>
              <w:t>вимогами</w:t>
            </w:r>
            <w:r w:rsidR="00EC1F33">
              <w:rPr>
                <w:rFonts w:ascii="Times New Roman" w:hAnsi="Times New Roman" w:cs="Times New Roman"/>
                <w:sz w:val="28"/>
                <w:szCs w:val="28"/>
              </w:rPr>
              <w:t xml:space="preserve"> </w:t>
            </w:r>
            <w:r w:rsidR="00822387">
              <w:rPr>
                <w:rFonts w:ascii="Times New Roman" w:hAnsi="Times New Roman" w:cs="Times New Roman"/>
                <w:sz w:val="28"/>
                <w:szCs w:val="28"/>
              </w:rPr>
              <w:t xml:space="preserve">адміністративного органу </w:t>
            </w:r>
            <w:r w:rsidR="00EC1F33">
              <w:rPr>
                <w:rFonts w:ascii="Times New Roman" w:hAnsi="Times New Roman" w:cs="Times New Roman"/>
                <w:sz w:val="28"/>
                <w:szCs w:val="28"/>
              </w:rPr>
              <w:t xml:space="preserve">суб’єкту </w:t>
            </w:r>
            <w:r w:rsidR="00F255F9" w:rsidRPr="00F255F9">
              <w:rPr>
                <w:rFonts w:ascii="Times New Roman" w:hAnsi="Times New Roman" w:cs="Times New Roman"/>
                <w:sz w:val="28"/>
                <w:szCs w:val="28"/>
              </w:rPr>
              <w:t>господарювання</w:t>
            </w:r>
            <w:r w:rsidR="00822387">
              <w:rPr>
                <w:rFonts w:ascii="Times New Roman" w:hAnsi="Times New Roman" w:cs="Times New Roman"/>
                <w:sz w:val="28"/>
                <w:szCs w:val="28"/>
              </w:rPr>
              <w:t xml:space="preserve"> </w:t>
            </w:r>
            <w:r w:rsidR="00F255F9" w:rsidRPr="00F255F9">
              <w:rPr>
                <w:rFonts w:ascii="Times New Roman" w:hAnsi="Times New Roman" w:cs="Times New Roman"/>
                <w:sz w:val="28"/>
                <w:szCs w:val="28"/>
              </w:rPr>
              <w:t xml:space="preserve">необхідно витратити </w:t>
            </w:r>
            <w:r w:rsidR="007A036F">
              <w:rPr>
                <w:rFonts w:ascii="Times New Roman" w:hAnsi="Times New Roman" w:cs="Times New Roman"/>
                <w:sz w:val="28"/>
                <w:szCs w:val="28"/>
              </w:rPr>
              <w:t xml:space="preserve">                    </w:t>
            </w:r>
            <w:r w:rsidR="00F255F9" w:rsidRPr="00F255F9">
              <w:rPr>
                <w:rFonts w:ascii="Times New Roman" w:hAnsi="Times New Roman" w:cs="Times New Roman"/>
                <w:sz w:val="28"/>
                <w:szCs w:val="28"/>
              </w:rPr>
              <w:t>1 год.</w:t>
            </w:r>
          </w:p>
          <w:p w14:paraId="116DCD00" w14:textId="77777777" w:rsidR="00F255F9" w:rsidRPr="00F255F9" w:rsidRDefault="00F255F9" w:rsidP="00F255F9">
            <w:pPr>
              <w:pStyle w:val="a4"/>
              <w:ind w:left="0"/>
              <w:jc w:val="both"/>
              <w:rPr>
                <w:rFonts w:ascii="Times New Roman" w:hAnsi="Times New Roman" w:cs="Times New Roman"/>
                <w:sz w:val="28"/>
                <w:szCs w:val="28"/>
              </w:rPr>
            </w:pPr>
            <w:r w:rsidRPr="00F255F9">
              <w:rPr>
                <w:rFonts w:ascii="Times New Roman" w:hAnsi="Times New Roman" w:cs="Times New Roman"/>
                <w:sz w:val="28"/>
                <w:szCs w:val="28"/>
              </w:rPr>
              <w:t>Загальні витрати, які</w:t>
            </w:r>
            <w:r w:rsidR="00822387">
              <w:rPr>
                <w:rFonts w:ascii="Times New Roman" w:hAnsi="Times New Roman" w:cs="Times New Roman"/>
                <w:sz w:val="28"/>
                <w:szCs w:val="28"/>
              </w:rPr>
              <w:t xml:space="preserve"> </w:t>
            </w:r>
            <w:r w:rsidR="00EC1F33">
              <w:rPr>
                <w:rFonts w:ascii="Times New Roman" w:hAnsi="Times New Roman" w:cs="Times New Roman"/>
                <w:sz w:val="28"/>
                <w:szCs w:val="28"/>
              </w:rPr>
              <w:t xml:space="preserve">виникають протягом </w:t>
            </w:r>
            <w:r w:rsidR="007A036F">
              <w:rPr>
                <w:rFonts w:ascii="Times New Roman" w:hAnsi="Times New Roman" w:cs="Times New Roman"/>
                <w:sz w:val="28"/>
                <w:szCs w:val="28"/>
              </w:rPr>
              <w:t xml:space="preserve">                     </w:t>
            </w:r>
            <w:r w:rsidR="00EC1F33">
              <w:rPr>
                <w:rFonts w:ascii="Times New Roman" w:hAnsi="Times New Roman" w:cs="Times New Roman"/>
                <w:sz w:val="28"/>
                <w:szCs w:val="28"/>
              </w:rPr>
              <w:t xml:space="preserve">1 року, </w:t>
            </w:r>
            <w:r w:rsidRPr="00F255F9">
              <w:rPr>
                <w:rFonts w:ascii="Times New Roman" w:hAnsi="Times New Roman" w:cs="Times New Roman"/>
                <w:sz w:val="28"/>
                <w:szCs w:val="28"/>
              </w:rPr>
              <w:t>становлять:</w:t>
            </w:r>
          </w:p>
          <w:p w14:paraId="3C5E2D9A" w14:textId="77777777" w:rsidR="00F255F9" w:rsidRPr="00F255F9" w:rsidRDefault="00EC1F33" w:rsidP="00F255F9">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1 год Х 128,70 грн/год Х 70 </w:t>
            </w:r>
            <w:r w:rsidR="00F255F9" w:rsidRPr="00F255F9">
              <w:rPr>
                <w:rFonts w:ascii="Times New Roman" w:hAnsi="Times New Roman" w:cs="Times New Roman"/>
                <w:sz w:val="28"/>
                <w:szCs w:val="28"/>
              </w:rPr>
              <w:t xml:space="preserve">закладів = </w:t>
            </w:r>
            <w:r>
              <w:rPr>
                <w:rFonts w:ascii="Times New Roman" w:hAnsi="Times New Roman" w:cs="Times New Roman"/>
                <w:sz w:val="28"/>
                <w:szCs w:val="28"/>
              </w:rPr>
              <w:t>9009</w:t>
            </w:r>
            <w:r w:rsidR="00F255F9" w:rsidRPr="00F255F9">
              <w:rPr>
                <w:rFonts w:ascii="Times New Roman" w:hAnsi="Times New Roman" w:cs="Times New Roman"/>
                <w:sz w:val="28"/>
                <w:szCs w:val="28"/>
              </w:rPr>
              <w:t xml:space="preserve"> грн.</w:t>
            </w:r>
          </w:p>
          <w:p w14:paraId="0408340E" w14:textId="77777777" w:rsidR="00F255F9" w:rsidRPr="00F255F9" w:rsidRDefault="00F255F9" w:rsidP="00F255F9">
            <w:pPr>
              <w:pStyle w:val="a4"/>
              <w:ind w:left="0"/>
              <w:jc w:val="both"/>
              <w:rPr>
                <w:rFonts w:ascii="Times New Roman" w:hAnsi="Times New Roman" w:cs="Times New Roman"/>
                <w:sz w:val="28"/>
                <w:szCs w:val="28"/>
              </w:rPr>
            </w:pPr>
            <w:r w:rsidRPr="00F255F9">
              <w:rPr>
                <w:rFonts w:ascii="Times New Roman" w:hAnsi="Times New Roman" w:cs="Times New Roman"/>
                <w:sz w:val="28"/>
                <w:szCs w:val="28"/>
              </w:rPr>
              <w:t>2) Для ознайомлення з</w:t>
            </w:r>
            <w:r w:rsidR="00822387">
              <w:rPr>
                <w:rFonts w:ascii="Times New Roman" w:hAnsi="Times New Roman" w:cs="Times New Roman"/>
                <w:sz w:val="28"/>
                <w:szCs w:val="28"/>
              </w:rPr>
              <w:t xml:space="preserve"> вимогами регуляторного </w:t>
            </w:r>
            <w:proofErr w:type="spellStart"/>
            <w:r w:rsidR="00822387" w:rsidRPr="00490863">
              <w:rPr>
                <w:rFonts w:ascii="Times New Roman" w:hAnsi="Times New Roman" w:cs="Times New Roman"/>
                <w:sz w:val="28"/>
                <w:szCs w:val="28"/>
              </w:rPr>
              <w:t>акта</w:t>
            </w:r>
            <w:proofErr w:type="spellEnd"/>
            <w:r w:rsidR="00EC1F33">
              <w:rPr>
                <w:rFonts w:ascii="Times New Roman" w:hAnsi="Times New Roman" w:cs="Times New Roman"/>
                <w:sz w:val="28"/>
                <w:szCs w:val="28"/>
              </w:rPr>
              <w:t xml:space="preserve"> суб’єкту господарювання необхідно </w:t>
            </w:r>
            <w:r w:rsidRPr="00F255F9">
              <w:rPr>
                <w:rFonts w:ascii="Times New Roman" w:hAnsi="Times New Roman" w:cs="Times New Roman"/>
                <w:sz w:val="28"/>
                <w:szCs w:val="28"/>
              </w:rPr>
              <w:t xml:space="preserve">витратити </w:t>
            </w:r>
            <w:r w:rsidR="007A036F">
              <w:rPr>
                <w:rFonts w:ascii="Times New Roman" w:hAnsi="Times New Roman" w:cs="Times New Roman"/>
                <w:sz w:val="28"/>
                <w:szCs w:val="28"/>
              </w:rPr>
              <w:t xml:space="preserve">                    </w:t>
            </w:r>
            <w:r w:rsidRPr="00F255F9">
              <w:rPr>
                <w:rFonts w:ascii="Times New Roman" w:hAnsi="Times New Roman" w:cs="Times New Roman"/>
                <w:sz w:val="28"/>
                <w:szCs w:val="28"/>
              </w:rPr>
              <w:t>1 год.</w:t>
            </w:r>
          </w:p>
          <w:p w14:paraId="49C1BF06" w14:textId="77777777" w:rsidR="00F255F9" w:rsidRPr="00F255F9" w:rsidRDefault="00EC1F33" w:rsidP="00F255F9">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Розмір витрат становитиме </w:t>
            </w:r>
            <w:r w:rsidR="000B327F">
              <w:rPr>
                <w:rFonts w:ascii="Times New Roman" w:hAnsi="Times New Roman" w:cs="Times New Roman"/>
                <w:sz w:val="28"/>
                <w:szCs w:val="28"/>
              </w:rPr>
              <w:t xml:space="preserve">протягом </w:t>
            </w:r>
            <w:r w:rsidR="007A036F">
              <w:rPr>
                <w:rFonts w:ascii="Times New Roman" w:hAnsi="Times New Roman" w:cs="Times New Roman"/>
                <w:sz w:val="28"/>
                <w:szCs w:val="28"/>
              </w:rPr>
              <w:t xml:space="preserve">                </w:t>
            </w:r>
            <w:r w:rsidR="000B327F">
              <w:rPr>
                <w:rFonts w:ascii="Times New Roman" w:hAnsi="Times New Roman" w:cs="Times New Roman"/>
                <w:sz w:val="28"/>
                <w:szCs w:val="28"/>
              </w:rPr>
              <w:t xml:space="preserve">1 року: 1 год Х </w:t>
            </w:r>
            <w:r w:rsidR="00F255F9" w:rsidRPr="00F255F9">
              <w:rPr>
                <w:rFonts w:ascii="Times New Roman" w:hAnsi="Times New Roman" w:cs="Times New Roman"/>
                <w:sz w:val="28"/>
                <w:szCs w:val="28"/>
              </w:rPr>
              <w:t xml:space="preserve">128,70 грн/год Х </w:t>
            </w:r>
            <w:r>
              <w:rPr>
                <w:rFonts w:ascii="Times New Roman" w:hAnsi="Times New Roman" w:cs="Times New Roman"/>
                <w:sz w:val="28"/>
                <w:szCs w:val="28"/>
              </w:rPr>
              <w:t>70</w:t>
            </w:r>
            <w:r w:rsidR="00F255F9" w:rsidRPr="00F255F9">
              <w:rPr>
                <w:rFonts w:ascii="Times New Roman" w:hAnsi="Times New Roman" w:cs="Times New Roman"/>
                <w:sz w:val="28"/>
                <w:szCs w:val="28"/>
              </w:rPr>
              <w:t xml:space="preserve"> закладів =</w:t>
            </w:r>
            <w:r w:rsidR="00822387">
              <w:rPr>
                <w:rFonts w:ascii="Times New Roman" w:hAnsi="Times New Roman" w:cs="Times New Roman"/>
                <w:sz w:val="28"/>
                <w:szCs w:val="28"/>
              </w:rPr>
              <w:t xml:space="preserve"> </w:t>
            </w:r>
            <w:r w:rsidRPr="00EC1F33">
              <w:rPr>
                <w:rFonts w:ascii="Times New Roman" w:hAnsi="Times New Roman" w:cs="Times New Roman"/>
                <w:sz w:val="28"/>
                <w:szCs w:val="28"/>
              </w:rPr>
              <w:t>9009</w:t>
            </w:r>
            <w:r>
              <w:rPr>
                <w:rFonts w:ascii="Times New Roman" w:hAnsi="Times New Roman" w:cs="Times New Roman"/>
                <w:sz w:val="28"/>
                <w:szCs w:val="28"/>
              </w:rPr>
              <w:t xml:space="preserve"> </w:t>
            </w:r>
            <w:r w:rsidR="00F255F9" w:rsidRPr="00F255F9">
              <w:rPr>
                <w:rFonts w:ascii="Times New Roman" w:hAnsi="Times New Roman" w:cs="Times New Roman"/>
                <w:sz w:val="28"/>
                <w:szCs w:val="28"/>
              </w:rPr>
              <w:t>грн.</w:t>
            </w:r>
          </w:p>
          <w:p w14:paraId="28CA1D07" w14:textId="77777777" w:rsidR="00F255F9" w:rsidRPr="00F255F9" w:rsidRDefault="00EC1F33" w:rsidP="00F255F9">
            <w:pPr>
              <w:pStyle w:val="a4"/>
              <w:ind w:left="0"/>
              <w:jc w:val="both"/>
              <w:rPr>
                <w:rFonts w:ascii="Times New Roman" w:hAnsi="Times New Roman" w:cs="Times New Roman"/>
                <w:sz w:val="28"/>
                <w:szCs w:val="28"/>
              </w:rPr>
            </w:pPr>
            <w:r>
              <w:rPr>
                <w:rFonts w:ascii="Times New Roman" w:hAnsi="Times New Roman" w:cs="Times New Roman"/>
                <w:sz w:val="28"/>
                <w:szCs w:val="28"/>
              </w:rPr>
              <w:t>3)</w:t>
            </w:r>
            <w:r w:rsidR="00822387">
              <w:rPr>
                <w:rFonts w:ascii="Times New Roman" w:hAnsi="Times New Roman" w:cs="Times New Roman"/>
                <w:sz w:val="28"/>
                <w:szCs w:val="28"/>
              </w:rPr>
              <w:t> с</w:t>
            </w:r>
            <w:r w:rsidR="00F255F9" w:rsidRPr="00F255F9">
              <w:rPr>
                <w:rFonts w:ascii="Times New Roman" w:hAnsi="Times New Roman" w:cs="Times New Roman"/>
                <w:sz w:val="28"/>
                <w:szCs w:val="28"/>
              </w:rPr>
              <w:t>уб’єкту господарювання</w:t>
            </w:r>
            <w:r w:rsidR="00822387">
              <w:rPr>
                <w:rFonts w:ascii="Times New Roman" w:hAnsi="Times New Roman" w:cs="Times New Roman"/>
                <w:sz w:val="28"/>
                <w:szCs w:val="28"/>
              </w:rPr>
              <w:t xml:space="preserve"> </w:t>
            </w:r>
            <w:r>
              <w:rPr>
                <w:rFonts w:ascii="Times New Roman" w:hAnsi="Times New Roman" w:cs="Times New Roman"/>
                <w:sz w:val="28"/>
                <w:szCs w:val="28"/>
              </w:rPr>
              <w:t xml:space="preserve">необхідно витратити </w:t>
            </w:r>
            <w:r w:rsidR="000B327F">
              <w:rPr>
                <w:rFonts w:ascii="Times New Roman" w:hAnsi="Times New Roman" w:cs="Times New Roman"/>
                <w:sz w:val="28"/>
                <w:szCs w:val="28"/>
              </w:rPr>
              <w:t xml:space="preserve">                   </w:t>
            </w:r>
            <w:r>
              <w:rPr>
                <w:rFonts w:ascii="Times New Roman" w:hAnsi="Times New Roman" w:cs="Times New Roman"/>
                <w:sz w:val="28"/>
                <w:szCs w:val="28"/>
              </w:rPr>
              <w:t xml:space="preserve">2 год </w:t>
            </w:r>
            <w:r w:rsidR="00F255F9" w:rsidRPr="00F255F9">
              <w:rPr>
                <w:rFonts w:ascii="Times New Roman" w:hAnsi="Times New Roman" w:cs="Times New Roman"/>
                <w:sz w:val="28"/>
                <w:szCs w:val="28"/>
              </w:rPr>
              <w:t>для інформування</w:t>
            </w:r>
            <w:r w:rsidR="00822387">
              <w:rPr>
                <w:rFonts w:ascii="Times New Roman" w:hAnsi="Times New Roman" w:cs="Times New Roman"/>
                <w:sz w:val="28"/>
                <w:szCs w:val="28"/>
              </w:rPr>
              <w:t xml:space="preserve"> адміністративного органу </w:t>
            </w:r>
            <w:r>
              <w:rPr>
                <w:rFonts w:ascii="Times New Roman" w:hAnsi="Times New Roman" w:cs="Times New Roman"/>
                <w:sz w:val="28"/>
                <w:szCs w:val="28"/>
              </w:rPr>
              <w:t xml:space="preserve">про </w:t>
            </w:r>
            <w:r w:rsidR="00F255F9" w:rsidRPr="00F255F9">
              <w:rPr>
                <w:rFonts w:ascii="Times New Roman" w:hAnsi="Times New Roman" w:cs="Times New Roman"/>
                <w:sz w:val="28"/>
                <w:szCs w:val="28"/>
              </w:rPr>
              <w:t>усунення порушень.</w:t>
            </w:r>
            <w:r w:rsidR="00822387">
              <w:rPr>
                <w:rFonts w:ascii="Times New Roman" w:hAnsi="Times New Roman" w:cs="Times New Roman"/>
                <w:sz w:val="28"/>
                <w:szCs w:val="28"/>
              </w:rPr>
              <w:t xml:space="preserve"> </w:t>
            </w:r>
          </w:p>
          <w:p w14:paraId="6CC852D5" w14:textId="77777777" w:rsidR="00F255F9" w:rsidRPr="00F255F9" w:rsidRDefault="00F255F9" w:rsidP="00F255F9">
            <w:pPr>
              <w:pStyle w:val="a4"/>
              <w:ind w:left="0"/>
              <w:jc w:val="both"/>
              <w:rPr>
                <w:rFonts w:ascii="Times New Roman" w:hAnsi="Times New Roman" w:cs="Times New Roman"/>
                <w:sz w:val="28"/>
                <w:szCs w:val="28"/>
              </w:rPr>
            </w:pPr>
            <w:r w:rsidRPr="00F255F9">
              <w:rPr>
                <w:rFonts w:ascii="Times New Roman" w:hAnsi="Times New Roman" w:cs="Times New Roman"/>
                <w:sz w:val="28"/>
                <w:szCs w:val="28"/>
              </w:rPr>
              <w:t>Загальні витрати, які</w:t>
            </w:r>
            <w:r w:rsidR="00822387">
              <w:rPr>
                <w:rFonts w:ascii="Times New Roman" w:hAnsi="Times New Roman" w:cs="Times New Roman"/>
                <w:sz w:val="28"/>
                <w:szCs w:val="28"/>
              </w:rPr>
              <w:t xml:space="preserve"> </w:t>
            </w:r>
            <w:r w:rsidRPr="00F255F9">
              <w:rPr>
                <w:rFonts w:ascii="Times New Roman" w:hAnsi="Times New Roman" w:cs="Times New Roman"/>
                <w:sz w:val="28"/>
                <w:szCs w:val="28"/>
              </w:rPr>
              <w:t>виникають, становлять</w:t>
            </w:r>
            <w:r w:rsidR="00822387">
              <w:rPr>
                <w:rFonts w:ascii="Times New Roman" w:hAnsi="Times New Roman" w:cs="Times New Roman"/>
                <w:sz w:val="28"/>
                <w:szCs w:val="28"/>
              </w:rPr>
              <w:t xml:space="preserve"> </w:t>
            </w:r>
            <w:r w:rsidRPr="00F255F9">
              <w:rPr>
                <w:rFonts w:ascii="Times New Roman" w:hAnsi="Times New Roman" w:cs="Times New Roman"/>
                <w:sz w:val="28"/>
                <w:szCs w:val="28"/>
              </w:rPr>
              <w:t>протягом 1 року:</w:t>
            </w:r>
          </w:p>
          <w:p w14:paraId="5C1EA58C" w14:textId="77777777" w:rsidR="00F255F9" w:rsidRPr="00F255F9" w:rsidRDefault="00EC1F33" w:rsidP="00F255F9">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2 год Х 128,70 грн/год Х 70 </w:t>
            </w:r>
            <w:r w:rsidR="00F255F9" w:rsidRPr="00F255F9">
              <w:rPr>
                <w:rFonts w:ascii="Times New Roman" w:hAnsi="Times New Roman" w:cs="Times New Roman"/>
                <w:sz w:val="28"/>
                <w:szCs w:val="28"/>
              </w:rPr>
              <w:t xml:space="preserve">закладів = </w:t>
            </w:r>
            <w:r>
              <w:rPr>
                <w:rFonts w:ascii="Times New Roman" w:hAnsi="Times New Roman" w:cs="Times New Roman"/>
                <w:sz w:val="28"/>
                <w:szCs w:val="28"/>
              </w:rPr>
              <w:t>18018</w:t>
            </w:r>
            <w:r w:rsidR="00F255F9" w:rsidRPr="00F255F9">
              <w:rPr>
                <w:rFonts w:ascii="Times New Roman" w:hAnsi="Times New Roman" w:cs="Times New Roman"/>
                <w:sz w:val="28"/>
                <w:szCs w:val="28"/>
              </w:rPr>
              <w:t xml:space="preserve"> грн.</w:t>
            </w:r>
          </w:p>
          <w:p w14:paraId="748E657C" w14:textId="6C9D12A7" w:rsidR="00207D1B" w:rsidRDefault="00EC1F33" w:rsidP="008065E9">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Сумарно за рік для одного суб’єкта господарювання витрати становлять – </w:t>
            </w:r>
            <w:r w:rsidR="008065E9">
              <w:rPr>
                <w:rFonts w:ascii="Times New Roman" w:hAnsi="Times New Roman" w:cs="Times New Roman"/>
                <w:sz w:val="28"/>
                <w:szCs w:val="28"/>
              </w:rPr>
              <w:t>36036</w:t>
            </w:r>
            <w:r>
              <w:rPr>
                <w:rFonts w:ascii="Times New Roman" w:hAnsi="Times New Roman" w:cs="Times New Roman"/>
                <w:sz w:val="28"/>
                <w:szCs w:val="28"/>
              </w:rPr>
              <w:t xml:space="preserve"> </w:t>
            </w:r>
            <w:r w:rsidR="00F255F9" w:rsidRPr="00F255F9">
              <w:rPr>
                <w:rFonts w:ascii="Times New Roman" w:hAnsi="Times New Roman" w:cs="Times New Roman"/>
                <w:sz w:val="28"/>
                <w:szCs w:val="28"/>
              </w:rPr>
              <w:t>грн.</w:t>
            </w:r>
          </w:p>
        </w:tc>
      </w:tr>
    </w:tbl>
    <w:p w14:paraId="2285142C" w14:textId="79ACDB62" w:rsidR="00365967" w:rsidRDefault="00365967" w:rsidP="0017504D">
      <w:pPr>
        <w:pStyle w:val="a4"/>
        <w:spacing w:after="0" w:line="240" w:lineRule="auto"/>
        <w:ind w:firstLine="709"/>
        <w:jc w:val="both"/>
        <w:rPr>
          <w:rFonts w:ascii="Times New Roman" w:hAnsi="Times New Roman" w:cs="Times New Roman"/>
          <w:sz w:val="28"/>
          <w:szCs w:val="28"/>
        </w:rPr>
      </w:pPr>
    </w:p>
    <w:p w14:paraId="77693D61" w14:textId="77777777" w:rsidR="00365967" w:rsidRDefault="00365967">
      <w:pPr>
        <w:rPr>
          <w:rFonts w:ascii="Times New Roman" w:hAnsi="Times New Roman" w:cs="Times New Roman"/>
          <w:sz w:val="28"/>
          <w:szCs w:val="28"/>
        </w:rPr>
      </w:pPr>
      <w:r>
        <w:rPr>
          <w:rFonts w:ascii="Times New Roman" w:hAnsi="Times New Roman" w:cs="Times New Roman"/>
          <w:sz w:val="28"/>
          <w:szCs w:val="28"/>
        </w:rPr>
        <w:br w:type="page"/>
      </w:r>
    </w:p>
    <w:p w14:paraId="4D420B00" w14:textId="77777777" w:rsidR="0017504D" w:rsidRDefault="0017504D" w:rsidP="0017504D">
      <w:pPr>
        <w:pStyle w:val="a4"/>
        <w:spacing w:after="0" w:line="240" w:lineRule="auto"/>
        <w:ind w:firstLine="709"/>
        <w:jc w:val="both"/>
        <w:rPr>
          <w:rFonts w:ascii="Times New Roman" w:hAnsi="Times New Roman" w:cs="Times New Roman"/>
          <w:sz w:val="28"/>
          <w:szCs w:val="28"/>
        </w:rPr>
      </w:pPr>
    </w:p>
    <w:p w14:paraId="6663A377" w14:textId="77777777" w:rsidR="00EB6B1F" w:rsidRPr="00AF3ABF" w:rsidRDefault="0017504D" w:rsidP="00AF3ABF">
      <w:pPr>
        <w:pStyle w:val="a4"/>
        <w:spacing w:after="0" w:line="240" w:lineRule="auto"/>
        <w:ind w:left="0" w:firstLine="709"/>
        <w:jc w:val="both"/>
        <w:rPr>
          <w:rFonts w:ascii="Times New Roman" w:hAnsi="Times New Roman" w:cs="Times New Roman"/>
          <w:b/>
          <w:color w:val="000000" w:themeColor="text1"/>
          <w:sz w:val="28"/>
          <w:szCs w:val="28"/>
        </w:rPr>
      </w:pPr>
      <w:r w:rsidRPr="00EB6B1F">
        <w:rPr>
          <w:rFonts w:ascii="Times New Roman" w:hAnsi="Times New Roman" w:cs="Times New Roman"/>
          <w:b/>
          <w:color w:val="000000" w:themeColor="text1"/>
          <w:sz w:val="28"/>
          <w:szCs w:val="28"/>
        </w:rPr>
        <w:t xml:space="preserve">Оцінка впливу на сферу інтересів суб’єктів господарювання великого і середнього підприємництва внаслідок дії регуляторного </w:t>
      </w:r>
      <w:proofErr w:type="spellStart"/>
      <w:r w:rsidRPr="00EB6B1F">
        <w:rPr>
          <w:rFonts w:ascii="Times New Roman" w:hAnsi="Times New Roman" w:cs="Times New Roman"/>
          <w:b/>
          <w:color w:val="000000" w:themeColor="text1"/>
          <w:sz w:val="28"/>
          <w:szCs w:val="28"/>
        </w:rPr>
        <w:t>акта</w:t>
      </w:r>
      <w:proofErr w:type="spellEnd"/>
    </w:p>
    <w:tbl>
      <w:tblPr>
        <w:tblStyle w:val="a3"/>
        <w:tblW w:w="0" w:type="auto"/>
        <w:tblLook w:val="04A0" w:firstRow="1" w:lastRow="0" w:firstColumn="1" w:lastColumn="0" w:noHBand="0" w:noVBand="1"/>
      </w:tblPr>
      <w:tblGrid>
        <w:gridCol w:w="4814"/>
        <w:gridCol w:w="4815"/>
      </w:tblGrid>
      <w:tr w:rsidR="00EB6B1F" w14:paraId="550CDF0B" w14:textId="77777777" w:rsidTr="00EB6B1F">
        <w:tc>
          <w:tcPr>
            <w:tcW w:w="4814" w:type="dxa"/>
          </w:tcPr>
          <w:p w14:paraId="1782F103" w14:textId="77777777" w:rsidR="00EB6B1F" w:rsidRPr="00EB6B1F" w:rsidRDefault="00EB6B1F" w:rsidP="0017504D">
            <w:pPr>
              <w:pStyle w:val="a4"/>
              <w:ind w:left="0"/>
              <w:jc w:val="both"/>
              <w:rPr>
                <w:rFonts w:ascii="Times New Roman" w:hAnsi="Times New Roman" w:cs="Times New Roman"/>
                <w:b/>
                <w:color w:val="000000" w:themeColor="text1"/>
                <w:sz w:val="28"/>
                <w:szCs w:val="28"/>
              </w:rPr>
            </w:pPr>
            <w:r w:rsidRPr="00EB6B1F">
              <w:rPr>
                <w:rFonts w:ascii="Times New Roman" w:hAnsi="Times New Roman" w:cs="Times New Roman"/>
                <w:b/>
                <w:color w:val="000000" w:themeColor="text1"/>
                <w:sz w:val="28"/>
                <w:szCs w:val="28"/>
              </w:rPr>
              <w:t>Сумарні витрати за альтернативами</w:t>
            </w:r>
          </w:p>
        </w:tc>
        <w:tc>
          <w:tcPr>
            <w:tcW w:w="4815" w:type="dxa"/>
          </w:tcPr>
          <w:p w14:paraId="1564BF55" w14:textId="77777777" w:rsidR="00EB6B1F" w:rsidRPr="00EB6B1F" w:rsidRDefault="00EB6B1F" w:rsidP="0017504D">
            <w:pPr>
              <w:pStyle w:val="a4"/>
              <w:ind w:left="0"/>
              <w:jc w:val="both"/>
              <w:rPr>
                <w:rFonts w:ascii="Times New Roman" w:hAnsi="Times New Roman" w:cs="Times New Roman"/>
                <w:b/>
                <w:color w:val="000000" w:themeColor="text1"/>
                <w:sz w:val="28"/>
                <w:szCs w:val="28"/>
              </w:rPr>
            </w:pPr>
            <w:r w:rsidRPr="00EB6B1F">
              <w:rPr>
                <w:rFonts w:ascii="Times New Roman" w:hAnsi="Times New Roman" w:cs="Times New Roman"/>
                <w:b/>
                <w:color w:val="000000" w:themeColor="text1"/>
                <w:sz w:val="28"/>
                <w:szCs w:val="28"/>
              </w:rPr>
              <w:t>Сума витрат, гривень</w:t>
            </w:r>
          </w:p>
        </w:tc>
      </w:tr>
      <w:tr w:rsidR="00EB6B1F" w14:paraId="7F0E5401" w14:textId="77777777" w:rsidTr="00EB6B1F">
        <w:tc>
          <w:tcPr>
            <w:tcW w:w="4814" w:type="dxa"/>
          </w:tcPr>
          <w:p w14:paraId="69D5878E" w14:textId="380E8564" w:rsidR="00EB6B1F" w:rsidRPr="00EB6B1F" w:rsidRDefault="00EB6B1F" w:rsidP="00DA65F6">
            <w:pPr>
              <w:pStyle w:val="a4"/>
              <w:ind w:left="0"/>
              <w:jc w:val="both"/>
              <w:rPr>
                <w:rFonts w:ascii="Times New Roman" w:hAnsi="Times New Roman" w:cs="Times New Roman"/>
                <w:color w:val="000000" w:themeColor="text1"/>
                <w:sz w:val="28"/>
                <w:szCs w:val="28"/>
              </w:rPr>
            </w:pPr>
            <w:r w:rsidRPr="00EB6B1F">
              <w:rPr>
                <w:rFonts w:ascii="Times New Roman" w:hAnsi="Times New Roman" w:cs="Times New Roman"/>
                <w:color w:val="000000" w:themeColor="text1"/>
                <w:sz w:val="28"/>
                <w:szCs w:val="28"/>
              </w:rPr>
              <w:t>Альтернатива 1. Сумарні витрати для суб’єктів</w:t>
            </w:r>
            <w:r>
              <w:rPr>
                <w:rFonts w:ascii="Times New Roman" w:hAnsi="Times New Roman" w:cs="Times New Roman"/>
                <w:color w:val="000000" w:themeColor="text1"/>
                <w:sz w:val="28"/>
                <w:szCs w:val="28"/>
              </w:rPr>
              <w:t xml:space="preserve"> </w:t>
            </w:r>
            <w:r w:rsidRPr="00EB6B1F">
              <w:rPr>
                <w:rFonts w:ascii="Times New Roman" w:hAnsi="Times New Roman" w:cs="Times New Roman"/>
                <w:color w:val="000000" w:themeColor="text1"/>
                <w:sz w:val="28"/>
                <w:szCs w:val="28"/>
              </w:rPr>
              <w:t>господарювання вел</w:t>
            </w:r>
            <w:r>
              <w:rPr>
                <w:rFonts w:ascii="Times New Roman" w:hAnsi="Times New Roman" w:cs="Times New Roman"/>
                <w:color w:val="000000" w:themeColor="text1"/>
                <w:sz w:val="28"/>
                <w:szCs w:val="28"/>
              </w:rPr>
              <w:t xml:space="preserve">икого і середнього </w:t>
            </w:r>
            <w:r w:rsidR="005E1FEB">
              <w:rPr>
                <w:rFonts w:ascii="Times New Roman" w:hAnsi="Times New Roman" w:cs="Times New Roman"/>
                <w:color w:val="000000" w:themeColor="text1"/>
                <w:sz w:val="28"/>
                <w:szCs w:val="28"/>
              </w:rPr>
              <w:t>підприємництва</w:t>
            </w:r>
            <w:r w:rsidRPr="00EB6B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згідно з додатком 1 до Методики </w:t>
            </w:r>
            <w:r w:rsidRPr="00EB6B1F">
              <w:rPr>
                <w:rFonts w:ascii="Times New Roman" w:hAnsi="Times New Roman" w:cs="Times New Roman"/>
                <w:color w:val="000000" w:themeColor="text1"/>
                <w:sz w:val="28"/>
                <w:szCs w:val="28"/>
              </w:rPr>
              <w:t>проведення ан</w:t>
            </w:r>
            <w:r>
              <w:rPr>
                <w:rFonts w:ascii="Times New Roman" w:hAnsi="Times New Roman" w:cs="Times New Roman"/>
                <w:color w:val="000000" w:themeColor="text1"/>
                <w:sz w:val="28"/>
                <w:szCs w:val="28"/>
              </w:rPr>
              <w:t xml:space="preserve">алізу впливу регуляторного </w:t>
            </w:r>
            <w:proofErr w:type="spellStart"/>
            <w:r>
              <w:rPr>
                <w:rFonts w:ascii="Times New Roman" w:hAnsi="Times New Roman" w:cs="Times New Roman"/>
                <w:color w:val="000000" w:themeColor="text1"/>
                <w:sz w:val="28"/>
                <w:szCs w:val="28"/>
              </w:rPr>
              <w:t>акта</w:t>
            </w:r>
            <w:proofErr w:type="spellEnd"/>
            <w:r>
              <w:rPr>
                <w:rFonts w:ascii="Times New Roman" w:hAnsi="Times New Roman" w:cs="Times New Roman"/>
                <w:color w:val="000000" w:themeColor="text1"/>
                <w:sz w:val="28"/>
                <w:szCs w:val="28"/>
              </w:rPr>
              <w:t xml:space="preserve"> </w:t>
            </w:r>
            <w:r w:rsidRPr="00EB6B1F">
              <w:rPr>
                <w:rFonts w:ascii="Times New Roman" w:hAnsi="Times New Roman" w:cs="Times New Roman"/>
                <w:color w:val="000000" w:themeColor="text1"/>
                <w:sz w:val="28"/>
                <w:szCs w:val="28"/>
              </w:rPr>
              <w:t>(рядок 11 табл</w:t>
            </w:r>
            <w:r>
              <w:rPr>
                <w:rFonts w:ascii="Times New Roman" w:hAnsi="Times New Roman" w:cs="Times New Roman"/>
                <w:color w:val="000000" w:themeColor="text1"/>
                <w:sz w:val="28"/>
                <w:szCs w:val="28"/>
              </w:rPr>
              <w:t xml:space="preserve">иці «Витрати на одного суб’єкта </w:t>
            </w:r>
            <w:r w:rsidRPr="00EB6B1F">
              <w:rPr>
                <w:rFonts w:ascii="Times New Roman" w:hAnsi="Times New Roman" w:cs="Times New Roman"/>
                <w:color w:val="000000" w:themeColor="text1"/>
                <w:sz w:val="28"/>
                <w:szCs w:val="28"/>
              </w:rPr>
              <w:t>госпо</w:t>
            </w:r>
            <w:r>
              <w:rPr>
                <w:rFonts w:ascii="Times New Roman" w:hAnsi="Times New Roman" w:cs="Times New Roman"/>
                <w:color w:val="000000" w:themeColor="text1"/>
                <w:sz w:val="28"/>
                <w:szCs w:val="28"/>
              </w:rPr>
              <w:t xml:space="preserve">дарювання великого і середнього </w:t>
            </w:r>
            <w:r w:rsidRPr="00EB6B1F">
              <w:rPr>
                <w:rFonts w:ascii="Times New Roman" w:hAnsi="Times New Roman" w:cs="Times New Roman"/>
                <w:color w:val="000000" w:themeColor="text1"/>
                <w:sz w:val="28"/>
                <w:szCs w:val="28"/>
              </w:rPr>
              <w:t>підприємницт</w:t>
            </w:r>
            <w:r>
              <w:rPr>
                <w:rFonts w:ascii="Times New Roman" w:hAnsi="Times New Roman" w:cs="Times New Roman"/>
                <w:color w:val="000000" w:themeColor="text1"/>
                <w:sz w:val="28"/>
                <w:szCs w:val="28"/>
              </w:rPr>
              <w:t xml:space="preserve">ва, які виникають внаслідок дії </w:t>
            </w:r>
            <w:r w:rsidRPr="00EB6B1F">
              <w:rPr>
                <w:rFonts w:ascii="Times New Roman" w:hAnsi="Times New Roman" w:cs="Times New Roman"/>
                <w:color w:val="000000" w:themeColor="text1"/>
                <w:sz w:val="28"/>
                <w:szCs w:val="28"/>
              </w:rPr>
              <w:t xml:space="preserve">регуляторного </w:t>
            </w:r>
            <w:proofErr w:type="spellStart"/>
            <w:r w:rsidRPr="00EB6B1F">
              <w:rPr>
                <w:rFonts w:ascii="Times New Roman" w:hAnsi="Times New Roman" w:cs="Times New Roman"/>
                <w:color w:val="000000" w:themeColor="text1"/>
                <w:sz w:val="28"/>
                <w:szCs w:val="28"/>
              </w:rPr>
              <w:t>акта</w:t>
            </w:r>
            <w:proofErr w:type="spellEnd"/>
            <w:r w:rsidRPr="00EB6B1F">
              <w:rPr>
                <w:rFonts w:ascii="Times New Roman" w:hAnsi="Times New Roman" w:cs="Times New Roman"/>
                <w:color w:val="000000" w:themeColor="text1"/>
                <w:sz w:val="28"/>
                <w:szCs w:val="28"/>
              </w:rPr>
              <w:t>»)</w:t>
            </w:r>
          </w:p>
        </w:tc>
        <w:tc>
          <w:tcPr>
            <w:tcW w:w="4815" w:type="dxa"/>
          </w:tcPr>
          <w:p w14:paraId="3FBE3544" w14:textId="6F46181C" w:rsidR="00EB6B1F" w:rsidRPr="00EB6B1F" w:rsidRDefault="009678FE" w:rsidP="0017504D">
            <w:pPr>
              <w:pStyle w:val="a4"/>
              <w:ind w:left="0"/>
              <w:jc w:val="both"/>
              <w:rPr>
                <w:rFonts w:ascii="Times New Roman" w:hAnsi="Times New Roman" w:cs="Times New Roman"/>
                <w:color w:val="000000" w:themeColor="text1"/>
                <w:sz w:val="28"/>
                <w:szCs w:val="28"/>
              </w:rPr>
            </w:pPr>
            <w:r w:rsidRPr="009678FE">
              <w:rPr>
                <w:rFonts w:ascii="Times New Roman" w:hAnsi="Times New Roman" w:cs="Times New Roman"/>
                <w:color w:val="000000" w:themeColor="text1"/>
                <w:sz w:val="28"/>
                <w:szCs w:val="28"/>
              </w:rPr>
              <w:t>Процедура проведення позапланових перевірок суб’єктів освітньої діяльності залишиться без змін.</w:t>
            </w:r>
          </w:p>
        </w:tc>
      </w:tr>
      <w:tr w:rsidR="00EB6B1F" w14:paraId="38BC9419" w14:textId="77777777" w:rsidTr="00EB6B1F">
        <w:tc>
          <w:tcPr>
            <w:tcW w:w="4814" w:type="dxa"/>
          </w:tcPr>
          <w:p w14:paraId="63B9B68D" w14:textId="7E3A774B" w:rsidR="00EB6B1F" w:rsidRPr="00DA65F6" w:rsidRDefault="00DA65F6" w:rsidP="00DA65F6">
            <w:pPr>
              <w:pStyle w:val="a4"/>
              <w:ind w:left="0"/>
              <w:jc w:val="both"/>
              <w:rPr>
                <w:rFonts w:ascii="Times New Roman" w:hAnsi="Times New Roman" w:cs="Times New Roman"/>
                <w:color w:val="000000" w:themeColor="text1"/>
                <w:sz w:val="28"/>
                <w:szCs w:val="28"/>
              </w:rPr>
            </w:pPr>
            <w:r w:rsidRPr="00DA65F6">
              <w:rPr>
                <w:rFonts w:ascii="Times New Roman" w:hAnsi="Times New Roman" w:cs="Times New Roman"/>
                <w:color w:val="000000" w:themeColor="text1"/>
                <w:sz w:val="28"/>
                <w:szCs w:val="28"/>
              </w:rPr>
              <w:t>Альтернатива 2. Сумарні витрати для суб’єктів</w:t>
            </w:r>
            <w:r>
              <w:rPr>
                <w:rFonts w:ascii="Times New Roman" w:hAnsi="Times New Roman" w:cs="Times New Roman"/>
                <w:color w:val="000000" w:themeColor="text1"/>
                <w:sz w:val="28"/>
                <w:szCs w:val="28"/>
              </w:rPr>
              <w:t xml:space="preserve"> </w:t>
            </w:r>
            <w:r w:rsidRPr="00DA65F6">
              <w:rPr>
                <w:rFonts w:ascii="Times New Roman" w:hAnsi="Times New Roman" w:cs="Times New Roman"/>
                <w:color w:val="000000" w:themeColor="text1"/>
                <w:sz w:val="28"/>
                <w:szCs w:val="28"/>
              </w:rPr>
              <w:t>госпо</w:t>
            </w:r>
            <w:r>
              <w:rPr>
                <w:rFonts w:ascii="Times New Roman" w:hAnsi="Times New Roman" w:cs="Times New Roman"/>
                <w:color w:val="000000" w:themeColor="text1"/>
                <w:sz w:val="28"/>
                <w:szCs w:val="28"/>
              </w:rPr>
              <w:t xml:space="preserve">дарювання великого і середнього </w:t>
            </w:r>
            <w:r w:rsidRPr="00DA65F6">
              <w:rPr>
                <w:rFonts w:ascii="Times New Roman" w:hAnsi="Times New Roman" w:cs="Times New Roman"/>
                <w:color w:val="000000" w:themeColor="text1"/>
                <w:sz w:val="28"/>
                <w:szCs w:val="28"/>
              </w:rPr>
              <w:t xml:space="preserve">підприємництва </w:t>
            </w:r>
            <w:r>
              <w:rPr>
                <w:rFonts w:ascii="Times New Roman" w:hAnsi="Times New Roman" w:cs="Times New Roman"/>
                <w:color w:val="000000" w:themeColor="text1"/>
                <w:sz w:val="28"/>
                <w:szCs w:val="28"/>
              </w:rPr>
              <w:t xml:space="preserve">згідно з додатком 1 до Методики </w:t>
            </w:r>
            <w:r w:rsidRPr="00DA65F6">
              <w:rPr>
                <w:rFonts w:ascii="Times New Roman" w:hAnsi="Times New Roman" w:cs="Times New Roman"/>
                <w:color w:val="000000" w:themeColor="text1"/>
                <w:sz w:val="28"/>
                <w:szCs w:val="28"/>
              </w:rPr>
              <w:t>проведення ан</w:t>
            </w:r>
            <w:r>
              <w:rPr>
                <w:rFonts w:ascii="Times New Roman" w:hAnsi="Times New Roman" w:cs="Times New Roman"/>
                <w:color w:val="000000" w:themeColor="text1"/>
                <w:sz w:val="28"/>
                <w:szCs w:val="28"/>
              </w:rPr>
              <w:t xml:space="preserve">алізу впливу регуляторного </w:t>
            </w:r>
            <w:proofErr w:type="spellStart"/>
            <w:r>
              <w:rPr>
                <w:rFonts w:ascii="Times New Roman" w:hAnsi="Times New Roman" w:cs="Times New Roman"/>
                <w:color w:val="000000" w:themeColor="text1"/>
                <w:sz w:val="28"/>
                <w:szCs w:val="28"/>
              </w:rPr>
              <w:t>акта</w:t>
            </w:r>
            <w:proofErr w:type="spellEnd"/>
            <w:r>
              <w:rPr>
                <w:rFonts w:ascii="Times New Roman" w:hAnsi="Times New Roman" w:cs="Times New Roman"/>
                <w:color w:val="000000" w:themeColor="text1"/>
                <w:sz w:val="28"/>
                <w:szCs w:val="28"/>
              </w:rPr>
              <w:t xml:space="preserve"> </w:t>
            </w:r>
            <w:r w:rsidRPr="00DA65F6">
              <w:rPr>
                <w:rFonts w:ascii="Times New Roman" w:hAnsi="Times New Roman" w:cs="Times New Roman"/>
                <w:color w:val="000000" w:themeColor="text1"/>
                <w:sz w:val="28"/>
                <w:szCs w:val="28"/>
              </w:rPr>
              <w:t>(рядок 11 табл</w:t>
            </w:r>
            <w:r>
              <w:rPr>
                <w:rFonts w:ascii="Times New Roman" w:hAnsi="Times New Roman" w:cs="Times New Roman"/>
                <w:color w:val="000000" w:themeColor="text1"/>
                <w:sz w:val="28"/>
                <w:szCs w:val="28"/>
              </w:rPr>
              <w:t xml:space="preserve">иці «Витрати на одного суб’єкта </w:t>
            </w:r>
            <w:r w:rsidR="00FA3DDA" w:rsidRPr="00FA3DDA">
              <w:rPr>
                <w:rFonts w:ascii="Times New Roman" w:hAnsi="Times New Roman" w:cs="Times New Roman"/>
                <w:color w:val="000000" w:themeColor="text1"/>
                <w:sz w:val="28"/>
                <w:szCs w:val="28"/>
              </w:rPr>
              <w:t>96</w:t>
            </w:r>
            <w:r w:rsidR="00FA3DDA">
              <w:rPr>
                <w:rFonts w:ascii="Times New Roman" w:hAnsi="Times New Roman" w:cs="Times New Roman"/>
                <w:color w:val="000000" w:themeColor="text1"/>
                <w:sz w:val="28"/>
                <w:szCs w:val="28"/>
              </w:rPr>
              <w:t> </w:t>
            </w:r>
            <w:r w:rsidR="00FA3DDA" w:rsidRPr="00FA3DDA">
              <w:rPr>
                <w:rFonts w:ascii="Times New Roman" w:hAnsi="Times New Roman" w:cs="Times New Roman"/>
                <w:color w:val="000000" w:themeColor="text1"/>
                <w:sz w:val="28"/>
                <w:szCs w:val="28"/>
              </w:rPr>
              <w:t>648</w:t>
            </w:r>
            <w:r w:rsidR="00FA3DD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грн </w:t>
            </w:r>
            <w:r w:rsidRPr="00DA65F6">
              <w:rPr>
                <w:rFonts w:ascii="Times New Roman" w:hAnsi="Times New Roman" w:cs="Times New Roman"/>
                <w:color w:val="000000" w:themeColor="text1"/>
                <w:sz w:val="28"/>
                <w:szCs w:val="28"/>
              </w:rPr>
              <w:t>господарювання в</w:t>
            </w:r>
            <w:r>
              <w:rPr>
                <w:rFonts w:ascii="Times New Roman" w:hAnsi="Times New Roman" w:cs="Times New Roman"/>
                <w:color w:val="000000" w:themeColor="text1"/>
                <w:sz w:val="28"/>
                <w:szCs w:val="28"/>
              </w:rPr>
              <w:t xml:space="preserve">еликого і середнього </w:t>
            </w:r>
            <w:r w:rsidRPr="00DA65F6">
              <w:rPr>
                <w:rFonts w:ascii="Times New Roman" w:hAnsi="Times New Roman" w:cs="Times New Roman"/>
                <w:color w:val="000000" w:themeColor="text1"/>
                <w:sz w:val="28"/>
                <w:szCs w:val="28"/>
              </w:rPr>
              <w:t>підприємницт</w:t>
            </w:r>
            <w:r>
              <w:rPr>
                <w:rFonts w:ascii="Times New Roman" w:hAnsi="Times New Roman" w:cs="Times New Roman"/>
                <w:color w:val="000000" w:themeColor="text1"/>
                <w:sz w:val="28"/>
                <w:szCs w:val="28"/>
              </w:rPr>
              <w:t xml:space="preserve">ва, які виникають внаслідок дії </w:t>
            </w:r>
            <w:r w:rsidRPr="00DA65F6">
              <w:rPr>
                <w:rFonts w:ascii="Times New Roman" w:hAnsi="Times New Roman" w:cs="Times New Roman"/>
                <w:color w:val="000000" w:themeColor="text1"/>
                <w:sz w:val="28"/>
                <w:szCs w:val="28"/>
              </w:rPr>
              <w:t xml:space="preserve">регуляторного </w:t>
            </w:r>
            <w:proofErr w:type="spellStart"/>
            <w:r w:rsidRPr="00DA65F6">
              <w:rPr>
                <w:rFonts w:ascii="Times New Roman" w:hAnsi="Times New Roman" w:cs="Times New Roman"/>
                <w:color w:val="000000" w:themeColor="text1"/>
                <w:sz w:val="28"/>
                <w:szCs w:val="28"/>
              </w:rPr>
              <w:t>акта</w:t>
            </w:r>
            <w:proofErr w:type="spellEnd"/>
            <w:r w:rsidRPr="00DA65F6">
              <w:rPr>
                <w:rFonts w:ascii="Times New Roman" w:hAnsi="Times New Roman" w:cs="Times New Roman"/>
                <w:color w:val="000000" w:themeColor="text1"/>
                <w:sz w:val="28"/>
                <w:szCs w:val="28"/>
              </w:rPr>
              <w:t>»)</w:t>
            </w:r>
          </w:p>
        </w:tc>
        <w:tc>
          <w:tcPr>
            <w:tcW w:w="4815" w:type="dxa"/>
          </w:tcPr>
          <w:p w14:paraId="669D39BA" w14:textId="7EB67A20" w:rsidR="00EB6B1F" w:rsidRPr="003F2DCE" w:rsidRDefault="009D1F25" w:rsidP="0017504D">
            <w:pPr>
              <w:pStyle w:val="a4"/>
              <w:ind w:left="0"/>
              <w:jc w:val="both"/>
              <w:rPr>
                <w:rFonts w:ascii="Times New Roman" w:hAnsi="Times New Roman" w:cs="Times New Roman"/>
                <w:color w:val="000000" w:themeColor="text1"/>
                <w:sz w:val="28"/>
                <w:szCs w:val="28"/>
              </w:rPr>
            </w:pPr>
            <w:r w:rsidRPr="009D1F25">
              <w:rPr>
                <w:rFonts w:ascii="Times New Roman" w:hAnsi="Times New Roman" w:cs="Times New Roman"/>
                <w:color w:val="000000" w:themeColor="text1"/>
                <w:sz w:val="28"/>
                <w:szCs w:val="28"/>
              </w:rPr>
              <w:t>154 636,8</w:t>
            </w:r>
          </w:p>
        </w:tc>
      </w:tr>
    </w:tbl>
    <w:p w14:paraId="18FBD152" w14:textId="77777777" w:rsidR="007D2483" w:rsidRPr="00AF3ABF" w:rsidRDefault="007D2483" w:rsidP="00A23F92">
      <w:pPr>
        <w:spacing w:before="240" w:after="0" w:line="240" w:lineRule="auto"/>
        <w:ind w:firstLine="709"/>
        <w:jc w:val="both"/>
        <w:rPr>
          <w:rFonts w:ascii="Times New Roman" w:hAnsi="Times New Roman" w:cs="Times New Roman"/>
          <w:b/>
          <w:sz w:val="28"/>
          <w:szCs w:val="28"/>
        </w:rPr>
      </w:pPr>
      <w:r w:rsidRPr="007D2483">
        <w:rPr>
          <w:rFonts w:ascii="Times New Roman" w:hAnsi="Times New Roman" w:cs="Times New Roman"/>
          <w:b/>
          <w:sz w:val="28"/>
          <w:szCs w:val="28"/>
        </w:rPr>
        <w:t>IV. Вибір найбільш оптимального альтернативного способу досягнення цілей</w:t>
      </w:r>
    </w:p>
    <w:p w14:paraId="0F9A01A5" w14:textId="77777777" w:rsidR="007D2483" w:rsidRPr="006D3255" w:rsidRDefault="007D2483" w:rsidP="006D3255">
      <w:pPr>
        <w:pStyle w:val="a4"/>
        <w:spacing w:after="0" w:line="240" w:lineRule="auto"/>
        <w:ind w:left="0" w:firstLine="709"/>
        <w:jc w:val="both"/>
        <w:rPr>
          <w:rFonts w:ascii="Times New Roman" w:hAnsi="Times New Roman" w:cs="Times New Roman"/>
          <w:sz w:val="28"/>
          <w:szCs w:val="28"/>
        </w:rPr>
      </w:pPr>
      <w:r w:rsidRPr="007D2483">
        <w:rPr>
          <w:rFonts w:ascii="Times New Roman" w:hAnsi="Times New Roman" w:cs="Times New Roman"/>
          <w:sz w:val="28"/>
          <w:szCs w:val="28"/>
        </w:rPr>
        <w:t>Здійснити вибір оптимального альтернативного способу з урахуванням</w:t>
      </w:r>
      <w:r w:rsidR="006D3255">
        <w:rPr>
          <w:rFonts w:ascii="Times New Roman" w:hAnsi="Times New Roman" w:cs="Times New Roman"/>
          <w:sz w:val="28"/>
          <w:szCs w:val="28"/>
        </w:rPr>
        <w:t xml:space="preserve"> </w:t>
      </w:r>
      <w:r w:rsidRPr="006D3255">
        <w:rPr>
          <w:rFonts w:ascii="Times New Roman" w:hAnsi="Times New Roman" w:cs="Times New Roman"/>
          <w:sz w:val="28"/>
          <w:szCs w:val="28"/>
        </w:rPr>
        <w:t>системи бальної оцінки ступеня досягнення визначених цілей.</w:t>
      </w:r>
    </w:p>
    <w:p w14:paraId="223DDC07" w14:textId="77777777" w:rsidR="007D2483" w:rsidRPr="006D3255" w:rsidRDefault="007D2483" w:rsidP="006D3255">
      <w:pPr>
        <w:pStyle w:val="a4"/>
        <w:spacing w:after="0" w:line="240" w:lineRule="auto"/>
        <w:ind w:left="0" w:firstLine="709"/>
        <w:jc w:val="both"/>
        <w:rPr>
          <w:rFonts w:ascii="Times New Roman" w:hAnsi="Times New Roman" w:cs="Times New Roman"/>
          <w:sz w:val="28"/>
          <w:szCs w:val="28"/>
        </w:rPr>
      </w:pPr>
      <w:r w:rsidRPr="007D2483">
        <w:rPr>
          <w:rFonts w:ascii="Times New Roman" w:hAnsi="Times New Roman" w:cs="Times New Roman"/>
          <w:sz w:val="28"/>
          <w:szCs w:val="28"/>
        </w:rPr>
        <w:t>Вартість балів визначається з</w:t>
      </w:r>
      <w:r w:rsidR="006D3255">
        <w:rPr>
          <w:rFonts w:ascii="Times New Roman" w:hAnsi="Times New Roman" w:cs="Times New Roman"/>
          <w:sz w:val="28"/>
          <w:szCs w:val="28"/>
        </w:rPr>
        <w:t xml:space="preserve">а чотирибальною системою оцінки </w:t>
      </w:r>
      <w:r w:rsidRPr="006D3255">
        <w:rPr>
          <w:rFonts w:ascii="Times New Roman" w:hAnsi="Times New Roman" w:cs="Times New Roman"/>
          <w:sz w:val="28"/>
          <w:szCs w:val="28"/>
        </w:rPr>
        <w:t>ступеня досягнення визначених цілей, де:</w:t>
      </w:r>
    </w:p>
    <w:p w14:paraId="3A2EBE27" w14:textId="77777777" w:rsidR="007D2483" w:rsidRPr="006D3255" w:rsidRDefault="007D2483" w:rsidP="006D3255">
      <w:pPr>
        <w:pStyle w:val="a4"/>
        <w:spacing w:after="0" w:line="240" w:lineRule="auto"/>
        <w:ind w:left="0" w:firstLine="709"/>
        <w:jc w:val="both"/>
        <w:rPr>
          <w:rFonts w:ascii="Times New Roman" w:hAnsi="Times New Roman" w:cs="Times New Roman"/>
          <w:sz w:val="28"/>
          <w:szCs w:val="28"/>
        </w:rPr>
      </w:pPr>
      <w:r w:rsidRPr="007D2483">
        <w:rPr>
          <w:rFonts w:ascii="Times New Roman" w:hAnsi="Times New Roman" w:cs="Times New Roman"/>
          <w:sz w:val="28"/>
          <w:szCs w:val="28"/>
        </w:rPr>
        <w:t xml:space="preserve">4 – цілі прийняття регуляторного </w:t>
      </w:r>
      <w:proofErr w:type="spellStart"/>
      <w:r w:rsidR="006D3255">
        <w:rPr>
          <w:rFonts w:ascii="Times New Roman" w:hAnsi="Times New Roman" w:cs="Times New Roman"/>
          <w:sz w:val="28"/>
          <w:szCs w:val="28"/>
        </w:rPr>
        <w:t>акта</w:t>
      </w:r>
      <w:proofErr w:type="spellEnd"/>
      <w:r w:rsidR="006D3255">
        <w:rPr>
          <w:rFonts w:ascii="Times New Roman" w:hAnsi="Times New Roman" w:cs="Times New Roman"/>
          <w:sz w:val="28"/>
          <w:szCs w:val="28"/>
        </w:rPr>
        <w:t xml:space="preserve">, які можуть бути досягнуті </w:t>
      </w:r>
      <w:r w:rsidRPr="006D3255">
        <w:rPr>
          <w:rFonts w:ascii="Times New Roman" w:hAnsi="Times New Roman" w:cs="Times New Roman"/>
          <w:sz w:val="28"/>
          <w:szCs w:val="28"/>
        </w:rPr>
        <w:t>повною мірою (проблема більше існувати не буде);</w:t>
      </w:r>
    </w:p>
    <w:p w14:paraId="2E41AE31" w14:textId="77777777" w:rsidR="007D2483" w:rsidRPr="006D3255" w:rsidRDefault="007D2483" w:rsidP="006D3255">
      <w:pPr>
        <w:pStyle w:val="a4"/>
        <w:spacing w:after="0" w:line="240" w:lineRule="auto"/>
        <w:ind w:left="0" w:firstLine="709"/>
        <w:jc w:val="both"/>
        <w:rPr>
          <w:rFonts w:ascii="Times New Roman" w:hAnsi="Times New Roman" w:cs="Times New Roman"/>
          <w:sz w:val="28"/>
          <w:szCs w:val="28"/>
        </w:rPr>
      </w:pPr>
      <w:r w:rsidRPr="007D2483">
        <w:rPr>
          <w:rFonts w:ascii="Times New Roman" w:hAnsi="Times New Roman" w:cs="Times New Roman"/>
          <w:sz w:val="28"/>
          <w:szCs w:val="28"/>
        </w:rPr>
        <w:t xml:space="preserve">3 – цілі прийняття регуляторного </w:t>
      </w:r>
      <w:proofErr w:type="spellStart"/>
      <w:r w:rsidRPr="007D2483">
        <w:rPr>
          <w:rFonts w:ascii="Times New Roman" w:hAnsi="Times New Roman" w:cs="Times New Roman"/>
          <w:sz w:val="28"/>
          <w:szCs w:val="28"/>
        </w:rPr>
        <w:t>акта</w:t>
      </w:r>
      <w:proofErr w:type="spellEnd"/>
      <w:r w:rsidRPr="007D2483">
        <w:rPr>
          <w:rFonts w:ascii="Times New Roman" w:hAnsi="Times New Roman" w:cs="Times New Roman"/>
          <w:sz w:val="28"/>
          <w:szCs w:val="28"/>
        </w:rPr>
        <w:t>, які можуть бути досягн</w:t>
      </w:r>
      <w:r w:rsidR="006D3255">
        <w:rPr>
          <w:rFonts w:ascii="Times New Roman" w:hAnsi="Times New Roman" w:cs="Times New Roman"/>
          <w:sz w:val="28"/>
          <w:szCs w:val="28"/>
        </w:rPr>
        <w:t xml:space="preserve">уті </w:t>
      </w:r>
      <w:r w:rsidRPr="006D3255">
        <w:rPr>
          <w:rFonts w:ascii="Times New Roman" w:hAnsi="Times New Roman" w:cs="Times New Roman"/>
          <w:sz w:val="28"/>
          <w:szCs w:val="28"/>
        </w:rPr>
        <w:t>майже повною мірою (усі важливі аспекти проблеми існувати не будуть);</w:t>
      </w:r>
    </w:p>
    <w:p w14:paraId="28C46758" w14:textId="77777777" w:rsidR="007D2483" w:rsidRPr="006D3255" w:rsidRDefault="007D2483" w:rsidP="006D3255">
      <w:pPr>
        <w:pStyle w:val="a4"/>
        <w:spacing w:after="0" w:line="240" w:lineRule="auto"/>
        <w:ind w:left="0" w:firstLine="709"/>
        <w:jc w:val="both"/>
        <w:rPr>
          <w:rFonts w:ascii="Times New Roman" w:hAnsi="Times New Roman" w:cs="Times New Roman"/>
          <w:sz w:val="28"/>
          <w:szCs w:val="28"/>
        </w:rPr>
      </w:pPr>
      <w:r w:rsidRPr="007D2483">
        <w:rPr>
          <w:rFonts w:ascii="Times New Roman" w:hAnsi="Times New Roman" w:cs="Times New Roman"/>
          <w:sz w:val="28"/>
          <w:szCs w:val="28"/>
        </w:rPr>
        <w:t xml:space="preserve">2 – цілі прийняття регуляторного </w:t>
      </w:r>
      <w:proofErr w:type="spellStart"/>
      <w:r w:rsidR="006D3255">
        <w:rPr>
          <w:rFonts w:ascii="Times New Roman" w:hAnsi="Times New Roman" w:cs="Times New Roman"/>
          <w:sz w:val="28"/>
          <w:szCs w:val="28"/>
        </w:rPr>
        <w:t>акта</w:t>
      </w:r>
      <w:proofErr w:type="spellEnd"/>
      <w:r w:rsidR="006D3255">
        <w:rPr>
          <w:rFonts w:ascii="Times New Roman" w:hAnsi="Times New Roman" w:cs="Times New Roman"/>
          <w:sz w:val="28"/>
          <w:szCs w:val="28"/>
        </w:rPr>
        <w:t xml:space="preserve">, які можуть бути досягнуті </w:t>
      </w:r>
      <w:r w:rsidRPr="006D3255">
        <w:rPr>
          <w:rFonts w:ascii="Times New Roman" w:hAnsi="Times New Roman" w:cs="Times New Roman"/>
          <w:sz w:val="28"/>
          <w:szCs w:val="28"/>
        </w:rPr>
        <w:t>частково (проблема значно зменшиться, деякі важливі та критичні аспекти</w:t>
      </w:r>
      <w:r w:rsidR="006D3255">
        <w:rPr>
          <w:rFonts w:ascii="Times New Roman" w:hAnsi="Times New Roman" w:cs="Times New Roman"/>
          <w:sz w:val="28"/>
          <w:szCs w:val="28"/>
        </w:rPr>
        <w:t xml:space="preserve"> </w:t>
      </w:r>
      <w:r w:rsidRPr="006D3255">
        <w:rPr>
          <w:rFonts w:ascii="Times New Roman" w:hAnsi="Times New Roman" w:cs="Times New Roman"/>
          <w:sz w:val="28"/>
          <w:szCs w:val="28"/>
        </w:rPr>
        <w:t>проблеми залишаться невирішеними);</w:t>
      </w:r>
    </w:p>
    <w:p w14:paraId="11BD50C5" w14:textId="77777777" w:rsidR="007D2483" w:rsidRDefault="007D2483" w:rsidP="006D3255">
      <w:pPr>
        <w:pStyle w:val="a4"/>
        <w:spacing w:after="0" w:line="240" w:lineRule="auto"/>
        <w:ind w:left="0" w:firstLine="709"/>
        <w:jc w:val="both"/>
        <w:rPr>
          <w:rFonts w:ascii="Times New Roman" w:hAnsi="Times New Roman" w:cs="Times New Roman"/>
          <w:sz w:val="28"/>
          <w:szCs w:val="28"/>
        </w:rPr>
      </w:pPr>
      <w:r w:rsidRPr="007D2483">
        <w:rPr>
          <w:rFonts w:ascii="Times New Roman" w:hAnsi="Times New Roman" w:cs="Times New Roman"/>
          <w:sz w:val="28"/>
          <w:szCs w:val="28"/>
        </w:rPr>
        <w:t xml:space="preserve">1 – цілі прийняття регуляторного </w:t>
      </w:r>
      <w:proofErr w:type="spellStart"/>
      <w:r w:rsidRPr="007D2483">
        <w:rPr>
          <w:rFonts w:ascii="Times New Roman" w:hAnsi="Times New Roman" w:cs="Times New Roman"/>
          <w:sz w:val="28"/>
          <w:szCs w:val="28"/>
        </w:rPr>
        <w:t>акт</w:t>
      </w:r>
      <w:r w:rsidR="006D3255">
        <w:rPr>
          <w:rFonts w:ascii="Times New Roman" w:hAnsi="Times New Roman" w:cs="Times New Roman"/>
          <w:sz w:val="28"/>
          <w:szCs w:val="28"/>
        </w:rPr>
        <w:t>а</w:t>
      </w:r>
      <w:proofErr w:type="spellEnd"/>
      <w:r w:rsidR="006D3255">
        <w:rPr>
          <w:rFonts w:ascii="Times New Roman" w:hAnsi="Times New Roman" w:cs="Times New Roman"/>
          <w:sz w:val="28"/>
          <w:szCs w:val="28"/>
        </w:rPr>
        <w:t xml:space="preserve">, які не можуть бути досягнуті </w:t>
      </w:r>
      <w:r w:rsidRPr="006D3255">
        <w:rPr>
          <w:rFonts w:ascii="Times New Roman" w:hAnsi="Times New Roman" w:cs="Times New Roman"/>
          <w:sz w:val="28"/>
          <w:szCs w:val="28"/>
        </w:rPr>
        <w:t>(проблема продовжує існувати).</w:t>
      </w:r>
    </w:p>
    <w:p w14:paraId="26D05914" w14:textId="77777777" w:rsidR="00A90BAF" w:rsidRDefault="00A90BAF" w:rsidP="006D3255">
      <w:pPr>
        <w:pStyle w:val="a4"/>
        <w:spacing w:after="0" w:line="240" w:lineRule="auto"/>
        <w:ind w:left="0"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949"/>
        <w:gridCol w:w="2491"/>
        <w:gridCol w:w="4189"/>
      </w:tblGrid>
      <w:tr w:rsidR="00A90BAF" w14:paraId="3672FA99" w14:textId="77777777" w:rsidTr="001A7B15">
        <w:tc>
          <w:tcPr>
            <w:tcW w:w="2972" w:type="dxa"/>
          </w:tcPr>
          <w:p w14:paraId="21F620FF" w14:textId="77777777" w:rsidR="00A90BAF" w:rsidRPr="00A90BAF" w:rsidRDefault="00A90BAF" w:rsidP="00A90BAF">
            <w:pPr>
              <w:pStyle w:val="a4"/>
              <w:ind w:left="0"/>
              <w:jc w:val="both"/>
              <w:rPr>
                <w:rFonts w:ascii="Times New Roman" w:hAnsi="Times New Roman" w:cs="Times New Roman"/>
                <w:sz w:val="28"/>
                <w:szCs w:val="28"/>
              </w:rPr>
            </w:pPr>
            <w:r w:rsidRPr="00A90BAF">
              <w:rPr>
                <w:rFonts w:ascii="Times New Roman" w:hAnsi="Times New Roman" w:cs="Times New Roman"/>
                <w:sz w:val="28"/>
                <w:szCs w:val="28"/>
              </w:rPr>
              <w:lastRenderedPageBreak/>
              <w:t>Рейтинг</w:t>
            </w:r>
          </w:p>
          <w:p w14:paraId="7A5C8A1C" w14:textId="77777777" w:rsidR="00A90BAF" w:rsidRPr="00A90BAF" w:rsidRDefault="00A90BAF" w:rsidP="00A90BAF">
            <w:pPr>
              <w:pStyle w:val="a4"/>
              <w:ind w:left="0"/>
              <w:jc w:val="both"/>
              <w:rPr>
                <w:rFonts w:ascii="Times New Roman" w:hAnsi="Times New Roman" w:cs="Times New Roman"/>
                <w:sz w:val="28"/>
                <w:szCs w:val="28"/>
              </w:rPr>
            </w:pPr>
            <w:r w:rsidRPr="00A90BAF">
              <w:rPr>
                <w:rFonts w:ascii="Times New Roman" w:hAnsi="Times New Roman" w:cs="Times New Roman"/>
                <w:sz w:val="28"/>
                <w:szCs w:val="28"/>
              </w:rPr>
              <w:t>результативності</w:t>
            </w:r>
          </w:p>
          <w:p w14:paraId="4B2B4C35" w14:textId="77777777" w:rsidR="00A90BAF" w:rsidRPr="00A90BAF" w:rsidRDefault="00F70E61" w:rsidP="00A90BAF">
            <w:pPr>
              <w:pStyle w:val="a4"/>
              <w:ind w:left="0"/>
              <w:jc w:val="both"/>
              <w:rPr>
                <w:rFonts w:ascii="Times New Roman" w:hAnsi="Times New Roman" w:cs="Times New Roman"/>
                <w:sz w:val="28"/>
                <w:szCs w:val="28"/>
              </w:rPr>
            </w:pPr>
            <w:r>
              <w:rPr>
                <w:rFonts w:ascii="Times New Roman" w:hAnsi="Times New Roman" w:cs="Times New Roman"/>
                <w:sz w:val="28"/>
                <w:szCs w:val="28"/>
              </w:rPr>
              <w:t>(досягнення цілей під </w:t>
            </w:r>
            <w:r w:rsidR="00A90BAF" w:rsidRPr="00A90BAF">
              <w:rPr>
                <w:rFonts w:ascii="Times New Roman" w:hAnsi="Times New Roman" w:cs="Times New Roman"/>
                <w:sz w:val="28"/>
                <w:szCs w:val="28"/>
              </w:rPr>
              <w:t>час вирішення</w:t>
            </w:r>
          </w:p>
          <w:p w14:paraId="571766CB" w14:textId="77777777" w:rsidR="00A90BAF" w:rsidRDefault="00A90BAF" w:rsidP="00A90BAF">
            <w:pPr>
              <w:pStyle w:val="a4"/>
              <w:ind w:left="0"/>
              <w:jc w:val="both"/>
              <w:rPr>
                <w:rFonts w:ascii="Times New Roman" w:hAnsi="Times New Roman" w:cs="Times New Roman"/>
                <w:sz w:val="28"/>
                <w:szCs w:val="28"/>
              </w:rPr>
            </w:pPr>
            <w:r w:rsidRPr="00A90BAF">
              <w:rPr>
                <w:rFonts w:ascii="Times New Roman" w:hAnsi="Times New Roman" w:cs="Times New Roman"/>
                <w:sz w:val="28"/>
                <w:szCs w:val="28"/>
              </w:rPr>
              <w:t>проблеми)</w:t>
            </w:r>
          </w:p>
        </w:tc>
        <w:tc>
          <w:tcPr>
            <w:tcW w:w="2410" w:type="dxa"/>
          </w:tcPr>
          <w:p w14:paraId="37CF55E9" w14:textId="77777777" w:rsidR="00A90BAF" w:rsidRPr="00A90BAF" w:rsidRDefault="00A90BAF" w:rsidP="00A90BAF">
            <w:pPr>
              <w:pStyle w:val="a4"/>
              <w:ind w:left="0"/>
              <w:jc w:val="both"/>
              <w:rPr>
                <w:rFonts w:ascii="Times New Roman" w:hAnsi="Times New Roman" w:cs="Times New Roman"/>
                <w:sz w:val="28"/>
                <w:szCs w:val="28"/>
              </w:rPr>
            </w:pPr>
            <w:r w:rsidRPr="00A90BAF">
              <w:rPr>
                <w:rFonts w:ascii="Times New Roman" w:hAnsi="Times New Roman" w:cs="Times New Roman"/>
                <w:sz w:val="28"/>
                <w:szCs w:val="28"/>
              </w:rPr>
              <w:t>Бал результативності</w:t>
            </w:r>
          </w:p>
          <w:p w14:paraId="281F8F28" w14:textId="77777777" w:rsidR="00A90BAF" w:rsidRPr="00A90BAF" w:rsidRDefault="00F70E61" w:rsidP="00A90BAF">
            <w:pPr>
              <w:pStyle w:val="a4"/>
              <w:ind w:left="0"/>
              <w:jc w:val="both"/>
              <w:rPr>
                <w:rFonts w:ascii="Times New Roman" w:hAnsi="Times New Roman" w:cs="Times New Roman"/>
                <w:sz w:val="28"/>
                <w:szCs w:val="28"/>
              </w:rPr>
            </w:pPr>
            <w:r>
              <w:rPr>
                <w:rFonts w:ascii="Times New Roman" w:hAnsi="Times New Roman" w:cs="Times New Roman"/>
                <w:sz w:val="28"/>
                <w:szCs w:val="28"/>
              </w:rPr>
              <w:t>(за </w:t>
            </w:r>
            <w:r w:rsidR="00A90BAF" w:rsidRPr="00A90BAF">
              <w:rPr>
                <w:rFonts w:ascii="Times New Roman" w:hAnsi="Times New Roman" w:cs="Times New Roman"/>
                <w:sz w:val="28"/>
                <w:szCs w:val="28"/>
              </w:rPr>
              <w:t>чотирибальною</w:t>
            </w:r>
          </w:p>
          <w:p w14:paraId="5DC3BE42" w14:textId="77777777" w:rsidR="00A90BAF" w:rsidRDefault="00A90BAF" w:rsidP="00A90BAF">
            <w:pPr>
              <w:pStyle w:val="a4"/>
              <w:ind w:left="0"/>
              <w:jc w:val="both"/>
              <w:rPr>
                <w:rFonts w:ascii="Times New Roman" w:hAnsi="Times New Roman" w:cs="Times New Roman"/>
                <w:sz w:val="28"/>
                <w:szCs w:val="28"/>
              </w:rPr>
            </w:pPr>
            <w:r w:rsidRPr="00A90BAF">
              <w:rPr>
                <w:rFonts w:ascii="Times New Roman" w:hAnsi="Times New Roman" w:cs="Times New Roman"/>
                <w:sz w:val="28"/>
                <w:szCs w:val="28"/>
              </w:rPr>
              <w:t>системою оцінки)</w:t>
            </w:r>
          </w:p>
        </w:tc>
        <w:tc>
          <w:tcPr>
            <w:tcW w:w="4247" w:type="dxa"/>
          </w:tcPr>
          <w:p w14:paraId="3966C3D1" w14:textId="77777777" w:rsidR="00A90BAF" w:rsidRDefault="00A90BAF" w:rsidP="00A90BAF">
            <w:pPr>
              <w:pStyle w:val="a4"/>
              <w:ind w:left="0"/>
              <w:jc w:val="both"/>
              <w:rPr>
                <w:rFonts w:ascii="Times New Roman" w:hAnsi="Times New Roman" w:cs="Times New Roman"/>
                <w:sz w:val="28"/>
                <w:szCs w:val="28"/>
              </w:rPr>
            </w:pPr>
            <w:r w:rsidRPr="00A90BAF">
              <w:rPr>
                <w:rFonts w:ascii="Times New Roman" w:hAnsi="Times New Roman" w:cs="Times New Roman"/>
                <w:sz w:val="28"/>
                <w:szCs w:val="28"/>
              </w:rPr>
              <w:t>Коментарі щодо присвоєння відповідного</w:t>
            </w:r>
            <w:r w:rsidR="001A7B15">
              <w:rPr>
                <w:rFonts w:ascii="Times New Roman" w:hAnsi="Times New Roman" w:cs="Times New Roman"/>
                <w:sz w:val="28"/>
                <w:szCs w:val="28"/>
              </w:rPr>
              <w:t xml:space="preserve"> </w:t>
            </w:r>
            <w:proofErr w:type="spellStart"/>
            <w:r w:rsidRPr="00A90BAF">
              <w:rPr>
                <w:rFonts w:ascii="Times New Roman" w:hAnsi="Times New Roman" w:cs="Times New Roman"/>
                <w:sz w:val="28"/>
                <w:szCs w:val="28"/>
              </w:rPr>
              <w:t>бала</w:t>
            </w:r>
            <w:proofErr w:type="spellEnd"/>
          </w:p>
        </w:tc>
      </w:tr>
      <w:tr w:rsidR="00A90BAF" w14:paraId="0D8DD788" w14:textId="77777777" w:rsidTr="001A7B15">
        <w:tc>
          <w:tcPr>
            <w:tcW w:w="2972" w:type="dxa"/>
          </w:tcPr>
          <w:p w14:paraId="740498F8" w14:textId="77777777" w:rsidR="00A90BAF" w:rsidRDefault="00A90BAF" w:rsidP="006D3255">
            <w:pPr>
              <w:pStyle w:val="a4"/>
              <w:ind w:left="0"/>
              <w:jc w:val="both"/>
              <w:rPr>
                <w:rFonts w:ascii="Times New Roman" w:hAnsi="Times New Roman" w:cs="Times New Roman"/>
                <w:sz w:val="28"/>
                <w:szCs w:val="28"/>
              </w:rPr>
            </w:pPr>
            <w:r w:rsidRPr="00A90BAF">
              <w:rPr>
                <w:rFonts w:ascii="Times New Roman" w:hAnsi="Times New Roman" w:cs="Times New Roman"/>
                <w:sz w:val="28"/>
                <w:szCs w:val="28"/>
              </w:rPr>
              <w:t>Альтернатива 1</w:t>
            </w:r>
          </w:p>
        </w:tc>
        <w:tc>
          <w:tcPr>
            <w:tcW w:w="2410" w:type="dxa"/>
          </w:tcPr>
          <w:p w14:paraId="6F6D56AE" w14:textId="77777777" w:rsidR="00A90BAF" w:rsidRDefault="00A90BAF" w:rsidP="00A90BAF">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c>
          <w:tcPr>
            <w:tcW w:w="4247" w:type="dxa"/>
          </w:tcPr>
          <w:p w14:paraId="50A34353" w14:textId="03B27568" w:rsidR="001A7B15" w:rsidRPr="001A7B15" w:rsidRDefault="001A7B15" w:rsidP="00365967">
            <w:pPr>
              <w:pStyle w:val="a4"/>
              <w:ind w:left="0" w:firstLine="258"/>
              <w:jc w:val="both"/>
              <w:rPr>
                <w:rFonts w:ascii="Times New Roman" w:hAnsi="Times New Roman" w:cs="Times New Roman"/>
                <w:sz w:val="28"/>
                <w:szCs w:val="28"/>
              </w:rPr>
            </w:pPr>
            <w:r w:rsidRPr="001A7B15">
              <w:rPr>
                <w:rFonts w:ascii="Times New Roman" w:hAnsi="Times New Roman" w:cs="Times New Roman"/>
                <w:sz w:val="28"/>
                <w:szCs w:val="28"/>
              </w:rPr>
              <w:t>Не відповідає вимогам Закону</w:t>
            </w:r>
            <w:r w:rsidR="00E95EAC">
              <w:rPr>
                <w:rFonts w:ascii="Times New Roman" w:hAnsi="Times New Roman" w:cs="Times New Roman"/>
                <w:sz w:val="28"/>
                <w:szCs w:val="28"/>
              </w:rPr>
              <w:t xml:space="preserve"> </w:t>
            </w:r>
            <w:r w:rsidR="00A23F92" w:rsidRPr="00605341">
              <w:rPr>
                <w:rFonts w:ascii="Times New Roman" w:hAnsi="Times New Roman" w:cs="Times New Roman"/>
                <w:sz w:val="28"/>
                <w:szCs w:val="28"/>
              </w:rPr>
              <w:t>2073-ІХ</w:t>
            </w:r>
            <w:r w:rsidRPr="001A7B15">
              <w:rPr>
                <w:rFonts w:ascii="Times New Roman" w:hAnsi="Times New Roman" w:cs="Times New Roman"/>
                <w:sz w:val="28"/>
                <w:szCs w:val="28"/>
              </w:rPr>
              <w:t>.</w:t>
            </w:r>
          </w:p>
          <w:p w14:paraId="225AB992" w14:textId="77777777" w:rsidR="00A90BAF" w:rsidRDefault="001A7B15" w:rsidP="00365967">
            <w:pPr>
              <w:pStyle w:val="a4"/>
              <w:ind w:left="0" w:firstLine="258"/>
              <w:jc w:val="both"/>
              <w:rPr>
                <w:rFonts w:ascii="Times New Roman" w:hAnsi="Times New Roman" w:cs="Times New Roman"/>
                <w:sz w:val="28"/>
                <w:szCs w:val="28"/>
              </w:rPr>
            </w:pPr>
            <w:r>
              <w:rPr>
                <w:rFonts w:ascii="Times New Roman" w:hAnsi="Times New Roman" w:cs="Times New Roman"/>
                <w:sz w:val="28"/>
                <w:szCs w:val="28"/>
              </w:rPr>
              <w:t xml:space="preserve">Цілі не можуть бути досягнуті </w:t>
            </w:r>
            <w:r w:rsidRPr="001A7B15">
              <w:rPr>
                <w:rFonts w:ascii="Times New Roman" w:hAnsi="Times New Roman" w:cs="Times New Roman"/>
                <w:sz w:val="28"/>
                <w:szCs w:val="28"/>
              </w:rPr>
              <w:t>(проблема продовжує існувати).</w:t>
            </w:r>
          </w:p>
        </w:tc>
      </w:tr>
      <w:tr w:rsidR="00A90BAF" w14:paraId="6E757080" w14:textId="77777777" w:rsidTr="001A7B15">
        <w:tc>
          <w:tcPr>
            <w:tcW w:w="2972" w:type="dxa"/>
          </w:tcPr>
          <w:p w14:paraId="15922672" w14:textId="77777777" w:rsidR="00A90BAF" w:rsidRDefault="00A90BAF" w:rsidP="006D3255">
            <w:pPr>
              <w:pStyle w:val="a4"/>
              <w:ind w:left="0"/>
              <w:jc w:val="both"/>
              <w:rPr>
                <w:rFonts w:ascii="Times New Roman" w:hAnsi="Times New Roman" w:cs="Times New Roman"/>
                <w:sz w:val="28"/>
                <w:szCs w:val="28"/>
              </w:rPr>
            </w:pPr>
            <w:r w:rsidRPr="00A90BAF">
              <w:rPr>
                <w:rFonts w:ascii="Times New Roman" w:hAnsi="Times New Roman" w:cs="Times New Roman"/>
                <w:sz w:val="28"/>
                <w:szCs w:val="28"/>
              </w:rPr>
              <w:t>Альтернатива 2</w:t>
            </w:r>
          </w:p>
        </w:tc>
        <w:tc>
          <w:tcPr>
            <w:tcW w:w="2410" w:type="dxa"/>
          </w:tcPr>
          <w:p w14:paraId="22D99312" w14:textId="77777777" w:rsidR="00A90BAF" w:rsidRDefault="00A90BAF" w:rsidP="00A90BAF">
            <w:pPr>
              <w:pStyle w:val="a4"/>
              <w:ind w:left="0"/>
              <w:jc w:val="center"/>
              <w:rPr>
                <w:rFonts w:ascii="Times New Roman" w:hAnsi="Times New Roman" w:cs="Times New Roman"/>
                <w:sz w:val="28"/>
                <w:szCs w:val="28"/>
              </w:rPr>
            </w:pPr>
            <w:r>
              <w:rPr>
                <w:rFonts w:ascii="Times New Roman" w:hAnsi="Times New Roman" w:cs="Times New Roman"/>
                <w:sz w:val="28"/>
                <w:szCs w:val="28"/>
              </w:rPr>
              <w:t>4</w:t>
            </w:r>
          </w:p>
        </w:tc>
        <w:tc>
          <w:tcPr>
            <w:tcW w:w="4247" w:type="dxa"/>
          </w:tcPr>
          <w:p w14:paraId="0FEBE119" w14:textId="77777777" w:rsidR="001A7B15" w:rsidRPr="001A7B15" w:rsidRDefault="001A7B15" w:rsidP="00365967">
            <w:pPr>
              <w:pStyle w:val="a4"/>
              <w:ind w:left="0" w:firstLine="258"/>
              <w:jc w:val="both"/>
              <w:rPr>
                <w:rFonts w:ascii="Times New Roman" w:hAnsi="Times New Roman" w:cs="Times New Roman"/>
                <w:sz w:val="28"/>
                <w:szCs w:val="28"/>
              </w:rPr>
            </w:pPr>
            <w:r w:rsidRPr="001A7B15">
              <w:rPr>
                <w:rFonts w:ascii="Times New Roman" w:hAnsi="Times New Roman" w:cs="Times New Roman"/>
                <w:sz w:val="28"/>
                <w:szCs w:val="28"/>
              </w:rPr>
              <w:t>Зазначений спосіб забезпечить</w:t>
            </w:r>
            <w:r>
              <w:rPr>
                <w:rFonts w:ascii="Times New Roman" w:hAnsi="Times New Roman" w:cs="Times New Roman"/>
                <w:sz w:val="28"/>
                <w:szCs w:val="28"/>
              </w:rPr>
              <w:t xml:space="preserve"> приведення нормативно-правових актів у відповідність до вимог </w:t>
            </w:r>
            <w:r w:rsidRPr="001A7B15">
              <w:rPr>
                <w:rFonts w:ascii="Times New Roman" w:hAnsi="Times New Roman" w:cs="Times New Roman"/>
                <w:sz w:val="28"/>
                <w:szCs w:val="28"/>
              </w:rPr>
              <w:t>законодавства.</w:t>
            </w:r>
          </w:p>
          <w:p w14:paraId="67274177" w14:textId="77777777" w:rsidR="001A7B15" w:rsidRPr="001A7B15" w:rsidRDefault="001A7B15" w:rsidP="00365967">
            <w:pPr>
              <w:pStyle w:val="a4"/>
              <w:ind w:left="0" w:firstLine="258"/>
              <w:jc w:val="both"/>
              <w:rPr>
                <w:rFonts w:ascii="Times New Roman" w:hAnsi="Times New Roman" w:cs="Times New Roman"/>
                <w:sz w:val="28"/>
                <w:szCs w:val="28"/>
              </w:rPr>
            </w:pPr>
            <w:r w:rsidRPr="001A7B15">
              <w:rPr>
                <w:rFonts w:ascii="Times New Roman" w:hAnsi="Times New Roman" w:cs="Times New Roman"/>
                <w:sz w:val="28"/>
                <w:szCs w:val="28"/>
              </w:rPr>
              <w:t>З</w:t>
            </w:r>
            <w:r>
              <w:rPr>
                <w:rFonts w:ascii="Times New Roman" w:hAnsi="Times New Roman" w:cs="Times New Roman"/>
                <w:sz w:val="28"/>
                <w:szCs w:val="28"/>
              </w:rPr>
              <w:t xml:space="preserve">апровадження єдиного підходу до </w:t>
            </w:r>
            <w:r w:rsidRPr="001A7B15">
              <w:rPr>
                <w:rFonts w:ascii="Times New Roman" w:hAnsi="Times New Roman" w:cs="Times New Roman"/>
                <w:sz w:val="28"/>
                <w:szCs w:val="28"/>
              </w:rPr>
              <w:t>проведення позапланових перевірок.</w:t>
            </w:r>
          </w:p>
          <w:p w14:paraId="7234C1DA" w14:textId="111556A7" w:rsidR="001A7B15" w:rsidRPr="001A7B15" w:rsidRDefault="001A7B15" w:rsidP="00365967">
            <w:pPr>
              <w:pStyle w:val="a4"/>
              <w:ind w:left="0" w:firstLine="258"/>
              <w:jc w:val="both"/>
              <w:rPr>
                <w:rFonts w:ascii="Times New Roman" w:hAnsi="Times New Roman" w:cs="Times New Roman"/>
                <w:sz w:val="28"/>
                <w:szCs w:val="28"/>
              </w:rPr>
            </w:pPr>
            <w:r>
              <w:rPr>
                <w:rFonts w:ascii="Times New Roman" w:hAnsi="Times New Roman" w:cs="Times New Roman"/>
                <w:sz w:val="28"/>
                <w:szCs w:val="28"/>
              </w:rPr>
              <w:t>Прийняття</w:t>
            </w:r>
            <w:r w:rsidR="00390AF9">
              <w:rPr>
                <w:rFonts w:ascii="Times New Roman" w:hAnsi="Times New Roman" w:cs="Times New Roman"/>
                <w:sz w:val="28"/>
                <w:szCs w:val="28"/>
              </w:rPr>
              <w:t xml:space="preserve"> </w:t>
            </w:r>
            <w:r w:rsidRPr="001A7B15">
              <w:rPr>
                <w:rFonts w:ascii="Times New Roman" w:hAnsi="Times New Roman" w:cs="Times New Roman"/>
                <w:sz w:val="28"/>
                <w:szCs w:val="28"/>
              </w:rPr>
              <w:t>адміністративних</w:t>
            </w:r>
            <w:r w:rsidR="00390AF9">
              <w:rPr>
                <w:rFonts w:ascii="Times New Roman" w:hAnsi="Times New Roman" w:cs="Times New Roman"/>
                <w:sz w:val="28"/>
                <w:szCs w:val="28"/>
              </w:rPr>
              <w:t xml:space="preserve"> </w:t>
            </w:r>
            <w:r w:rsidRPr="001A7B15">
              <w:rPr>
                <w:rFonts w:ascii="Times New Roman" w:hAnsi="Times New Roman" w:cs="Times New Roman"/>
                <w:sz w:val="28"/>
                <w:szCs w:val="28"/>
              </w:rPr>
              <w:t>рішень під час проведення</w:t>
            </w:r>
            <w:r>
              <w:rPr>
                <w:rFonts w:ascii="Times New Roman" w:hAnsi="Times New Roman" w:cs="Times New Roman"/>
                <w:sz w:val="28"/>
                <w:szCs w:val="28"/>
              </w:rPr>
              <w:t xml:space="preserve"> </w:t>
            </w:r>
            <w:r w:rsidRPr="001A7B15">
              <w:rPr>
                <w:rFonts w:ascii="Times New Roman" w:hAnsi="Times New Roman" w:cs="Times New Roman"/>
                <w:sz w:val="28"/>
                <w:szCs w:val="28"/>
              </w:rPr>
              <w:t>позапланових перевірок</w:t>
            </w:r>
            <w:r>
              <w:rPr>
                <w:rFonts w:ascii="Times New Roman" w:hAnsi="Times New Roman" w:cs="Times New Roman"/>
                <w:sz w:val="28"/>
                <w:szCs w:val="28"/>
              </w:rPr>
              <w:t xml:space="preserve"> </w:t>
            </w:r>
            <w:r w:rsidRPr="001A7B15">
              <w:rPr>
                <w:rFonts w:ascii="Times New Roman" w:hAnsi="Times New Roman" w:cs="Times New Roman"/>
                <w:sz w:val="28"/>
                <w:szCs w:val="28"/>
              </w:rPr>
              <w:t>відповідності до вимог Закону «Про</w:t>
            </w:r>
            <w:r>
              <w:rPr>
                <w:rFonts w:ascii="Times New Roman" w:hAnsi="Times New Roman" w:cs="Times New Roman"/>
                <w:sz w:val="28"/>
                <w:szCs w:val="28"/>
              </w:rPr>
              <w:t xml:space="preserve"> </w:t>
            </w:r>
            <w:r w:rsidRPr="001A7B15">
              <w:rPr>
                <w:rFonts w:ascii="Times New Roman" w:hAnsi="Times New Roman" w:cs="Times New Roman"/>
                <w:sz w:val="28"/>
                <w:szCs w:val="28"/>
              </w:rPr>
              <w:t>адміністративну процедуру».</w:t>
            </w:r>
          </w:p>
          <w:p w14:paraId="5D3D56FA" w14:textId="77777777" w:rsidR="001A7B15" w:rsidRPr="001A7B15" w:rsidRDefault="001A7B15" w:rsidP="00365967">
            <w:pPr>
              <w:pStyle w:val="a4"/>
              <w:ind w:left="0" w:firstLine="258"/>
              <w:jc w:val="both"/>
              <w:rPr>
                <w:rFonts w:ascii="Times New Roman" w:hAnsi="Times New Roman" w:cs="Times New Roman"/>
                <w:sz w:val="28"/>
                <w:szCs w:val="28"/>
              </w:rPr>
            </w:pPr>
            <w:r>
              <w:rPr>
                <w:rFonts w:ascii="Times New Roman" w:hAnsi="Times New Roman" w:cs="Times New Roman"/>
                <w:sz w:val="28"/>
                <w:szCs w:val="28"/>
              </w:rPr>
              <w:t xml:space="preserve">Забезпечення прозорості та </w:t>
            </w:r>
            <w:r w:rsidRPr="001A7B15">
              <w:rPr>
                <w:rFonts w:ascii="Times New Roman" w:hAnsi="Times New Roman" w:cs="Times New Roman"/>
                <w:sz w:val="28"/>
                <w:szCs w:val="28"/>
              </w:rPr>
              <w:t>відкритості прийняття</w:t>
            </w:r>
            <w:r>
              <w:rPr>
                <w:rFonts w:ascii="Times New Roman" w:hAnsi="Times New Roman" w:cs="Times New Roman"/>
                <w:sz w:val="28"/>
                <w:szCs w:val="28"/>
              </w:rPr>
              <w:t xml:space="preserve"> </w:t>
            </w:r>
            <w:r w:rsidRPr="001A7B15">
              <w:rPr>
                <w:rFonts w:ascii="Times New Roman" w:hAnsi="Times New Roman" w:cs="Times New Roman"/>
                <w:sz w:val="28"/>
                <w:szCs w:val="28"/>
              </w:rPr>
              <w:t>адміністративних рішень.</w:t>
            </w:r>
          </w:p>
          <w:p w14:paraId="153E8BF7" w14:textId="77777777" w:rsidR="001A7B15" w:rsidRPr="001A7B15" w:rsidRDefault="001A7B15" w:rsidP="00365967">
            <w:pPr>
              <w:pStyle w:val="a4"/>
              <w:ind w:left="0" w:firstLine="258"/>
              <w:jc w:val="both"/>
              <w:rPr>
                <w:rFonts w:ascii="Times New Roman" w:hAnsi="Times New Roman" w:cs="Times New Roman"/>
                <w:sz w:val="28"/>
                <w:szCs w:val="28"/>
              </w:rPr>
            </w:pPr>
            <w:r>
              <w:rPr>
                <w:rFonts w:ascii="Times New Roman" w:hAnsi="Times New Roman" w:cs="Times New Roman"/>
                <w:sz w:val="28"/>
                <w:szCs w:val="28"/>
              </w:rPr>
              <w:t xml:space="preserve">Встановлення своєчасних та </w:t>
            </w:r>
            <w:r w:rsidRPr="001A7B15">
              <w:rPr>
                <w:rFonts w:ascii="Times New Roman" w:hAnsi="Times New Roman" w:cs="Times New Roman"/>
                <w:sz w:val="28"/>
                <w:szCs w:val="28"/>
              </w:rPr>
              <w:t>роз</w:t>
            </w:r>
            <w:r>
              <w:rPr>
                <w:rFonts w:ascii="Times New Roman" w:hAnsi="Times New Roman" w:cs="Times New Roman"/>
                <w:sz w:val="28"/>
                <w:szCs w:val="28"/>
              </w:rPr>
              <w:t xml:space="preserve">умних строків адміністративного </w:t>
            </w:r>
            <w:r w:rsidRPr="001A7B15">
              <w:rPr>
                <w:rFonts w:ascii="Times New Roman" w:hAnsi="Times New Roman" w:cs="Times New Roman"/>
                <w:sz w:val="28"/>
                <w:szCs w:val="28"/>
              </w:rPr>
              <w:t>провадження.</w:t>
            </w:r>
          </w:p>
          <w:p w14:paraId="1A8E03C8" w14:textId="77777777" w:rsidR="00A90BAF" w:rsidRDefault="001A7B15" w:rsidP="00365967">
            <w:pPr>
              <w:pStyle w:val="a4"/>
              <w:ind w:left="0" w:firstLine="258"/>
              <w:jc w:val="both"/>
              <w:rPr>
                <w:rFonts w:ascii="Times New Roman" w:hAnsi="Times New Roman" w:cs="Times New Roman"/>
                <w:sz w:val="28"/>
                <w:szCs w:val="28"/>
              </w:rPr>
            </w:pPr>
            <w:r w:rsidRPr="001A7B15">
              <w:rPr>
                <w:rFonts w:ascii="Times New Roman" w:hAnsi="Times New Roman" w:cs="Times New Roman"/>
                <w:sz w:val="28"/>
                <w:szCs w:val="28"/>
              </w:rPr>
              <w:t>Заб</w:t>
            </w:r>
            <w:r>
              <w:rPr>
                <w:rFonts w:ascii="Times New Roman" w:hAnsi="Times New Roman" w:cs="Times New Roman"/>
                <w:sz w:val="28"/>
                <w:szCs w:val="28"/>
              </w:rPr>
              <w:t xml:space="preserve">езпечення права особи на участь </w:t>
            </w:r>
            <w:r w:rsidRPr="001A7B15">
              <w:rPr>
                <w:rFonts w:ascii="Times New Roman" w:hAnsi="Times New Roman" w:cs="Times New Roman"/>
                <w:sz w:val="28"/>
                <w:szCs w:val="28"/>
              </w:rPr>
              <w:t>в адміністративному провадженні.</w:t>
            </w:r>
          </w:p>
          <w:p w14:paraId="1B8C3FBA" w14:textId="048570E1" w:rsidR="00A23F92" w:rsidRDefault="00A23F92" w:rsidP="00365967">
            <w:pPr>
              <w:pStyle w:val="a4"/>
              <w:ind w:left="0" w:firstLine="258"/>
              <w:jc w:val="both"/>
              <w:rPr>
                <w:rFonts w:ascii="Times New Roman" w:hAnsi="Times New Roman" w:cs="Times New Roman"/>
                <w:sz w:val="28"/>
                <w:szCs w:val="28"/>
              </w:rPr>
            </w:pPr>
            <w:r>
              <w:rPr>
                <w:rFonts w:ascii="Times New Roman" w:hAnsi="Times New Roman" w:cs="Times New Roman"/>
                <w:sz w:val="28"/>
                <w:szCs w:val="28"/>
              </w:rPr>
              <w:t>З</w:t>
            </w:r>
            <w:r w:rsidRPr="009C22DD">
              <w:rPr>
                <w:rFonts w:ascii="Times New Roman" w:hAnsi="Times New Roman" w:cs="Times New Roman"/>
                <w:sz w:val="28"/>
                <w:szCs w:val="28"/>
              </w:rPr>
              <w:t xml:space="preserve">меншення кількісного складу працівників </w:t>
            </w:r>
            <w:r>
              <w:rPr>
                <w:rFonts w:ascii="Times New Roman" w:hAnsi="Times New Roman" w:cs="Times New Roman"/>
                <w:sz w:val="28"/>
                <w:szCs w:val="28"/>
              </w:rPr>
              <w:t>С</w:t>
            </w:r>
            <w:r w:rsidRPr="009C22DD">
              <w:rPr>
                <w:rFonts w:ascii="Times New Roman" w:hAnsi="Times New Roman" w:cs="Times New Roman"/>
                <w:sz w:val="28"/>
                <w:szCs w:val="28"/>
              </w:rPr>
              <w:t xml:space="preserve">лужби та/або її територіальних органів, що залучаються до проведення заходів державного нагляду (контролю) (з трьох до двох осіб) та одночасного розширення </w:t>
            </w:r>
            <w:proofErr w:type="spellStart"/>
            <w:r w:rsidRPr="009C22DD">
              <w:rPr>
                <w:rFonts w:ascii="Times New Roman" w:hAnsi="Times New Roman" w:cs="Times New Roman"/>
                <w:sz w:val="28"/>
                <w:szCs w:val="28"/>
              </w:rPr>
              <w:t>залученості</w:t>
            </w:r>
            <w:proofErr w:type="spellEnd"/>
            <w:r w:rsidRPr="009C22DD">
              <w:rPr>
                <w:rFonts w:ascii="Times New Roman" w:hAnsi="Times New Roman" w:cs="Times New Roman"/>
                <w:sz w:val="28"/>
                <w:szCs w:val="28"/>
              </w:rPr>
              <w:t xml:space="preserve"> осіб із фахового експертного середовища</w:t>
            </w:r>
            <w:r>
              <w:rPr>
                <w:rFonts w:ascii="Times New Roman" w:hAnsi="Times New Roman" w:cs="Times New Roman"/>
                <w:sz w:val="28"/>
                <w:szCs w:val="28"/>
              </w:rPr>
              <w:t>.</w:t>
            </w:r>
          </w:p>
        </w:tc>
      </w:tr>
    </w:tbl>
    <w:p w14:paraId="2A69C59A" w14:textId="77777777" w:rsidR="0007414B" w:rsidRPr="00C91277" w:rsidRDefault="0007414B" w:rsidP="00C91277">
      <w:pPr>
        <w:spacing w:after="0" w:line="240" w:lineRule="auto"/>
        <w:jc w:val="both"/>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2122"/>
        <w:gridCol w:w="3118"/>
        <w:gridCol w:w="2268"/>
        <w:gridCol w:w="2121"/>
      </w:tblGrid>
      <w:tr w:rsidR="007E5343" w14:paraId="00265F4F" w14:textId="77777777" w:rsidTr="004A5636">
        <w:tc>
          <w:tcPr>
            <w:tcW w:w="2122" w:type="dxa"/>
          </w:tcPr>
          <w:p w14:paraId="2A86BAD5" w14:textId="273EE03F" w:rsidR="00442D96" w:rsidRDefault="009B522C" w:rsidP="00390AF9">
            <w:pPr>
              <w:pStyle w:val="a4"/>
              <w:ind w:left="0"/>
              <w:jc w:val="both"/>
              <w:rPr>
                <w:rFonts w:ascii="Times New Roman" w:hAnsi="Times New Roman" w:cs="Times New Roman"/>
                <w:sz w:val="28"/>
                <w:szCs w:val="28"/>
              </w:rPr>
            </w:pPr>
            <w:r w:rsidRPr="009B522C">
              <w:rPr>
                <w:rFonts w:ascii="Times New Roman" w:hAnsi="Times New Roman" w:cs="Times New Roman"/>
                <w:sz w:val="28"/>
                <w:szCs w:val="28"/>
              </w:rPr>
              <w:lastRenderedPageBreak/>
              <w:t>Рейтинг</w:t>
            </w:r>
            <w:r w:rsidR="00390AF9">
              <w:rPr>
                <w:rFonts w:ascii="Times New Roman" w:hAnsi="Times New Roman" w:cs="Times New Roman"/>
                <w:sz w:val="28"/>
                <w:szCs w:val="28"/>
              </w:rPr>
              <w:t xml:space="preserve"> </w:t>
            </w:r>
            <w:r w:rsidRPr="009B522C">
              <w:rPr>
                <w:rFonts w:ascii="Times New Roman" w:hAnsi="Times New Roman" w:cs="Times New Roman"/>
                <w:sz w:val="28"/>
                <w:szCs w:val="28"/>
              </w:rPr>
              <w:t>результативності</w:t>
            </w:r>
          </w:p>
        </w:tc>
        <w:tc>
          <w:tcPr>
            <w:tcW w:w="3118" w:type="dxa"/>
          </w:tcPr>
          <w:p w14:paraId="0DBA4131" w14:textId="77777777" w:rsidR="00442D96" w:rsidRDefault="009B522C" w:rsidP="006D3255">
            <w:pPr>
              <w:pStyle w:val="a4"/>
              <w:ind w:left="0"/>
              <w:jc w:val="both"/>
              <w:rPr>
                <w:rFonts w:ascii="Times New Roman" w:hAnsi="Times New Roman" w:cs="Times New Roman"/>
                <w:sz w:val="28"/>
                <w:szCs w:val="28"/>
              </w:rPr>
            </w:pPr>
            <w:r w:rsidRPr="009B522C">
              <w:rPr>
                <w:rFonts w:ascii="Times New Roman" w:hAnsi="Times New Roman" w:cs="Times New Roman"/>
                <w:sz w:val="28"/>
                <w:szCs w:val="28"/>
              </w:rPr>
              <w:t>Вигоди (підсумок)</w:t>
            </w:r>
          </w:p>
        </w:tc>
        <w:tc>
          <w:tcPr>
            <w:tcW w:w="2268" w:type="dxa"/>
          </w:tcPr>
          <w:p w14:paraId="3D63B70A" w14:textId="77777777" w:rsidR="00442D96" w:rsidRDefault="009B522C" w:rsidP="006D3255">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Витрати </w:t>
            </w:r>
            <w:r w:rsidRPr="009B522C">
              <w:rPr>
                <w:rFonts w:ascii="Times New Roman" w:hAnsi="Times New Roman" w:cs="Times New Roman"/>
                <w:sz w:val="28"/>
                <w:szCs w:val="28"/>
              </w:rPr>
              <w:t>(підсумок)</w:t>
            </w:r>
          </w:p>
        </w:tc>
        <w:tc>
          <w:tcPr>
            <w:tcW w:w="2121" w:type="dxa"/>
          </w:tcPr>
          <w:p w14:paraId="3571C3FD" w14:textId="77777777" w:rsidR="009B522C" w:rsidRPr="009B522C" w:rsidRDefault="009B522C" w:rsidP="009B522C">
            <w:pPr>
              <w:pStyle w:val="a4"/>
              <w:ind w:left="0"/>
              <w:jc w:val="center"/>
              <w:rPr>
                <w:rFonts w:ascii="Times New Roman" w:hAnsi="Times New Roman" w:cs="Times New Roman"/>
                <w:sz w:val="28"/>
                <w:szCs w:val="28"/>
              </w:rPr>
            </w:pPr>
            <w:r w:rsidRPr="009B522C">
              <w:rPr>
                <w:rFonts w:ascii="Times New Roman" w:hAnsi="Times New Roman" w:cs="Times New Roman"/>
                <w:sz w:val="28"/>
                <w:szCs w:val="28"/>
              </w:rPr>
              <w:t>Обґрунтування</w:t>
            </w:r>
          </w:p>
          <w:p w14:paraId="68789414" w14:textId="77777777" w:rsidR="009B522C" w:rsidRPr="009B522C" w:rsidRDefault="009B522C" w:rsidP="009B522C">
            <w:pPr>
              <w:pStyle w:val="a4"/>
              <w:ind w:left="0"/>
              <w:jc w:val="center"/>
              <w:rPr>
                <w:rFonts w:ascii="Times New Roman" w:hAnsi="Times New Roman" w:cs="Times New Roman"/>
                <w:sz w:val="28"/>
                <w:szCs w:val="28"/>
              </w:rPr>
            </w:pPr>
            <w:r w:rsidRPr="009B522C">
              <w:rPr>
                <w:rFonts w:ascii="Times New Roman" w:hAnsi="Times New Roman" w:cs="Times New Roman"/>
                <w:sz w:val="28"/>
                <w:szCs w:val="28"/>
              </w:rPr>
              <w:t>відповідного місця</w:t>
            </w:r>
          </w:p>
          <w:p w14:paraId="74D5B4EE" w14:textId="77777777" w:rsidR="009B522C" w:rsidRPr="009B522C" w:rsidRDefault="009B522C" w:rsidP="009B522C">
            <w:pPr>
              <w:pStyle w:val="a4"/>
              <w:ind w:left="0"/>
              <w:jc w:val="center"/>
              <w:rPr>
                <w:rFonts w:ascii="Times New Roman" w:hAnsi="Times New Roman" w:cs="Times New Roman"/>
                <w:sz w:val="28"/>
                <w:szCs w:val="28"/>
              </w:rPr>
            </w:pPr>
            <w:r w:rsidRPr="009B522C">
              <w:rPr>
                <w:rFonts w:ascii="Times New Roman" w:hAnsi="Times New Roman" w:cs="Times New Roman"/>
                <w:sz w:val="28"/>
                <w:szCs w:val="28"/>
              </w:rPr>
              <w:t>альтернативи у</w:t>
            </w:r>
          </w:p>
          <w:p w14:paraId="458AFD5B" w14:textId="77777777" w:rsidR="00442D96" w:rsidRDefault="009B522C" w:rsidP="009B522C">
            <w:pPr>
              <w:pStyle w:val="a4"/>
              <w:ind w:left="0"/>
              <w:jc w:val="center"/>
              <w:rPr>
                <w:rFonts w:ascii="Times New Roman" w:hAnsi="Times New Roman" w:cs="Times New Roman"/>
                <w:sz w:val="28"/>
                <w:szCs w:val="28"/>
              </w:rPr>
            </w:pPr>
            <w:r w:rsidRPr="009B522C">
              <w:rPr>
                <w:rFonts w:ascii="Times New Roman" w:hAnsi="Times New Roman" w:cs="Times New Roman"/>
                <w:sz w:val="28"/>
                <w:szCs w:val="28"/>
              </w:rPr>
              <w:t>рейтингу</w:t>
            </w:r>
          </w:p>
        </w:tc>
      </w:tr>
      <w:tr w:rsidR="007E5343" w14:paraId="23306A1B" w14:textId="77777777" w:rsidTr="004A5636">
        <w:tc>
          <w:tcPr>
            <w:tcW w:w="2122" w:type="dxa"/>
          </w:tcPr>
          <w:p w14:paraId="5B23059B" w14:textId="77777777" w:rsidR="00442D96" w:rsidRDefault="009B522C" w:rsidP="006D3255">
            <w:pPr>
              <w:pStyle w:val="a4"/>
              <w:ind w:left="0"/>
              <w:jc w:val="both"/>
              <w:rPr>
                <w:rFonts w:ascii="Times New Roman" w:hAnsi="Times New Roman" w:cs="Times New Roman"/>
                <w:sz w:val="28"/>
                <w:szCs w:val="28"/>
              </w:rPr>
            </w:pPr>
            <w:r w:rsidRPr="009B522C">
              <w:rPr>
                <w:rFonts w:ascii="Times New Roman" w:hAnsi="Times New Roman" w:cs="Times New Roman"/>
                <w:sz w:val="28"/>
                <w:szCs w:val="28"/>
              </w:rPr>
              <w:t>Альтернатива 1</w:t>
            </w:r>
          </w:p>
        </w:tc>
        <w:tc>
          <w:tcPr>
            <w:tcW w:w="3118" w:type="dxa"/>
          </w:tcPr>
          <w:p w14:paraId="699AF615" w14:textId="77777777" w:rsidR="00442D96" w:rsidRDefault="009B522C" w:rsidP="006D3255">
            <w:pPr>
              <w:pStyle w:val="a4"/>
              <w:ind w:left="0"/>
              <w:jc w:val="both"/>
              <w:rPr>
                <w:rFonts w:ascii="Times New Roman" w:hAnsi="Times New Roman" w:cs="Times New Roman"/>
                <w:sz w:val="28"/>
                <w:szCs w:val="28"/>
              </w:rPr>
            </w:pPr>
            <w:r w:rsidRPr="009B522C">
              <w:rPr>
                <w:rFonts w:ascii="Times New Roman" w:hAnsi="Times New Roman" w:cs="Times New Roman"/>
                <w:sz w:val="28"/>
                <w:szCs w:val="28"/>
              </w:rPr>
              <w:t>Відсутні</w:t>
            </w:r>
          </w:p>
        </w:tc>
        <w:tc>
          <w:tcPr>
            <w:tcW w:w="2268" w:type="dxa"/>
          </w:tcPr>
          <w:p w14:paraId="78DF65A2" w14:textId="48D27CE8" w:rsidR="00442D96" w:rsidRDefault="009B522C" w:rsidP="009B522C">
            <w:pPr>
              <w:pStyle w:val="a4"/>
              <w:ind w:left="0"/>
              <w:jc w:val="both"/>
              <w:rPr>
                <w:rFonts w:ascii="Times New Roman" w:hAnsi="Times New Roman" w:cs="Times New Roman"/>
                <w:sz w:val="28"/>
                <w:szCs w:val="28"/>
              </w:rPr>
            </w:pPr>
            <w:r w:rsidRPr="009B522C">
              <w:rPr>
                <w:rFonts w:ascii="Times New Roman" w:hAnsi="Times New Roman" w:cs="Times New Roman"/>
                <w:sz w:val="28"/>
                <w:szCs w:val="28"/>
              </w:rPr>
              <w:t>Невідповідність</w:t>
            </w:r>
            <w:r w:rsidR="004A5636">
              <w:rPr>
                <w:rFonts w:ascii="Times New Roman" w:hAnsi="Times New Roman" w:cs="Times New Roman"/>
                <w:sz w:val="28"/>
                <w:szCs w:val="28"/>
              </w:rPr>
              <w:t xml:space="preserve"> чинного </w:t>
            </w:r>
            <w:r w:rsidR="00390AF9">
              <w:rPr>
                <w:rFonts w:ascii="Times New Roman" w:hAnsi="Times New Roman" w:cs="Times New Roman"/>
                <w:sz w:val="28"/>
                <w:szCs w:val="28"/>
              </w:rPr>
              <w:t xml:space="preserve">Порядку проведення перевірок </w:t>
            </w:r>
            <w:r>
              <w:rPr>
                <w:rFonts w:ascii="Times New Roman" w:hAnsi="Times New Roman" w:cs="Times New Roman"/>
                <w:sz w:val="28"/>
                <w:szCs w:val="28"/>
              </w:rPr>
              <w:t xml:space="preserve">вимогам </w:t>
            </w:r>
            <w:r w:rsidRPr="009B522C">
              <w:rPr>
                <w:rFonts w:ascii="Times New Roman" w:hAnsi="Times New Roman" w:cs="Times New Roman"/>
                <w:sz w:val="28"/>
                <w:szCs w:val="28"/>
              </w:rPr>
              <w:t xml:space="preserve">Закону </w:t>
            </w:r>
            <w:r w:rsidR="00A23F92" w:rsidRPr="00605341">
              <w:rPr>
                <w:rFonts w:ascii="Times New Roman" w:hAnsi="Times New Roman" w:cs="Times New Roman"/>
                <w:sz w:val="28"/>
                <w:szCs w:val="28"/>
              </w:rPr>
              <w:t>2073-ІХ</w:t>
            </w:r>
            <w:r w:rsidR="00A23F92" w:rsidRPr="009B522C">
              <w:rPr>
                <w:rFonts w:ascii="Times New Roman" w:hAnsi="Times New Roman" w:cs="Times New Roman"/>
                <w:sz w:val="28"/>
                <w:szCs w:val="28"/>
              </w:rPr>
              <w:t xml:space="preserve"> </w:t>
            </w:r>
            <w:r w:rsidRPr="009B522C">
              <w:rPr>
                <w:rFonts w:ascii="Times New Roman" w:hAnsi="Times New Roman" w:cs="Times New Roman"/>
                <w:sz w:val="28"/>
                <w:szCs w:val="28"/>
              </w:rPr>
              <w:t>призводить до</w:t>
            </w:r>
            <w:r>
              <w:rPr>
                <w:rFonts w:ascii="Times New Roman" w:hAnsi="Times New Roman" w:cs="Times New Roman"/>
                <w:sz w:val="28"/>
                <w:szCs w:val="28"/>
              </w:rPr>
              <w:t xml:space="preserve"> невикористання </w:t>
            </w:r>
            <w:r w:rsidRPr="009B522C">
              <w:rPr>
                <w:rFonts w:ascii="Times New Roman" w:hAnsi="Times New Roman" w:cs="Times New Roman"/>
                <w:sz w:val="28"/>
                <w:szCs w:val="28"/>
              </w:rPr>
              <w:t>окр</w:t>
            </w:r>
            <w:r>
              <w:rPr>
                <w:rFonts w:ascii="Times New Roman" w:hAnsi="Times New Roman" w:cs="Times New Roman"/>
                <w:sz w:val="28"/>
                <w:szCs w:val="28"/>
              </w:rPr>
              <w:t>емих його норм та проблем застосування норматив</w:t>
            </w:r>
            <w:r w:rsidRPr="009B522C">
              <w:rPr>
                <w:rFonts w:ascii="Times New Roman" w:hAnsi="Times New Roman" w:cs="Times New Roman"/>
                <w:sz w:val="28"/>
                <w:szCs w:val="28"/>
              </w:rPr>
              <w:t xml:space="preserve">ного </w:t>
            </w:r>
            <w:proofErr w:type="spellStart"/>
            <w:r w:rsidRPr="009B522C">
              <w:rPr>
                <w:rFonts w:ascii="Times New Roman" w:hAnsi="Times New Roman" w:cs="Times New Roman"/>
                <w:sz w:val="28"/>
                <w:szCs w:val="28"/>
              </w:rPr>
              <w:t>акта</w:t>
            </w:r>
            <w:proofErr w:type="spellEnd"/>
            <w:r w:rsidRPr="009B522C">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9B522C">
              <w:rPr>
                <w:rFonts w:ascii="Times New Roman" w:hAnsi="Times New Roman" w:cs="Times New Roman"/>
                <w:sz w:val="28"/>
                <w:szCs w:val="28"/>
              </w:rPr>
              <w:t>цілому</w:t>
            </w:r>
          </w:p>
        </w:tc>
        <w:tc>
          <w:tcPr>
            <w:tcW w:w="2121" w:type="dxa"/>
          </w:tcPr>
          <w:p w14:paraId="190D02C8" w14:textId="78F51492" w:rsidR="00442D96" w:rsidRDefault="009B522C" w:rsidP="00390AF9">
            <w:pPr>
              <w:pStyle w:val="a4"/>
              <w:ind w:left="0"/>
              <w:jc w:val="both"/>
              <w:rPr>
                <w:rFonts w:ascii="Times New Roman" w:hAnsi="Times New Roman" w:cs="Times New Roman"/>
                <w:sz w:val="28"/>
                <w:szCs w:val="28"/>
              </w:rPr>
            </w:pPr>
            <w:r w:rsidRPr="009B522C">
              <w:rPr>
                <w:rFonts w:ascii="Times New Roman" w:hAnsi="Times New Roman" w:cs="Times New Roman"/>
                <w:sz w:val="28"/>
                <w:szCs w:val="28"/>
              </w:rPr>
              <w:t>Залишення</w:t>
            </w:r>
            <w:r w:rsidR="00390AF9">
              <w:rPr>
                <w:rFonts w:ascii="Times New Roman" w:hAnsi="Times New Roman" w:cs="Times New Roman"/>
                <w:sz w:val="28"/>
                <w:szCs w:val="28"/>
              </w:rPr>
              <w:t xml:space="preserve"> </w:t>
            </w:r>
            <w:r>
              <w:rPr>
                <w:rFonts w:ascii="Times New Roman" w:hAnsi="Times New Roman" w:cs="Times New Roman"/>
                <w:sz w:val="28"/>
                <w:szCs w:val="28"/>
              </w:rPr>
              <w:t xml:space="preserve">ситуації, яка існує на сьогодні, не вирішує зазначені в </w:t>
            </w:r>
            <w:r w:rsidRPr="009B522C">
              <w:rPr>
                <w:rFonts w:ascii="Times New Roman" w:hAnsi="Times New Roman" w:cs="Times New Roman"/>
                <w:sz w:val="28"/>
                <w:szCs w:val="28"/>
              </w:rPr>
              <w:t>розділі І аналізу</w:t>
            </w:r>
            <w:r w:rsidR="00390AF9">
              <w:rPr>
                <w:rFonts w:ascii="Times New Roman" w:hAnsi="Times New Roman" w:cs="Times New Roman"/>
                <w:sz w:val="28"/>
                <w:szCs w:val="28"/>
              </w:rPr>
              <w:t xml:space="preserve"> </w:t>
            </w:r>
            <w:r w:rsidRPr="009B522C">
              <w:rPr>
                <w:rFonts w:ascii="Times New Roman" w:hAnsi="Times New Roman" w:cs="Times New Roman"/>
                <w:sz w:val="28"/>
                <w:szCs w:val="28"/>
              </w:rPr>
              <w:t>регуляторного</w:t>
            </w:r>
            <w:r w:rsidR="00390AF9">
              <w:rPr>
                <w:rFonts w:ascii="Times New Roman" w:hAnsi="Times New Roman" w:cs="Times New Roman"/>
                <w:sz w:val="28"/>
                <w:szCs w:val="28"/>
              </w:rPr>
              <w:t xml:space="preserve"> </w:t>
            </w:r>
            <w:r w:rsidR="004A5636">
              <w:rPr>
                <w:rFonts w:ascii="Times New Roman" w:hAnsi="Times New Roman" w:cs="Times New Roman"/>
                <w:sz w:val="28"/>
                <w:szCs w:val="28"/>
              </w:rPr>
              <w:t xml:space="preserve">впливу </w:t>
            </w:r>
            <w:r w:rsidRPr="009B522C">
              <w:rPr>
                <w:rFonts w:ascii="Times New Roman" w:hAnsi="Times New Roman" w:cs="Times New Roman"/>
                <w:sz w:val="28"/>
                <w:szCs w:val="28"/>
              </w:rPr>
              <w:t>проблеми.</w:t>
            </w:r>
          </w:p>
        </w:tc>
      </w:tr>
      <w:tr w:rsidR="007E5343" w14:paraId="12472E85" w14:textId="77777777" w:rsidTr="004A5636">
        <w:tc>
          <w:tcPr>
            <w:tcW w:w="2122" w:type="dxa"/>
          </w:tcPr>
          <w:p w14:paraId="1363512C" w14:textId="77777777" w:rsidR="00442D96" w:rsidRDefault="007E5343" w:rsidP="006D3255">
            <w:pPr>
              <w:pStyle w:val="a4"/>
              <w:ind w:left="0"/>
              <w:jc w:val="both"/>
              <w:rPr>
                <w:rFonts w:ascii="Times New Roman" w:hAnsi="Times New Roman" w:cs="Times New Roman"/>
                <w:sz w:val="28"/>
                <w:szCs w:val="28"/>
              </w:rPr>
            </w:pPr>
            <w:r w:rsidRPr="007E5343">
              <w:rPr>
                <w:rFonts w:ascii="Times New Roman" w:hAnsi="Times New Roman" w:cs="Times New Roman"/>
                <w:sz w:val="28"/>
                <w:szCs w:val="28"/>
              </w:rPr>
              <w:t>Альтернатива 2</w:t>
            </w:r>
          </w:p>
        </w:tc>
        <w:tc>
          <w:tcPr>
            <w:tcW w:w="3118" w:type="dxa"/>
          </w:tcPr>
          <w:p w14:paraId="1E23DB63" w14:textId="77777777" w:rsidR="00390AF9" w:rsidRDefault="007E5343" w:rsidP="007E5343">
            <w:pPr>
              <w:pStyle w:val="a4"/>
              <w:ind w:left="0"/>
              <w:jc w:val="both"/>
              <w:rPr>
                <w:rFonts w:ascii="Times New Roman" w:hAnsi="Times New Roman" w:cs="Times New Roman"/>
                <w:sz w:val="28"/>
                <w:szCs w:val="28"/>
              </w:rPr>
            </w:pPr>
            <w:r w:rsidRPr="007E5343">
              <w:rPr>
                <w:rFonts w:ascii="Times New Roman" w:hAnsi="Times New Roman" w:cs="Times New Roman"/>
                <w:sz w:val="28"/>
                <w:szCs w:val="28"/>
              </w:rPr>
              <w:t xml:space="preserve">Прийняття </w:t>
            </w:r>
            <w:proofErr w:type="spellStart"/>
            <w:r w:rsidRPr="007E5343">
              <w:rPr>
                <w:rFonts w:ascii="Times New Roman" w:hAnsi="Times New Roman" w:cs="Times New Roman"/>
                <w:sz w:val="28"/>
                <w:szCs w:val="28"/>
              </w:rPr>
              <w:t>акта</w:t>
            </w:r>
            <w:proofErr w:type="spellEnd"/>
            <w:r>
              <w:rPr>
                <w:rFonts w:ascii="Times New Roman" w:hAnsi="Times New Roman" w:cs="Times New Roman"/>
                <w:sz w:val="28"/>
                <w:szCs w:val="28"/>
              </w:rPr>
              <w:t xml:space="preserve"> забезпечить приведення</w:t>
            </w:r>
            <w:r w:rsidR="00390AF9">
              <w:rPr>
                <w:rFonts w:ascii="Times New Roman" w:hAnsi="Times New Roman" w:cs="Times New Roman"/>
                <w:sz w:val="28"/>
                <w:szCs w:val="28"/>
              </w:rPr>
              <w:t xml:space="preserve"> </w:t>
            </w:r>
            <w:r w:rsidR="004A5636">
              <w:rPr>
                <w:rFonts w:ascii="Times New Roman" w:hAnsi="Times New Roman" w:cs="Times New Roman"/>
                <w:sz w:val="28"/>
                <w:szCs w:val="28"/>
              </w:rPr>
              <w:t>нормативно-</w:t>
            </w:r>
            <w:r w:rsidR="004A5636">
              <w:rPr>
                <w:rFonts w:ascii="Times New Roman" w:hAnsi="Times New Roman" w:cs="Times New Roman"/>
                <w:sz w:val="28"/>
                <w:szCs w:val="28"/>
                <w:lang w:val="en-US"/>
              </w:rPr>
              <w:t xml:space="preserve"> </w:t>
            </w:r>
            <w:r>
              <w:rPr>
                <w:rFonts w:ascii="Times New Roman" w:hAnsi="Times New Roman" w:cs="Times New Roman"/>
                <w:sz w:val="28"/>
                <w:szCs w:val="28"/>
              </w:rPr>
              <w:t>правових актів у</w:t>
            </w:r>
            <w:r w:rsidR="004A5636">
              <w:rPr>
                <w:rFonts w:ascii="Times New Roman" w:hAnsi="Times New Roman" w:cs="Times New Roman"/>
                <w:sz w:val="28"/>
                <w:szCs w:val="28"/>
                <w:lang w:val="en-US"/>
              </w:rPr>
              <w:t xml:space="preserve"> </w:t>
            </w:r>
            <w:r>
              <w:rPr>
                <w:rFonts w:ascii="Times New Roman" w:hAnsi="Times New Roman" w:cs="Times New Roman"/>
                <w:sz w:val="28"/>
                <w:szCs w:val="28"/>
              </w:rPr>
              <w:t xml:space="preserve">відповідність до вимог </w:t>
            </w:r>
            <w:r w:rsidRPr="007E5343">
              <w:rPr>
                <w:rFonts w:ascii="Times New Roman" w:hAnsi="Times New Roman" w:cs="Times New Roman"/>
                <w:sz w:val="28"/>
                <w:szCs w:val="28"/>
              </w:rPr>
              <w:t>законодавства.</w:t>
            </w:r>
          </w:p>
          <w:p w14:paraId="387BF503" w14:textId="53EF4B2D" w:rsidR="007E5343" w:rsidRPr="007E5343" w:rsidRDefault="007E5343" w:rsidP="007E5343">
            <w:pPr>
              <w:pStyle w:val="a4"/>
              <w:ind w:left="0"/>
              <w:jc w:val="both"/>
              <w:rPr>
                <w:rFonts w:ascii="Times New Roman" w:hAnsi="Times New Roman" w:cs="Times New Roman"/>
                <w:sz w:val="28"/>
                <w:szCs w:val="28"/>
              </w:rPr>
            </w:pPr>
            <w:r w:rsidRPr="007E5343">
              <w:rPr>
                <w:rFonts w:ascii="Times New Roman" w:hAnsi="Times New Roman" w:cs="Times New Roman"/>
                <w:sz w:val="28"/>
                <w:szCs w:val="28"/>
              </w:rPr>
              <w:t>Запровадження</w:t>
            </w:r>
            <w:r>
              <w:rPr>
                <w:rFonts w:ascii="Times New Roman" w:hAnsi="Times New Roman" w:cs="Times New Roman"/>
                <w:sz w:val="28"/>
                <w:szCs w:val="28"/>
              </w:rPr>
              <w:t xml:space="preserve"> </w:t>
            </w:r>
            <w:r w:rsidR="004A5636">
              <w:rPr>
                <w:rFonts w:ascii="Times New Roman" w:hAnsi="Times New Roman" w:cs="Times New Roman"/>
                <w:sz w:val="28"/>
                <w:szCs w:val="28"/>
              </w:rPr>
              <w:t>єдиного підходу</w:t>
            </w:r>
            <w:r w:rsidR="004A5636">
              <w:rPr>
                <w:rFonts w:ascii="Times New Roman" w:hAnsi="Times New Roman" w:cs="Times New Roman"/>
                <w:sz w:val="28"/>
                <w:szCs w:val="28"/>
                <w:lang w:val="en-US"/>
              </w:rPr>
              <w:t xml:space="preserve"> </w:t>
            </w:r>
            <w:r>
              <w:rPr>
                <w:rFonts w:ascii="Times New Roman" w:hAnsi="Times New Roman" w:cs="Times New Roman"/>
                <w:sz w:val="28"/>
                <w:szCs w:val="28"/>
              </w:rPr>
              <w:t xml:space="preserve">до проведення </w:t>
            </w:r>
            <w:r w:rsidR="004A5636">
              <w:rPr>
                <w:rFonts w:ascii="Times New Roman" w:hAnsi="Times New Roman" w:cs="Times New Roman"/>
                <w:sz w:val="28"/>
                <w:szCs w:val="28"/>
              </w:rPr>
              <w:t>позапланових</w:t>
            </w:r>
            <w:r w:rsidR="004A5636">
              <w:rPr>
                <w:rFonts w:ascii="Times New Roman" w:hAnsi="Times New Roman" w:cs="Times New Roman"/>
                <w:sz w:val="28"/>
                <w:szCs w:val="28"/>
                <w:lang w:val="en-US"/>
              </w:rPr>
              <w:t xml:space="preserve"> </w:t>
            </w:r>
            <w:r w:rsidRPr="007E5343">
              <w:rPr>
                <w:rFonts w:ascii="Times New Roman" w:hAnsi="Times New Roman" w:cs="Times New Roman"/>
                <w:sz w:val="28"/>
                <w:szCs w:val="28"/>
              </w:rPr>
              <w:t>перевірок.</w:t>
            </w:r>
          </w:p>
          <w:p w14:paraId="67F8FBB9" w14:textId="40FCB519" w:rsidR="007E5343" w:rsidRPr="007E5343" w:rsidRDefault="007E5343" w:rsidP="007E5343">
            <w:pPr>
              <w:pStyle w:val="a4"/>
              <w:ind w:left="0"/>
              <w:jc w:val="both"/>
              <w:rPr>
                <w:rFonts w:ascii="Times New Roman" w:hAnsi="Times New Roman" w:cs="Times New Roman"/>
                <w:sz w:val="28"/>
                <w:szCs w:val="28"/>
              </w:rPr>
            </w:pPr>
            <w:r>
              <w:rPr>
                <w:rFonts w:ascii="Times New Roman" w:hAnsi="Times New Roman" w:cs="Times New Roman"/>
                <w:sz w:val="28"/>
                <w:szCs w:val="28"/>
              </w:rPr>
              <w:t>Пр</w:t>
            </w:r>
            <w:r w:rsidR="004A5636">
              <w:rPr>
                <w:rFonts w:ascii="Times New Roman" w:hAnsi="Times New Roman" w:cs="Times New Roman"/>
                <w:sz w:val="28"/>
                <w:szCs w:val="28"/>
              </w:rPr>
              <w:t>ийняття</w:t>
            </w:r>
            <w:r w:rsidR="004A5636">
              <w:rPr>
                <w:rFonts w:ascii="Times New Roman" w:hAnsi="Times New Roman" w:cs="Times New Roman"/>
                <w:sz w:val="28"/>
                <w:szCs w:val="28"/>
                <w:lang w:val="en-US"/>
              </w:rPr>
              <w:t xml:space="preserve"> </w:t>
            </w:r>
            <w:r w:rsidRPr="007E5343">
              <w:rPr>
                <w:rFonts w:ascii="Times New Roman" w:hAnsi="Times New Roman" w:cs="Times New Roman"/>
                <w:sz w:val="28"/>
                <w:szCs w:val="28"/>
              </w:rPr>
              <w:t>адміністративних</w:t>
            </w:r>
            <w:r w:rsidR="00A23F92">
              <w:rPr>
                <w:rFonts w:ascii="Times New Roman" w:hAnsi="Times New Roman" w:cs="Times New Roman"/>
                <w:sz w:val="28"/>
                <w:szCs w:val="28"/>
                <w:lang w:val="en-US"/>
              </w:rPr>
              <w:t xml:space="preserve"> </w:t>
            </w:r>
            <w:r w:rsidR="004A5636">
              <w:rPr>
                <w:rFonts w:ascii="Times New Roman" w:hAnsi="Times New Roman" w:cs="Times New Roman"/>
                <w:sz w:val="28"/>
                <w:szCs w:val="28"/>
              </w:rPr>
              <w:t>рішень під час проведення</w:t>
            </w:r>
            <w:r w:rsidR="004A5636">
              <w:rPr>
                <w:rFonts w:ascii="Times New Roman" w:hAnsi="Times New Roman" w:cs="Times New Roman"/>
                <w:sz w:val="28"/>
                <w:szCs w:val="28"/>
                <w:lang w:val="en-US"/>
              </w:rPr>
              <w:t xml:space="preserve"> </w:t>
            </w:r>
            <w:r>
              <w:rPr>
                <w:rFonts w:ascii="Times New Roman" w:hAnsi="Times New Roman" w:cs="Times New Roman"/>
                <w:sz w:val="28"/>
                <w:szCs w:val="28"/>
              </w:rPr>
              <w:t xml:space="preserve">позапланових </w:t>
            </w:r>
            <w:r w:rsidRPr="007E5343">
              <w:rPr>
                <w:rFonts w:ascii="Times New Roman" w:hAnsi="Times New Roman" w:cs="Times New Roman"/>
                <w:sz w:val="28"/>
                <w:szCs w:val="28"/>
              </w:rPr>
              <w:t>перевірок</w:t>
            </w:r>
            <w:r>
              <w:rPr>
                <w:rFonts w:ascii="Times New Roman" w:hAnsi="Times New Roman" w:cs="Times New Roman"/>
                <w:sz w:val="28"/>
                <w:szCs w:val="28"/>
              </w:rPr>
              <w:t xml:space="preserve"> у</w:t>
            </w:r>
            <w:r w:rsidR="004A5636">
              <w:rPr>
                <w:rFonts w:ascii="Times New Roman" w:hAnsi="Times New Roman" w:cs="Times New Roman"/>
                <w:sz w:val="28"/>
                <w:szCs w:val="28"/>
                <w:lang w:val="en-US"/>
              </w:rPr>
              <w:t xml:space="preserve"> </w:t>
            </w:r>
            <w:r w:rsidRPr="007E5343">
              <w:rPr>
                <w:rFonts w:ascii="Times New Roman" w:hAnsi="Times New Roman" w:cs="Times New Roman"/>
                <w:sz w:val="28"/>
                <w:szCs w:val="28"/>
              </w:rPr>
              <w:t>відповідності до</w:t>
            </w:r>
            <w:r w:rsidR="00A23F92">
              <w:rPr>
                <w:rFonts w:ascii="Times New Roman" w:hAnsi="Times New Roman" w:cs="Times New Roman"/>
                <w:sz w:val="28"/>
                <w:szCs w:val="28"/>
                <w:lang w:val="en-US"/>
              </w:rPr>
              <w:t xml:space="preserve"> </w:t>
            </w:r>
            <w:r w:rsidRPr="007E5343">
              <w:rPr>
                <w:rFonts w:ascii="Times New Roman" w:hAnsi="Times New Roman" w:cs="Times New Roman"/>
                <w:sz w:val="28"/>
                <w:szCs w:val="28"/>
              </w:rPr>
              <w:t>вимог Закону</w:t>
            </w:r>
            <w:r w:rsidR="00A23F92">
              <w:rPr>
                <w:rFonts w:ascii="Times New Roman" w:hAnsi="Times New Roman" w:cs="Times New Roman"/>
                <w:sz w:val="28"/>
                <w:szCs w:val="28"/>
                <w:lang w:val="en-US"/>
              </w:rPr>
              <w:t xml:space="preserve"> </w:t>
            </w:r>
            <w:r w:rsidR="00A23F92" w:rsidRPr="00605341">
              <w:rPr>
                <w:rFonts w:ascii="Times New Roman" w:hAnsi="Times New Roman" w:cs="Times New Roman"/>
                <w:sz w:val="28"/>
                <w:szCs w:val="28"/>
              </w:rPr>
              <w:t>2073-ІХ</w:t>
            </w:r>
            <w:r w:rsidR="00A23F92">
              <w:rPr>
                <w:rFonts w:ascii="Times New Roman" w:hAnsi="Times New Roman" w:cs="Times New Roman"/>
                <w:sz w:val="28"/>
                <w:szCs w:val="28"/>
              </w:rPr>
              <w:t xml:space="preserve">. </w:t>
            </w:r>
            <w:r w:rsidR="004A5636">
              <w:rPr>
                <w:rFonts w:ascii="Times New Roman" w:hAnsi="Times New Roman" w:cs="Times New Roman"/>
                <w:sz w:val="28"/>
                <w:szCs w:val="28"/>
              </w:rPr>
              <w:t>Унормування</w:t>
            </w:r>
            <w:r>
              <w:rPr>
                <w:rFonts w:ascii="Times New Roman" w:hAnsi="Times New Roman" w:cs="Times New Roman"/>
                <w:sz w:val="28"/>
                <w:szCs w:val="28"/>
              </w:rPr>
              <w:t xml:space="preserve"> процедури </w:t>
            </w:r>
            <w:r w:rsidR="004A5636">
              <w:rPr>
                <w:rFonts w:ascii="Times New Roman" w:hAnsi="Times New Roman" w:cs="Times New Roman"/>
                <w:sz w:val="28"/>
                <w:szCs w:val="28"/>
              </w:rPr>
              <w:t>проведення</w:t>
            </w:r>
            <w:r w:rsidR="004A5636">
              <w:rPr>
                <w:rFonts w:ascii="Times New Roman" w:hAnsi="Times New Roman" w:cs="Times New Roman"/>
                <w:sz w:val="28"/>
                <w:szCs w:val="28"/>
                <w:lang w:val="en-US"/>
              </w:rPr>
              <w:t xml:space="preserve"> </w:t>
            </w:r>
            <w:r w:rsidR="004A5636">
              <w:rPr>
                <w:rFonts w:ascii="Times New Roman" w:hAnsi="Times New Roman" w:cs="Times New Roman"/>
                <w:sz w:val="28"/>
                <w:szCs w:val="28"/>
              </w:rPr>
              <w:t>п</w:t>
            </w:r>
            <w:r>
              <w:rPr>
                <w:rFonts w:ascii="Times New Roman" w:hAnsi="Times New Roman" w:cs="Times New Roman"/>
                <w:sz w:val="28"/>
                <w:szCs w:val="28"/>
              </w:rPr>
              <w:t xml:space="preserve">озапланових </w:t>
            </w:r>
            <w:r w:rsidRPr="007E5343">
              <w:rPr>
                <w:rFonts w:ascii="Times New Roman" w:hAnsi="Times New Roman" w:cs="Times New Roman"/>
                <w:sz w:val="28"/>
                <w:szCs w:val="28"/>
              </w:rPr>
              <w:t>перевірок</w:t>
            </w:r>
            <w:r w:rsidR="00A23F92">
              <w:rPr>
                <w:rFonts w:ascii="Times New Roman" w:hAnsi="Times New Roman" w:cs="Times New Roman"/>
                <w:sz w:val="28"/>
                <w:szCs w:val="28"/>
              </w:rPr>
              <w:t xml:space="preserve"> </w:t>
            </w:r>
            <w:r>
              <w:rPr>
                <w:rFonts w:ascii="Times New Roman" w:hAnsi="Times New Roman" w:cs="Times New Roman"/>
                <w:sz w:val="28"/>
                <w:szCs w:val="28"/>
              </w:rPr>
              <w:t xml:space="preserve">закладів </w:t>
            </w:r>
            <w:r w:rsidR="004A5636">
              <w:rPr>
                <w:rFonts w:ascii="Times New Roman" w:hAnsi="Times New Roman" w:cs="Times New Roman"/>
                <w:sz w:val="28"/>
                <w:szCs w:val="28"/>
              </w:rPr>
              <w:t xml:space="preserve">з </w:t>
            </w:r>
            <w:r w:rsidRPr="007E5343">
              <w:rPr>
                <w:rFonts w:ascii="Times New Roman" w:hAnsi="Times New Roman" w:cs="Times New Roman"/>
                <w:sz w:val="28"/>
                <w:szCs w:val="28"/>
              </w:rPr>
              <w:t>дотриманням</w:t>
            </w:r>
            <w:r w:rsidR="00A23F92">
              <w:rPr>
                <w:rFonts w:ascii="Times New Roman" w:hAnsi="Times New Roman" w:cs="Times New Roman"/>
                <w:sz w:val="28"/>
                <w:szCs w:val="28"/>
              </w:rPr>
              <w:t xml:space="preserve"> </w:t>
            </w:r>
            <w:r>
              <w:rPr>
                <w:rFonts w:ascii="Times New Roman" w:hAnsi="Times New Roman" w:cs="Times New Roman"/>
                <w:sz w:val="28"/>
                <w:szCs w:val="28"/>
              </w:rPr>
              <w:t xml:space="preserve">вимог </w:t>
            </w:r>
            <w:r w:rsidRPr="007E5343">
              <w:rPr>
                <w:rFonts w:ascii="Times New Roman" w:hAnsi="Times New Roman" w:cs="Times New Roman"/>
                <w:sz w:val="28"/>
                <w:szCs w:val="28"/>
              </w:rPr>
              <w:t>законодавства.</w:t>
            </w:r>
          </w:p>
          <w:p w14:paraId="2F4F8574" w14:textId="785BB6DE" w:rsidR="007E5343" w:rsidRPr="007E5343" w:rsidRDefault="004A5636" w:rsidP="007E5343">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Забезпечення </w:t>
            </w:r>
            <w:r w:rsidR="007E5343" w:rsidRPr="007E5343">
              <w:rPr>
                <w:rFonts w:ascii="Times New Roman" w:hAnsi="Times New Roman" w:cs="Times New Roman"/>
                <w:sz w:val="28"/>
                <w:szCs w:val="28"/>
              </w:rPr>
              <w:t>проз</w:t>
            </w:r>
            <w:r>
              <w:rPr>
                <w:rFonts w:ascii="Times New Roman" w:hAnsi="Times New Roman" w:cs="Times New Roman"/>
                <w:sz w:val="28"/>
                <w:szCs w:val="28"/>
              </w:rPr>
              <w:t xml:space="preserve">орості та </w:t>
            </w:r>
            <w:r w:rsidR="007E5343">
              <w:rPr>
                <w:rFonts w:ascii="Times New Roman" w:hAnsi="Times New Roman" w:cs="Times New Roman"/>
                <w:sz w:val="28"/>
                <w:szCs w:val="28"/>
              </w:rPr>
              <w:t xml:space="preserve">відкритості </w:t>
            </w:r>
            <w:r w:rsidR="007E5343" w:rsidRPr="007E5343">
              <w:rPr>
                <w:rFonts w:ascii="Times New Roman" w:hAnsi="Times New Roman" w:cs="Times New Roman"/>
                <w:sz w:val="28"/>
                <w:szCs w:val="28"/>
              </w:rPr>
              <w:t>прийняття</w:t>
            </w:r>
            <w:r w:rsidR="00A23F92">
              <w:rPr>
                <w:rFonts w:ascii="Times New Roman" w:hAnsi="Times New Roman" w:cs="Times New Roman"/>
                <w:sz w:val="28"/>
                <w:szCs w:val="28"/>
              </w:rPr>
              <w:t xml:space="preserve"> </w:t>
            </w:r>
            <w:r w:rsidR="007E5343" w:rsidRPr="007E5343">
              <w:rPr>
                <w:rFonts w:ascii="Times New Roman" w:hAnsi="Times New Roman" w:cs="Times New Roman"/>
                <w:sz w:val="28"/>
                <w:szCs w:val="28"/>
              </w:rPr>
              <w:lastRenderedPageBreak/>
              <w:t>адміністративних</w:t>
            </w:r>
            <w:r w:rsidR="00A23F92">
              <w:rPr>
                <w:rFonts w:ascii="Times New Roman" w:hAnsi="Times New Roman" w:cs="Times New Roman"/>
                <w:sz w:val="28"/>
                <w:szCs w:val="28"/>
              </w:rPr>
              <w:t xml:space="preserve"> </w:t>
            </w:r>
            <w:r w:rsidR="007E5343" w:rsidRPr="007E5343">
              <w:rPr>
                <w:rFonts w:ascii="Times New Roman" w:hAnsi="Times New Roman" w:cs="Times New Roman"/>
                <w:sz w:val="28"/>
                <w:szCs w:val="28"/>
              </w:rPr>
              <w:t>рішень.</w:t>
            </w:r>
          </w:p>
          <w:p w14:paraId="18BF8B1C" w14:textId="77777777" w:rsidR="007E5343" w:rsidRPr="007E5343" w:rsidRDefault="004A5636" w:rsidP="007E5343">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Встановлення </w:t>
            </w:r>
            <w:r w:rsidR="007E5343">
              <w:rPr>
                <w:rFonts w:ascii="Times New Roman" w:hAnsi="Times New Roman" w:cs="Times New Roman"/>
                <w:sz w:val="28"/>
                <w:szCs w:val="28"/>
              </w:rPr>
              <w:t xml:space="preserve">своєчасних та </w:t>
            </w:r>
            <w:r>
              <w:rPr>
                <w:rFonts w:ascii="Times New Roman" w:hAnsi="Times New Roman" w:cs="Times New Roman"/>
                <w:sz w:val="28"/>
                <w:szCs w:val="28"/>
              </w:rPr>
              <w:t xml:space="preserve">розумних строків </w:t>
            </w:r>
            <w:r w:rsidR="007E5343">
              <w:rPr>
                <w:rFonts w:ascii="Times New Roman" w:hAnsi="Times New Roman" w:cs="Times New Roman"/>
                <w:sz w:val="28"/>
                <w:szCs w:val="28"/>
              </w:rPr>
              <w:t>адміністративног</w:t>
            </w:r>
            <w:r w:rsidR="007E5343" w:rsidRPr="007E5343">
              <w:rPr>
                <w:rFonts w:ascii="Times New Roman" w:hAnsi="Times New Roman" w:cs="Times New Roman"/>
                <w:sz w:val="28"/>
                <w:szCs w:val="28"/>
              </w:rPr>
              <w:t>о провадження.</w:t>
            </w:r>
          </w:p>
          <w:p w14:paraId="1ED6F845" w14:textId="77777777" w:rsidR="00442D96" w:rsidRDefault="004A5636" w:rsidP="007E5343">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Забезпечення права особи на </w:t>
            </w:r>
            <w:r w:rsidR="007E5343">
              <w:rPr>
                <w:rFonts w:ascii="Times New Roman" w:hAnsi="Times New Roman" w:cs="Times New Roman"/>
                <w:sz w:val="28"/>
                <w:szCs w:val="28"/>
              </w:rPr>
              <w:t xml:space="preserve">участь </w:t>
            </w:r>
            <w:r>
              <w:rPr>
                <w:rFonts w:ascii="Times New Roman" w:hAnsi="Times New Roman" w:cs="Times New Roman"/>
                <w:sz w:val="28"/>
                <w:szCs w:val="28"/>
              </w:rPr>
              <w:t xml:space="preserve">в </w:t>
            </w:r>
            <w:r w:rsidR="007E5343" w:rsidRPr="007E5343">
              <w:rPr>
                <w:rFonts w:ascii="Times New Roman" w:hAnsi="Times New Roman" w:cs="Times New Roman"/>
                <w:sz w:val="28"/>
                <w:szCs w:val="28"/>
              </w:rPr>
              <w:t>адміністративному провадженні.</w:t>
            </w:r>
          </w:p>
          <w:p w14:paraId="07486E18" w14:textId="1CF80B76" w:rsidR="00A23F92" w:rsidRDefault="00A23F92" w:rsidP="007E5343">
            <w:pPr>
              <w:pStyle w:val="a4"/>
              <w:ind w:left="0"/>
              <w:jc w:val="both"/>
              <w:rPr>
                <w:rFonts w:ascii="Times New Roman" w:hAnsi="Times New Roman" w:cs="Times New Roman"/>
                <w:sz w:val="28"/>
                <w:szCs w:val="28"/>
              </w:rPr>
            </w:pPr>
            <w:r>
              <w:rPr>
                <w:rFonts w:ascii="Times New Roman" w:hAnsi="Times New Roman" w:cs="Times New Roman"/>
                <w:sz w:val="28"/>
                <w:szCs w:val="28"/>
              </w:rPr>
              <w:t>З</w:t>
            </w:r>
            <w:r w:rsidRPr="009C22DD">
              <w:rPr>
                <w:rFonts w:ascii="Times New Roman" w:hAnsi="Times New Roman" w:cs="Times New Roman"/>
                <w:sz w:val="28"/>
                <w:szCs w:val="28"/>
              </w:rPr>
              <w:t xml:space="preserve">меншення кількісного складу працівників </w:t>
            </w:r>
            <w:r>
              <w:rPr>
                <w:rFonts w:ascii="Times New Roman" w:hAnsi="Times New Roman" w:cs="Times New Roman"/>
                <w:sz w:val="28"/>
                <w:szCs w:val="28"/>
              </w:rPr>
              <w:t>С</w:t>
            </w:r>
            <w:r w:rsidRPr="009C22DD">
              <w:rPr>
                <w:rFonts w:ascii="Times New Roman" w:hAnsi="Times New Roman" w:cs="Times New Roman"/>
                <w:sz w:val="28"/>
                <w:szCs w:val="28"/>
              </w:rPr>
              <w:t xml:space="preserve">лужби та/або її територіальних органів, що залучаються до проведення заходів державного нагляду (контролю) (з трьох до двох осіб) та одночасного розширення </w:t>
            </w:r>
            <w:proofErr w:type="spellStart"/>
            <w:r w:rsidRPr="009C22DD">
              <w:rPr>
                <w:rFonts w:ascii="Times New Roman" w:hAnsi="Times New Roman" w:cs="Times New Roman"/>
                <w:sz w:val="28"/>
                <w:szCs w:val="28"/>
              </w:rPr>
              <w:t>залученості</w:t>
            </w:r>
            <w:proofErr w:type="spellEnd"/>
            <w:r w:rsidRPr="009C22DD">
              <w:rPr>
                <w:rFonts w:ascii="Times New Roman" w:hAnsi="Times New Roman" w:cs="Times New Roman"/>
                <w:sz w:val="28"/>
                <w:szCs w:val="28"/>
              </w:rPr>
              <w:t xml:space="preserve"> осіб із фахового експертного середовища</w:t>
            </w:r>
            <w:r>
              <w:rPr>
                <w:rFonts w:ascii="Times New Roman" w:hAnsi="Times New Roman" w:cs="Times New Roman"/>
                <w:sz w:val="28"/>
                <w:szCs w:val="28"/>
              </w:rPr>
              <w:t>.</w:t>
            </w:r>
          </w:p>
        </w:tc>
        <w:tc>
          <w:tcPr>
            <w:tcW w:w="2268" w:type="dxa"/>
          </w:tcPr>
          <w:p w14:paraId="782D3514" w14:textId="63AA93DD" w:rsidR="00442D96" w:rsidRPr="00390AF9" w:rsidRDefault="00AB228C" w:rsidP="00A23F92">
            <w:pPr>
              <w:pStyle w:val="a4"/>
              <w:ind w:left="0"/>
              <w:jc w:val="both"/>
              <w:rPr>
                <w:rFonts w:ascii="Times New Roman" w:hAnsi="Times New Roman" w:cs="Times New Roman"/>
                <w:color w:val="FF0000"/>
                <w:sz w:val="28"/>
                <w:szCs w:val="28"/>
              </w:rPr>
            </w:pPr>
            <w:r w:rsidRPr="00154340">
              <w:rPr>
                <w:rFonts w:ascii="Times New Roman" w:hAnsi="Times New Roman" w:cs="Times New Roman"/>
                <w:sz w:val="28"/>
                <w:szCs w:val="28"/>
              </w:rPr>
              <w:lastRenderedPageBreak/>
              <w:t>Сумарно за рік для</w:t>
            </w:r>
            <w:r w:rsidR="00390AF9" w:rsidRPr="00154340">
              <w:rPr>
                <w:rFonts w:ascii="Times New Roman" w:hAnsi="Times New Roman" w:cs="Times New Roman"/>
                <w:sz w:val="28"/>
                <w:szCs w:val="28"/>
              </w:rPr>
              <w:t xml:space="preserve"> </w:t>
            </w:r>
            <w:r w:rsidRPr="00154340">
              <w:rPr>
                <w:rFonts w:ascii="Times New Roman" w:hAnsi="Times New Roman" w:cs="Times New Roman"/>
                <w:sz w:val="28"/>
                <w:szCs w:val="28"/>
              </w:rPr>
              <w:t>70 суб’єктів</w:t>
            </w:r>
            <w:r w:rsidR="00390AF9" w:rsidRPr="00154340">
              <w:rPr>
                <w:rFonts w:ascii="Times New Roman" w:hAnsi="Times New Roman" w:cs="Times New Roman"/>
                <w:sz w:val="28"/>
                <w:szCs w:val="28"/>
              </w:rPr>
              <w:t xml:space="preserve"> </w:t>
            </w:r>
            <w:r w:rsidR="004A5636" w:rsidRPr="00154340">
              <w:rPr>
                <w:rFonts w:ascii="Times New Roman" w:hAnsi="Times New Roman" w:cs="Times New Roman"/>
                <w:sz w:val="28"/>
                <w:szCs w:val="28"/>
              </w:rPr>
              <w:t xml:space="preserve">господарювання* </w:t>
            </w:r>
            <w:r w:rsidRPr="00154340">
              <w:rPr>
                <w:rFonts w:ascii="Times New Roman" w:hAnsi="Times New Roman" w:cs="Times New Roman"/>
                <w:sz w:val="28"/>
                <w:szCs w:val="28"/>
              </w:rPr>
              <w:t>витрати</w:t>
            </w:r>
            <w:r w:rsidR="00390AF9" w:rsidRPr="00154340">
              <w:rPr>
                <w:rFonts w:ascii="Times New Roman" w:hAnsi="Times New Roman" w:cs="Times New Roman"/>
                <w:sz w:val="28"/>
                <w:szCs w:val="28"/>
              </w:rPr>
              <w:t xml:space="preserve"> </w:t>
            </w:r>
            <w:r w:rsidRPr="00154340">
              <w:rPr>
                <w:rFonts w:ascii="Times New Roman" w:hAnsi="Times New Roman" w:cs="Times New Roman"/>
                <w:sz w:val="28"/>
                <w:szCs w:val="28"/>
              </w:rPr>
              <w:t>становитимуть:</w:t>
            </w:r>
            <w:r w:rsidR="00A23F92">
              <w:rPr>
                <w:rFonts w:ascii="Times New Roman" w:hAnsi="Times New Roman" w:cs="Times New Roman"/>
                <w:sz w:val="28"/>
                <w:szCs w:val="28"/>
              </w:rPr>
              <w:t xml:space="preserve"> </w:t>
            </w:r>
            <w:r w:rsidR="00154340" w:rsidRPr="00154340">
              <w:rPr>
                <w:rFonts w:ascii="Times New Roman" w:hAnsi="Times New Roman" w:cs="Times New Roman"/>
                <w:sz w:val="28"/>
                <w:szCs w:val="28"/>
              </w:rPr>
              <w:t>2</w:t>
            </w:r>
            <w:r w:rsidR="00A23F92">
              <w:rPr>
                <w:rFonts w:ascii="Times New Roman" w:hAnsi="Times New Roman" w:cs="Times New Roman"/>
                <w:sz w:val="28"/>
                <w:szCs w:val="28"/>
              </w:rPr>
              <w:t> </w:t>
            </w:r>
            <w:r w:rsidR="00154340" w:rsidRPr="00154340">
              <w:rPr>
                <w:rFonts w:ascii="Times New Roman" w:hAnsi="Times New Roman" w:cs="Times New Roman"/>
                <w:sz w:val="28"/>
                <w:szCs w:val="28"/>
              </w:rPr>
              <w:t>522</w:t>
            </w:r>
            <w:r w:rsidR="00A23F92">
              <w:rPr>
                <w:rFonts w:ascii="Times New Roman" w:hAnsi="Times New Roman" w:cs="Times New Roman"/>
                <w:sz w:val="28"/>
                <w:szCs w:val="28"/>
              </w:rPr>
              <w:t> </w:t>
            </w:r>
            <w:r w:rsidR="00154340" w:rsidRPr="00154340">
              <w:rPr>
                <w:rFonts w:ascii="Times New Roman" w:hAnsi="Times New Roman" w:cs="Times New Roman"/>
                <w:sz w:val="28"/>
                <w:szCs w:val="28"/>
              </w:rPr>
              <w:t>520</w:t>
            </w:r>
            <w:r w:rsidR="00A23F92">
              <w:rPr>
                <w:rFonts w:ascii="Times New Roman" w:hAnsi="Times New Roman" w:cs="Times New Roman"/>
                <w:sz w:val="28"/>
                <w:szCs w:val="28"/>
              </w:rPr>
              <w:t> </w:t>
            </w:r>
            <w:r w:rsidRPr="00154340">
              <w:rPr>
                <w:rFonts w:ascii="Times New Roman" w:hAnsi="Times New Roman" w:cs="Times New Roman"/>
                <w:sz w:val="28"/>
                <w:szCs w:val="28"/>
              </w:rPr>
              <w:t>грн.</w:t>
            </w:r>
          </w:p>
        </w:tc>
        <w:tc>
          <w:tcPr>
            <w:tcW w:w="2121" w:type="dxa"/>
          </w:tcPr>
          <w:p w14:paraId="7EF58137" w14:textId="45570977" w:rsidR="00D400B1" w:rsidRPr="00D400B1" w:rsidRDefault="00D400B1" w:rsidP="00D400B1">
            <w:pPr>
              <w:pStyle w:val="a4"/>
              <w:ind w:left="0"/>
              <w:jc w:val="both"/>
              <w:rPr>
                <w:rFonts w:ascii="Times New Roman" w:hAnsi="Times New Roman" w:cs="Times New Roman"/>
                <w:sz w:val="28"/>
                <w:szCs w:val="28"/>
              </w:rPr>
            </w:pPr>
            <w:r w:rsidRPr="00D400B1">
              <w:rPr>
                <w:rFonts w:ascii="Times New Roman" w:hAnsi="Times New Roman" w:cs="Times New Roman"/>
                <w:sz w:val="28"/>
                <w:szCs w:val="28"/>
              </w:rPr>
              <w:t xml:space="preserve">Прийняття </w:t>
            </w:r>
            <w:proofErr w:type="spellStart"/>
            <w:r w:rsidRPr="00D400B1">
              <w:rPr>
                <w:rFonts w:ascii="Times New Roman" w:hAnsi="Times New Roman" w:cs="Times New Roman"/>
                <w:sz w:val="28"/>
                <w:szCs w:val="28"/>
              </w:rPr>
              <w:t>акта</w:t>
            </w:r>
            <w:proofErr w:type="spellEnd"/>
            <w:r w:rsidR="00390AF9">
              <w:rPr>
                <w:rFonts w:ascii="Times New Roman" w:hAnsi="Times New Roman" w:cs="Times New Roman"/>
                <w:sz w:val="28"/>
                <w:szCs w:val="28"/>
              </w:rPr>
              <w:t xml:space="preserve"> </w:t>
            </w:r>
            <w:r w:rsidR="00732978">
              <w:rPr>
                <w:rFonts w:ascii="Times New Roman" w:hAnsi="Times New Roman" w:cs="Times New Roman"/>
                <w:sz w:val="28"/>
                <w:szCs w:val="28"/>
              </w:rPr>
              <w:t>з</w:t>
            </w:r>
            <w:r>
              <w:rPr>
                <w:rFonts w:ascii="Times New Roman" w:hAnsi="Times New Roman" w:cs="Times New Roman"/>
                <w:sz w:val="28"/>
                <w:szCs w:val="28"/>
              </w:rPr>
              <w:t>абезпечить приведення</w:t>
            </w:r>
            <w:r w:rsidR="00390AF9">
              <w:rPr>
                <w:rFonts w:ascii="Times New Roman" w:hAnsi="Times New Roman" w:cs="Times New Roman"/>
                <w:sz w:val="28"/>
                <w:szCs w:val="28"/>
              </w:rPr>
              <w:t xml:space="preserve"> Порядку проведення перевірок </w:t>
            </w:r>
            <w:r>
              <w:rPr>
                <w:rFonts w:ascii="Times New Roman" w:hAnsi="Times New Roman" w:cs="Times New Roman"/>
                <w:sz w:val="28"/>
                <w:szCs w:val="28"/>
              </w:rPr>
              <w:t>у</w:t>
            </w:r>
            <w:r w:rsidR="004A5636">
              <w:rPr>
                <w:rFonts w:ascii="Times New Roman" w:hAnsi="Times New Roman" w:cs="Times New Roman"/>
                <w:sz w:val="28"/>
                <w:szCs w:val="28"/>
              </w:rPr>
              <w:t xml:space="preserve"> відповідність до </w:t>
            </w:r>
            <w:r>
              <w:rPr>
                <w:rFonts w:ascii="Times New Roman" w:hAnsi="Times New Roman" w:cs="Times New Roman"/>
                <w:sz w:val="28"/>
                <w:szCs w:val="28"/>
              </w:rPr>
              <w:t xml:space="preserve">вимог </w:t>
            </w:r>
            <w:r w:rsidR="00A23F92" w:rsidRPr="007E5343">
              <w:rPr>
                <w:rFonts w:ascii="Times New Roman" w:hAnsi="Times New Roman" w:cs="Times New Roman"/>
                <w:sz w:val="28"/>
                <w:szCs w:val="28"/>
              </w:rPr>
              <w:t>Закону</w:t>
            </w:r>
            <w:r w:rsidR="00A23F92">
              <w:rPr>
                <w:rFonts w:ascii="Times New Roman" w:hAnsi="Times New Roman" w:cs="Times New Roman"/>
                <w:sz w:val="28"/>
                <w:szCs w:val="28"/>
                <w:lang w:val="en-US"/>
              </w:rPr>
              <w:t xml:space="preserve"> </w:t>
            </w:r>
            <w:r w:rsidR="00A23F92" w:rsidRPr="00605341">
              <w:rPr>
                <w:rFonts w:ascii="Times New Roman" w:hAnsi="Times New Roman" w:cs="Times New Roman"/>
                <w:sz w:val="28"/>
                <w:szCs w:val="28"/>
              </w:rPr>
              <w:t>2073-ІХ</w:t>
            </w:r>
            <w:r w:rsidR="00390AF9">
              <w:rPr>
                <w:rFonts w:ascii="Times New Roman" w:hAnsi="Times New Roman" w:cs="Times New Roman"/>
                <w:sz w:val="28"/>
                <w:szCs w:val="28"/>
              </w:rPr>
              <w:t>.</w:t>
            </w:r>
          </w:p>
          <w:p w14:paraId="43F68EBD" w14:textId="6C52404C" w:rsidR="00D400B1" w:rsidRPr="00D400B1" w:rsidRDefault="00D400B1" w:rsidP="00D400B1">
            <w:pPr>
              <w:pStyle w:val="a4"/>
              <w:ind w:left="0"/>
              <w:jc w:val="both"/>
              <w:rPr>
                <w:rFonts w:ascii="Times New Roman" w:hAnsi="Times New Roman" w:cs="Times New Roman"/>
                <w:sz w:val="28"/>
                <w:szCs w:val="28"/>
              </w:rPr>
            </w:pPr>
            <w:r w:rsidRPr="00D400B1">
              <w:rPr>
                <w:rFonts w:ascii="Times New Roman" w:hAnsi="Times New Roman" w:cs="Times New Roman"/>
                <w:sz w:val="28"/>
                <w:szCs w:val="28"/>
              </w:rPr>
              <w:t>Запровадження</w:t>
            </w:r>
            <w:r>
              <w:rPr>
                <w:rFonts w:ascii="Times New Roman" w:hAnsi="Times New Roman" w:cs="Times New Roman"/>
                <w:sz w:val="28"/>
                <w:szCs w:val="28"/>
              </w:rPr>
              <w:t xml:space="preserve"> єдиного підходу до </w:t>
            </w:r>
            <w:r w:rsidRPr="00D400B1">
              <w:rPr>
                <w:rFonts w:ascii="Times New Roman" w:hAnsi="Times New Roman" w:cs="Times New Roman"/>
                <w:sz w:val="28"/>
                <w:szCs w:val="28"/>
              </w:rPr>
              <w:t>проведення</w:t>
            </w:r>
            <w:r w:rsidR="00390AF9">
              <w:rPr>
                <w:rFonts w:ascii="Times New Roman" w:hAnsi="Times New Roman" w:cs="Times New Roman"/>
                <w:sz w:val="28"/>
                <w:szCs w:val="28"/>
              </w:rPr>
              <w:t xml:space="preserve"> </w:t>
            </w:r>
            <w:r>
              <w:rPr>
                <w:rFonts w:ascii="Times New Roman" w:hAnsi="Times New Roman" w:cs="Times New Roman"/>
                <w:sz w:val="28"/>
                <w:szCs w:val="28"/>
              </w:rPr>
              <w:t xml:space="preserve">позапланових </w:t>
            </w:r>
            <w:r w:rsidRPr="00D400B1">
              <w:rPr>
                <w:rFonts w:ascii="Times New Roman" w:hAnsi="Times New Roman" w:cs="Times New Roman"/>
                <w:sz w:val="28"/>
                <w:szCs w:val="28"/>
              </w:rPr>
              <w:t>перевірок.</w:t>
            </w:r>
          </w:p>
          <w:p w14:paraId="15BE93A5" w14:textId="31DEE9C6" w:rsidR="00D400B1" w:rsidRPr="00D400B1" w:rsidRDefault="00D400B1" w:rsidP="00D400B1">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Прийняття </w:t>
            </w:r>
            <w:r w:rsidRPr="00D400B1">
              <w:rPr>
                <w:rFonts w:ascii="Times New Roman" w:hAnsi="Times New Roman" w:cs="Times New Roman"/>
                <w:sz w:val="28"/>
                <w:szCs w:val="28"/>
              </w:rPr>
              <w:t>адміністр</w:t>
            </w:r>
            <w:r w:rsidR="004A5636">
              <w:rPr>
                <w:rFonts w:ascii="Times New Roman" w:hAnsi="Times New Roman" w:cs="Times New Roman"/>
                <w:sz w:val="28"/>
                <w:szCs w:val="28"/>
              </w:rPr>
              <w:t xml:space="preserve">ативних рішень під час </w:t>
            </w:r>
            <w:r>
              <w:rPr>
                <w:rFonts w:ascii="Times New Roman" w:hAnsi="Times New Roman" w:cs="Times New Roman"/>
                <w:sz w:val="28"/>
                <w:szCs w:val="28"/>
              </w:rPr>
              <w:t xml:space="preserve">проведення </w:t>
            </w:r>
            <w:r w:rsidRPr="00D400B1">
              <w:rPr>
                <w:rFonts w:ascii="Times New Roman" w:hAnsi="Times New Roman" w:cs="Times New Roman"/>
                <w:sz w:val="28"/>
                <w:szCs w:val="28"/>
              </w:rPr>
              <w:t>позапланових</w:t>
            </w:r>
            <w:r w:rsidR="00E61B43">
              <w:rPr>
                <w:rFonts w:ascii="Times New Roman" w:hAnsi="Times New Roman" w:cs="Times New Roman"/>
                <w:sz w:val="28"/>
                <w:szCs w:val="28"/>
              </w:rPr>
              <w:t xml:space="preserve"> </w:t>
            </w:r>
            <w:r>
              <w:rPr>
                <w:rFonts w:ascii="Times New Roman" w:hAnsi="Times New Roman" w:cs="Times New Roman"/>
                <w:sz w:val="28"/>
                <w:szCs w:val="28"/>
              </w:rPr>
              <w:t xml:space="preserve">перевірок </w:t>
            </w:r>
            <w:r w:rsidR="004A5636">
              <w:rPr>
                <w:rFonts w:ascii="Times New Roman" w:hAnsi="Times New Roman" w:cs="Times New Roman"/>
                <w:sz w:val="28"/>
                <w:szCs w:val="28"/>
              </w:rPr>
              <w:t xml:space="preserve">відповідності до вимог </w:t>
            </w:r>
            <w:r w:rsidR="00A23F92" w:rsidRPr="007E5343">
              <w:rPr>
                <w:rFonts w:ascii="Times New Roman" w:hAnsi="Times New Roman" w:cs="Times New Roman"/>
                <w:sz w:val="28"/>
                <w:szCs w:val="28"/>
              </w:rPr>
              <w:t>Закону</w:t>
            </w:r>
            <w:r w:rsidR="00A23F92">
              <w:rPr>
                <w:rFonts w:ascii="Times New Roman" w:hAnsi="Times New Roman" w:cs="Times New Roman"/>
                <w:sz w:val="28"/>
                <w:szCs w:val="28"/>
                <w:lang w:val="en-US"/>
              </w:rPr>
              <w:t xml:space="preserve"> </w:t>
            </w:r>
            <w:r w:rsidR="00A23F92" w:rsidRPr="00605341">
              <w:rPr>
                <w:rFonts w:ascii="Times New Roman" w:hAnsi="Times New Roman" w:cs="Times New Roman"/>
                <w:sz w:val="28"/>
                <w:szCs w:val="28"/>
              </w:rPr>
              <w:t>2073-ІХ</w:t>
            </w:r>
            <w:r w:rsidR="00A23F92">
              <w:rPr>
                <w:rFonts w:ascii="Times New Roman" w:hAnsi="Times New Roman" w:cs="Times New Roman"/>
                <w:sz w:val="28"/>
                <w:szCs w:val="28"/>
              </w:rPr>
              <w:t>.</w:t>
            </w:r>
          </w:p>
          <w:p w14:paraId="5F5B74F9" w14:textId="105EA7C1" w:rsidR="00D400B1" w:rsidRPr="00D400B1" w:rsidRDefault="004A5636" w:rsidP="00D400B1">
            <w:pPr>
              <w:pStyle w:val="a4"/>
              <w:ind w:left="0"/>
              <w:jc w:val="both"/>
              <w:rPr>
                <w:rFonts w:ascii="Times New Roman" w:hAnsi="Times New Roman" w:cs="Times New Roman"/>
                <w:sz w:val="28"/>
                <w:szCs w:val="28"/>
              </w:rPr>
            </w:pPr>
            <w:r>
              <w:rPr>
                <w:rFonts w:ascii="Times New Roman" w:hAnsi="Times New Roman" w:cs="Times New Roman"/>
                <w:sz w:val="28"/>
                <w:szCs w:val="28"/>
              </w:rPr>
              <w:lastRenderedPageBreak/>
              <w:t>Унормування</w:t>
            </w:r>
            <w:r w:rsidR="00D400B1">
              <w:rPr>
                <w:rFonts w:ascii="Times New Roman" w:hAnsi="Times New Roman" w:cs="Times New Roman"/>
                <w:sz w:val="28"/>
                <w:szCs w:val="28"/>
              </w:rPr>
              <w:t xml:space="preserve"> процедури проведення </w:t>
            </w:r>
            <w:r w:rsidR="00D400B1" w:rsidRPr="00D400B1">
              <w:rPr>
                <w:rFonts w:ascii="Times New Roman" w:hAnsi="Times New Roman" w:cs="Times New Roman"/>
                <w:sz w:val="28"/>
                <w:szCs w:val="28"/>
              </w:rPr>
              <w:t>позапланових</w:t>
            </w:r>
            <w:r w:rsidR="00E61B43">
              <w:rPr>
                <w:rFonts w:ascii="Times New Roman" w:hAnsi="Times New Roman" w:cs="Times New Roman"/>
                <w:sz w:val="28"/>
                <w:szCs w:val="28"/>
              </w:rPr>
              <w:t xml:space="preserve"> </w:t>
            </w:r>
            <w:r>
              <w:rPr>
                <w:rFonts w:ascii="Times New Roman" w:hAnsi="Times New Roman" w:cs="Times New Roman"/>
                <w:sz w:val="28"/>
                <w:szCs w:val="28"/>
              </w:rPr>
              <w:t>п</w:t>
            </w:r>
            <w:r w:rsidR="00D400B1" w:rsidRPr="00D400B1">
              <w:rPr>
                <w:rFonts w:ascii="Times New Roman" w:hAnsi="Times New Roman" w:cs="Times New Roman"/>
                <w:sz w:val="28"/>
                <w:szCs w:val="28"/>
              </w:rPr>
              <w:t>е</w:t>
            </w:r>
            <w:r>
              <w:rPr>
                <w:rFonts w:ascii="Times New Roman" w:hAnsi="Times New Roman" w:cs="Times New Roman"/>
                <w:sz w:val="28"/>
                <w:szCs w:val="28"/>
              </w:rPr>
              <w:t xml:space="preserve">ревірок </w:t>
            </w:r>
            <w:r w:rsidR="00D400B1">
              <w:rPr>
                <w:rFonts w:ascii="Times New Roman" w:hAnsi="Times New Roman" w:cs="Times New Roman"/>
                <w:sz w:val="28"/>
                <w:szCs w:val="28"/>
              </w:rPr>
              <w:t>закладів</w:t>
            </w:r>
            <w:r w:rsidR="00E61B43">
              <w:rPr>
                <w:rFonts w:ascii="Times New Roman" w:hAnsi="Times New Roman" w:cs="Times New Roman"/>
                <w:sz w:val="28"/>
                <w:szCs w:val="28"/>
              </w:rPr>
              <w:t xml:space="preserve"> </w:t>
            </w:r>
            <w:r w:rsidR="00D400B1">
              <w:rPr>
                <w:rFonts w:ascii="Times New Roman" w:hAnsi="Times New Roman" w:cs="Times New Roman"/>
                <w:sz w:val="28"/>
                <w:szCs w:val="28"/>
              </w:rPr>
              <w:t xml:space="preserve">з </w:t>
            </w:r>
            <w:r w:rsidR="00D400B1" w:rsidRPr="00D400B1">
              <w:rPr>
                <w:rFonts w:ascii="Times New Roman" w:hAnsi="Times New Roman" w:cs="Times New Roman"/>
                <w:sz w:val="28"/>
                <w:szCs w:val="28"/>
              </w:rPr>
              <w:t>дотриманням</w:t>
            </w:r>
            <w:r w:rsidR="00E61B43">
              <w:rPr>
                <w:rFonts w:ascii="Times New Roman" w:hAnsi="Times New Roman" w:cs="Times New Roman"/>
                <w:sz w:val="28"/>
                <w:szCs w:val="28"/>
              </w:rPr>
              <w:t xml:space="preserve"> </w:t>
            </w:r>
            <w:r w:rsidR="00D400B1">
              <w:rPr>
                <w:rFonts w:ascii="Times New Roman" w:hAnsi="Times New Roman" w:cs="Times New Roman"/>
                <w:sz w:val="28"/>
                <w:szCs w:val="28"/>
              </w:rPr>
              <w:t xml:space="preserve">вимог </w:t>
            </w:r>
            <w:r w:rsidR="00D400B1" w:rsidRPr="00D400B1">
              <w:rPr>
                <w:rFonts w:ascii="Times New Roman" w:hAnsi="Times New Roman" w:cs="Times New Roman"/>
                <w:sz w:val="28"/>
                <w:szCs w:val="28"/>
              </w:rPr>
              <w:t>законодавства.</w:t>
            </w:r>
          </w:p>
          <w:p w14:paraId="5E0DEAA2" w14:textId="110701D4" w:rsidR="00D400B1" w:rsidRPr="00D400B1" w:rsidRDefault="00D400B1" w:rsidP="00D400B1">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Забезпечення прозорості та відкритості </w:t>
            </w:r>
            <w:r w:rsidRPr="00D400B1">
              <w:rPr>
                <w:rFonts w:ascii="Times New Roman" w:hAnsi="Times New Roman" w:cs="Times New Roman"/>
                <w:sz w:val="28"/>
                <w:szCs w:val="28"/>
              </w:rPr>
              <w:t>прийняття</w:t>
            </w:r>
            <w:r w:rsidR="00E61B43">
              <w:rPr>
                <w:rFonts w:ascii="Times New Roman" w:hAnsi="Times New Roman" w:cs="Times New Roman"/>
                <w:sz w:val="28"/>
                <w:szCs w:val="28"/>
              </w:rPr>
              <w:t xml:space="preserve"> </w:t>
            </w:r>
            <w:r w:rsidR="004A5636">
              <w:rPr>
                <w:rFonts w:ascii="Times New Roman" w:hAnsi="Times New Roman" w:cs="Times New Roman"/>
                <w:sz w:val="28"/>
                <w:szCs w:val="28"/>
              </w:rPr>
              <w:t xml:space="preserve">адміністративних </w:t>
            </w:r>
            <w:r w:rsidRPr="00D400B1">
              <w:rPr>
                <w:rFonts w:ascii="Times New Roman" w:hAnsi="Times New Roman" w:cs="Times New Roman"/>
                <w:sz w:val="28"/>
                <w:szCs w:val="28"/>
              </w:rPr>
              <w:t>рішень.</w:t>
            </w:r>
          </w:p>
          <w:p w14:paraId="7CCC0396" w14:textId="7401302B" w:rsidR="00D400B1" w:rsidRPr="00D400B1" w:rsidRDefault="00D400B1" w:rsidP="00D400B1">
            <w:pPr>
              <w:pStyle w:val="a4"/>
              <w:ind w:left="0"/>
              <w:jc w:val="both"/>
              <w:rPr>
                <w:rFonts w:ascii="Times New Roman" w:hAnsi="Times New Roman" w:cs="Times New Roman"/>
                <w:sz w:val="28"/>
                <w:szCs w:val="28"/>
              </w:rPr>
            </w:pPr>
            <w:r w:rsidRPr="00D400B1">
              <w:rPr>
                <w:rFonts w:ascii="Times New Roman" w:hAnsi="Times New Roman" w:cs="Times New Roman"/>
                <w:sz w:val="28"/>
                <w:szCs w:val="28"/>
              </w:rPr>
              <w:t>Встановлення</w:t>
            </w:r>
            <w:r w:rsidR="00E61B43">
              <w:rPr>
                <w:rFonts w:ascii="Times New Roman" w:hAnsi="Times New Roman" w:cs="Times New Roman"/>
                <w:sz w:val="28"/>
                <w:szCs w:val="28"/>
              </w:rPr>
              <w:t xml:space="preserve"> </w:t>
            </w:r>
            <w:r>
              <w:rPr>
                <w:rFonts w:ascii="Times New Roman" w:hAnsi="Times New Roman" w:cs="Times New Roman"/>
                <w:sz w:val="28"/>
                <w:szCs w:val="28"/>
              </w:rPr>
              <w:t xml:space="preserve">своєчасних та </w:t>
            </w:r>
            <w:r w:rsidRPr="00D400B1">
              <w:rPr>
                <w:rFonts w:ascii="Times New Roman" w:hAnsi="Times New Roman" w:cs="Times New Roman"/>
                <w:sz w:val="28"/>
                <w:szCs w:val="28"/>
              </w:rPr>
              <w:t>розумних строків</w:t>
            </w:r>
            <w:r w:rsidR="00E61B43">
              <w:rPr>
                <w:rFonts w:ascii="Times New Roman" w:hAnsi="Times New Roman" w:cs="Times New Roman"/>
                <w:sz w:val="28"/>
                <w:szCs w:val="28"/>
              </w:rPr>
              <w:t xml:space="preserve"> </w:t>
            </w:r>
            <w:r>
              <w:rPr>
                <w:rFonts w:ascii="Times New Roman" w:hAnsi="Times New Roman" w:cs="Times New Roman"/>
                <w:sz w:val="28"/>
                <w:szCs w:val="28"/>
              </w:rPr>
              <w:t xml:space="preserve">адміністративного </w:t>
            </w:r>
            <w:r w:rsidRPr="00D400B1">
              <w:rPr>
                <w:rFonts w:ascii="Times New Roman" w:hAnsi="Times New Roman" w:cs="Times New Roman"/>
                <w:sz w:val="28"/>
                <w:szCs w:val="28"/>
              </w:rPr>
              <w:t>провадження.</w:t>
            </w:r>
          </w:p>
          <w:p w14:paraId="39B28FE6" w14:textId="5BB935DA" w:rsidR="00442D96" w:rsidRDefault="00D400B1" w:rsidP="00D400B1">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Забезпечення права особи на участь в </w:t>
            </w:r>
            <w:r w:rsidRPr="00D400B1">
              <w:rPr>
                <w:rFonts w:ascii="Times New Roman" w:hAnsi="Times New Roman" w:cs="Times New Roman"/>
                <w:sz w:val="28"/>
                <w:szCs w:val="28"/>
              </w:rPr>
              <w:t>адміністративному</w:t>
            </w:r>
            <w:r w:rsidR="004A5636">
              <w:rPr>
                <w:rFonts w:ascii="Times New Roman" w:hAnsi="Times New Roman" w:cs="Times New Roman"/>
                <w:sz w:val="28"/>
                <w:szCs w:val="28"/>
              </w:rPr>
              <w:t xml:space="preserve"> </w:t>
            </w:r>
            <w:r w:rsidRPr="00D400B1">
              <w:rPr>
                <w:rFonts w:ascii="Times New Roman" w:hAnsi="Times New Roman" w:cs="Times New Roman"/>
                <w:sz w:val="28"/>
                <w:szCs w:val="28"/>
              </w:rPr>
              <w:t>провадженні.</w:t>
            </w:r>
            <w:r w:rsidR="00A23F92">
              <w:rPr>
                <w:rFonts w:ascii="Times New Roman" w:hAnsi="Times New Roman" w:cs="Times New Roman"/>
                <w:sz w:val="28"/>
                <w:szCs w:val="28"/>
              </w:rPr>
              <w:t xml:space="preserve"> З</w:t>
            </w:r>
            <w:r w:rsidR="00A23F92" w:rsidRPr="009C22DD">
              <w:rPr>
                <w:rFonts w:ascii="Times New Roman" w:hAnsi="Times New Roman" w:cs="Times New Roman"/>
                <w:sz w:val="28"/>
                <w:szCs w:val="28"/>
              </w:rPr>
              <w:t xml:space="preserve">меншення кількісного складу працівників </w:t>
            </w:r>
            <w:r w:rsidR="00A23F92">
              <w:rPr>
                <w:rFonts w:ascii="Times New Roman" w:hAnsi="Times New Roman" w:cs="Times New Roman"/>
                <w:sz w:val="28"/>
                <w:szCs w:val="28"/>
              </w:rPr>
              <w:t>С</w:t>
            </w:r>
            <w:r w:rsidR="00A23F92" w:rsidRPr="009C22DD">
              <w:rPr>
                <w:rFonts w:ascii="Times New Roman" w:hAnsi="Times New Roman" w:cs="Times New Roman"/>
                <w:sz w:val="28"/>
                <w:szCs w:val="28"/>
              </w:rPr>
              <w:t xml:space="preserve">лужби та/або її територіальних органів, що залучаються до проведення заходів державного нагляду (контролю) (з трьох до двох </w:t>
            </w:r>
            <w:r w:rsidR="00A23F92" w:rsidRPr="009C22DD">
              <w:rPr>
                <w:rFonts w:ascii="Times New Roman" w:hAnsi="Times New Roman" w:cs="Times New Roman"/>
                <w:sz w:val="28"/>
                <w:szCs w:val="28"/>
              </w:rPr>
              <w:lastRenderedPageBreak/>
              <w:t xml:space="preserve">осіб) та одночасного розширення </w:t>
            </w:r>
            <w:proofErr w:type="spellStart"/>
            <w:r w:rsidR="00A23F92" w:rsidRPr="009C22DD">
              <w:rPr>
                <w:rFonts w:ascii="Times New Roman" w:hAnsi="Times New Roman" w:cs="Times New Roman"/>
                <w:sz w:val="28"/>
                <w:szCs w:val="28"/>
              </w:rPr>
              <w:t>залученості</w:t>
            </w:r>
            <w:proofErr w:type="spellEnd"/>
            <w:r w:rsidR="00A23F92" w:rsidRPr="009C22DD">
              <w:rPr>
                <w:rFonts w:ascii="Times New Roman" w:hAnsi="Times New Roman" w:cs="Times New Roman"/>
                <w:sz w:val="28"/>
                <w:szCs w:val="28"/>
              </w:rPr>
              <w:t xml:space="preserve"> осіб із фахового експертного середовища</w:t>
            </w:r>
            <w:r w:rsidR="00A23F92">
              <w:rPr>
                <w:rFonts w:ascii="Times New Roman" w:hAnsi="Times New Roman" w:cs="Times New Roman"/>
                <w:sz w:val="28"/>
                <w:szCs w:val="28"/>
              </w:rPr>
              <w:t>.</w:t>
            </w:r>
          </w:p>
        </w:tc>
      </w:tr>
    </w:tbl>
    <w:p w14:paraId="4FD04E20" w14:textId="77777777" w:rsidR="00442D96" w:rsidRDefault="00442D96" w:rsidP="006D3255">
      <w:pPr>
        <w:pStyle w:val="a4"/>
        <w:spacing w:after="0" w:line="240" w:lineRule="auto"/>
        <w:ind w:left="0"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3209"/>
        <w:gridCol w:w="3210"/>
        <w:gridCol w:w="3210"/>
      </w:tblGrid>
      <w:tr w:rsidR="005C65B7" w14:paraId="1982B726" w14:textId="77777777" w:rsidTr="005C65B7">
        <w:tc>
          <w:tcPr>
            <w:tcW w:w="3209" w:type="dxa"/>
          </w:tcPr>
          <w:p w14:paraId="0552091B" w14:textId="77777777" w:rsidR="005C65B7" w:rsidRDefault="002C342A" w:rsidP="006D3255">
            <w:pPr>
              <w:pStyle w:val="a4"/>
              <w:ind w:left="0"/>
              <w:jc w:val="both"/>
              <w:rPr>
                <w:rFonts w:ascii="Times New Roman" w:hAnsi="Times New Roman" w:cs="Times New Roman"/>
                <w:sz w:val="28"/>
                <w:szCs w:val="28"/>
              </w:rPr>
            </w:pPr>
            <w:r w:rsidRPr="002C342A">
              <w:rPr>
                <w:rFonts w:ascii="Times New Roman" w:hAnsi="Times New Roman" w:cs="Times New Roman"/>
                <w:sz w:val="28"/>
                <w:szCs w:val="28"/>
              </w:rPr>
              <w:t>Рейтинг</w:t>
            </w:r>
          </w:p>
        </w:tc>
        <w:tc>
          <w:tcPr>
            <w:tcW w:w="3210" w:type="dxa"/>
          </w:tcPr>
          <w:p w14:paraId="60B22068" w14:textId="33A31E6C" w:rsidR="005C65B7" w:rsidRDefault="002C342A" w:rsidP="00A23F92">
            <w:pPr>
              <w:pStyle w:val="a4"/>
              <w:ind w:left="0"/>
              <w:jc w:val="both"/>
              <w:rPr>
                <w:rFonts w:ascii="Times New Roman" w:hAnsi="Times New Roman" w:cs="Times New Roman"/>
                <w:sz w:val="28"/>
                <w:szCs w:val="28"/>
              </w:rPr>
            </w:pPr>
            <w:r w:rsidRPr="002C342A">
              <w:rPr>
                <w:rFonts w:ascii="Times New Roman" w:hAnsi="Times New Roman" w:cs="Times New Roman"/>
                <w:sz w:val="28"/>
                <w:szCs w:val="28"/>
              </w:rPr>
              <w:t>Аргументи щодо переваги обраної</w:t>
            </w:r>
            <w:r w:rsidR="00A23F92">
              <w:rPr>
                <w:rFonts w:ascii="Times New Roman" w:hAnsi="Times New Roman" w:cs="Times New Roman"/>
                <w:sz w:val="28"/>
                <w:szCs w:val="28"/>
              </w:rPr>
              <w:t xml:space="preserve"> </w:t>
            </w:r>
            <w:r w:rsidRPr="002C342A">
              <w:rPr>
                <w:rFonts w:ascii="Times New Roman" w:hAnsi="Times New Roman" w:cs="Times New Roman"/>
                <w:sz w:val="28"/>
                <w:szCs w:val="28"/>
              </w:rPr>
              <w:t>а</w:t>
            </w:r>
            <w:r>
              <w:rPr>
                <w:rFonts w:ascii="Times New Roman" w:hAnsi="Times New Roman" w:cs="Times New Roman"/>
                <w:sz w:val="28"/>
                <w:szCs w:val="28"/>
              </w:rPr>
              <w:t xml:space="preserve">льтернативи/причини відмови від </w:t>
            </w:r>
            <w:r w:rsidRPr="002C342A">
              <w:rPr>
                <w:rFonts w:ascii="Times New Roman" w:hAnsi="Times New Roman" w:cs="Times New Roman"/>
                <w:sz w:val="28"/>
                <w:szCs w:val="28"/>
              </w:rPr>
              <w:t>альтернативи</w:t>
            </w:r>
          </w:p>
        </w:tc>
        <w:tc>
          <w:tcPr>
            <w:tcW w:w="3210" w:type="dxa"/>
          </w:tcPr>
          <w:p w14:paraId="7D289901" w14:textId="0C637C8F" w:rsidR="005C65B7" w:rsidRDefault="002C342A" w:rsidP="00A23F92">
            <w:pPr>
              <w:pStyle w:val="a4"/>
              <w:ind w:left="0"/>
              <w:jc w:val="both"/>
              <w:rPr>
                <w:rFonts w:ascii="Times New Roman" w:hAnsi="Times New Roman" w:cs="Times New Roman"/>
                <w:sz w:val="28"/>
                <w:szCs w:val="28"/>
              </w:rPr>
            </w:pPr>
            <w:r w:rsidRPr="002C342A">
              <w:rPr>
                <w:rFonts w:ascii="Times New Roman" w:hAnsi="Times New Roman" w:cs="Times New Roman"/>
                <w:sz w:val="28"/>
                <w:szCs w:val="28"/>
              </w:rPr>
              <w:t>Оцінка ризику зовнішніх</w:t>
            </w:r>
            <w:r w:rsidR="00A23F92">
              <w:rPr>
                <w:rFonts w:ascii="Times New Roman" w:hAnsi="Times New Roman" w:cs="Times New Roman"/>
                <w:sz w:val="28"/>
                <w:szCs w:val="28"/>
              </w:rPr>
              <w:t xml:space="preserve"> </w:t>
            </w:r>
            <w:r>
              <w:rPr>
                <w:rFonts w:ascii="Times New Roman" w:hAnsi="Times New Roman" w:cs="Times New Roman"/>
                <w:sz w:val="28"/>
                <w:szCs w:val="28"/>
              </w:rPr>
              <w:t xml:space="preserve">чинників на дію запропонованого </w:t>
            </w:r>
            <w:r w:rsidRPr="002C342A">
              <w:rPr>
                <w:rFonts w:ascii="Times New Roman" w:hAnsi="Times New Roman" w:cs="Times New Roman"/>
                <w:sz w:val="28"/>
                <w:szCs w:val="28"/>
              </w:rPr>
              <w:t xml:space="preserve">регуляторного </w:t>
            </w:r>
            <w:proofErr w:type="spellStart"/>
            <w:r w:rsidRPr="002C342A">
              <w:rPr>
                <w:rFonts w:ascii="Times New Roman" w:hAnsi="Times New Roman" w:cs="Times New Roman"/>
                <w:sz w:val="28"/>
                <w:szCs w:val="28"/>
              </w:rPr>
              <w:t>акта</w:t>
            </w:r>
            <w:proofErr w:type="spellEnd"/>
          </w:p>
        </w:tc>
      </w:tr>
      <w:tr w:rsidR="005C65B7" w14:paraId="6E851C8B" w14:textId="77777777" w:rsidTr="005C65B7">
        <w:tc>
          <w:tcPr>
            <w:tcW w:w="3209" w:type="dxa"/>
          </w:tcPr>
          <w:p w14:paraId="46B8E2FA" w14:textId="77777777" w:rsidR="005C65B7" w:rsidRDefault="003D25E9" w:rsidP="006D3255">
            <w:pPr>
              <w:pStyle w:val="a4"/>
              <w:ind w:left="0"/>
              <w:jc w:val="both"/>
              <w:rPr>
                <w:rFonts w:ascii="Times New Roman" w:hAnsi="Times New Roman" w:cs="Times New Roman"/>
                <w:sz w:val="28"/>
                <w:szCs w:val="28"/>
              </w:rPr>
            </w:pPr>
            <w:r w:rsidRPr="003D25E9">
              <w:rPr>
                <w:rFonts w:ascii="Times New Roman" w:hAnsi="Times New Roman" w:cs="Times New Roman"/>
                <w:sz w:val="28"/>
                <w:szCs w:val="28"/>
              </w:rPr>
              <w:t>Альтернатива 1</w:t>
            </w:r>
          </w:p>
        </w:tc>
        <w:tc>
          <w:tcPr>
            <w:tcW w:w="3210" w:type="dxa"/>
          </w:tcPr>
          <w:p w14:paraId="3DE8772C" w14:textId="3AD663B5" w:rsidR="003D25E9" w:rsidRPr="003D25E9" w:rsidRDefault="003D25E9" w:rsidP="003D25E9">
            <w:pPr>
              <w:pStyle w:val="a4"/>
              <w:ind w:left="0"/>
              <w:jc w:val="both"/>
              <w:rPr>
                <w:rFonts w:ascii="Times New Roman" w:hAnsi="Times New Roman" w:cs="Times New Roman"/>
                <w:sz w:val="28"/>
                <w:szCs w:val="28"/>
              </w:rPr>
            </w:pPr>
            <w:r w:rsidRPr="003D25E9">
              <w:rPr>
                <w:rFonts w:ascii="Times New Roman" w:hAnsi="Times New Roman" w:cs="Times New Roman"/>
                <w:sz w:val="28"/>
                <w:szCs w:val="28"/>
              </w:rPr>
              <w:t>У разі залишення наявної на</w:t>
            </w:r>
            <w:r>
              <w:rPr>
                <w:rFonts w:ascii="Times New Roman" w:hAnsi="Times New Roman" w:cs="Times New Roman"/>
                <w:sz w:val="28"/>
                <w:szCs w:val="28"/>
              </w:rPr>
              <w:t xml:space="preserve"> сьогодні ситуації без змін у залишиться проблема застосування чинного Порядку у частині, яка не відповідає, або суперечить вимогам </w:t>
            </w:r>
            <w:r w:rsidR="00A23F92" w:rsidRPr="007E5343">
              <w:rPr>
                <w:rFonts w:ascii="Times New Roman" w:hAnsi="Times New Roman" w:cs="Times New Roman"/>
                <w:sz w:val="28"/>
                <w:szCs w:val="28"/>
              </w:rPr>
              <w:t>Закону</w:t>
            </w:r>
            <w:r w:rsidR="00A23F92">
              <w:rPr>
                <w:rFonts w:ascii="Times New Roman" w:hAnsi="Times New Roman" w:cs="Times New Roman"/>
                <w:sz w:val="28"/>
                <w:szCs w:val="28"/>
                <w:lang w:val="en-US"/>
              </w:rPr>
              <w:t xml:space="preserve"> </w:t>
            </w:r>
            <w:r w:rsidR="00A23F92" w:rsidRPr="00605341">
              <w:rPr>
                <w:rFonts w:ascii="Times New Roman" w:hAnsi="Times New Roman" w:cs="Times New Roman"/>
                <w:sz w:val="28"/>
                <w:szCs w:val="28"/>
              </w:rPr>
              <w:t>2073-ІХ</w:t>
            </w:r>
            <w:r w:rsidRPr="003D25E9">
              <w:rPr>
                <w:rFonts w:ascii="Times New Roman" w:hAnsi="Times New Roman" w:cs="Times New Roman"/>
                <w:sz w:val="28"/>
                <w:szCs w:val="28"/>
              </w:rPr>
              <w:t>.</w:t>
            </w:r>
          </w:p>
          <w:p w14:paraId="1A30B179" w14:textId="77777777" w:rsidR="005C65B7" w:rsidRDefault="003D25E9" w:rsidP="003D25E9">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Проблеми, зазначена в розділі І </w:t>
            </w:r>
            <w:r w:rsidRPr="003D25E9">
              <w:rPr>
                <w:rFonts w:ascii="Times New Roman" w:hAnsi="Times New Roman" w:cs="Times New Roman"/>
                <w:sz w:val="28"/>
                <w:szCs w:val="28"/>
              </w:rPr>
              <w:t>АРВ, не буде вирішена.</w:t>
            </w:r>
          </w:p>
        </w:tc>
        <w:tc>
          <w:tcPr>
            <w:tcW w:w="3210" w:type="dxa"/>
          </w:tcPr>
          <w:p w14:paraId="7E6E74D5" w14:textId="071ECE33" w:rsidR="005C65B7" w:rsidRDefault="003D25E9" w:rsidP="00E61B43">
            <w:pPr>
              <w:pStyle w:val="a4"/>
              <w:ind w:left="0"/>
              <w:jc w:val="both"/>
              <w:rPr>
                <w:rFonts w:ascii="Times New Roman" w:hAnsi="Times New Roman" w:cs="Times New Roman"/>
                <w:sz w:val="28"/>
                <w:szCs w:val="28"/>
              </w:rPr>
            </w:pPr>
            <w:r w:rsidRPr="003D25E9">
              <w:rPr>
                <w:rFonts w:ascii="Times New Roman" w:hAnsi="Times New Roman" w:cs="Times New Roman"/>
                <w:sz w:val="28"/>
                <w:szCs w:val="28"/>
              </w:rPr>
              <w:t>Зовнішні чинники, що</w:t>
            </w:r>
            <w:r w:rsidR="00E61B43">
              <w:rPr>
                <w:rFonts w:ascii="Times New Roman" w:hAnsi="Times New Roman" w:cs="Times New Roman"/>
                <w:sz w:val="28"/>
                <w:szCs w:val="28"/>
              </w:rPr>
              <w:t xml:space="preserve"> </w:t>
            </w:r>
            <w:r w:rsidRPr="003D25E9">
              <w:rPr>
                <w:rFonts w:ascii="Times New Roman" w:hAnsi="Times New Roman" w:cs="Times New Roman"/>
                <w:sz w:val="28"/>
                <w:szCs w:val="28"/>
              </w:rPr>
              <w:t>впливатимуть на дію</w:t>
            </w:r>
            <w:r w:rsidR="00E61B43">
              <w:rPr>
                <w:rFonts w:ascii="Times New Roman" w:hAnsi="Times New Roman" w:cs="Times New Roman"/>
                <w:sz w:val="28"/>
                <w:szCs w:val="28"/>
              </w:rPr>
              <w:t xml:space="preserve"> </w:t>
            </w:r>
            <w:r w:rsidRPr="003D25E9">
              <w:rPr>
                <w:rFonts w:ascii="Times New Roman" w:hAnsi="Times New Roman" w:cs="Times New Roman"/>
                <w:sz w:val="28"/>
                <w:szCs w:val="28"/>
              </w:rPr>
              <w:t xml:space="preserve">регуляторного </w:t>
            </w:r>
            <w:proofErr w:type="spellStart"/>
            <w:r w:rsidRPr="003D25E9">
              <w:rPr>
                <w:rFonts w:ascii="Times New Roman" w:hAnsi="Times New Roman" w:cs="Times New Roman"/>
                <w:sz w:val="28"/>
                <w:szCs w:val="28"/>
              </w:rPr>
              <w:t>акта</w:t>
            </w:r>
            <w:proofErr w:type="spellEnd"/>
            <w:r w:rsidRPr="003D25E9">
              <w:rPr>
                <w:rFonts w:ascii="Times New Roman" w:hAnsi="Times New Roman" w:cs="Times New Roman"/>
                <w:sz w:val="28"/>
                <w:szCs w:val="28"/>
              </w:rPr>
              <w:t>,</w:t>
            </w:r>
            <w:r w:rsidR="00E61B43">
              <w:rPr>
                <w:rFonts w:ascii="Times New Roman" w:hAnsi="Times New Roman" w:cs="Times New Roman"/>
                <w:sz w:val="28"/>
                <w:szCs w:val="28"/>
              </w:rPr>
              <w:t xml:space="preserve"> </w:t>
            </w:r>
            <w:r w:rsidRPr="003D25E9">
              <w:rPr>
                <w:rFonts w:ascii="Times New Roman" w:hAnsi="Times New Roman" w:cs="Times New Roman"/>
                <w:sz w:val="28"/>
                <w:szCs w:val="28"/>
              </w:rPr>
              <w:t>відсутні.</w:t>
            </w:r>
          </w:p>
        </w:tc>
      </w:tr>
      <w:tr w:rsidR="005C65B7" w14:paraId="765CB85D" w14:textId="77777777" w:rsidTr="005C65B7">
        <w:tc>
          <w:tcPr>
            <w:tcW w:w="3209" w:type="dxa"/>
          </w:tcPr>
          <w:p w14:paraId="03A4F982" w14:textId="77777777" w:rsidR="005C65B7" w:rsidRDefault="00270CD5" w:rsidP="006D3255">
            <w:pPr>
              <w:pStyle w:val="a4"/>
              <w:ind w:left="0"/>
              <w:jc w:val="both"/>
              <w:rPr>
                <w:rFonts w:ascii="Times New Roman" w:hAnsi="Times New Roman" w:cs="Times New Roman"/>
                <w:sz w:val="28"/>
                <w:szCs w:val="28"/>
              </w:rPr>
            </w:pPr>
            <w:r w:rsidRPr="00270CD5">
              <w:rPr>
                <w:rFonts w:ascii="Times New Roman" w:hAnsi="Times New Roman" w:cs="Times New Roman"/>
                <w:sz w:val="28"/>
                <w:szCs w:val="28"/>
              </w:rPr>
              <w:t>Альтернатива 2</w:t>
            </w:r>
          </w:p>
        </w:tc>
        <w:tc>
          <w:tcPr>
            <w:tcW w:w="3210" w:type="dxa"/>
          </w:tcPr>
          <w:p w14:paraId="6B04B130" w14:textId="27D64C0C" w:rsidR="00270CD5" w:rsidRPr="00270CD5" w:rsidRDefault="00270CD5" w:rsidP="00270CD5">
            <w:pPr>
              <w:pStyle w:val="a4"/>
              <w:ind w:left="0"/>
              <w:jc w:val="both"/>
              <w:rPr>
                <w:rFonts w:ascii="Times New Roman" w:hAnsi="Times New Roman" w:cs="Times New Roman"/>
                <w:sz w:val="28"/>
                <w:szCs w:val="28"/>
              </w:rPr>
            </w:pPr>
            <w:r w:rsidRPr="00270CD5">
              <w:rPr>
                <w:rFonts w:ascii="Times New Roman" w:hAnsi="Times New Roman" w:cs="Times New Roman"/>
                <w:sz w:val="28"/>
                <w:szCs w:val="28"/>
              </w:rPr>
              <w:t>Порядок проведення</w:t>
            </w:r>
            <w:r>
              <w:rPr>
                <w:rFonts w:ascii="Times New Roman" w:hAnsi="Times New Roman" w:cs="Times New Roman"/>
                <w:sz w:val="28"/>
                <w:szCs w:val="28"/>
              </w:rPr>
              <w:t xml:space="preserve"> </w:t>
            </w:r>
            <w:r w:rsidR="003F0105">
              <w:rPr>
                <w:rFonts w:ascii="Times New Roman" w:hAnsi="Times New Roman" w:cs="Times New Roman"/>
                <w:sz w:val="28"/>
                <w:szCs w:val="28"/>
              </w:rPr>
              <w:t xml:space="preserve">перевірок закладів повністю відповідатиме вимогам </w:t>
            </w:r>
            <w:r w:rsidR="00A23F92" w:rsidRPr="007E5343">
              <w:rPr>
                <w:rFonts w:ascii="Times New Roman" w:hAnsi="Times New Roman" w:cs="Times New Roman"/>
                <w:sz w:val="28"/>
                <w:szCs w:val="28"/>
              </w:rPr>
              <w:t>Закону</w:t>
            </w:r>
            <w:r w:rsidR="00A23F92">
              <w:rPr>
                <w:rFonts w:ascii="Times New Roman" w:hAnsi="Times New Roman" w:cs="Times New Roman"/>
                <w:sz w:val="28"/>
                <w:szCs w:val="28"/>
                <w:lang w:val="en-US"/>
              </w:rPr>
              <w:t xml:space="preserve"> </w:t>
            </w:r>
            <w:r w:rsidR="00A23F92" w:rsidRPr="00605341">
              <w:rPr>
                <w:rFonts w:ascii="Times New Roman" w:hAnsi="Times New Roman" w:cs="Times New Roman"/>
                <w:sz w:val="28"/>
                <w:szCs w:val="28"/>
              </w:rPr>
              <w:t>2073-ІХ</w:t>
            </w:r>
            <w:r w:rsidR="003F0105">
              <w:rPr>
                <w:rFonts w:ascii="Times New Roman" w:hAnsi="Times New Roman" w:cs="Times New Roman"/>
                <w:sz w:val="28"/>
                <w:szCs w:val="28"/>
              </w:rPr>
              <w:t xml:space="preserve">, його норми будуть застосовуватися відповідно до </w:t>
            </w:r>
            <w:r w:rsidRPr="00270CD5">
              <w:rPr>
                <w:rFonts w:ascii="Times New Roman" w:hAnsi="Times New Roman" w:cs="Times New Roman"/>
                <w:sz w:val="28"/>
                <w:szCs w:val="28"/>
              </w:rPr>
              <w:t>вимог чинного законодавства.</w:t>
            </w:r>
          </w:p>
          <w:p w14:paraId="2E0E6AC9" w14:textId="77777777" w:rsidR="00270CD5" w:rsidRPr="00270CD5" w:rsidRDefault="003F0105" w:rsidP="00270CD5">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Ця альтернатива є найбільш доцільною, забезпечить запровадження єдиного підходу до проведення позапланових перевірок, сприятиме </w:t>
            </w:r>
            <w:r w:rsidR="00270CD5" w:rsidRPr="00270CD5">
              <w:rPr>
                <w:rFonts w:ascii="Times New Roman" w:hAnsi="Times New Roman" w:cs="Times New Roman"/>
                <w:sz w:val="28"/>
                <w:szCs w:val="28"/>
              </w:rPr>
              <w:t>дотриманню ними вимог</w:t>
            </w:r>
            <w:r>
              <w:rPr>
                <w:rFonts w:ascii="Times New Roman" w:hAnsi="Times New Roman" w:cs="Times New Roman"/>
                <w:sz w:val="28"/>
                <w:szCs w:val="28"/>
              </w:rPr>
              <w:t xml:space="preserve"> </w:t>
            </w:r>
            <w:r w:rsidR="00270CD5" w:rsidRPr="00270CD5">
              <w:rPr>
                <w:rFonts w:ascii="Times New Roman" w:hAnsi="Times New Roman" w:cs="Times New Roman"/>
                <w:sz w:val="28"/>
                <w:szCs w:val="28"/>
              </w:rPr>
              <w:t>законодавства.</w:t>
            </w:r>
          </w:p>
          <w:p w14:paraId="7A236DAB" w14:textId="77777777" w:rsidR="00270CD5" w:rsidRPr="00270CD5" w:rsidRDefault="003F0105" w:rsidP="00270CD5">
            <w:pPr>
              <w:pStyle w:val="a4"/>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Перевагами цього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є:</w:t>
            </w:r>
          </w:p>
          <w:p w14:paraId="131FA301" w14:textId="237A3B73" w:rsidR="00270CD5" w:rsidRPr="00270CD5" w:rsidRDefault="001772BF" w:rsidP="00270CD5">
            <w:pPr>
              <w:pStyle w:val="a4"/>
              <w:ind w:left="0"/>
              <w:jc w:val="both"/>
              <w:rPr>
                <w:rFonts w:ascii="Times New Roman" w:hAnsi="Times New Roman" w:cs="Times New Roman"/>
                <w:sz w:val="28"/>
                <w:szCs w:val="28"/>
              </w:rPr>
            </w:pPr>
            <w:r>
              <w:rPr>
                <w:rFonts w:ascii="Times New Roman" w:hAnsi="Times New Roman" w:cs="Times New Roman"/>
                <w:sz w:val="28"/>
                <w:szCs w:val="28"/>
              </w:rPr>
              <w:t>п</w:t>
            </w:r>
            <w:r w:rsidR="003F0105">
              <w:rPr>
                <w:rFonts w:ascii="Times New Roman" w:hAnsi="Times New Roman" w:cs="Times New Roman"/>
                <w:sz w:val="28"/>
                <w:szCs w:val="28"/>
              </w:rPr>
              <w:t xml:space="preserve">риведення </w:t>
            </w:r>
            <w:r w:rsidR="00270CD5" w:rsidRPr="00270CD5">
              <w:rPr>
                <w:rFonts w:ascii="Times New Roman" w:hAnsi="Times New Roman" w:cs="Times New Roman"/>
                <w:sz w:val="28"/>
                <w:szCs w:val="28"/>
              </w:rPr>
              <w:t>нормативно-правових актів у відповідність до</w:t>
            </w:r>
            <w:r w:rsidR="00E61B43">
              <w:rPr>
                <w:rFonts w:ascii="Times New Roman" w:hAnsi="Times New Roman" w:cs="Times New Roman"/>
                <w:sz w:val="28"/>
                <w:szCs w:val="28"/>
              </w:rPr>
              <w:t xml:space="preserve"> </w:t>
            </w:r>
            <w:r w:rsidR="00270CD5" w:rsidRPr="00270CD5">
              <w:rPr>
                <w:rFonts w:ascii="Times New Roman" w:hAnsi="Times New Roman" w:cs="Times New Roman"/>
                <w:sz w:val="28"/>
                <w:szCs w:val="28"/>
              </w:rPr>
              <w:t>вимог законодавства.</w:t>
            </w:r>
          </w:p>
          <w:p w14:paraId="5532E325" w14:textId="75D1A357" w:rsidR="00270CD5" w:rsidRPr="00270CD5" w:rsidRDefault="003F0105" w:rsidP="00270CD5">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Запровадження єдиного підходу до проведення позапланових </w:t>
            </w:r>
            <w:r w:rsidR="00270CD5" w:rsidRPr="00270CD5">
              <w:rPr>
                <w:rFonts w:ascii="Times New Roman" w:hAnsi="Times New Roman" w:cs="Times New Roman"/>
                <w:sz w:val="28"/>
                <w:szCs w:val="28"/>
              </w:rPr>
              <w:t xml:space="preserve">перевірок. </w:t>
            </w:r>
          </w:p>
          <w:p w14:paraId="3ECC2CAD" w14:textId="14AEF8A8" w:rsidR="00270CD5" w:rsidRPr="00270CD5" w:rsidRDefault="003F0105" w:rsidP="00270CD5">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Прийняття </w:t>
            </w:r>
            <w:r w:rsidR="00270CD5" w:rsidRPr="00270CD5">
              <w:rPr>
                <w:rFonts w:ascii="Times New Roman" w:hAnsi="Times New Roman" w:cs="Times New Roman"/>
                <w:sz w:val="28"/>
                <w:szCs w:val="28"/>
              </w:rPr>
              <w:t>адміністративних</w:t>
            </w:r>
            <w:r w:rsidR="00E61B43">
              <w:rPr>
                <w:rFonts w:ascii="Times New Roman" w:hAnsi="Times New Roman" w:cs="Times New Roman"/>
                <w:sz w:val="28"/>
                <w:szCs w:val="28"/>
              </w:rPr>
              <w:t xml:space="preserve"> </w:t>
            </w:r>
            <w:r>
              <w:rPr>
                <w:rFonts w:ascii="Times New Roman" w:hAnsi="Times New Roman" w:cs="Times New Roman"/>
                <w:sz w:val="28"/>
                <w:szCs w:val="28"/>
              </w:rPr>
              <w:t xml:space="preserve">рішень під час проведення </w:t>
            </w:r>
            <w:r w:rsidR="00270CD5" w:rsidRPr="00270CD5">
              <w:rPr>
                <w:rFonts w:ascii="Times New Roman" w:hAnsi="Times New Roman" w:cs="Times New Roman"/>
                <w:sz w:val="28"/>
                <w:szCs w:val="28"/>
              </w:rPr>
              <w:t>позапланових перевірок</w:t>
            </w:r>
            <w:r w:rsidR="00E61B43">
              <w:rPr>
                <w:rFonts w:ascii="Times New Roman" w:hAnsi="Times New Roman" w:cs="Times New Roman"/>
                <w:sz w:val="28"/>
                <w:szCs w:val="28"/>
              </w:rPr>
              <w:t xml:space="preserve"> у </w:t>
            </w:r>
            <w:r w:rsidR="00270CD5" w:rsidRPr="00270CD5">
              <w:rPr>
                <w:rFonts w:ascii="Times New Roman" w:hAnsi="Times New Roman" w:cs="Times New Roman"/>
                <w:sz w:val="28"/>
                <w:szCs w:val="28"/>
              </w:rPr>
              <w:t xml:space="preserve">відповідності до вимог </w:t>
            </w:r>
            <w:r w:rsidR="001772BF" w:rsidRPr="007E5343">
              <w:rPr>
                <w:rFonts w:ascii="Times New Roman" w:hAnsi="Times New Roman" w:cs="Times New Roman"/>
                <w:sz w:val="28"/>
                <w:szCs w:val="28"/>
              </w:rPr>
              <w:t>Закону</w:t>
            </w:r>
            <w:r w:rsidR="001772BF">
              <w:rPr>
                <w:rFonts w:ascii="Times New Roman" w:hAnsi="Times New Roman" w:cs="Times New Roman"/>
                <w:sz w:val="28"/>
                <w:szCs w:val="28"/>
                <w:lang w:val="en-US"/>
              </w:rPr>
              <w:t xml:space="preserve"> </w:t>
            </w:r>
            <w:r w:rsidR="001772BF" w:rsidRPr="00605341">
              <w:rPr>
                <w:rFonts w:ascii="Times New Roman" w:hAnsi="Times New Roman" w:cs="Times New Roman"/>
                <w:sz w:val="28"/>
                <w:szCs w:val="28"/>
              </w:rPr>
              <w:t>2073-ІХ</w:t>
            </w:r>
            <w:r w:rsidR="001772BF">
              <w:rPr>
                <w:rFonts w:ascii="Times New Roman" w:hAnsi="Times New Roman" w:cs="Times New Roman"/>
                <w:sz w:val="28"/>
                <w:szCs w:val="28"/>
              </w:rPr>
              <w:t>.</w:t>
            </w:r>
          </w:p>
          <w:p w14:paraId="1906E4A1" w14:textId="55D32795" w:rsidR="00270CD5" w:rsidRPr="00270CD5" w:rsidRDefault="00E61B43" w:rsidP="00270CD5">
            <w:pPr>
              <w:pStyle w:val="a4"/>
              <w:ind w:left="0"/>
              <w:jc w:val="both"/>
              <w:rPr>
                <w:rFonts w:ascii="Times New Roman" w:hAnsi="Times New Roman" w:cs="Times New Roman"/>
                <w:sz w:val="28"/>
                <w:szCs w:val="28"/>
              </w:rPr>
            </w:pPr>
            <w:r w:rsidRPr="00270CD5">
              <w:rPr>
                <w:rFonts w:ascii="Times New Roman" w:hAnsi="Times New Roman" w:cs="Times New Roman"/>
                <w:sz w:val="28"/>
                <w:szCs w:val="28"/>
              </w:rPr>
              <w:t>Унормування</w:t>
            </w:r>
            <w:r w:rsidR="00270CD5" w:rsidRPr="00270CD5">
              <w:rPr>
                <w:rFonts w:ascii="Times New Roman" w:hAnsi="Times New Roman" w:cs="Times New Roman"/>
                <w:sz w:val="28"/>
                <w:szCs w:val="28"/>
              </w:rPr>
              <w:t xml:space="preserve"> процедури</w:t>
            </w:r>
            <w:r>
              <w:rPr>
                <w:rFonts w:ascii="Times New Roman" w:hAnsi="Times New Roman" w:cs="Times New Roman"/>
                <w:sz w:val="28"/>
                <w:szCs w:val="28"/>
              </w:rPr>
              <w:t xml:space="preserve"> </w:t>
            </w:r>
            <w:r w:rsidR="003F0105">
              <w:rPr>
                <w:rFonts w:ascii="Times New Roman" w:hAnsi="Times New Roman" w:cs="Times New Roman"/>
                <w:sz w:val="28"/>
                <w:szCs w:val="28"/>
              </w:rPr>
              <w:t xml:space="preserve">проведення позапланових перевірок закладів з дотриманням вимог </w:t>
            </w:r>
            <w:r w:rsidR="00270CD5" w:rsidRPr="00270CD5">
              <w:rPr>
                <w:rFonts w:ascii="Times New Roman" w:hAnsi="Times New Roman" w:cs="Times New Roman"/>
                <w:sz w:val="28"/>
                <w:szCs w:val="28"/>
              </w:rPr>
              <w:t>законодавства.</w:t>
            </w:r>
          </w:p>
          <w:p w14:paraId="48B573FD" w14:textId="6CAAB4BA" w:rsidR="00270CD5" w:rsidRPr="00270CD5" w:rsidRDefault="003F0105" w:rsidP="00270CD5">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Забезпечення прозорості та </w:t>
            </w:r>
            <w:r w:rsidR="00270CD5" w:rsidRPr="00270CD5">
              <w:rPr>
                <w:rFonts w:ascii="Times New Roman" w:hAnsi="Times New Roman" w:cs="Times New Roman"/>
                <w:sz w:val="28"/>
                <w:szCs w:val="28"/>
              </w:rPr>
              <w:t>відкритості прийняття</w:t>
            </w:r>
            <w:r w:rsidR="00E61B43">
              <w:rPr>
                <w:rFonts w:ascii="Times New Roman" w:hAnsi="Times New Roman" w:cs="Times New Roman"/>
                <w:sz w:val="28"/>
                <w:szCs w:val="28"/>
              </w:rPr>
              <w:t xml:space="preserve"> </w:t>
            </w:r>
            <w:r>
              <w:rPr>
                <w:rFonts w:ascii="Times New Roman" w:hAnsi="Times New Roman" w:cs="Times New Roman"/>
                <w:sz w:val="28"/>
                <w:szCs w:val="28"/>
              </w:rPr>
              <w:t xml:space="preserve">адміністративних </w:t>
            </w:r>
            <w:r w:rsidR="00270CD5" w:rsidRPr="00270CD5">
              <w:rPr>
                <w:rFonts w:ascii="Times New Roman" w:hAnsi="Times New Roman" w:cs="Times New Roman"/>
                <w:sz w:val="28"/>
                <w:szCs w:val="28"/>
              </w:rPr>
              <w:t>рішень.</w:t>
            </w:r>
          </w:p>
          <w:p w14:paraId="6C2F93C5" w14:textId="5E198737" w:rsidR="00270CD5" w:rsidRPr="00270CD5" w:rsidRDefault="003F0105" w:rsidP="00270CD5">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Встановлення </w:t>
            </w:r>
            <w:r w:rsidR="00270CD5" w:rsidRPr="00270CD5">
              <w:rPr>
                <w:rFonts w:ascii="Times New Roman" w:hAnsi="Times New Roman" w:cs="Times New Roman"/>
                <w:sz w:val="28"/>
                <w:szCs w:val="28"/>
              </w:rPr>
              <w:t>своєчасних та</w:t>
            </w:r>
            <w:r w:rsidR="00E61B43">
              <w:rPr>
                <w:rFonts w:ascii="Times New Roman" w:hAnsi="Times New Roman" w:cs="Times New Roman"/>
                <w:sz w:val="28"/>
                <w:szCs w:val="28"/>
              </w:rPr>
              <w:t xml:space="preserve"> </w:t>
            </w:r>
            <w:r w:rsidR="00270CD5" w:rsidRPr="00270CD5">
              <w:rPr>
                <w:rFonts w:ascii="Times New Roman" w:hAnsi="Times New Roman" w:cs="Times New Roman"/>
                <w:sz w:val="28"/>
                <w:szCs w:val="28"/>
              </w:rPr>
              <w:t>розумних строків</w:t>
            </w:r>
            <w:r w:rsidR="00E61B43">
              <w:rPr>
                <w:rFonts w:ascii="Times New Roman" w:hAnsi="Times New Roman" w:cs="Times New Roman"/>
                <w:sz w:val="28"/>
                <w:szCs w:val="28"/>
              </w:rPr>
              <w:t xml:space="preserve"> </w:t>
            </w:r>
            <w:r w:rsidR="00270CD5" w:rsidRPr="00270CD5">
              <w:rPr>
                <w:rFonts w:ascii="Times New Roman" w:hAnsi="Times New Roman" w:cs="Times New Roman"/>
                <w:sz w:val="28"/>
                <w:szCs w:val="28"/>
              </w:rPr>
              <w:t>адміністративного провадження.</w:t>
            </w:r>
          </w:p>
          <w:p w14:paraId="3BEA87FD" w14:textId="77777777" w:rsidR="005C65B7" w:rsidRDefault="00270CD5" w:rsidP="00E61B43">
            <w:pPr>
              <w:pStyle w:val="a4"/>
              <w:ind w:left="0"/>
              <w:jc w:val="both"/>
              <w:rPr>
                <w:rFonts w:ascii="Times New Roman" w:hAnsi="Times New Roman" w:cs="Times New Roman"/>
                <w:sz w:val="28"/>
                <w:szCs w:val="28"/>
              </w:rPr>
            </w:pPr>
            <w:r w:rsidRPr="00270CD5">
              <w:rPr>
                <w:rFonts w:ascii="Times New Roman" w:hAnsi="Times New Roman" w:cs="Times New Roman"/>
                <w:sz w:val="28"/>
                <w:szCs w:val="28"/>
              </w:rPr>
              <w:t>Забезпечення права особи на</w:t>
            </w:r>
            <w:r w:rsidR="00E61B43">
              <w:rPr>
                <w:rFonts w:ascii="Times New Roman" w:hAnsi="Times New Roman" w:cs="Times New Roman"/>
                <w:sz w:val="28"/>
                <w:szCs w:val="28"/>
              </w:rPr>
              <w:t xml:space="preserve"> </w:t>
            </w:r>
            <w:r w:rsidRPr="00270CD5">
              <w:rPr>
                <w:rFonts w:ascii="Times New Roman" w:hAnsi="Times New Roman" w:cs="Times New Roman"/>
                <w:sz w:val="28"/>
                <w:szCs w:val="28"/>
              </w:rPr>
              <w:t>участь в адміністративному</w:t>
            </w:r>
            <w:r w:rsidR="00E61B43">
              <w:rPr>
                <w:rFonts w:ascii="Times New Roman" w:hAnsi="Times New Roman" w:cs="Times New Roman"/>
                <w:sz w:val="28"/>
                <w:szCs w:val="28"/>
              </w:rPr>
              <w:t xml:space="preserve"> </w:t>
            </w:r>
            <w:r w:rsidRPr="00270CD5">
              <w:rPr>
                <w:rFonts w:ascii="Times New Roman" w:hAnsi="Times New Roman" w:cs="Times New Roman"/>
                <w:sz w:val="28"/>
                <w:szCs w:val="28"/>
              </w:rPr>
              <w:t>провадженні.</w:t>
            </w:r>
          </w:p>
          <w:p w14:paraId="737AC619" w14:textId="31BAF267" w:rsidR="001772BF" w:rsidRDefault="001772BF" w:rsidP="001772BF">
            <w:pPr>
              <w:pStyle w:val="a4"/>
              <w:ind w:left="0"/>
              <w:jc w:val="both"/>
              <w:rPr>
                <w:rFonts w:ascii="Times New Roman" w:hAnsi="Times New Roman" w:cs="Times New Roman"/>
                <w:sz w:val="28"/>
                <w:szCs w:val="28"/>
              </w:rPr>
            </w:pPr>
            <w:r>
              <w:rPr>
                <w:rFonts w:ascii="Times New Roman" w:hAnsi="Times New Roman" w:cs="Times New Roman"/>
                <w:sz w:val="28"/>
                <w:szCs w:val="28"/>
              </w:rPr>
              <w:t>З</w:t>
            </w:r>
            <w:r w:rsidRPr="009C22DD">
              <w:rPr>
                <w:rFonts w:ascii="Times New Roman" w:hAnsi="Times New Roman" w:cs="Times New Roman"/>
                <w:sz w:val="28"/>
                <w:szCs w:val="28"/>
              </w:rPr>
              <w:t xml:space="preserve">меншення кількісного складу працівників </w:t>
            </w:r>
            <w:r>
              <w:rPr>
                <w:rFonts w:ascii="Times New Roman" w:hAnsi="Times New Roman" w:cs="Times New Roman"/>
                <w:sz w:val="28"/>
                <w:szCs w:val="28"/>
              </w:rPr>
              <w:t>С</w:t>
            </w:r>
            <w:r w:rsidRPr="009C22DD">
              <w:rPr>
                <w:rFonts w:ascii="Times New Roman" w:hAnsi="Times New Roman" w:cs="Times New Roman"/>
                <w:sz w:val="28"/>
                <w:szCs w:val="28"/>
              </w:rPr>
              <w:t xml:space="preserve">лужби та/або її територіальних органів, що залучаються до проведення заходів державного нагляду (контролю) (з трьох до двох осіб) та одночасного </w:t>
            </w:r>
            <w:r w:rsidRPr="009C22DD">
              <w:rPr>
                <w:rFonts w:ascii="Times New Roman" w:hAnsi="Times New Roman" w:cs="Times New Roman"/>
                <w:sz w:val="28"/>
                <w:szCs w:val="28"/>
              </w:rPr>
              <w:lastRenderedPageBreak/>
              <w:t xml:space="preserve">розширення </w:t>
            </w:r>
            <w:proofErr w:type="spellStart"/>
            <w:r w:rsidRPr="009C22DD">
              <w:rPr>
                <w:rFonts w:ascii="Times New Roman" w:hAnsi="Times New Roman" w:cs="Times New Roman"/>
                <w:sz w:val="28"/>
                <w:szCs w:val="28"/>
              </w:rPr>
              <w:t>залученості</w:t>
            </w:r>
            <w:proofErr w:type="spellEnd"/>
            <w:r w:rsidRPr="009C22DD">
              <w:rPr>
                <w:rFonts w:ascii="Times New Roman" w:hAnsi="Times New Roman" w:cs="Times New Roman"/>
                <w:sz w:val="28"/>
                <w:szCs w:val="28"/>
              </w:rPr>
              <w:t xml:space="preserve"> осіб із фахового експертного середовища</w:t>
            </w:r>
            <w:r>
              <w:rPr>
                <w:rFonts w:ascii="Times New Roman" w:hAnsi="Times New Roman" w:cs="Times New Roman"/>
                <w:sz w:val="28"/>
                <w:szCs w:val="28"/>
              </w:rPr>
              <w:t>.</w:t>
            </w:r>
          </w:p>
        </w:tc>
        <w:tc>
          <w:tcPr>
            <w:tcW w:w="3210" w:type="dxa"/>
          </w:tcPr>
          <w:p w14:paraId="480EAF02" w14:textId="77777777" w:rsidR="005C65B7" w:rsidRDefault="00270CD5" w:rsidP="006D3255">
            <w:pPr>
              <w:pStyle w:val="a4"/>
              <w:ind w:left="0"/>
              <w:jc w:val="both"/>
              <w:rPr>
                <w:rFonts w:ascii="Times New Roman" w:hAnsi="Times New Roman" w:cs="Times New Roman"/>
                <w:sz w:val="28"/>
                <w:szCs w:val="28"/>
              </w:rPr>
            </w:pPr>
            <w:r w:rsidRPr="00270CD5">
              <w:rPr>
                <w:rFonts w:ascii="Times New Roman" w:hAnsi="Times New Roman" w:cs="Times New Roman"/>
                <w:sz w:val="28"/>
                <w:szCs w:val="28"/>
              </w:rPr>
              <w:lastRenderedPageBreak/>
              <w:t>Відсутні.</w:t>
            </w:r>
          </w:p>
        </w:tc>
      </w:tr>
    </w:tbl>
    <w:p w14:paraId="5E19C36A" w14:textId="77777777" w:rsidR="009E4E0A" w:rsidRDefault="009E4E0A" w:rsidP="003E4624">
      <w:pPr>
        <w:pStyle w:val="a4"/>
        <w:spacing w:after="0" w:line="240" w:lineRule="auto"/>
        <w:ind w:left="0" w:firstLine="709"/>
        <w:jc w:val="both"/>
        <w:rPr>
          <w:rFonts w:ascii="Times New Roman" w:hAnsi="Times New Roman" w:cs="Times New Roman"/>
          <w:sz w:val="28"/>
          <w:szCs w:val="28"/>
        </w:rPr>
      </w:pPr>
    </w:p>
    <w:p w14:paraId="1D6AAEA0" w14:textId="77777777" w:rsidR="009367D2" w:rsidRDefault="003E4624" w:rsidP="009F763D">
      <w:pPr>
        <w:pStyle w:val="a4"/>
        <w:spacing w:after="0" w:line="240" w:lineRule="auto"/>
        <w:ind w:left="0" w:firstLine="567"/>
        <w:contextualSpacing w:val="0"/>
        <w:jc w:val="both"/>
        <w:rPr>
          <w:rFonts w:ascii="Times New Roman" w:hAnsi="Times New Roman" w:cs="Times New Roman"/>
          <w:sz w:val="28"/>
          <w:szCs w:val="28"/>
        </w:rPr>
      </w:pPr>
      <w:r w:rsidRPr="003E4624">
        <w:rPr>
          <w:rFonts w:ascii="Times New Roman" w:hAnsi="Times New Roman" w:cs="Times New Roman"/>
          <w:sz w:val="28"/>
          <w:szCs w:val="28"/>
        </w:rPr>
        <w:t>Враховуючи вищенаведені позитивні та негативні сторони</w:t>
      </w:r>
      <w:r>
        <w:rPr>
          <w:rFonts w:ascii="Times New Roman" w:hAnsi="Times New Roman" w:cs="Times New Roman"/>
          <w:sz w:val="28"/>
          <w:szCs w:val="28"/>
        </w:rPr>
        <w:t xml:space="preserve"> </w:t>
      </w:r>
      <w:r w:rsidRPr="003E4624">
        <w:rPr>
          <w:rFonts w:ascii="Times New Roman" w:hAnsi="Times New Roman" w:cs="Times New Roman"/>
          <w:sz w:val="28"/>
          <w:szCs w:val="28"/>
        </w:rPr>
        <w:t>альтернативних способів досягнення мети, доцільно прийняти</w:t>
      </w:r>
      <w:r>
        <w:rPr>
          <w:rFonts w:ascii="Times New Roman" w:hAnsi="Times New Roman" w:cs="Times New Roman"/>
          <w:sz w:val="28"/>
          <w:szCs w:val="28"/>
        </w:rPr>
        <w:t xml:space="preserve"> </w:t>
      </w:r>
      <w:r w:rsidRPr="003E4624">
        <w:rPr>
          <w:rFonts w:ascii="Times New Roman" w:hAnsi="Times New Roman" w:cs="Times New Roman"/>
          <w:sz w:val="28"/>
          <w:szCs w:val="28"/>
        </w:rPr>
        <w:t>запропонований альтернативою 2 регуляторний акт.</w:t>
      </w:r>
    </w:p>
    <w:p w14:paraId="7B3CAE24" w14:textId="6DF62936" w:rsidR="00275F13" w:rsidRPr="00AF3ABF" w:rsidRDefault="00275F13" w:rsidP="00C40BF8">
      <w:pPr>
        <w:pStyle w:val="a4"/>
        <w:spacing w:before="240" w:after="0" w:line="240" w:lineRule="auto"/>
        <w:ind w:left="0" w:firstLine="567"/>
        <w:contextualSpacing w:val="0"/>
        <w:jc w:val="center"/>
        <w:rPr>
          <w:rFonts w:ascii="Times New Roman" w:hAnsi="Times New Roman" w:cs="Times New Roman"/>
          <w:b/>
          <w:sz w:val="28"/>
          <w:szCs w:val="28"/>
        </w:rPr>
      </w:pPr>
      <w:r w:rsidRPr="00275F13">
        <w:rPr>
          <w:rFonts w:ascii="Times New Roman" w:hAnsi="Times New Roman" w:cs="Times New Roman"/>
          <w:b/>
          <w:sz w:val="28"/>
          <w:szCs w:val="28"/>
        </w:rPr>
        <w:t>V. Механізми та заходи, які забезпечать розв’язання визначеної</w:t>
      </w:r>
      <w:r w:rsidR="00C40BF8">
        <w:rPr>
          <w:rFonts w:ascii="Times New Roman" w:hAnsi="Times New Roman" w:cs="Times New Roman"/>
          <w:b/>
          <w:sz w:val="28"/>
          <w:szCs w:val="28"/>
        </w:rPr>
        <w:t xml:space="preserve"> </w:t>
      </w:r>
      <w:r w:rsidRPr="00275F13">
        <w:rPr>
          <w:rFonts w:ascii="Times New Roman" w:hAnsi="Times New Roman" w:cs="Times New Roman"/>
          <w:b/>
          <w:sz w:val="28"/>
          <w:szCs w:val="28"/>
        </w:rPr>
        <w:t>проблеми</w:t>
      </w:r>
    </w:p>
    <w:p w14:paraId="61F1A3AC" w14:textId="77777777" w:rsidR="00275F13" w:rsidRPr="00275F13" w:rsidRDefault="00275F13" w:rsidP="009F763D">
      <w:pPr>
        <w:pStyle w:val="a4"/>
        <w:spacing w:after="0" w:line="240" w:lineRule="auto"/>
        <w:ind w:left="0" w:firstLine="567"/>
        <w:jc w:val="both"/>
        <w:rPr>
          <w:rFonts w:ascii="Times New Roman" w:hAnsi="Times New Roman" w:cs="Times New Roman"/>
          <w:sz w:val="28"/>
          <w:szCs w:val="28"/>
        </w:rPr>
      </w:pPr>
      <w:r w:rsidRPr="00275F13">
        <w:rPr>
          <w:rFonts w:ascii="Times New Roman" w:hAnsi="Times New Roman" w:cs="Times New Roman"/>
          <w:sz w:val="28"/>
          <w:szCs w:val="28"/>
        </w:rPr>
        <w:t>Для вирішення проблем, визначених у розділі першому, та досягнення</w:t>
      </w:r>
      <w:r>
        <w:rPr>
          <w:rFonts w:ascii="Times New Roman" w:hAnsi="Times New Roman" w:cs="Times New Roman"/>
          <w:sz w:val="28"/>
          <w:szCs w:val="28"/>
        </w:rPr>
        <w:t xml:space="preserve"> </w:t>
      </w:r>
      <w:r w:rsidRPr="00275F13">
        <w:rPr>
          <w:rFonts w:ascii="Times New Roman" w:hAnsi="Times New Roman" w:cs="Times New Roman"/>
          <w:sz w:val="28"/>
          <w:szCs w:val="28"/>
        </w:rPr>
        <w:t>цілей, визначених у розділі другому цього аналізу регуляторного впливу,</w:t>
      </w:r>
      <w:r>
        <w:rPr>
          <w:rFonts w:ascii="Times New Roman" w:hAnsi="Times New Roman" w:cs="Times New Roman"/>
          <w:sz w:val="28"/>
          <w:szCs w:val="28"/>
        </w:rPr>
        <w:t xml:space="preserve"> </w:t>
      </w:r>
      <w:proofErr w:type="spellStart"/>
      <w:r w:rsidRPr="00275F13">
        <w:rPr>
          <w:rFonts w:ascii="Times New Roman" w:hAnsi="Times New Roman" w:cs="Times New Roman"/>
          <w:sz w:val="28"/>
          <w:szCs w:val="28"/>
        </w:rPr>
        <w:t>проєктом</w:t>
      </w:r>
      <w:proofErr w:type="spellEnd"/>
      <w:r w:rsidRPr="00275F13">
        <w:rPr>
          <w:rFonts w:ascii="Times New Roman" w:hAnsi="Times New Roman" w:cs="Times New Roman"/>
          <w:sz w:val="28"/>
          <w:szCs w:val="28"/>
        </w:rPr>
        <w:t xml:space="preserve"> наказу передбачено механізм розв’язання проблем шляхом його</w:t>
      </w:r>
      <w:r>
        <w:rPr>
          <w:rFonts w:ascii="Times New Roman" w:hAnsi="Times New Roman" w:cs="Times New Roman"/>
          <w:sz w:val="28"/>
          <w:szCs w:val="28"/>
        </w:rPr>
        <w:t xml:space="preserve"> </w:t>
      </w:r>
      <w:r w:rsidRPr="00275F13">
        <w:rPr>
          <w:rFonts w:ascii="Times New Roman" w:hAnsi="Times New Roman" w:cs="Times New Roman"/>
          <w:sz w:val="28"/>
          <w:szCs w:val="28"/>
        </w:rPr>
        <w:t>прийняття.</w:t>
      </w:r>
    </w:p>
    <w:p w14:paraId="0E20DC6C" w14:textId="77777777" w:rsidR="00275F13" w:rsidRPr="00275F13" w:rsidRDefault="00275F13" w:rsidP="009F763D">
      <w:pPr>
        <w:pStyle w:val="a4"/>
        <w:spacing w:after="0" w:line="240" w:lineRule="auto"/>
        <w:ind w:left="0" w:firstLine="567"/>
        <w:jc w:val="both"/>
        <w:rPr>
          <w:rFonts w:ascii="Times New Roman" w:hAnsi="Times New Roman" w:cs="Times New Roman"/>
          <w:sz w:val="28"/>
          <w:szCs w:val="28"/>
        </w:rPr>
      </w:pPr>
      <w:r w:rsidRPr="00275F13">
        <w:rPr>
          <w:rFonts w:ascii="Times New Roman" w:hAnsi="Times New Roman" w:cs="Times New Roman"/>
          <w:sz w:val="28"/>
          <w:szCs w:val="28"/>
        </w:rPr>
        <w:t>Цим актом запроваджуються основні при</w:t>
      </w:r>
      <w:r>
        <w:rPr>
          <w:rFonts w:ascii="Times New Roman" w:hAnsi="Times New Roman" w:cs="Times New Roman"/>
          <w:sz w:val="28"/>
          <w:szCs w:val="28"/>
        </w:rPr>
        <w:t xml:space="preserve">нципи адміністративної </w:t>
      </w:r>
      <w:r w:rsidRPr="00275F13">
        <w:rPr>
          <w:rFonts w:ascii="Times New Roman" w:hAnsi="Times New Roman" w:cs="Times New Roman"/>
          <w:sz w:val="28"/>
          <w:szCs w:val="28"/>
        </w:rPr>
        <w:t>процедури у проведення заходів державного нагляду (контролю).</w:t>
      </w:r>
    </w:p>
    <w:p w14:paraId="1DB4D408" w14:textId="6061EE50" w:rsidR="00275F13" w:rsidRPr="00275F13" w:rsidRDefault="00275F13" w:rsidP="009F763D">
      <w:pPr>
        <w:pStyle w:val="a4"/>
        <w:spacing w:after="0" w:line="240" w:lineRule="auto"/>
        <w:ind w:left="0" w:firstLine="567"/>
        <w:jc w:val="both"/>
        <w:rPr>
          <w:rFonts w:ascii="Times New Roman" w:hAnsi="Times New Roman" w:cs="Times New Roman"/>
          <w:sz w:val="28"/>
          <w:szCs w:val="28"/>
        </w:rPr>
      </w:pPr>
      <w:r w:rsidRPr="00275F13">
        <w:rPr>
          <w:rFonts w:ascii="Times New Roman" w:hAnsi="Times New Roman" w:cs="Times New Roman"/>
          <w:sz w:val="28"/>
          <w:szCs w:val="28"/>
        </w:rPr>
        <w:t xml:space="preserve">Для впровадження регуляторного </w:t>
      </w:r>
      <w:proofErr w:type="spellStart"/>
      <w:r w:rsidRPr="00275F13">
        <w:rPr>
          <w:rFonts w:ascii="Times New Roman" w:hAnsi="Times New Roman" w:cs="Times New Roman"/>
          <w:sz w:val="28"/>
          <w:szCs w:val="28"/>
        </w:rPr>
        <w:t>а</w:t>
      </w:r>
      <w:r>
        <w:rPr>
          <w:rFonts w:ascii="Times New Roman" w:hAnsi="Times New Roman" w:cs="Times New Roman"/>
          <w:sz w:val="28"/>
          <w:szCs w:val="28"/>
        </w:rPr>
        <w:t>кта</w:t>
      </w:r>
      <w:proofErr w:type="spellEnd"/>
      <w:r>
        <w:rPr>
          <w:rFonts w:ascii="Times New Roman" w:hAnsi="Times New Roman" w:cs="Times New Roman"/>
          <w:sz w:val="28"/>
          <w:szCs w:val="28"/>
        </w:rPr>
        <w:t xml:space="preserve"> Міністерству освіти і науки </w:t>
      </w:r>
      <w:r w:rsidR="00EF1E17">
        <w:rPr>
          <w:rFonts w:ascii="Times New Roman" w:hAnsi="Times New Roman" w:cs="Times New Roman"/>
          <w:sz w:val="28"/>
          <w:szCs w:val="28"/>
        </w:rPr>
        <w:t xml:space="preserve">України </w:t>
      </w:r>
      <w:r>
        <w:rPr>
          <w:rFonts w:ascii="Times New Roman" w:hAnsi="Times New Roman" w:cs="Times New Roman"/>
          <w:sz w:val="28"/>
          <w:szCs w:val="28"/>
        </w:rPr>
        <w:t>слід</w:t>
      </w:r>
      <w:r w:rsidRPr="00275F13">
        <w:rPr>
          <w:rFonts w:ascii="Times New Roman" w:hAnsi="Times New Roman" w:cs="Times New Roman"/>
          <w:sz w:val="28"/>
          <w:szCs w:val="28"/>
        </w:rPr>
        <w:t xml:space="preserve"> забезпечи</w:t>
      </w:r>
      <w:r>
        <w:rPr>
          <w:rFonts w:ascii="Times New Roman" w:hAnsi="Times New Roman" w:cs="Times New Roman"/>
          <w:sz w:val="28"/>
          <w:szCs w:val="28"/>
        </w:rPr>
        <w:t>ти</w:t>
      </w:r>
      <w:r w:rsidRPr="00275F13">
        <w:rPr>
          <w:rFonts w:ascii="Times New Roman" w:hAnsi="Times New Roman" w:cs="Times New Roman"/>
          <w:sz w:val="28"/>
          <w:szCs w:val="28"/>
        </w:rPr>
        <w:t xml:space="preserve"> інформування громадськості про</w:t>
      </w:r>
      <w:r>
        <w:rPr>
          <w:rFonts w:ascii="Times New Roman" w:hAnsi="Times New Roman" w:cs="Times New Roman"/>
          <w:sz w:val="28"/>
          <w:szCs w:val="28"/>
        </w:rPr>
        <w:t xml:space="preserve"> </w:t>
      </w:r>
      <w:r w:rsidRPr="00275F13">
        <w:rPr>
          <w:rFonts w:ascii="Times New Roman" w:hAnsi="Times New Roman" w:cs="Times New Roman"/>
          <w:sz w:val="28"/>
          <w:szCs w:val="28"/>
        </w:rPr>
        <w:t xml:space="preserve">процедури і механізми реалізації регуляторного </w:t>
      </w:r>
      <w:proofErr w:type="spellStart"/>
      <w:r w:rsidRPr="00275F13">
        <w:rPr>
          <w:rFonts w:ascii="Times New Roman" w:hAnsi="Times New Roman" w:cs="Times New Roman"/>
          <w:sz w:val="28"/>
          <w:szCs w:val="28"/>
        </w:rPr>
        <w:t>акта</w:t>
      </w:r>
      <w:proofErr w:type="spellEnd"/>
      <w:r w:rsidRPr="00275F13">
        <w:rPr>
          <w:rFonts w:ascii="Times New Roman" w:hAnsi="Times New Roman" w:cs="Times New Roman"/>
          <w:sz w:val="28"/>
          <w:szCs w:val="28"/>
        </w:rPr>
        <w:t xml:space="preserve"> шляхом його</w:t>
      </w:r>
      <w:r>
        <w:rPr>
          <w:rFonts w:ascii="Times New Roman" w:hAnsi="Times New Roman" w:cs="Times New Roman"/>
          <w:sz w:val="28"/>
          <w:szCs w:val="28"/>
        </w:rPr>
        <w:t xml:space="preserve"> </w:t>
      </w:r>
      <w:r w:rsidRPr="00275F13">
        <w:rPr>
          <w:rFonts w:ascii="Times New Roman" w:hAnsi="Times New Roman" w:cs="Times New Roman"/>
          <w:sz w:val="28"/>
          <w:szCs w:val="28"/>
        </w:rPr>
        <w:t>оприлюднення у засобах масової інформації та розміщення на своїх</w:t>
      </w:r>
      <w:r>
        <w:rPr>
          <w:rFonts w:ascii="Times New Roman" w:hAnsi="Times New Roman" w:cs="Times New Roman"/>
          <w:sz w:val="28"/>
          <w:szCs w:val="28"/>
        </w:rPr>
        <w:t xml:space="preserve"> </w:t>
      </w:r>
      <w:r w:rsidRPr="00275F13">
        <w:rPr>
          <w:rFonts w:ascii="Times New Roman" w:hAnsi="Times New Roman" w:cs="Times New Roman"/>
          <w:sz w:val="28"/>
          <w:szCs w:val="28"/>
        </w:rPr>
        <w:t xml:space="preserve">офіційних </w:t>
      </w:r>
      <w:r w:rsidR="00FA4A1C" w:rsidRPr="00275F13">
        <w:rPr>
          <w:rFonts w:ascii="Times New Roman" w:hAnsi="Times New Roman" w:cs="Times New Roman"/>
          <w:sz w:val="28"/>
          <w:szCs w:val="28"/>
        </w:rPr>
        <w:t>веб-сайтах</w:t>
      </w:r>
      <w:r w:rsidRPr="00275F13">
        <w:rPr>
          <w:rFonts w:ascii="Times New Roman" w:hAnsi="Times New Roman" w:cs="Times New Roman"/>
          <w:sz w:val="28"/>
          <w:szCs w:val="28"/>
        </w:rPr>
        <w:t>.</w:t>
      </w:r>
    </w:p>
    <w:p w14:paraId="3D37049B" w14:textId="77777777" w:rsidR="00976A90" w:rsidRDefault="00275F13" w:rsidP="009F763D">
      <w:pPr>
        <w:pStyle w:val="a4"/>
        <w:spacing w:after="0" w:line="240" w:lineRule="auto"/>
        <w:ind w:left="0" w:firstLine="567"/>
        <w:jc w:val="both"/>
        <w:rPr>
          <w:rFonts w:ascii="Times New Roman" w:hAnsi="Times New Roman" w:cs="Times New Roman"/>
          <w:sz w:val="28"/>
          <w:szCs w:val="28"/>
        </w:rPr>
      </w:pPr>
      <w:r w:rsidRPr="00275F13">
        <w:rPr>
          <w:rFonts w:ascii="Times New Roman" w:hAnsi="Times New Roman" w:cs="Times New Roman"/>
          <w:sz w:val="28"/>
          <w:szCs w:val="28"/>
        </w:rPr>
        <w:t>Для впровадження цього регуля</w:t>
      </w:r>
      <w:r>
        <w:rPr>
          <w:rFonts w:ascii="Times New Roman" w:hAnsi="Times New Roman" w:cs="Times New Roman"/>
          <w:sz w:val="28"/>
          <w:szCs w:val="28"/>
        </w:rPr>
        <w:t xml:space="preserve">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органи влади мають </w:t>
      </w:r>
      <w:r w:rsidRPr="00275F13">
        <w:rPr>
          <w:rFonts w:ascii="Times New Roman" w:hAnsi="Times New Roman" w:cs="Times New Roman"/>
          <w:sz w:val="28"/>
          <w:szCs w:val="28"/>
        </w:rPr>
        <w:t>забезпечити інформування всіх заінтересованих сторін щодо унормування</w:t>
      </w:r>
      <w:r>
        <w:rPr>
          <w:rFonts w:ascii="Times New Roman" w:hAnsi="Times New Roman" w:cs="Times New Roman"/>
          <w:sz w:val="28"/>
          <w:szCs w:val="28"/>
        </w:rPr>
        <w:t xml:space="preserve"> </w:t>
      </w:r>
      <w:r w:rsidRPr="00275F13">
        <w:rPr>
          <w:rFonts w:ascii="Times New Roman" w:hAnsi="Times New Roman" w:cs="Times New Roman"/>
          <w:sz w:val="28"/>
          <w:szCs w:val="28"/>
        </w:rPr>
        <w:t>процедур і механізмів проведення позапланов</w:t>
      </w:r>
      <w:r>
        <w:rPr>
          <w:rFonts w:ascii="Times New Roman" w:hAnsi="Times New Roman" w:cs="Times New Roman"/>
          <w:sz w:val="28"/>
          <w:szCs w:val="28"/>
        </w:rPr>
        <w:t xml:space="preserve">их перевірок </w:t>
      </w:r>
      <w:r w:rsidRPr="00275F13">
        <w:rPr>
          <w:rFonts w:ascii="Times New Roman" w:hAnsi="Times New Roman" w:cs="Times New Roman"/>
          <w:sz w:val="28"/>
          <w:szCs w:val="28"/>
        </w:rPr>
        <w:t xml:space="preserve">суб’єктів освітньої діяльності, що забезпечують здобуття дошкільної, позашкільної, професійної, фахової </w:t>
      </w:r>
      <w:proofErr w:type="spellStart"/>
      <w:r w:rsidRPr="00275F13">
        <w:rPr>
          <w:rFonts w:ascii="Times New Roman" w:hAnsi="Times New Roman" w:cs="Times New Roman"/>
          <w:sz w:val="28"/>
          <w:szCs w:val="28"/>
        </w:rPr>
        <w:t>передвищої</w:t>
      </w:r>
      <w:proofErr w:type="spellEnd"/>
      <w:r w:rsidRPr="00275F13">
        <w:rPr>
          <w:rFonts w:ascii="Times New Roman" w:hAnsi="Times New Roman" w:cs="Times New Roman"/>
          <w:sz w:val="28"/>
          <w:szCs w:val="28"/>
        </w:rPr>
        <w:t>, вищої освіти</w:t>
      </w:r>
      <w:r>
        <w:rPr>
          <w:rFonts w:ascii="Times New Roman" w:hAnsi="Times New Roman" w:cs="Times New Roman"/>
          <w:sz w:val="28"/>
          <w:szCs w:val="28"/>
        </w:rPr>
        <w:t>.</w:t>
      </w:r>
    </w:p>
    <w:p w14:paraId="02B89603" w14:textId="77777777" w:rsidR="00AF3ABF" w:rsidRPr="00AF3ABF" w:rsidRDefault="00AF3ABF" w:rsidP="009F763D">
      <w:pPr>
        <w:pStyle w:val="a4"/>
        <w:spacing w:after="0" w:line="240" w:lineRule="auto"/>
        <w:ind w:left="0" w:firstLine="567"/>
        <w:jc w:val="both"/>
        <w:rPr>
          <w:rFonts w:ascii="Times New Roman" w:hAnsi="Times New Roman" w:cs="Times New Roman"/>
          <w:sz w:val="28"/>
          <w:szCs w:val="28"/>
        </w:rPr>
      </w:pPr>
    </w:p>
    <w:p w14:paraId="6F9DA0EE" w14:textId="23F998A2" w:rsidR="00976A90" w:rsidRPr="00AF3ABF" w:rsidRDefault="00976A90" w:rsidP="009F763D">
      <w:pPr>
        <w:pStyle w:val="a4"/>
        <w:spacing w:after="0" w:line="240" w:lineRule="auto"/>
        <w:ind w:left="0" w:firstLine="567"/>
        <w:jc w:val="center"/>
        <w:rPr>
          <w:rFonts w:ascii="Times New Roman" w:hAnsi="Times New Roman" w:cs="Times New Roman"/>
          <w:b/>
          <w:sz w:val="28"/>
          <w:szCs w:val="28"/>
        </w:rPr>
      </w:pPr>
      <w:r w:rsidRPr="00976A90">
        <w:rPr>
          <w:rFonts w:ascii="Times New Roman" w:hAnsi="Times New Roman" w:cs="Times New Roman"/>
          <w:b/>
          <w:sz w:val="28"/>
          <w:szCs w:val="28"/>
        </w:rPr>
        <w:t xml:space="preserve">VI. Оцінка виконання регуляторного </w:t>
      </w:r>
      <w:proofErr w:type="spellStart"/>
      <w:r w:rsidRPr="00976A90">
        <w:rPr>
          <w:rFonts w:ascii="Times New Roman" w:hAnsi="Times New Roman" w:cs="Times New Roman"/>
          <w:b/>
          <w:sz w:val="28"/>
          <w:szCs w:val="28"/>
        </w:rPr>
        <w:t>акта</w:t>
      </w:r>
      <w:proofErr w:type="spellEnd"/>
      <w:r w:rsidRPr="00976A90">
        <w:rPr>
          <w:rFonts w:ascii="Times New Roman" w:hAnsi="Times New Roman" w:cs="Times New Roman"/>
          <w:b/>
          <w:sz w:val="28"/>
          <w:szCs w:val="28"/>
        </w:rPr>
        <w:t xml:space="preserve"> залежно від ресурсів, якими розпоряджаються ор</w:t>
      </w:r>
      <w:r>
        <w:rPr>
          <w:rFonts w:ascii="Times New Roman" w:hAnsi="Times New Roman" w:cs="Times New Roman"/>
          <w:b/>
          <w:sz w:val="28"/>
          <w:szCs w:val="28"/>
        </w:rPr>
        <w:t xml:space="preserve">гани виконавчої влади чи органи </w:t>
      </w:r>
      <w:r w:rsidRPr="00976A90">
        <w:rPr>
          <w:rFonts w:ascii="Times New Roman" w:hAnsi="Times New Roman" w:cs="Times New Roman"/>
          <w:b/>
          <w:sz w:val="28"/>
          <w:szCs w:val="28"/>
        </w:rPr>
        <w:t>місцевого</w:t>
      </w:r>
      <w:r>
        <w:rPr>
          <w:rFonts w:ascii="Times New Roman" w:hAnsi="Times New Roman" w:cs="Times New Roman"/>
          <w:b/>
          <w:sz w:val="28"/>
          <w:szCs w:val="28"/>
        </w:rPr>
        <w:t xml:space="preserve"> </w:t>
      </w:r>
      <w:r w:rsidRPr="00976A90">
        <w:rPr>
          <w:rFonts w:ascii="Times New Roman" w:hAnsi="Times New Roman" w:cs="Times New Roman"/>
          <w:b/>
          <w:sz w:val="28"/>
          <w:szCs w:val="28"/>
        </w:rPr>
        <w:t>самоврядування,</w:t>
      </w:r>
      <w:r w:rsidR="009D1F25">
        <w:rPr>
          <w:rFonts w:ascii="Times New Roman" w:hAnsi="Times New Roman" w:cs="Times New Roman"/>
          <w:b/>
          <w:sz w:val="28"/>
          <w:szCs w:val="28"/>
        </w:rPr>
        <w:t xml:space="preserve"> </w:t>
      </w:r>
      <w:r w:rsidRPr="00976A90">
        <w:rPr>
          <w:rFonts w:ascii="Times New Roman" w:hAnsi="Times New Roman" w:cs="Times New Roman"/>
          <w:b/>
          <w:sz w:val="28"/>
          <w:szCs w:val="28"/>
        </w:rPr>
        <w:t>фізичні та юридичні особи, які повинні впроваджувати або виконувати ці вимоги</w:t>
      </w:r>
    </w:p>
    <w:p w14:paraId="0D33BB28" w14:textId="77777777" w:rsidR="00976A90" w:rsidRPr="00F31DC9" w:rsidRDefault="00976A90" w:rsidP="009F763D">
      <w:pPr>
        <w:pStyle w:val="a4"/>
        <w:spacing w:after="0" w:line="240" w:lineRule="auto"/>
        <w:ind w:left="0" w:firstLine="567"/>
        <w:jc w:val="both"/>
        <w:rPr>
          <w:rFonts w:ascii="Times New Roman" w:hAnsi="Times New Roman" w:cs="Times New Roman"/>
          <w:sz w:val="28"/>
          <w:szCs w:val="28"/>
        </w:rPr>
      </w:pPr>
      <w:r w:rsidRPr="00976A90">
        <w:rPr>
          <w:rFonts w:ascii="Times New Roman" w:hAnsi="Times New Roman" w:cs="Times New Roman"/>
          <w:sz w:val="28"/>
          <w:szCs w:val="28"/>
        </w:rPr>
        <w:t>Витрати на проведення поз</w:t>
      </w:r>
      <w:r w:rsidR="00F31DC9">
        <w:rPr>
          <w:rFonts w:ascii="Times New Roman" w:hAnsi="Times New Roman" w:cs="Times New Roman"/>
          <w:sz w:val="28"/>
          <w:szCs w:val="28"/>
        </w:rPr>
        <w:t xml:space="preserve">апланових перевірок розраховано </w:t>
      </w:r>
      <w:r w:rsidRPr="00F31DC9">
        <w:rPr>
          <w:rFonts w:ascii="Times New Roman" w:hAnsi="Times New Roman" w:cs="Times New Roman"/>
          <w:sz w:val="28"/>
          <w:szCs w:val="28"/>
        </w:rPr>
        <w:t>відповідно до додатків до Методики проведення аналізу впливу</w:t>
      </w:r>
      <w:r w:rsidR="00F31DC9">
        <w:rPr>
          <w:rFonts w:ascii="Times New Roman" w:hAnsi="Times New Roman" w:cs="Times New Roman"/>
          <w:sz w:val="28"/>
          <w:szCs w:val="28"/>
        </w:rPr>
        <w:t xml:space="preserve"> </w:t>
      </w:r>
      <w:r w:rsidRPr="00F31DC9">
        <w:rPr>
          <w:rFonts w:ascii="Times New Roman" w:hAnsi="Times New Roman" w:cs="Times New Roman"/>
          <w:sz w:val="28"/>
          <w:szCs w:val="28"/>
        </w:rPr>
        <w:t xml:space="preserve">регуляторного </w:t>
      </w:r>
      <w:proofErr w:type="spellStart"/>
      <w:r w:rsidRPr="00F31DC9">
        <w:rPr>
          <w:rFonts w:ascii="Times New Roman" w:hAnsi="Times New Roman" w:cs="Times New Roman"/>
          <w:sz w:val="28"/>
          <w:szCs w:val="28"/>
        </w:rPr>
        <w:t>акта</w:t>
      </w:r>
      <w:proofErr w:type="spellEnd"/>
      <w:r w:rsidRPr="00F31DC9">
        <w:rPr>
          <w:rFonts w:ascii="Times New Roman" w:hAnsi="Times New Roman" w:cs="Times New Roman"/>
          <w:sz w:val="28"/>
          <w:szCs w:val="28"/>
        </w:rPr>
        <w:t xml:space="preserve"> </w:t>
      </w:r>
      <w:r w:rsidRPr="00FA4A1C">
        <w:rPr>
          <w:rFonts w:ascii="Times New Roman" w:hAnsi="Times New Roman" w:cs="Times New Roman"/>
          <w:sz w:val="28"/>
          <w:szCs w:val="28"/>
        </w:rPr>
        <w:t>(додаються).</w:t>
      </w:r>
      <w:r w:rsidRPr="00F31DC9">
        <w:rPr>
          <w:rFonts w:ascii="Times New Roman" w:hAnsi="Times New Roman" w:cs="Times New Roman"/>
          <w:sz w:val="28"/>
          <w:szCs w:val="28"/>
        </w:rPr>
        <w:t xml:space="preserve"> Водночас фінансування зазначених витрат</w:t>
      </w:r>
      <w:r w:rsidR="00F31DC9">
        <w:rPr>
          <w:rFonts w:ascii="Times New Roman" w:hAnsi="Times New Roman" w:cs="Times New Roman"/>
          <w:sz w:val="28"/>
          <w:szCs w:val="28"/>
        </w:rPr>
        <w:t xml:space="preserve"> </w:t>
      </w:r>
      <w:r w:rsidRPr="00F31DC9">
        <w:rPr>
          <w:rFonts w:ascii="Times New Roman" w:hAnsi="Times New Roman" w:cs="Times New Roman"/>
          <w:sz w:val="28"/>
          <w:szCs w:val="28"/>
        </w:rPr>
        <w:t>буде здійснюватися в межах видатків на функціонування Служби за</w:t>
      </w:r>
      <w:r w:rsidR="00F31DC9">
        <w:rPr>
          <w:rFonts w:ascii="Times New Roman" w:hAnsi="Times New Roman" w:cs="Times New Roman"/>
          <w:sz w:val="28"/>
          <w:szCs w:val="28"/>
        </w:rPr>
        <w:t xml:space="preserve"> </w:t>
      </w:r>
      <w:r w:rsidRPr="00976A90">
        <w:rPr>
          <w:rFonts w:ascii="Times New Roman" w:hAnsi="Times New Roman" w:cs="Times New Roman"/>
          <w:sz w:val="28"/>
          <w:szCs w:val="28"/>
        </w:rPr>
        <w:t>бюджетною програмою КПКВК 2203010 «Ке</w:t>
      </w:r>
      <w:r w:rsidR="00F31DC9">
        <w:rPr>
          <w:rFonts w:ascii="Times New Roman" w:hAnsi="Times New Roman" w:cs="Times New Roman"/>
          <w:sz w:val="28"/>
          <w:szCs w:val="28"/>
        </w:rPr>
        <w:t xml:space="preserve">рівництво та управління у сфері </w:t>
      </w:r>
      <w:r w:rsidRPr="00F31DC9">
        <w:rPr>
          <w:rFonts w:ascii="Times New Roman" w:hAnsi="Times New Roman" w:cs="Times New Roman"/>
          <w:sz w:val="28"/>
          <w:szCs w:val="28"/>
        </w:rPr>
        <w:t>забезпечення якості освіт» (для фінансування витрат, пов’язаних з участю</w:t>
      </w:r>
      <w:r w:rsidR="00F31DC9">
        <w:rPr>
          <w:rFonts w:ascii="Times New Roman" w:hAnsi="Times New Roman" w:cs="Times New Roman"/>
          <w:sz w:val="28"/>
          <w:szCs w:val="28"/>
        </w:rPr>
        <w:t xml:space="preserve"> </w:t>
      </w:r>
      <w:r w:rsidRPr="00F31DC9">
        <w:rPr>
          <w:rFonts w:ascii="Times New Roman" w:hAnsi="Times New Roman" w:cs="Times New Roman"/>
          <w:sz w:val="28"/>
          <w:szCs w:val="28"/>
        </w:rPr>
        <w:t>працівників Служби).</w:t>
      </w:r>
    </w:p>
    <w:p w14:paraId="149FA834" w14:textId="52C4F591" w:rsidR="00D30B7F" w:rsidRDefault="00976A90" w:rsidP="009F763D">
      <w:pPr>
        <w:pStyle w:val="a4"/>
        <w:spacing w:after="0" w:line="240" w:lineRule="auto"/>
        <w:ind w:left="0" w:firstLine="567"/>
        <w:jc w:val="both"/>
        <w:rPr>
          <w:rFonts w:ascii="Times New Roman" w:hAnsi="Times New Roman" w:cs="Times New Roman"/>
          <w:sz w:val="28"/>
          <w:szCs w:val="28"/>
        </w:rPr>
      </w:pPr>
      <w:r w:rsidRPr="00976A90">
        <w:rPr>
          <w:rFonts w:ascii="Times New Roman" w:hAnsi="Times New Roman" w:cs="Times New Roman"/>
          <w:sz w:val="28"/>
          <w:szCs w:val="28"/>
        </w:rPr>
        <w:t xml:space="preserve">Фінансування інших членів </w:t>
      </w:r>
      <w:r w:rsidR="00336FDB">
        <w:rPr>
          <w:rFonts w:ascii="Times New Roman" w:hAnsi="Times New Roman" w:cs="Times New Roman"/>
          <w:sz w:val="28"/>
          <w:szCs w:val="28"/>
        </w:rPr>
        <w:t>комісії</w:t>
      </w:r>
      <w:r w:rsidR="00F31DC9">
        <w:rPr>
          <w:rFonts w:ascii="Times New Roman" w:hAnsi="Times New Roman" w:cs="Times New Roman"/>
          <w:sz w:val="28"/>
          <w:szCs w:val="28"/>
        </w:rPr>
        <w:t xml:space="preserve"> щодо позапланових </w:t>
      </w:r>
      <w:r w:rsidRPr="00976A90">
        <w:rPr>
          <w:rFonts w:ascii="Times New Roman" w:hAnsi="Times New Roman" w:cs="Times New Roman"/>
          <w:sz w:val="28"/>
          <w:szCs w:val="28"/>
        </w:rPr>
        <w:t>перевірок буде здійснюватися відповідно до</w:t>
      </w:r>
      <w:r w:rsidR="00F31DC9">
        <w:rPr>
          <w:rFonts w:ascii="Times New Roman" w:hAnsi="Times New Roman" w:cs="Times New Roman"/>
          <w:sz w:val="28"/>
          <w:szCs w:val="28"/>
        </w:rPr>
        <w:t xml:space="preserve"> законодавства в межах видатків </w:t>
      </w:r>
      <w:r w:rsidRPr="00F31DC9">
        <w:rPr>
          <w:rFonts w:ascii="Times New Roman" w:hAnsi="Times New Roman" w:cs="Times New Roman"/>
          <w:sz w:val="28"/>
          <w:szCs w:val="28"/>
        </w:rPr>
        <w:t>на відрядження за основним місцем роботи.</w:t>
      </w:r>
    </w:p>
    <w:p w14:paraId="4C048EFC" w14:textId="77777777" w:rsidR="00D30B7F" w:rsidRPr="00D30B7F" w:rsidRDefault="00D30B7F" w:rsidP="009F763D">
      <w:pPr>
        <w:pStyle w:val="a4"/>
        <w:spacing w:after="0" w:line="240" w:lineRule="auto"/>
        <w:ind w:left="0" w:firstLine="567"/>
        <w:jc w:val="both"/>
        <w:rPr>
          <w:rFonts w:ascii="Times New Roman" w:hAnsi="Times New Roman" w:cs="Times New Roman"/>
          <w:color w:val="000000" w:themeColor="text1"/>
          <w:sz w:val="28"/>
          <w:szCs w:val="28"/>
        </w:rPr>
      </w:pPr>
      <w:r w:rsidRPr="00D30B7F">
        <w:rPr>
          <w:rFonts w:ascii="Times New Roman" w:hAnsi="Times New Roman" w:cs="Times New Roman"/>
          <w:color w:val="000000" w:themeColor="text1"/>
          <w:sz w:val="28"/>
          <w:szCs w:val="28"/>
        </w:rPr>
        <w:t xml:space="preserve">Витрати суб’єктів великого та середнього підприємництва, які виникають внаслідок дії регуляторного </w:t>
      </w:r>
      <w:proofErr w:type="spellStart"/>
      <w:r w:rsidRPr="00D30B7F">
        <w:rPr>
          <w:rFonts w:ascii="Times New Roman" w:hAnsi="Times New Roman" w:cs="Times New Roman"/>
          <w:color w:val="000000" w:themeColor="text1"/>
          <w:sz w:val="28"/>
          <w:szCs w:val="28"/>
        </w:rPr>
        <w:t>акта</w:t>
      </w:r>
      <w:proofErr w:type="spellEnd"/>
      <w:r w:rsidRPr="00D30B7F">
        <w:rPr>
          <w:rFonts w:ascii="Times New Roman" w:hAnsi="Times New Roman" w:cs="Times New Roman"/>
          <w:color w:val="000000" w:themeColor="text1"/>
          <w:sz w:val="28"/>
          <w:szCs w:val="28"/>
        </w:rPr>
        <w:t xml:space="preserve">, розраховано згідно з додатком 1 до Методики проведення аналізу впливу регуляторного </w:t>
      </w:r>
      <w:proofErr w:type="spellStart"/>
      <w:r w:rsidRPr="00D30B7F">
        <w:rPr>
          <w:rFonts w:ascii="Times New Roman" w:hAnsi="Times New Roman" w:cs="Times New Roman"/>
          <w:color w:val="000000" w:themeColor="text1"/>
          <w:sz w:val="28"/>
          <w:szCs w:val="28"/>
        </w:rPr>
        <w:t>акта</w:t>
      </w:r>
      <w:proofErr w:type="spellEnd"/>
      <w:r w:rsidRPr="00D30B7F">
        <w:rPr>
          <w:rFonts w:ascii="Times New Roman" w:hAnsi="Times New Roman" w:cs="Times New Roman"/>
          <w:color w:val="000000" w:themeColor="text1"/>
          <w:sz w:val="28"/>
          <w:szCs w:val="28"/>
        </w:rPr>
        <w:t xml:space="preserve"> </w:t>
      </w:r>
      <w:r w:rsidRPr="00FA4A1C">
        <w:rPr>
          <w:rFonts w:ascii="Times New Roman" w:hAnsi="Times New Roman" w:cs="Times New Roman"/>
          <w:sz w:val="28"/>
          <w:szCs w:val="28"/>
        </w:rPr>
        <w:t>(додається).</w:t>
      </w:r>
    </w:p>
    <w:p w14:paraId="65EE26F2" w14:textId="54EEB6FD" w:rsidR="00976A90" w:rsidRPr="00F733A4" w:rsidRDefault="00FA4A1C" w:rsidP="009F763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Р</w:t>
      </w:r>
      <w:r w:rsidR="00976A90" w:rsidRPr="00F733A4">
        <w:rPr>
          <w:rFonts w:ascii="Times New Roman" w:hAnsi="Times New Roman" w:cs="Times New Roman"/>
          <w:sz w:val="28"/>
          <w:szCs w:val="28"/>
        </w:rPr>
        <w:t>озрахунок витрат на</w:t>
      </w:r>
      <w:r w:rsidR="00F31DC9" w:rsidRPr="00F733A4">
        <w:rPr>
          <w:rFonts w:ascii="Times New Roman" w:hAnsi="Times New Roman" w:cs="Times New Roman"/>
          <w:sz w:val="28"/>
          <w:szCs w:val="28"/>
        </w:rPr>
        <w:t xml:space="preserve"> </w:t>
      </w:r>
      <w:r w:rsidR="00976A90" w:rsidRPr="00F733A4">
        <w:rPr>
          <w:rFonts w:ascii="Times New Roman" w:hAnsi="Times New Roman" w:cs="Times New Roman"/>
          <w:sz w:val="28"/>
          <w:szCs w:val="28"/>
        </w:rPr>
        <w:t>запровадження державного регулювання для суб’єктів малого</w:t>
      </w:r>
      <w:r w:rsidR="00F31DC9" w:rsidRPr="00F733A4">
        <w:rPr>
          <w:rFonts w:ascii="Times New Roman" w:hAnsi="Times New Roman" w:cs="Times New Roman"/>
          <w:sz w:val="28"/>
          <w:szCs w:val="28"/>
        </w:rPr>
        <w:t xml:space="preserve"> </w:t>
      </w:r>
      <w:r w:rsidR="00976A90" w:rsidRPr="00F733A4">
        <w:rPr>
          <w:rFonts w:ascii="Times New Roman" w:hAnsi="Times New Roman" w:cs="Times New Roman"/>
          <w:sz w:val="28"/>
          <w:szCs w:val="28"/>
        </w:rPr>
        <w:t>підприємництва проводився згідно з додатком 4 до Методики проведення</w:t>
      </w:r>
      <w:r w:rsidR="00F31DC9" w:rsidRPr="00F733A4">
        <w:rPr>
          <w:rFonts w:ascii="Times New Roman" w:hAnsi="Times New Roman" w:cs="Times New Roman"/>
          <w:sz w:val="28"/>
          <w:szCs w:val="28"/>
        </w:rPr>
        <w:t xml:space="preserve"> </w:t>
      </w:r>
      <w:r w:rsidR="00976A90" w:rsidRPr="00F733A4">
        <w:rPr>
          <w:rFonts w:ascii="Times New Roman" w:hAnsi="Times New Roman" w:cs="Times New Roman"/>
          <w:sz w:val="28"/>
          <w:szCs w:val="28"/>
        </w:rPr>
        <w:t xml:space="preserve">аналізу впливу регуляторного </w:t>
      </w:r>
      <w:proofErr w:type="spellStart"/>
      <w:r w:rsidR="00976A90" w:rsidRPr="00F733A4">
        <w:rPr>
          <w:rFonts w:ascii="Times New Roman" w:hAnsi="Times New Roman" w:cs="Times New Roman"/>
          <w:sz w:val="28"/>
          <w:szCs w:val="28"/>
        </w:rPr>
        <w:t>акта</w:t>
      </w:r>
      <w:proofErr w:type="spellEnd"/>
      <w:r w:rsidR="00976A90" w:rsidRPr="00F733A4">
        <w:rPr>
          <w:rFonts w:ascii="Times New Roman" w:hAnsi="Times New Roman" w:cs="Times New Roman"/>
          <w:sz w:val="28"/>
          <w:szCs w:val="28"/>
        </w:rPr>
        <w:t xml:space="preserve"> </w:t>
      </w:r>
      <w:r w:rsidR="00976A90" w:rsidRPr="00FA4A1C">
        <w:rPr>
          <w:rFonts w:ascii="Times New Roman" w:hAnsi="Times New Roman" w:cs="Times New Roman"/>
          <w:sz w:val="28"/>
          <w:szCs w:val="28"/>
        </w:rPr>
        <w:t>(додається).</w:t>
      </w:r>
    </w:p>
    <w:p w14:paraId="7C59041A" w14:textId="77777777" w:rsidR="00976A90" w:rsidRPr="00F31DC9" w:rsidRDefault="00976A90" w:rsidP="009F763D">
      <w:pPr>
        <w:pStyle w:val="a4"/>
        <w:spacing w:after="0" w:line="240" w:lineRule="auto"/>
        <w:ind w:left="0" w:firstLine="567"/>
        <w:jc w:val="both"/>
        <w:rPr>
          <w:rFonts w:ascii="Times New Roman" w:hAnsi="Times New Roman" w:cs="Times New Roman"/>
          <w:sz w:val="28"/>
          <w:szCs w:val="28"/>
        </w:rPr>
      </w:pPr>
      <w:r w:rsidRPr="00976A90">
        <w:rPr>
          <w:rFonts w:ascii="Times New Roman" w:hAnsi="Times New Roman" w:cs="Times New Roman"/>
          <w:sz w:val="28"/>
          <w:szCs w:val="28"/>
        </w:rPr>
        <w:t xml:space="preserve">Від впровадження </w:t>
      </w:r>
      <w:proofErr w:type="spellStart"/>
      <w:r w:rsidRPr="00976A90">
        <w:rPr>
          <w:rFonts w:ascii="Times New Roman" w:hAnsi="Times New Roman" w:cs="Times New Roman"/>
          <w:sz w:val="28"/>
          <w:szCs w:val="28"/>
        </w:rPr>
        <w:t>проєкту</w:t>
      </w:r>
      <w:proofErr w:type="spellEnd"/>
      <w:r w:rsidRPr="00976A90">
        <w:rPr>
          <w:rFonts w:ascii="Times New Roman" w:hAnsi="Times New Roman" w:cs="Times New Roman"/>
          <w:sz w:val="28"/>
          <w:szCs w:val="28"/>
        </w:rPr>
        <w:t xml:space="preserve"> регуляторно</w:t>
      </w:r>
      <w:r w:rsidR="00F31DC9">
        <w:rPr>
          <w:rFonts w:ascii="Times New Roman" w:hAnsi="Times New Roman" w:cs="Times New Roman"/>
          <w:sz w:val="28"/>
          <w:szCs w:val="28"/>
        </w:rPr>
        <w:t xml:space="preserve">го </w:t>
      </w:r>
      <w:proofErr w:type="spellStart"/>
      <w:r w:rsidR="00F31DC9">
        <w:rPr>
          <w:rFonts w:ascii="Times New Roman" w:hAnsi="Times New Roman" w:cs="Times New Roman"/>
          <w:sz w:val="28"/>
          <w:szCs w:val="28"/>
        </w:rPr>
        <w:t>акта</w:t>
      </w:r>
      <w:proofErr w:type="spellEnd"/>
      <w:r w:rsidR="00F31DC9">
        <w:rPr>
          <w:rFonts w:ascii="Times New Roman" w:hAnsi="Times New Roman" w:cs="Times New Roman"/>
          <w:sz w:val="28"/>
          <w:szCs w:val="28"/>
        </w:rPr>
        <w:t xml:space="preserve"> негативних наслідків не </w:t>
      </w:r>
      <w:r w:rsidRPr="00F31DC9">
        <w:rPr>
          <w:rFonts w:ascii="Times New Roman" w:hAnsi="Times New Roman" w:cs="Times New Roman"/>
          <w:sz w:val="28"/>
          <w:szCs w:val="28"/>
        </w:rPr>
        <w:t>очікується.</w:t>
      </w:r>
    </w:p>
    <w:p w14:paraId="471692F3" w14:textId="532DC457" w:rsidR="008420AC" w:rsidRPr="00FA4A1C" w:rsidRDefault="00976A90" w:rsidP="00FA4A1C">
      <w:pPr>
        <w:pStyle w:val="a4"/>
        <w:spacing w:after="0" w:line="240" w:lineRule="auto"/>
        <w:ind w:left="0" w:firstLine="709"/>
        <w:jc w:val="both"/>
        <w:rPr>
          <w:rFonts w:ascii="Times New Roman" w:hAnsi="Times New Roman" w:cs="Times New Roman"/>
          <w:color w:val="FF0000"/>
          <w:sz w:val="28"/>
          <w:szCs w:val="28"/>
        </w:rPr>
      </w:pPr>
      <w:r w:rsidRPr="00976A90">
        <w:rPr>
          <w:rFonts w:ascii="Times New Roman" w:hAnsi="Times New Roman" w:cs="Times New Roman"/>
          <w:sz w:val="28"/>
          <w:szCs w:val="28"/>
        </w:rPr>
        <w:t xml:space="preserve">Потенційно у будь-якому закладі </w:t>
      </w:r>
      <w:r w:rsidR="00F31DC9" w:rsidRPr="00F31DC9">
        <w:rPr>
          <w:rFonts w:ascii="Times New Roman" w:hAnsi="Times New Roman" w:cs="Times New Roman"/>
          <w:sz w:val="28"/>
          <w:szCs w:val="28"/>
        </w:rPr>
        <w:t xml:space="preserve">дошкільної, позашкільної, професійної, фахової </w:t>
      </w:r>
      <w:proofErr w:type="spellStart"/>
      <w:r w:rsidR="00F31DC9" w:rsidRPr="00F31DC9">
        <w:rPr>
          <w:rFonts w:ascii="Times New Roman" w:hAnsi="Times New Roman" w:cs="Times New Roman"/>
          <w:sz w:val="28"/>
          <w:szCs w:val="28"/>
        </w:rPr>
        <w:t>передвищої</w:t>
      </w:r>
      <w:proofErr w:type="spellEnd"/>
      <w:r w:rsidR="00F31DC9" w:rsidRPr="00F31DC9">
        <w:rPr>
          <w:rFonts w:ascii="Times New Roman" w:hAnsi="Times New Roman" w:cs="Times New Roman"/>
          <w:sz w:val="28"/>
          <w:szCs w:val="28"/>
        </w:rPr>
        <w:t>, вищої освіти</w:t>
      </w:r>
      <w:r w:rsidRPr="00976A90">
        <w:rPr>
          <w:rFonts w:ascii="Times New Roman" w:hAnsi="Times New Roman" w:cs="Times New Roman"/>
          <w:sz w:val="28"/>
          <w:szCs w:val="28"/>
        </w:rPr>
        <w:t xml:space="preserve"> може бути</w:t>
      </w:r>
      <w:r w:rsidR="00F31DC9">
        <w:rPr>
          <w:rFonts w:ascii="Times New Roman" w:hAnsi="Times New Roman" w:cs="Times New Roman"/>
          <w:sz w:val="28"/>
          <w:szCs w:val="28"/>
        </w:rPr>
        <w:t xml:space="preserve"> </w:t>
      </w:r>
      <w:r w:rsidRPr="00F31DC9">
        <w:rPr>
          <w:rFonts w:ascii="Times New Roman" w:hAnsi="Times New Roman" w:cs="Times New Roman"/>
          <w:sz w:val="28"/>
          <w:szCs w:val="28"/>
        </w:rPr>
        <w:t>п</w:t>
      </w:r>
      <w:r w:rsidR="00F31DC9">
        <w:rPr>
          <w:rFonts w:ascii="Times New Roman" w:hAnsi="Times New Roman" w:cs="Times New Roman"/>
          <w:sz w:val="28"/>
          <w:szCs w:val="28"/>
        </w:rPr>
        <w:t xml:space="preserve">роведена позапланова перевірка. </w:t>
      </w:r>
      <w:r w:rsidRPr="00FA4A1C">
        <w:rPr>
          <w:rFonts w:ascii="Times New Roman" w:hAnsi="Times New Roman" w:cs="Times New Roman"/>
          <w:sz w:val="28"/>
          <w:szCs w:val="28"/>
        </w:rPr>
        <w:t>Позапланова перевірка може бути</w:t>
      </w:r>
      <w:r w:rsidR="00F31DC9" w:rsidRPr="00FA4A1C">
        <w:rPr>
          <w:rFonts w:ascii="Times New Roman" w:hAnsi="Times New Roman" w:cs="Times New Roman"/>
          <w:sz w:val="28"/>
          <w:szCs w:val="28"/>
        </w:rPr>
        <w:t xml:space="preserve"> </w:t>
      </w:r>
      <w:r w:rsidRPr="00FA4A1C">
        <w:rPr>
          <w:rFonts w:ascii="Times New Roman" w:hAnsi="Times New Roman" w:cs="Times New Roman"/>
          <w:sz w:val="28"/>
          <w:szCs w:val="28"/>
        </w:rPr>
        <w:t>проведено</w:t>
      </w:r>
      <w:r w:rsidR="00FA4A1C" w:rsidRPr="00FA4A1C">
        <w:rPr>
          <w:rFonts w:ascii="Times New Roman" w:hAnsi="Times New Roman" w:cs="Times New Roman"/>
          <w:sz w:val="28"/>
          <w:szCs w:val="28"/>
        </w:rPr>
        <w:t xml:space="preserve"> за зверненням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 у разі необхідності перевірки виконання розпорядження, виданого за результатами проведення Службою або її територіальним органом попереднього заходу державного нагляду (контролю); за звернення освітнього омбудсмена. </w:t>
      </w:r>
      <w:r w:rsidRPr="00FA4A1C">
        <w:rPr>
          <w:rFonts w:ascii="Times New Roman" w:hAnsi="Times New Roman" w:cs="Times New Roman"/>
          <w:sz w:val="28"/>
          <w:szCs w:val="28"/>
        </w:rPr>
        <w:t>Регулярність проведення позапл</w:t>
      </w:r>
      <w:r w:rsidR="00C80173" w:rsidRPr="00FA4A1C">
        <w:rPr>
          <w:rFonts w:ascii="Times New Roman" w:hAnsi="Times New Roman" w:cs="Times New Roman"/>
          <w:sz w:val="28"/>
          <w:szCs w:val="28"/>
        </w:rPr>
        <w:t>анових п</w:t>
      </w:r>
      <w:r w:rsidR="00F31DC9" w:rsidRPr="00FA4A1C">
        <w:rPr>
          <w:rFonts w:ascii="Times New Roman" w:hAnsi="Times New Roman" w:cs="Times New Roman"/>
          <w:sz w:val="28"/>
          <w:szCs w:val="28"/>
        </w:rPr>
        <w:t xml:space="preserve">еревірок не визначено. </w:t>
      </w:r>
      <w:r w:rsidRPr="00FA4A1C">
        <w:rPr>
          <w:rFonts w:ascii="Times New Roman" w:hAnsi="Times New Roman" w:cs="Times New Roman"/>
          <w:sz w:val="28"/>
          <w:szCs w:val="28"/>
        </w:rPr>
        <w:t xml:space="preserve">На впровадження </w:t>
      </w:r>
      <w:proofErr w:type="spellStart"/>
      <w:r w:rsidRPr="00FA4A1C">
        <w:rPr>
          <w:rFonts w:ascii="Times New Roman" w:hAnsi="Times New Roman" w:cs="Times New Roman"/>
          <w:sz w:val="28"/>
          <w:szCs w:val="28"/>
        </w:rPr>
        <w:t>акта</w:t>
      </w:r>
      <w:proofErr w:type="spellEnd"/>
      <w:r w:rsidRPr="00FA4A1C">
        <w:rPr>
          <w:rFonts w:ascii="Times New Roman" w:hAnsi="Times New Roman" w:cs="Times New Roman"/>
          <w:sz w:val="28"/>
          <w:szCs w:val="28"/>
        </w:rPr>
        <w:t xml:space="preserve"> можуть вплинути </w:t>
      </w:r>
      <w:r w:rsidR="00FA4A1C" w:rsidRPr="00FA4A1C">
        <w:rPr>
          <w:rFonts w:ascii="Times New Roman" w:hAnsi="Times New Roman" w:cs="Times New Roman"/>
          <w:sz w:val="28"/>
          <w:szCs w:val="28"/>
        </w:rPr>
        <w:t>форс-мажорні обставини</w:t>
      </w:r>
      <w:r w:rsidRPr="00FA4A1C">
        <w:rPr>
          <w:rFonts w:ascii="Times New Roman" w:hAnsi="Times New Roman" w:cs="Times New Roman"/>
          <w:sz w:val="28"/>
          <w:szCs w:val="28"/>
        </w:rPr>
        <w:t xml:space="preserve"> або</w:t>
      </w:r>
      <w:r w:rsidR="00F31DC9" w:rsidRPr="00FA4A1C">
        <w:rPr>
          <w:rFonts w:ascii="Times New Roman" w:hAnsi="Times New Roman" w:cs="Times New Roman"/>
          <w:sz w:val="28"/>
          <w:szCs w:val="28"/>
        </w:rPr>
        <w:t xml:space="preserve"> </w:t>
      </w:r>
      <w:r w:rsidRPr="00FA4A1C">
        <w:rPr>
          <w:rFonts w:ascii="Times New Roman" w:hAnsi="Times New Roman" w:cs="Times New Roman"/>
          <w:sz w:val="28"/>
          <w:szCs w:val="28"/>
        </w:rPr>
        <w:t>зміни у законодавстві</w:t>
      </w:r>
      <w:r w:rsidRPr="00F31DC9">
        <w:rPr>
          <w:rFonts w:ascii="Times New Roman" w:hAnsi="Times New Roman" w:cs="Times New Roman"/>
          <w:sz w:val="28"/>
          <w:szCs w:val="28"/>
        </w:rPr>
        <w:t>.</w:t>
      </w:r>
    </w:p>
    <w:p w14:paraId="48105037" w14:textId="77777777" w:rsidR="00AF3ABF" w:rsidRPr="00AF3ABF" w:rsidRDefault="00AF3ABF" w:rsidP="009F763D">
      <w:pPr>
        <w:pStyle w:val="a4"/>
        <w:spacing w:after="0" w:line="240" w:lineRule="auto"/>
        <w:ind w:left="0" w:firstLine="567"/>
        <w:jc w:val="both"/>
        <w:rPr>
          <w:rFonts w:ascii="Times New Roman" w:hAnsi="Times New Roman" w:cs="Times New Roman"/>
          <w:sz w:val="28"/>
          <w:szCs w:val="28"/>
        </w:rPr>
      </w:pPr>
    </w:p>
    <w:p w14:paraId="34E222F3" w14:textId="77777777" w:rsidR="008420AC" w:rsidRPr="00AF3ABF" w:rsidRDefault="008420AC" w:rsidP="009F763D">
      <w:pPr>
        <w:pStyle w:val="a4"/>
        <w:spacing w:after="0" w:line="240" w:lineRule="auto"/>
        <w:ind w:left="0" w:firstLine="567"/>
        <w:jc w:val="center"/>
        <w:rPr>
          <w:rFonts w:ascii="Times New Roman" w:hAnsi="Times New Roman" w:cs="Times New Roman"/>
          <w:b/>
          <w:sz w:val="28"/>
          <w:szCs w:val="28"/>
        </w:rPr>
      </w:pPr>
      <w:r w:rsidRPr="008420AC">
        <w:rPr>
          <w:rFonts w:ascii="Times New Roman" w:hAnsi="Times New Roman" w:cs="Times New Roman"/>
          <w:b/>
          <w:sz w:val="28"/>
          <w:szCs w:val="28"/>
        </w:rPr>
        <w:t>V</w:t>
      </w:r>
      <w:bookmarkStart w:id="0" w:name="_GoBack"/>
      <w:bookmarkEnd w:id="0"/>
      <w:r w:rsidRPr="008420AC">
        <w:rPr>
          <w:rFonts w:ascii="Times New Roman" w:hAnsi="Times New Roman" w:cs="Times New Roman"/>
          <w:b/>
          <w:sz w:val="28"/>
          <w:szCs w:val="28"/>
        </w:rPr>
        <w:t xml:space="preserve">II. Обґрунтування запропонованого строку дії регуляторного </w:t>
      </w:r>
      <w:proofErr w:type="spellStart"/>
      <w:r w:rsidRPr="008420AC">
        <w:rPr>
          <w:rFonts w:ascii="Times New Roman" w:hAnsi="Times New Roman" w:cs="Times New Roman"/>
          <w:b/>
          <w:sz w:val="28"/>
          <w:szCs w:val="28"/>
        </w:rPr>
        <w:t>акта</w:t>
      </w:r>
      <w:proofErr w:type="spellEnd"/>
    </w:p>
    <w:p w14:paraId="62639D5E" w14:textId="77777777" w:rsidR="008420AC" w:rsidRPr="008420AC" w:rsidRDefault="008420AC" w:rsidP="009F763D">
      <w:pPr>
        <w:pStyle w:val="a4"/>
        <w:spacing w:after="0" w:line="240" w:lineRule="auto"/>
        <w:ind w:left="0" w:firstLine="567"/>
        <w:jc w:val="both"/>
        <w:rPr>
          <w:rFonts w:ascii="Times New Roman" w:hAnsi="Times New Roman" w:cs="Times New Roman"/>
          <w:sz w:val="28"/>
          <w:szCs w:val="28"/>
        </w:rPr>
      </w:pPr>
      <w:r w:rsidRPr="008420AC">
        <w:rPr>
          <w:rFonts w:ascii="Times New Roman" w:hAnsi="Times New Roman" w:cs="Times New Roman"/>
          <w:sz w:val="28"/>
          <w:szCs w:val="28"/>
        </w:rPr>
        <w:t xml:space="preserve">Строк дії регуляторного </w:t>
      </w:r>
      <w:proofErr w:type="spellStart"/>
      <w:r w:rsidRPr="008420AC">
        <w:rPr>
          <w:rFonts w:ascii="Times New Roman" w:hAnsi="Times New Roman" w:cs="Times New Roman"/>
          <w:sz w:val="28"/>
          <w:szCs w:val="28"/>
        </w:rPr>
        <w:t>акта</w:t>
      </w:r>
      <w:proofErr w:type="spellEnd"/>
      <w:r w:rsidRPr="008420AC">
        <w:rPr>
          <w:rFonts w:ascii="Times New Roman" w:hAnsi="Times New Roman" w:cs="Times New Roman"/>
          <w:sz w:val="28"/>
          <w:szCs w:val="28"/>
        </w:rPr>
        <w:t xml:space="preserve"> не обмежується у часі та дасть</w:t>
      </w:r>
      <w:r>
        <w:rPr>
          <w:rFonts w:ascii="Times New Roman" w:hAnsi="Times New Roman" w:cs="Times New Roman"/>
          <w:sz w:val="28"/>
          <w:szCs w:val="28"/>
        </w:rPr>
        <w:t xml:space="preserve"> </w:t>
      </w:r>
      <w:r w:rsidRPr="008420AC">
        <w:rPr>
          <w:rFonts w:ascii="Times New Roman" w:hAnsi="Times New Roman" w:cs="Times New Roman"/>
          <w:sz w:val="28"/>
          <w:szCs w:val="28"/>
        </w:rPr>
        <w:t>можливість досягти цілей державного регулювання.</w:t>
      </w:r>
    </w:p>
    <w:p w14:paraId="2298F7DE" w14:textId="77777777" w:rsidR="008420AC" w:rsidRPr="008420AC" w:rsidRDefault="008420AC" w:rsidP="009F763D">
      <w:pPr>
        <w:pStyle w:val="a4"/>
        <w:spacing w:after="0" w:line="240" w:lineRule="auto"/>
        <w:ind w:left="0" w:firstLine="567"/>
        <w:jc w:val="both"/>
        <w:rPr>
          <w:rFonts w:ascii="Times New Roman" w:hAnsi="Times New Roman" w:cs="Times New Roman"/>
          <w:sz w:val="28"/>
          <w:szCs w:val="28"/>
        </w:rPr>
      </w:pPr>
      <w:r w:rsidRPr="008420AC">
        <w:rPr>
          <w:rFonts w:ascii="Times New Roman" w:hAnsi="Times New Roman" w:cs="Times New Roman"/>
          <w:sz w:val="28"/>
          <w:szCs w:val="28"/>
        </w:rPr>
        <w:t>Розроблений акт буде діяти до прий</w:t>
      </w:r>
      <w:r>
        <w:rPr>
          <w:rFonts w:ascii="Times New Roman" w:hAnsi="Times New Roman" w:cs="Times New Roman"/>
          <w:sz w:val="28"/>
          <w:szCs w:val="28"/>
        </w:rPr>
        <w:t xml:space="preserve">няття нового Порядку </w:t>
      </w:r>
      <w:r w:rsidRPr="008420AC">
        <w:rPr>
          <w:rFonts w:ascii="Times New Roman" w:hAnsi="Times New Roman" w:cs="Times New Roman"/>
          <w:sz w:val="28"/>
          <w:szCs w:val="28"/>
        </w:rPr>
        <w:t>проведення перевірок або втрати</w:t>
      </w:r>
      <w:r>
        <w:rPr>
          <w:rFonts w:ascii="Times New Roman" w:hAnsi="Times New Roman" w:cs="Times New Roman"/>
          <w:sz w:val="28"/>
          <w:szCs w:val="28"/>
        </w:rPr>
        <w:t xml:space="preserve"> </w:t>
      </w:r>
      <w:r w:rsidRPr="008420AC">
        <w:rPr>
          <w:rFonts w:ascii="Times New Roman" w:hAnsi="Times New Roman" w:cs="Times New Roman"/>
          <w:sz w:val="28"/>
          <w:szCs w:val="28"/>
        </w:rPr>
        <w:t>чинності у разі зміни вимог законодавства щодо проведення заходів</w:t>
      </w:r>
      <w:r>
        <w:rPr>
          <w:rFonts w:ascii="Times New Roman" w:hAnsi="Times New Roman" w:cs="Times New Roman"/>
          <w:sz w:val="28"/>
          <w:szCs w:val="28"/>
        </w:rPr>
        <w:t xml:space="preserve"> </w:t>
      </w:r>
      <w:r w:rsidRPr="008420AC">
        <w:rPr>
          <w:rFonts w:ascii="Times New Roman" w:hAnsi="Times New Roman" w:cs="Times New Roman"/>
          <w:sz w:val="28"/>
          <w:szCs w:val="28"/>
        </w:rPr>
        <w:t>державного нагляду (контролю) у сфері освіти.</w:t>
      </w:r>
    </w:p>
    <w:p w14:paraId="6169B585" w14:textId="77777777" w:rsidR="00FB0FDA" w:rsidRDefault="008420AC" w:rsidP="009F763D">
      <w:pPr>
        <w:pStyle w:val="a4"/>
        <w:spacing w:after="0" w:line="240" w:lineRule="auto"/>
        <w:ind w:left="0" w:firstLine="567"/>
        <w:jc w:val="both"/>
        <w:rPr>
          <w:rFonts w:ascii="Times New Roman" w:hAnsi="Times New Roman" w:cs="Times New Roman"/>
          <w:sz w:val="28"/>
          <w:szCs w:val="28"/>
        </w:rPr>
      </w:pPr>
      <w:r w:rsidRPr="008420AC">
        <w:rPr>
          <w:rFonts w:ascii="Times New Roman" w:hAnsi="Times New Roman" w:cs="Times New Roman"/>
          <w:sz w:val="28"/>
          <w:szCs w:val="28"/>
        </w:rPr>
        <w:t>Термін набрання чинності регулятор</w:t>
      </w:r>
      <w:r>
        <w:rPr>
          <w:rFonts w:ascii="Times New Roman" w:hAnsi="Times New Roman" w:cs="Times New Roman"/>
          <w:sz w:val="28"/>
          <w:szCs w:val="28"/>
        </w:rPr>
        <w:t xml:space="preserve">ним актом – відповідно до вимог </w:t>
      </w:r>
      <w:r w:rsidRPr="008420AC">
        <w:rPr>
          <w:rFonts w:ascii="Times New Roman" w:hAnsi="Times New Roman" w:cs="Times New Roman"/>
          <w:sz w:val="28"/>
          <w:szCs w:val="28"/>
        </w:rPr>
        <w:t>законодавства після його офіційного оприлюднення.</w:t>
      </w:r>
    </w:p>
    <w:p w14:paraId="2F65A029" w14:textId="77777777" w:rsidR="00AF3ABF" w:rsidRPr="00AF3ABF" w:rsidRDefault="00AF3ABF" w:rsidP="009F763D">
      <w:pPr>
        <w:pStyle w:val="a4"/>
        <w:spacing w:after="0" w:line="240" w:lineRule="auto"/>
        <w:ind w:left="0" w:firstLine="567"/>
        <w:jc w:val="both"/>
        <w:rPr>
          <w:rFonts w:ascii="Times New Roman" w:hAnsi="Times New Roman" w:cs="Times New Roman"/>
          <w:sz w:val="28"/>
          <w:szCs w:val="28"/>
        </w:rPr>
      </w:pPr>
    </w:p>
    <w:p w14:paraId="68BE0D7F" w14:textId="77777777" w:rsidR="00FB0FDA" w:rsidRPr="00AF3ABF" w:rsidRDefault="00FB0FDA" w:rsidP="009F763D">
      <w:pPr>
        <w:pStyle w:val="a4"/>
        <w:spacing w:after="0" w:line="240" w:lineRule="auto"/>
        <w:ind w:left="0" w:firstLine="567"/>
        <w:jc w:val="center"/>
        <w:rPr>
          <w:rFonts w:ascii="Times New Roman" w:hAnsi="Times New Roman" w:cs="Times New Roman"/>
          <w:b/>
          <w:sz w:val="28"/>
          <w:szCs w:val="28"/>
        </w:rPr>
      </w:pPr>
      <w:r w:rsidRPr="00FB0FDA">
        <w:rPr>
          <w:rFonts w:ascii="Times New Roman" w:hAnsi="Times New Roman" w:cs="Times New Roman"/>
          <w:b/>
          <w:sz w:val="28"/>
          <w:szCs w:val="28"/>
        </w:rPr>
        <w:t xml:space="preserve">VIII. Визначення показників результативності дії регуляторного </w:t>
      </w:r>
      <w:proofErr w:type="spellStart"/>
      <w:r w:rsidRPr="00FB0FDA">
        <w:rPr>
          <w:rFonts w:ascii="Times New Roman" w:hAnsi="Times New Roman" w:cs="Times New Roman"/>
          <w:b/>
          <w:sz w:val="28"/>
          <w:szCs w:val="28"/>
        </w:rPr>
        <w:t>акта</w:t>
      </w:r>
      <w:proofErr w:type="spellEnd"/>
    </w:p>
    <w:p w14:paraId="5E18C1B6" w14:textId="77777777" w:rsidR="00FB0FDA" w:rsidRPr="00FB0FDA" w:rsidRDefault="00FB0FDA" w:rsidP="009F763D">
      <w:pPr>
        <w:pStyle w:val="a4"/>
        <w:spacing w:after="0" w:line="240" w:lineRule="auto"/>
        <w:ind w:left="0" w:firstLine="567"/>
        <w:jc w:val="both"/>
        <w:rPr>
          <w:rFonts w:ascii="Times New Roman" w:hAnsi="Times New Roman" w:cs="Times New Roman"/>
          <w:sz w:val="28"/>
          <w:szCs w:val="28"/>
        </w:rPr>
      </w:pPr>
      <w:r w:rsidRPr="00FB0FDA">
        <w:rPr>
          <w:rFonts w:ascii="Times New Roman" w:hAnsi="Times New Roman" w:cs="Times New Roman"/>
          <w:sz w:val="28"/>
          <w:szCs w:val="28"/>
        </w:rPr>
        <w:t>Прогнозовані значення показників результативності регуляторного</w:t>
      </w:r>
      <w:r>
        <w:rPr>
          <w:rFonts w:ascii="Times New Roman" w:hAnsi="Times New Roman" w:cs="Times New Roman"/>
          <w:sz w:val="28"/>
          <w:szCs w:val="28"/>
        </w:rPr>
        <w:t xml:space="preserve"> </w:t>
      </w:r>
      <w:proofErr w:type="spellStart"/>
      <w:r w:rsidRPr="00FB0FDA">
        <w:rPr>
          <w:rFonts w:ascii="Times New Roman" w:hAnsi="Times New Roman" w:cs="Times New Roman"/>
          <w:sz w:val="28"/>
          <w:szCs w:val="28"/>
        </w:rPr>
        <w:t>акта</w:t>
      </w:r>
      <w:proofErr w:type="spellEnd"/>
      <w:r w:rsidRPr="00FB0FDA">
        <w:rPr>
          <w:rFonts w:ascii="Times New Roman" w:hAnsi="Times New Roman" w:cs="Times New Roman"/>
          <w:sz w:val="28"/>
          <w:szCs w:val="28"/>
        </w:rPr>
        <w:t xml:space="preserve"> можливо оцінити за такими показниками:</w:t>
      </w:r>
    </w:p>
    <w:p w14:paraId="76CC57A1" w14:textId="77777777" w:rsidR="00FB0FDA" w:rsidRPr="00FB0FDA" w:rsidRDefault="00FB0FDA" w:rsidP="009F763D">
      <w:pPr>
        <w:pStyle w:val="a4"/>
        <w:spacing w:after="0" w:line="240" w:lineRule="auto"/>
        <w:ind w:left="0" w:firstLine="567"/>
        <w:jc w:val="both"/>
        <w:rPr>
          <w:rFonts w:ascii="Times New Roman" w:hAnsi="Times New Roman" w:cs="Times New Roman"/>
          <w:sz w:val="28"/>
          <w:szCs w:val="28"/>
        </w:rPr>
      </w:pPr>
      <w:r w:rsidRPr="00FB0FDA">
        <w:rPr>
          <w:rFonts w:ascii="Times New Roman" w:hAnsi="Times New Roman" w:cs="Times New Roman"/>
          <w:sz w:val="28"/>
          <w:szCs w:val="28"/>
        </w:rPr>
        <w:t>розмір надходжень до державного т</w:t>
      </w:r>
      <w:r>
        <w:rPr>
          <w:rFonts w:ascii="Times New Roman" w:hAnsi="Times New Roman" w:cs="Times New Roman"/>
          <w:sz w:val="28"/>
          <w:szCs w:val="28"/>
        </w:rPr>
        <w:t xml:space="preserve">а місцевих бюджетів і державних </w:t>
      </w:r>
      <w:r w:rsidRPr="00FB0FDA">
        <w:rPr>
          <w:rFonts w:ascii="Times New Roman" w:hAnsi="Times New Roman" w:cs="Times New Roman"/>
          <w:sz w:val="28"/>
          <w:szCs w:val="28"/>
        </w:rPr>
        <w:t xml:space="preserve">цільових фондів, пов’язаних з дією </w:t>
      </w:r>
      <w:proofErr w:type="spellStart"/>
      <w:r w:rsidRPr="00FB0FDA">
        <w:rPr>
          <w:rFonts w:ascii="Times New Roman" w:hAnsi="Times New Roman" w:cs="Times New Roman"/>
          <w:sz w:val="28"/>
          <w:szCs w:val="28"/>
        </w:rPr>
        <w:t>акта</w:t>
      </w:r>
      <w:proofErr w:type="spellEnd"/>
      <w:r w:rsidRPr="00FB0FDA">
        <w:rPr>
          <w:rFonts w:ascii="Times New Roman" w:hAnsi="Times New Roman" w:cs="Times New Roman"/>
          <w:sz w:val="28"/>
          <w:szCs w:val="28"/>
        </w:rPr>
        <w:t xml:space="preserve"> – не прогнозується;</w:t>
      </w:r>
    </w:p>
    <w:p w14:paraId="7E2B6A1F" w14:textId="77777777" w:rsidR="00221C58" w:rsidRDefault="00FB0FDA" w:rsidP="009F763D">
      <w:pPr>
        <w:pStyle w:val="a4"/>
        <w:spacing w:after="0" w:line="240" w:lineRule="auto"/>
        <w:ind w:left="0" w:firstLine="567"/>
        <w:jc w:val="both"/>
        <w:rPr>
          <w:rFonts w:ascii="Times New Roman" w:hAnsi="Times New Roman" w:cs="Times New Roman"/>
          <w:sz w:val="28"/>
          <w:szCs w:val="28"/>
        </w:rPr>
      </w:pPr>
      <w:r w:rsidRPr="00FB0FDA">
        <w:rPr>
          <w:rFonts w:ascii="Times New Roman" w:hAnsi="Times New Roman" w:cs="Times New Roman"/>
          <w:sz w:val="28"/>
          <w:szCs w:val="28"/>
        </w:rPr>
        <w:t>кількість суб’єктів господарюванн</w:t>
      </w:r>
      <w:r>
        <w:rPr>
          <w:rFonts w:ascii="Times New Roman" w:hAnsi="Times New Roman" w:cs="Times New Roman"/>
          <w:sz w:val="28"/>
          <w:szCs w:val="28"/>
        </w:rPr>
        <w:t xml:space="preserve">я, на яких поширюватиметься дія </w:t>
      </w:r>
      <w:proofErr w:type="spellStart"/>
      <w:r w:rsidRPr="00FB0FDA">
        <w:rPr>
          <w:rFonts w:ascii="Times New Roman" w:hAnsi="Times New Roman" w:cs="Times New Roman"/>
          <w:sz w:val="28"/>
          <w:szCs w:val="28"/>
        </w:rPr>
        <w:t>акта</w:t>
      </w:r>
      <w:proofErr w:type="spellEnd"/>
      <w:r w:rsidRPr="00FB0FDA">
        <w:rPr>
          <w:rFonts w:ascii="Times New Roman" w:hAnsi="Times New Roman" w:cs="Times New Roman"/>
          <w:sz w:val="28"/>
          <w:szCs w:val="28"/>
        </w:rPr>
        <w:t xml:space="preserve"> – </w:t>
      </w:r>
      <w:r w:rsidR="00F733A4" w:rsidRPr="00F733A4">
        <w:rPr>
          <w:rFonts w:ascii="Times New Roman" w:hAnsi="Times New Roman" w:cs="Times New Roman"/>
          <w:sz w:val="28"/>
          <w:szCs w:val="28"/>
        </w:rPr>
        <w:t>17543</w:t>
      </w:r>
      <w:r w:rsidRPr="00F733A4">
        <w:rPr>
          <w:rFonts w:ascii="Times New Roman" w:hAnsi="Times New Roman" w:cs="Times New Roman"/>
          <w:sz w:val="28"/>
          <w:szCs w:val="28"/>
        </w:rPr>
        <w:t xml:space="preserve"> </w:t>
      </w:r>
      <w:r w:rsidRPr="00FB0FDA">
        <w:rPr>
          <w:rFonts w:ascii="Times New Roman" w:hAnsi="Times New Roman" w:cs="Times New Roman"/>
          <w:sz w:val="28"/>
          <w:szCs w:val="28"/>
        </w:rPr>
        <w:t>суб’єкти господарювання;</w:t>
      </w:r>
    </w:p>
    <w:p w14:paraId="66310B6B" w14:textId="77777777" w:rsidR="00221C58" w:rsidRDefault="00221C58" w:rsidP="009F763D">
      <w:pPr>
        <w:pStyle w:val="a4"/>
        <w:spacing w:after="0" w:line="240" w:lineRule="auto"/>
        <w:ind w:left="0" w:firstLine="567"/>
        <w:jc w:val="both"/>
        <w:rPr>
          <w:rFonts w:ascii="Times New Roman" w:hAnsi="Times New Roman" w:cs="Times New Roman"/>
          <w:sz w:val="28"/>
          <w:szCs w:val="28"/>
        </w:rPr>
      </w:pPr>
      <w:r w:rsidRPr="00221C58">
        <w:rPr>
          <w:rFonts w:ascii="Times New Roman" w:hAnsi="Times New Roman" w:cs="Times New Roman"/>
          <w:sz w:val="28"/>
          <w:szCs w:val="28"/>
        </w:rPr>
        <w:t>розмір коштів і час, що витрачатимуться суб’єктами господарювання на</w:t>
      </w:r>
      <w:r>
        <w:rPr>
          <w:rFonts w:ascii="Times New Roman" w:hAnsi="Times New Roman" w:cs="Times New Roman"/>
          <w:sz w:val="28"/>
          <w:szCs w:val="28"/>
        </w:rPr>
        <w:t xml:space="preserve"> </w:t>
      </w:r>
      <w:r w:rsidRPr="00221C58">
        <w:rPr>
          <w:rFonts w:ascii="Times New Roman" w:hAnsi="Times New Roman" w:cs="Times New Roman"/>
          <w:sz w:val="28"/>
          <w:szCs w:val="28"/>
        </w:rPr>
        <w:t xml:space="preserve">виконання вимог </w:t>
      </w:r>
      <w:proofErr w:type="spellStart"/>
      <w:r w:rsidRPr="00221C58">
        <w:rPr>
          <w:rFonts w:ascii="Times New Roman" w:hAnsi="Times New Roman" w:cs="Times New Roman"/>
          <w:sz w:val="28"/>
          <w:szCs w:val="28"/>
        </w:rPr>
        <w:t>акта</w:t>
      </w:r>
      <w:proofErr w:type="spellEnd"/>
      <w:r w:rsidRPr="00221C58">
        <w:rPr>
          <w:rFonts w:ascii="Times New Roman" w:hAnsi="Times New Roman" w:cs="Times New Roman"/>
          <w:sz w:val="28"/>
          <w:szCs w:val="28"/>
        </w:rPr>
        <w:t>;</w:t>
      </w:r>
    </w:p>
    <w:p w14:paraId="71DA7439" w14:textId="0BB5EBD9" w:rsidR="00221C58" w:rsidRPr="00FB0FDA" w:rsidRDefault="00221C58" w:rsidP="009F763D">
      <w:pPr>
        <w:pStyle w:val="a4"/>
        <w:spacing w:after="0" w:line="240" w:lineRule="auto"/>
        <w:ind w:left="0" w:firstLine="567"/>
        <w:jc w:val="both"/>
        <w:rPr>
          <w:rFonts w:ascii="Times New Roman" w:hAnsi="Times New Roman" w:cs="Times New Roman"/>
          <w:sz w:val="28"/>
          <w:szCs w:val="28"/>
        </w:rPr>
      </w:pPr>
      <w:r w:rsidRPr="00221C58">
        <w:rPr>
          <w:rFonts w:ascii="Times New Roman" w:hAnsi="Times New Roman" w:cs="Times New Roman"/>
          <w:sz w:val="28"/>
          <w:szCs w:val="28"/>
        </w:rPr>
        <w:t>рівень поінформованості громадськості та суб’єктів господарювання у</w:t>
      </w:r>
      <w:r>
        <w:rPr>
          <w:rFonts w:ascii="Times New Roman" w:hAnsi="Times New Roman" w:cs="Times New Roman"/>
          <w:sz w:val="28"/>
          <w:szCs w:val="28"/>
        </w:rPr>
        <w:t xml:space="preserve"> </w:t>
      </w:r>
      <w:r w:rsidRPr="00221C58">
        <w:rPr>
          <w:rFonts w:ascii="Times New Roman" w:hAnsi="Times New Roman" w:cs="Times New Roman"/>
          <w:sz w:val="28"/>
          <w:szCs w:val="28"/>
        </w:rPr>
        <w:t>сферах дошкільної, позашкільної, професійної (професійно-технічної) фахової</w:t>
      </w:r>
      <w:r>
        <w:rPr>
          <w:rFonts w:ascii="Times New Roman" w:hAnsi="Times New Roman" w:cs="Times New Roman"/>
          <w:sz w:val="28"/>
          <w:szCs w:val="28"/>
        </w:rPr>
        <w:t xml:space="preserve"> </w:t>
      </w:r>
      <w:proofErr w:type="spellStart"/>
      <w:r w:rsidRPr="00221C58">
        <w:rPr>
          <w:rFonts w:ascii="Times New Roman" w:hAnsi="Times New Roman" w:cs="Times New Roman"/>
          <w:sz w:val="28"/>
          <w:szCs w:val="28"/>
        </w:rPr>
        <w:t>передвищої</w:t>
      </w:r>
      <w:proofErr w:type="spellEnd"/>
      <w:r w:rsidRPr="00221C58">
        <w:rPr>
          <w:rFonts w:ascii="Times New Roman" w:hAnsi="Times New Roman" w:cs="Times New Roman"/>
          <w:sz w:val="28"/>
          <w:szCs w:val="28"/>
        </w:rPr>
        <w:t xml:space="preserve"> та вищої освіти з основними положеннями </w:t>
      </w:r>
      <w:proofErr w:type="spellStart"/>
      <w:r w:rsidRPr="00221C58">
        <w:rPr>
          <w:rFonts w:ascii="Times New Roman" w:hAnsi="Times New Roman" w:cs="Times New Roman"/>
          <w:sz w:val="28"/>
          <w:szCs w:val="28"/>
        </w:rPr>
        <w:t>акта</w:t>
      </w:r>
      <w:proofErr w:type="spellEnd"/>
      <w:r w:rsidRPr="00221C58">
        <w:rPr>
          <w:rFonts w:ascii="Times New Roman" w:hAnsi="Times New Roman" w:cs="Times New Roman"/>
          <w:sz w:val="28"/>
          <w:szCs w:val="28"/>
        </w:rPr>
        <w:t xml:space="preserve"> – високий.</w:t>
      </w:r>
    </w:p>
    <w:p w14:paraId="0C106636" w14:textId="77777777" w:rsidR="002870E2" w:rsidRDefault="00FB0FDA" w:rsidP="009F763D">
      <w:pPr>
        <w:pStyle w:val="a4"/>
        <w:spacing w:after="0" w:line="240" w:lineRule="auto"/>
        <w:ind w:left="0" w:firstLine="567"/>
        <w:jc w:val="both"/>
        <w:rPr>
          <w:rFonts w:ascii="Times New Roman" w:hAnsi="Times New Roman" w:cs="Times New Roman"/>
          <w:sz w:val="28"/>
          <w:szCs w:val="28"/>
        </w:rPr>
      </w:pPr>
      <w:r w:rsidRPr="00FB0FDA">
        <w:rPr>
          <w:rFonts w:ascii="Times New Roman" w:hAnsi="Times New Roman" w:cs="Times New Roman"/>
          <w:sz w:val="28"/>
          <w:szCs w:val="28"/>
        </w:rPr>
        <w:t xml:space="preserve">Додатковими </w:t>
      </w:r>
      <w:r w:rsidR="00221C58">
        <w:rPr>
          <w:rFonts w:ascii="Times New Roman" w:hAnsi="Times New Roman" w:cs="Times New Roman"/>
          <w:sz w:val="28"/>
          <w:szCs w:val="28"/>
        </w:rPr>
        <w:t xml:space="preserve">кількісними </w:t>
      </w:r>
      <w:r w:rsidRPr="00FB0FDA">
        <w:rPr>
          <w:rFonts w:ascii="Times New Roman" w:hAnsi="Times New Roman" w:cs="Times New Roman"/>
          <w:sz w:val="28"/>
          <w:szCs w:val="28"/>
        </w:rPr>
        <w:t>показниками результ</w:t>
      </w:r>
      <w:r>
        <w:rPr>
          <w:rFonts w:ascii="Times New Roman" w:hAnsi="Times New Roman" w:cs="Times New Roman"/>
          <w:sz w:val="28"/>
          <w:szCs w:val="28"/>
        </w:rPr>
        <w:t xml:space="preserve">ативності регуляторного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є: </w:t>
      </w:r>
    </w:p>
    <w:p w14:paraId="42B49B0A" w14:textId="77777777" w:rsidR="002870E2" w:rsidRDefault="002870E2" w:rsidP="009F763D">
      <w:pPr>
        <w:pStyle w:val="a4"/>
        <w:spacing w:after="0" w:line="240" w:lineRule="auto"/>
        <w:ind w:left="0" w:firstLine="567"/>
        <w:jc w:val="both"/>
        <w:rPr>
          <w:rFonts w:ascii="Times New Roman" w:hAnsi="Times New Roman" w:cs="Times New Roman"/>
          <w:sz w:val="28"/>
          <w:szCs w:val="28"/>
        </w:rPr>
      </w:pPr>
      <w:r w:rsidRPr="002870E2">
        <w:rPr>
          <w:rFonts w:ascii="Times New Roman" w:hAnsi="Times New Roman" w:cs="Times New Roman"/>
          <w:sz w:val="28"/>
          <w:szCs w:val="28"/>
        </w:rPr>
        <w:t>кількість закладів дошкільної, позашкільної, професійної</w:t>
      </w:r>
      <w:r>
        <w:rPr>
          <w:rFonts w:ascii="Times New Roman" w:hAnsi="Times New Roman" w:cs="Times New Roman"/>
          <w:sz w:val="28"/>
          <w:szCs w:val="28"/>
        </w:rPr>
        <w:t xml:space="preserve">, </w:t>
      </w:r>
      <w:r w:rsidRPr="002870E2">
        <w:rPr>
          <w:rFonts w:ascii="Times New Roman" w:hAnsi="Times New Roman" w:cs="Times New Roman"/>
          <w:sz w:val="28"/>
          <w:szCs w:val="28"/>
        </w:rPr>
        <w:t xml:space="preserve">фахової </w:t>
      </w:r>
      <w:proofErr w:type="spellStart"/>
      <w:r w:rsidRPr="002870E2">
        <w:rPr>
          <w:rFonts w:ascii="Times New Roman" w:hAnsi="Times New Roman" w:cs="Times New Roman"/>
          <w:sz w:val="28"/>
          <w:szCs w:val="28"/>
        </w:rPr>
        <w:t>передвищої</w:t>
      </w:r>
      <w:proofErr w:type="spellEnd"/>
      <w:r w:rsidRPr="002870E2">
        <w:rPr>
          <w:rFonts w:ascii="Times New Roman" w:hAnsi="Times New Roman" w:cs="Times New Roman"/>
          <w:sz w:val="28"/>
          <w:szCs w:val="28"/>
        </w:rPr>
        <w:t>, вищої освіти, в яких проведено позапланові</w:t>
      </w:r>
      <w:r>
        <w:rPr>
          <w:rFonts w:ascii="Times New Roman" w:hAnsi="Times New Roman" w:cs="Times New Roman"/>
          <w:sz w:val="28"/>
          <w:szCs w:val="28"/>
        </w:rPr>
        <w:t xml:space="preserve"> перевірки;</w:t>
      </w:r>
    </w:p>
    <w:p w14:paraId="35730300" w14:textId="44F4CFF5" w:rsidR="002870E2" w:rsidRPr="00FB0FDA" w:rsidRDefault="002870E2" w:rsidP="009F763D">
      <w:pPr>
        <w:pStyle w:val="a4"/>
        <w:spacing w:after="0" w:line="240" w:lineRule="auto"/>
        <w:ind w:left="0" w:firstLine="567"/>
        <w:jc w:val="both"/>
        <w:rPr>
          <w:rFonts w:ascii="Times New Roman" w:hAnsi="Times New Roman" w:cs="Times New Roman"/>
          <w:sz w:val="28"/>
          <w:szCs w:val="28"/>
        </w:rPr>
      </w:pPr>
      <w:r w:rsidRPr="002870E2">
        <w:rPr>
          <w:rFonts w:ascii="Times New Roman" w:hAnsi="Times New Roman" w:cs="Times New Roman"/>
          <w:sz w:val="28"/>
          <w:szCs w:val="28"/>
        </w:rPr>
        <w:lastRenderedPageBreak/>
        <w:t>кількість розпоряджень (приписів) про усунення порушень вимог</w:t>
      </w:r>
      <w:r>
        <w:rPr>
          <w:rFonts w:ascii="Times New Roman" w:hAnsi="Times New Roman" w:cs="Times New Roman"/>
          <w:sz w:val="28"/>
          <w:szCs w:val="28"/>
        </w:rPr>
        <w:t xml:space="preserve"> </w:t>
      </w:r>
      <w:r w:rsidRPr="002870E2">
        <w:rPr>
          <w:rFonts w:ascii="Times New Roman" w:hAnsi="Times New Roman" w:cs="Times New Roman"/>
          <w:sz w:val="28"/>
          <w:szCs w:val="28"/>
        </w:rPr>
        <w:t>законодавства, виданих за результатами пр</w:t>
      </w:r>
      <w:r>
        <w:rPr>
          <w:rFonts w:ascii="Times New Roman" w:hAnsi="Times New Roman" w:cs="Times New Roman"/>
          <w:sz w:val="28"/>
          <w:szCs w:val="28"/>
        </w:rPr>
        <w:t>оведення позапланових перевірок.</w:t>
      </w:r>
    </w:p>
    <w:p w14:paraId="7A43C20E" w14:textId="77777777" w:rsidR="00FB0FDA" w:rsidRPr="00874591" w:rsidRDefault="00FB0FDA" w:rsidP="009F763D">
      <w:pPr>
        <w:pStyle w:val="a4"/>
        <w:spacing w:after="0" w:line="240" w:lineRule="auto"/>
        <w:ind w:left="0" w:firstLine="567"/>
        <w:jc w:val="both"/>
        <w:rPr>
          <w:rFonts w:ascii="Times New Roman" w:hAnsi="Times New Roman" w:cs="Times New Roman"/>
          <w:sz w:val="28"/>
          <w:szCs w:val="28"/>
        </w:rPr>
      </w:pPr>
      <w:r w:rsidRPr="00FB0FDA">
        <w:rPr>
          <w:rFonts w:ascii="Times New Roman" w:hAnsi="Times New Roman" w:cs="Times New Roman"/>
          <w:sz w:val="28"/>
          <w:szCs w:val="28"/>
        </w:rPr>
        <w:t>Результати відстеження будуть публіч</w:t>
      </w:r>
      <w:r w:rsidR="00874591">
        <w:rPr>
          <w:rFonts w:ascii="Times New Roman" w:hAnsi="Times New Roman" w:cs="Times New Roman"/>
          <w:sz w:val="28"/>
          <w:szCs w:val="28"/>
        </w:rPr>
        <w:t xml:space="preserve">но оприлюднені та враховані під </w:t>
      </w:r>
      <w:r w:rsidRPr="00874591">
        <w:rPr>
          <w:rFonts w:ascii="Times New Roman" w:hAnsi="Times New Roman" w:cs="Times New Roman"/>
          <w:sz w:val="28"/>
          <w:szCs w:val="28"/>
        </w:rPr>
        <w:t>час коригування регулювання.</w:t>
      </w:r>
    </w:p>
    <w:p w14:paraId="14788940" w14:textId="43865C98" w:rsidR="00FB0FDA" w:rsidRPr="00874591" w:rsidRDefault="00FB0FDA" w:rsidP="009F763D">
      <w:pPr>
        <w:pStyle w:val="a4"/>
        <w:spacing w:after="0" w:line="240" w:lineRule="auto"/>
        <w:ind w:left="0" w:firstLine="567"/>
        <w:jc w:val="both"/>
        <w:rPr>
          <w:rFonts w:ascii="Times New Roman" w:hAnsi="Times New Roman" w:cs="Times New Roman"/>
          <w:sz w:val="28"/>
          <w:szCs w:val="28"/>
        </w:rPr>
      </w:pPr>
      <w:proofErr w:type="spellStart"/>
      <w:r w:rsidRPr="00FB0FDA">
        <w:rPr>
          <w:rFonts w:ascii="Times New Roman" w:hAnsi="Times New Roman" w:cs="Times New Roman"/>
          <w:sz w:val="28"/>
          <w:szCs w:val="28"/>
        </w:rPr>
        <w:t>Проєкт</w:t>
      </w:r>
      <w:proofErr w:type="spellEnd"/>
      <w:r w:rsidRPr="00FB0FDA">
        <w:rPr>
          <w:rFonts w:ascii="Times New Roman" w:hAnsi="Times New Roman" w:cs="Times New Roman"/>
          <w:sz w:val="28"/>
          <w:szCs w:val="28"/>
        </w:rPr>
        <w:t xml:space="preserve"> регуляторного </w:t>
      </w:r>
      <w:proofErr w:type="spellStart"/>
      <w:r w:rsidRPr="00FB0FDA">
        <w:rPr>
          <w:rFonts w:ascii="Times New Roman" w:hAnsi="Times New Roman" w:cs="Times New Roman"/>
          <w:sz w:val="28"/>
          <w:szCs w:val="28"/>
        </w:rPr>
        <w:t>акта</w:t>
      </w:r>
      <w:proofErr w:type="spellEnd"/>
      <w:r w:rsidRPr="00FB0FDA">
        <w:rPr>
          <w:rFonts w:ascii="Times New Roman" w:hAnsi="Times New Roman" w:cs="Times New Roman"/>
          <w:sz w:val="28"/>
          <w:szCs w:val="28"/>
        </w:rPr>
        <w:t xml:space="preserve"> </w:t>
      </w:r>
      <w:r w:rsidR="00874591" w:rsidRPr="00D13292">
        <w:rPr>
          <w:rFonts w:ascii="Times New Roman" w:hAnsi="Times New Roman" w:cs="Times New Roman"/>
          <w:sz w:val="28"/>
          <w:szCs w:val="28"/>
        </w:rPr>
        <w:t xml:space="preserve">буде </w:t>
      </w:r>
      <w:r w:rsidRPr="00D13292">
        <w:rPr>
          <w:rFonts w:ascii="Times New Roman" w:hAnsi="Times New Roman" w:cs="Times New Roman"/>
          <w:sz w:val="28"/>
          <w:szCs w:val="28"/>
        </w:rPr>
        <w:t xml:space="preserve">розміщено </w:t>
      </w:r>
      <w:r w:rsidRPr="00FB0FDA">
        <w:rPr>
          <w:rFonts w:ascii="Times New Roman" w:hAnsi="Times New Roman" w:cs="Times New Roman"/>
          <w:sz w:val="28"/>
          <w:szCs w:val="28"/>
        </w:rPr>
        <w:t xml:space="preserve">на офіційному </w:t>
      </w:r>
      <w:proofErr w:type="spellStart"/>
      <w:r w:rsidRPr="00FB0FDA">
        <w:rPr>
          <w:rFonts w:ascii="Times New Roman" w:hAnsi="Times New Roman" w:cs="Times New Roman"/>
          <w:sz w:val="28"/>
          <w:szCs w:val="28"/>
        </w:rPr>
        <w:t>вебсайті</w:t>
      </w:r>
      <w:proofErr w:type="spellEnd"/>
      <w:r w:rsidR="00874591">
        <w:rPr>
          <w:rFonts w:ascii="Times New Roman" w:hAnsi="Times New Roman" w:cs="Times New Roman"/>
          <w:sz w:val="28"/>
          <w:szCs w:val="28"/>
        </w:rPr>
        <w:t xml:space="preserve"> </w:t>
      </w:r>
      <w:r w:rsidRPr="00FB0FDA">
        <w:rPr>
          <w:rFonts w:ascii="Times New Roman" w:hAnsi="Times New Roman" w:cs="Times New Roman"/>
          <w:sz w:val="28"/>
          <w:szCs w:val="28"/>
        </w:rPr>
        <w:t>Міністерства освіти і науки України (</w:t>
      </w:r>
      <w:r w:rsidR="00AF2E48" w:rsidRPr="00AF2E48">
        <w:rPr>
          <w:rFonts w:ascii="Times New Roman" w:hAnsi="Times New Roman" w:cs="Times New Roman"/>
          <w:sz w:val="28"/>
          <w:szCs w:val="28"/>
        </w:rPr>
        <w:t>https://mon.gov.ua/</w:t>
      </w:r>
      <w:r w:rsidR="00874591" w:rsidRPr="00AF2E48">
        <w:rPr>
          <w:rFonts w:ascii="Times New Roman" w:hAnsi="Times New Roman" w:cs="Times New Roman"/>
          <w:sz w:val="28"/>
          <w:szCs w:val="28"/>
        </w:rPr>
        <w:t xml:space="preserve">), </w:t>
      </w:r>
      <w:r w:rsidR="00874591">
        <w:rPr>
          <w:rFonts w:ascii="Times New Roman" w:hAnsi="Times New Roman" w:cs="Times New Roman"/>
          <w:sz w:val="28"/>
          <w:szCs w:val="28"/>
        </w:rPr>
        <w:t xml:space="preserve">що є достатнім для </w:t>
      </w:r>
      <w:r w:rsidRPr="00874591">
        <w:rPr>
          <w:rFonts w:ascii="Times New Roman" w:hAnsi="Times New Roman" w:cs="Times New Roman"/>
          <w:sz w:val="28"/>
          <w:szCs w:val="28"/>
        </w:rPr>
        <w:t>поінформованості широкої громадськості та суб’єктів господарювання з</w:t>
      </w:r>
      <w:r w:rsidR="00874591">
        <w:rPr>
          <w:rFonts w:ascii="Times New Roman" w:hAnsi="Times New Roman" w:cs="Times New Roman"/>
          <w:sz w:val="28"/>
          <w:szCs w:val="28"/>
        </w:rPr>
        <w:t xml:space="preserve"> </w:t>
      </w:r>
      <w:r w:rsidRPr="00874591">
        <w:rPr>
          <w:rFonts w:ascii="Times New Roman" w:hAnsi="Times New Roman" w:cs="Times New Roman"/>
          <w:sz w:val="28"/>
          <w:szCs w:val="28"/>
        </w:rPr>
        <w:t>метою вивчення їх думки, з приводу результативності запроваджених</w:t>
      </w:r>
      <w:r w:rsidR="00874591">
        <w:rPr>
          <w:rFonts w:ascii="Times New Roman" w:hAnsi="Times New Roman" w:cs="Times New Roman"/>
          <w:sz w:val="28"/>
          <w:szCs w:val="28"/>
        </w:rPr>
        <w:t xml:space="preserve"> </w:t>
      </w:r>
      <w:proofErr w:type="spellStart"/>
      <w:r w:rsidRPr="00874591">
        <w:rPr>
          <w:rFonts w:ascii="Times New Roman" w:hAnsi="Times New Roman" w:cs="Times New Roman"/>
          <w:sz w:val="28"/>
          <w:szCs w:val="28"/>
        </w:rPr>
        <w:t>проєктом</w:t>
      </w:r>
      <w:proofErr w:type="spellEnd"/>
      <w:r w:rsidRPr="00874591">
        <w:rPr>
          <w:rFonts w:ascii="Times New Roman" w:hAnsi="Times New Roman" w:cs="Times New Roman"/>
          <w:sz w:val="28"/>
          <w:szCs w:val="28"/>
        </w:rPr>
        <w:t xml:space="preserve"> наказу заходів.</w:t>
      </w:r>
    </w:p>
    <w:p w14:paraId="6362E8DE" w14:textId="77777777" w:rsidR="00AF3ABF" w:rsidRPr="00AF3ABF" w:rsidRDefault="00AF3ABF" w:rsidP="009F763D">
      <w:pPr>
        <w:pStyle w:val="a4"/>
        <w:spacing w:after="0" w:line="240" w:lineRule="auto"/>
        <w:ind w:left="0" w:firstLine="567"/>
        <w:jc w:val="both"/>
        <w:rPr>
          <w:rFonts w:ascii="Times New Roman" w:hAnsi="Times New Roman" w:cs="Times New Roman"/>
          <w:sz w:val="28"/>
          <w:szCs w:val="28"/>
        </w:rPr>
      </w:pPr>
    </w:p>
    <w:p w14:paraId="648C7A6B" w14:textId="77777777" w:rsidR="002439ED" w:rsidRPr="002439ED" w:rsidRDefault="002439ED" w:rsidP="009F763D">
      <w:pPr>
        <w:pStyle w:val="a4"/>
        <w:spacing w:after="0" w:line="240" w:lineRule="auto"/>
        <w:ind w:left="0" w:firstLine="567"/>
        <w:jc w:val="center"/>
        <w:rPr>
          <w:rFonts w:ascii="Times New Roman" w:hAnsi="Times New Roman" w:cs="Times New Roman"/>
          <w:b/>
          <w:sz w:val="28"/>
          <w:szCs w:val="28"/>
        </w:rPr>
      </w:pPr>
      <w:r w:rsidRPr="002439ED">
        <w:rPr>
          <w:rFonts w:ascii="Times New Roman" w:hAnsi="Times New Roman" w:cs="Times New Roman"/>
          <w:b/>
          <w:sz w:val="28"/>
          <w:szCs w:val="28"/>
        </w:rPr>
        <w:t>IX. Визначення заходів, за допомогою яких здійснюватиметься</w:t>
      </w:r>
    </w:p>
    <w:p w14:paraId="7C414FAE" w14:textId="77777777" w:rsidR="002439ED" w:rsidRPr="00AF3ABF" w:rsidRDefault="002439ED" w:rsidP="009F763D">
      <w:pPr>
        <w:pStyle w:val="a4"/>
        <w:spacing w:after="0" w:line="240" w:lineRule="auto"/>
        <w:ind w:left="0" w:firstLine="567"/>
        <w:jc w:val="center"/>
        <w:rPr>
          <w:rFonts w:ascii="Times New Roman" w:hAnsi="Times New Roman" w:cs="Times New Roman"/>
          <w:b/>
          <w:sz w:val="28"/>
          <w:szCs w:val="28"/>
        </w:rPr>
      </w:pPr>
      <w:r w:rsidRPr="002439ED">
        <w:rPr>
          <w:rFonts w:ascii="Times New Roman" w:hAnsi="Times New Roman" w:cs="Times New Roman"/>
          <w:b/>
          <w:sz w:val="28"/>
          <w:szCs w:val="28"/>
        </w:rPr>
        <w:t xml:space="preserve">відстеження результативності дії регуляторного </w:t>
      </w:r>
      <w:proofErr w:type="spellStart"/>
      <w:r w:rsidRPr="002439ED">
        <w:rPr>
          <w:rFonts w:ascii="Times New Roman" w:hAnsi="Times New Roman" w:cs="Times New Roman"/>
          <w:b/>
          <w:sz w:val="28"/>
          <w:szCs w:val="28"/>
        </w:rPr>
        <w:t>акта</w:t>
      </w:r>
      <w:proofErr w:type="spellEnd"/>
    </w:p>
    <w:p w14:paraId="62D2FAD2" w14:textId="3DA634AA" w:rsidR="002870E2" w:rsidRPr="002870E2" w:rsidRDefault="002870E2" w:rsidP="009F763D">
      <w:pPr>
        <w:pStyle w:val="a4"/>
        <w:spacing w:after="0" w:line="240" w:lineRule="auto"/>
        <w:ind w:left="0" w:firstLine="567"/>
        <w:jc w:val="both"/>
        <w:rPr>
          <w:rFonts w:ascii="Times New Roman" w:hAnsi="Times New Roman" w:cs="Times New Roman"/>
          <w:sz w:val="28"/>
          <w:szCs w:val="28"/>
        </w:rPr>
      </w:pPr>
      <w:r w:rsidRPr="002870E2">
        <w:rPr>
          <w:rFonts w:ascii="Times New Roman" w:hAnsi="Times New Roman" w:cs="Times New Roman"/>
          <w:sz w:val="28"/>
          <w:szCs w:val="28"/>
        </w:rPr>
        <w:t xml:space="preserve">Відстеження результативності дії регуляторного </w:t>
      </w:r>
      <w:proofErr w:type="spellStart"/>
      <w:r w:rsidRPr="002870E2">
        <w:rPr>
          <w:rFonts w:ascii="Times New Roman" w:hAnsi="Times New Roman" w:cs="Times New Roman"/>
          <w:sz w:val="28"/>
          <w:szCs w:val="28"/>
        </w:rPr>
        <w:t>акта</w:t>
      </w:r>
      <w:proofErr w:type="spellEnd"/>
      <w:r w:rsidRPr="002870E2">
        <w:rPr>
          <w:rFonts w:ascii="Times New Roman" w:hAnsi="Times New Roman" w:cs="Times New Roman"/>
          <w:sz w:val="28"/>
          <w:szCs w:val="28"/>
        </w:rPr>
        <w:t xml:space="preserve"> буде проводитися за</w:t>
      </w:r>
      <w:r>
        <w:rPr>
          <w:rFonts w:ascii="Times New Roman" w:hAnsi="Times New Roman" w:cs="Times New Roman"/>
          <w:sz w:val="28"/>
          <w:szCs w:val="28"/>
        </w:rPr>
        <w:t xml:space="preserve"> </w:t>
      </w:r>
      <w:r w:rsidRPr="002870E2">
        <w:rPr>
          <w:rFonts w:ascii="Times New Roman" w:hAnsi="Times New Roman" w:cs="Times New Roman"/>
          <w:sz w:val="28"/>
          <w:szCs w:val="28"/>
        </w:rPr>
        <w:t>допомогою заходів, спрямованих на оцінку стану впровадження регуляторного</w:t>
      </w:r>
      <w:r>
        <w:rPr>
          <w:rFonts w:ascii="Times New Roman" w:hAnsi="Times New Roman" w:cs="Times New Roman"/>
          <w:sz w:val="28"/>
          <w:szCs w:val="28"/>
        </w:rPr>
        <w:t xml:space="preserve"> </w:t>
      </w:r>
      <w:proofErr w:type="spellStart"/>
      <w:r w:rsidRPr="002870E2">
        <w:rPr>
          <w:rFonts w:ascii="Times New Roman" w:hAnsi="Times New Roman" w:cs="Times New Roman"/>
          <w:sz w:val="28"/>
          <w:szCs w:val="28"/>
        </w:rPr>
        <w:t>акта</w:t>
      </w:r>
      <w:proofErr w:type="spellEnd"/>
      <w:r w:rsidRPr="002870E2">
        <w:rPr>
          <w:rFonts w:ascii="Times New Roman" w:hAnsi="Times New Roman" w:cs="Times New Roman"/>
          <w:sz w:val="28"/>
          <w:szCs w:val="28"/>
        </w:rPr>
        <w:t xml:space="preserve"> та визначення ефективності й доцільності впровадженого регулювання,</w:t>
      </w:r>
      <w:r>
        <w:rPr>
          <w:rFonts w:ascii="Times New Roman" w:hAnsi="Times New Roman" w:cs="Times New Roman"/>
          <w:sz w:val="28"/>
          <w:szCs w:val="28"/>
        </w:rPr>
        <w:t xml:space="preserve"> </w:t>
      </w:r>
      <w:r w:rsidRPr="002870E2">
        <w:rPr>
          <w:rFonts w:ascii="Times New Roman" w:hAnsi="Times New Roman" w:cs="Times New Roman"/>
          <w:sz w:val="28"/>
          <w:szCs w:val="28"/>
        </w:rPr>
        <w:t>шляхом аналізу статистичних показників.</w:t>
      </w:r>
    </w:p>
    <w:p w14:paraId="6C12BC4A" w14:textId="332B3D10" w:rsidR="002870E2" w:rsidRPr="002870E2" w:rsidRDefault="002870E2" w:rsidP="009F763D">
      <w:pPr>
        <w:pStyle w:val="a4"/>
        <w:spacing w:after="0" w:line="240" w:lineRule="auto"/>
        <w:ind w:left="0" w:firstLine="567"/>
        <w:jc w:val="both"/>
        <w:rPr>
          <w:rFonts w:ascii="Times New Roman" w:hAnsi="Times New Roman" w:cs="Times New Roman"/>
          <w:sz w:val="28"/>
          <w:szCs w:val="28"/>
        </w:rPr>
      </w:pPr>
      <w:r w:rsidRPr="002870E2">
        <w:rPr>
          <w:rFonts w:ascii="Times New Roman" w:hAnsi="Times New Roman" w:cs="Times New Roman"/>
          <w:sz w:val="28"/>
          <w:szCs w:val="28"/>
        </w:rPr>
        <w:t xml:space="preserve">Для визначення значень показників результативності регуляторного </w:t>
      </w:r>
      <w:proofErr w:type="spellStart"/>
      <w:r w:rsidRPr="002870E2">
        <w:rPr>
          <w:rFonts w:ascii="Times New Roman" w:hAnsi="Times New Roman" w:cs="Times New Roman"/>
          <w:sz w:val="28"/>
          <w:szCs w:val="28"/>
        </w:rPr>
        <w:t>акта</w:t>
      </w:r>
      <w:proofErr w:type="spellEnd"/>
      <w:r>
        <w:rPr>
          <w:rFonts w:ascii="Times New Roman" w:hAnsi="Times New Roman" w:cs="Times New Roman"/>
          <w:sz w:val="28"/>
          <w:szCs w:val="28"/>
        </w:rPr>
        <w:t xml:space="preserve"> </w:t>
      </w:r>
      <w:r w:rsidRPr="002870E2">
        <w:rPr>
          <w:rFonts w:ascii="Times New Roman" w:hAnsi="Times New Roman" w:cs="Times New Roman"/>
          <w:sz w:val="28"/>
          <w:szCs w:val="28"/>
        </w:rPr>
        <w:t>використовуватимуться статистичні дані, тому базове відстеження</w:t>
      </w:r>
      <w:r>
        <w:rPr>
          <w:rFonts w:ascii="Times New Roman" w:hAnsi="Times New Roman" w:cs="Times New Roman"/>
          <w:sz w:val="28"/>
          <w:szCs w:val="28"/>
        </w:rPr>
        <w:t xml:space="preserve"> </w:t>
      </w:r>
      <w:r w:rsidRPr="002870E2">
        <w:rPr>
          <w:rFonts w:ascii="Times New Roman" w:hAnsi="Times New Roman" w:cs="Times New Roman"/>
          <w:sz w:val="28"/>
          <w:szCs w:val="28"/>
        </w:rPr>
        <w:t>результативності буде здійснене після набрання чинності цим регуляторним</w:t>
      </w:r>
      <w:r>
        <w:rPr>
          <w:rFonts w:ascii="Times New Roman" w:hAnsi="Times New Roman" w:cs="Times New Roman"/>
          <w:sz w:val="28"/>
          <w:szCs w:val="28"/>
        </w:rPr>
        <w:t xml:space="preserve"> </w:t>
      </w:r>
      <w:r w:rsidRPr="002870E2">
        <w:rPr>
          <w:rFonts w:ascii="Times New Roman" w:hAnsi="Times New Roman" w:cs="Times New Roman"/>
          <w:sz w:val="28"/>
          <w:szCs w:val="28"/>
        </w:rPr>
        <w:t>актом або набрання чинності більшістю його положень, але не пізніше дня, з</w:t>
      </w:r>
      <w:r>
        <w:rPr>
          <w:rFonts w:ascii="Times New Roman" w:hAnsi="Times New Roman" w:cs="Times New Roman"/>
          <w:sz w:val="28"/>
          <w:szCs w:val="28"/>
        </w:rPr>
        <w:t xml:space="preserve"> </w:t>
      </w:r>
      <w:r w:rsidRPr="002870E2">
        <w:rPr>
          <w:rFonts w:ascii="Times New Roman" w:hAnsi="Times New Roman" w:cs="Times New Roman"/>
          <w:sz w:val="28"/>
          <w:szCs w:val="28"/>
        </w:rPr>
        <w:t>якого починається проведення повторного відстеження результативності цього</w:t>
      </w:r>
      <w:r>
        <w:rPr>
          <w:rFonts w:ascii="Times New Roman" w:hAnsi="Times New Roman" w:cs="Times New Roman"/>
          <w:sz w:val="28"/>
          <w:szCs w:val="28"/>
        </w:rPr>
        <w:t xml:space="preserve"> </w:t>
      </w:r>
      <w:proofErr w:type="spellStart"/>
      <w:r w:rsidRPr="002870E2">
        <w:rPr>
          <w:rFonts w:ascii="Times New Roman" w:hAnsi="Times New Roman" w:cs="Times New Roman"/>
          <w:sz w:val="28"/>
          <w:szCs w:val="28"/>
        </w:rPr>
        <w:t>акта</w:t>
      </w:r>
      <w:proofErr w:type="spellEnd"/>
      <w:r w:rsidRPr="002870E2">
        <w:rPr>
          <w:rFonts w:ascii="Times New Roman" w:hAnsi="Times New Roman" w:cs="Times New Roman"/>
          <w:sz w:val="28"/>
          <w:szCs w:val="28"/>
        </w:rPr>
        <w:t>.</w:t>
      </w:r>
    </w:p>
    <w:p w14:paraId="2E18383B" w14:textId="4C8E45E8" w:rsidR="002870E2" w:rsidRPr="002870E2" w:rsidRDefault="002870E2" w:rsidP="009F763D">
      <w:pPr>
        <w:pStyle w:val="a4"/>
        <w:spacing w:after="0" w:line="240" w:lineRule="auto"/>
        <w:ind w:left="0" w:firstLine="567"/>
        <w:jc w:val="both"/>
        <w:rPr>
          <w:rFonts w:ascii="Times New Roman" w:hAnsi="Times New Roman" w:cs="Times New Roman"/>
          <w:sz w:val="28"/>
          <w:szCs w:val="28"/>
        </w:rPr>
      </w:pPr>
      <w:r w:rsidRPr="002870E2">
        <w:rPr>
          <w:rFonts w:ascii="Times New Roman" w:hAnsi="Times New Roman" w:cs="Times New Roman"/>
          <w:sz w:val="28"/>
          <w:szCs w:val="28"/>
        </w:rPr>
        <w:t xml:space="preserve">Повторне відстеження результативності регуляторного </w:t>
      </w:r>
      <w:proofErr w:type="spellStart"/>
      <w:r w:rsidRPr="002870E2">
        <w:rPr>
          <w:rFonts w:ascii="Times New Roman" w:hAnsi="Times New Roman" w:cs="Times New Roman"/>
          <w:sz w:val="28"/>
          <w:szCs w:val="28"/>
        </w:rPr>
        <w:t>акта</w:t>
      </w:r>
      <w:proofErr w:type="spellEnd"/>
      <w:r>
        <w:rPr>
          <w:rFonts w:ascii="Times New Roman" w:hAnsi="Times New Roman" w:cs="Times New Roman"/>
          <w:sz w:val="28"/>
          <w:szCs w:val="28"/>
        </w:rPr>
        <w:t xml:space="preserve"> </w:t>
      </w:r>
      <w:r w:rsidRPr="002870E2">
        <w:rPr>
          <w:rFonts w:ascii="Times New Roman" w:hAnsi="Times New Roman" w:cs="Times New Roman"/>
          <w:sz w:val="28"/>
          <w:szCs w:val="28"/>
        </w:rPr>
        <w:t>здійснюватиметься не пізніше двох років з дня набрання чинності цим актом</w:t>
      </w:r>
      <w:r>
        <w:rPr>
          <w:rFonts w:ascii="Times New Roman" w:hAnsi="Times New Roman" w:cs="Times New Roman"/>
          <w:sz w:val="28"/>
          <w:szCs w:val="28"/>
        </w:rPr>
        <w:t xml:space="preserve"> </w:t>
      </w:r>
      <w:r w:rsidRPr="002870E2">
        <w:rPr>
          <w:rFonts w:ascii="Times New Roman" w:hAnsi="Times New Roman" w:cs="Times New Roman"/>
          <w:sz w:val="28"/>
          <w:szCs w:val="28"/>
        </w:rPr>
        <w:t>або більшістю його положень.</w:t>
      </w:r>
    </w:p>
    <w:p w14:paraId="0647FC0C" w14:textId="072C82D1" w:rsidR="002870E2" w:rsidRPr="002870E2" w:rsidRDefault="002870E2" w:rsidP="009F763D">
      <w:pPr>
        <w:pStyle w:val="a4"/>
        <w:spacing w:after="0" w:line="240" w:lineRule="auto"/>
        <w:ind w:left="0" w:firstLine="567"/>
        <w:jc w:val="both"/>
        <w:rPr>
          <w:rFonts w:ascii="Times New Roman" w:hAnsi="Times New Roman" w:cs="Times New Roman"/>
          <w:sz w:val="28"/>
          <w:szCs w:val="28"/>
        </w:rPr>
      </w:pPr>
      <w:r w:rsidRPr="002870E2">
        <w:rPr>
          <w:rFonts w:ascii="Times New Roman" w:hAnsi="Times New Roman" w:cs="Times New Roman"/>
          <w:sz w:val="28"/>
          <w:szCs w:val="28"/>
        </w:rPr>
        <w:t xml:space="preserve">Періодичне відстеження результативності регуляторного </w:t>
      </w:r>
      <w:proofErr w:type="spellStart"/>
      <w:r w:rsidRPr="002870E2">
        <w:rPr>
          <w:rFonts w:ascii="Times New Roman" w:hAnsi="Times New Roman" w:cs="Times New Roman"/>
          <w:sz w:val="28"/>
          <w:szCs w:val="28"/>
        </w:rPr>
        <w:t>акта</w:t>
      </w:r>
      <w:proofErr w:type="spellEnd"/>
      <w:r w:rsidRPr="002870E2">
        <w:rPr>
          <w:rFonts w:ascii="Times New Roman" w:hAnsi="Times New Roman" w:cs="Times New Roman"/>
          <w:sz w:val="28"/>
          <w:szCs w:val="28"/>
        </w:rPr>
        <w:t xml:space="preserve"> буде</w:t>
      </w:r>
      <w:r>
        <w:rPr>
          <w:rFonts w:ascii="Times New Roman" w:hAnsi="Times New Roman" w:cs="Times New Roman"/>
          <w:sz w:val="28"/>
          <w:szCs w:val="28"/>
        </w:rPr>
        <w:t xml:space="preserve"> </w:t>
      </w:r>
      <w:r w:rsidRPr="002870E2">
        <w:rPr>
          <w:rFonts w:ascii="Times New Roman" w:hAnsi="Times New Roman" w:cs="Times New Roman"/>
          <w:sz w:val="28"/>
          <w:szCs w:val="28"/>
        </w:rPr>
        <w:t>проводитись раз на три роки після проведення заходів повторного відстеження</w:t>
      </w:r>
      <w:r>
        <w:rPr>
          <w:rFonts w:ascii="Times New Roman" w:hAnsi="Times New Roman" w:cs="Times New Roman"/>
          <w:sz w:val="28"/>
          <w:szCs w:val="28"/>
        </w:rPr>
        <w:t xml:space="preserve"> </w:t>
      </w:r>
      <w:r w:rsidRPr="002870E2">
        <w:rPr>
          <w:rFonts w:ascii="Times New Roman" w:hAnsi="Times New Roman" w:cs="Times New Roman"/>
          <w:sz w:val="28"/>
          <w:szCs w:val="28"/>
        </w:rPr>
        <w:t xml:space="preserve">регуляторного </w:t>
      </w:r>
      <w:proofErr w:type="spellStart"/>
      <w:r w:rsidRPr="002870E2">
        <w:rPr>
          <w:rFonts w:ascii="Times New Roman" w:hAnsi="Times New Roman" w:cs="Times New Roman"/>
          <w:sz w:val="28"/>
          <w:szCs w:val="28"/>
        </w:rPr>
        <w:t>акта</w:t>
      </w:r>
      <w:proofErr w:type="spellEnd"/>
      <w:r w:rsidRPr="002870E2">
        <w:rPr>
          <w:rFonts w:ascii="Times New Roman" w:hAnsi="Times New Roman" w:cs="Times New Roman"/>
          <w:sz w:val="28"/>
          <w:szCs w:val="28"/>
        </w:rPr>
        <w:t>.</w:t>
      </w:r>
    </w:p>
    <w:p w14:paraId="4795AE9B" w14:textId="79382E5C" w:rsidR="002439ED" w:rsidRDefault="002870E2" w:rsidP="009F763D">
      <w:pPr>
        <w:pStyle w:val="a4"/>
        <w:spacing w:after="0" w:line="240" w:lineRule="auto"/>
        <w:ind w:left="0" w:firstLine="567"/>
        <w:jc w:val="both"/>
        <w:rPr>
          <w:rFonts w:ascii="Times New Roman" w:hAnsi="Times New Roman" w:cs="Times New Roman"/>
          <w:sz w:val="28"/>
          <w:szCs w:val="28"/>
        </w:rPr>
      </w:pPr>
      <w:r w:rsidRPr="002870E2">
        <w:rPr>
          <w:rFonts w:ascii="Times New Roman" w:hAnsi="Times New Roman" w:cs="Times New Roman"/>
          <w:sz w:val="28"/>
          <w:szCs w:val="28"/>
        </w:rPr>
        <w:t>У разі виявлення неврегульованих та проблемних питань шляхом аналізу</w:t>
      </w:r>
      <w:r>
        <w:rPr>
          <w:rFonts w:ascii="Times New Roman" w:hAnsi="Times New Roman" w:cs="Times New Roman"/>
          <w:sz w:val="28"/>
          <w:szCs w:val="28"/>
        </w:rPr>
        <w:t xml:space="preserve"> </w:t>
      </w:r>
      <w:r w:rsidRPr="002870E2">
        <w:rPr>
          <w:rFonts w:ascii="Times New Roman" w:hAnsi="Times New Roman" w:cs="Times New Roman"/>
          <w:sz w:val="28"/>
          <w:szCs w:val="28"/>
        </w:rPr>
        <w:t xml:space="preserve">якісних показників дії цього </w:t>
      </w:r>
      <w:proofErr w:type="spellStart"/>
      <w:r w:rsidRPr="002870E2">
        <w:rPr>
          <w:rFonts w:ascii="Times New Roman" w:hAnsi="Times New Roman" w:cs="Times New Roman"/>
          <w:sz w:val="28"/>
          <w:szCs w:val="28"/>
        </w:rPr>
        <w:t>акта</w:t>
      </w:r>
      <w:proofErr w:type="spellEnd"/>
      <w:r w:rsidRPr="002870E2">
        <w:rPr>
          <w:rFonts w:ascii="Times New Roman" w:hAnsi="Times New Roman" w:cs="Times New Roman"/>
          <w:sz w:val="28"/>
          <w:szCs w:val="28"/>
        </w:rPr>
        <w:t>, будуть внесені відповідні зміни.</w:t>
      </w:r>
    </w:p>
    <w:p w14:paraId="545843C7" w14:textId="77777777" w:rsidR="008E5E27" w:rsidRDefault="008E5E27" w:rsidP="009F763D">
      <w:pPr>
        <w:spacing w:after="0" w:line="240" w:lineRule="auto"/>
        <w:ind w:firstLine="567"/>
        <w:jc w:val="both"/>
        <w:rPr>
          <w:rFonts w:ascii="Times New Roman" w:hAnsi="Times New Roman" w:cs="Times New Roman"/>
          <w:sz w:val="28"/>
          <w:szCs w:val="28"/>
        </w:rPr>
      </w:pPr>
    </w:p>
    <w:p w14:paraId="592D1078" w14:textId="77777777" w:rsidR="008E5E27" w:rsidRDefault="008E5E27" w:rsidP="009F763D">
      <w:pPr>
        <w:spacing w:after="0" w:line="240" w:lineRule="auto"/>
        <w:ind w:firstLine="567"/>
        <w:jc w:val="both"/>
        <w:rPr>
          <w:rFonts w:ascii="Times New Roman" w:hAnsi="Times New Roman" w:cs="Times New Roman"/>
          <w:sz w:val="28"/>
          <w:szCs w:val="28"/>
        </w:rPr>
      </w:pPr>
    </w:p>
    <w:p w14:paraId="30DDAA01" w14:textId="7EC16703" w:rsidR="008E5E27" w:rsidRPr="008E5E27" w:rsidRDefault="008E5E27" w:rsidP="00F25BA3">
      <w:pPr>
        <w:spacing w:after="0" w:line="240" w:lineRule="auto"/>
        <w:jc w:val="both"/>
        <w:rPr>
          <w:rFonts w:ascii="Times New Roman" w:hAnsi="Times New Roman" w:cs="Times New Roman"/>
          <w:b/>
          <w:sz w:val="28"/>
          <w:szCs w:val="28"/>
        </w:rPr>
      </w:pPr>
      <w:r w:rsidRPr="008E5E27">
        <w:rPr>
          <w:rFonts w:ascii="Times New Roman" w:hAnsi="Times New Roman" w:cs="Times New Roman"/>
          <w:b/>
          <w:sz w:val="28"/>
          <w:szCs w:val="28"/>
        </w:rPr>
        <w:t xml:space="preserve">Міністр освіти і науки України            </w:t>
      </w:r>
      <w:r w:rsidR="00AF2E48">
        <w:rPr>
          <w:rFonts w:ascii="Times New Roman" w:hAnsi="Times New Roman" w:cs="Times New Roman"/>
          <w:b/>
          <w:sz w:val="28"/>
          <w:szCs w:val="28"/>
        </w:rPr>
        <w:t xml:space="preserve">         </w:t>
      </w:r>
      <w:r w:rsidR="00F25BA3">
        <w:rPr>
          <w:rFonts w:ascii="Times New Roman" w:hAnsi="Times New Roman" w:cs="Times New Roman"/>
          <w:b/>
          <w:sz w:val="28"/>
          <w:szCs w:val="28"/>
        </w:rPr>
        <w:t xml:space="preserve">            </w:t>
      </w:r>
      <w:r w:rsidR="00AF2E48">
        <w:rPr>
          <w:rFonts w:ascii="Times New Roman" w:hAnsi="Times New Roman" w:cs="Times New Roman"/>
          <w:b/>
          <w:sz w:val="28"/>
          <w:szCs w:val="28"/>
        </w:rPr>
        <w:t xml:space="preserve">                  </w:t>
      </w:r>
      <w:r w:rsidRPr="008E5E27">
        <w:rPr>
          <w:rFonts w:ascii="Times New Roman" w:hAnsi="Times New Roman" w:cs="Times New Roman"/>
          <w:b/>
          <w:sz w:val="28"/>
          <w:szCs w:val="28"/>
        </w:rPr>
        <w:t xml:space="preserve"> Оксен ЛІСОВИЙ</w:t>
      </w:r>
    </w:p>
    <w:p w14:paraId="42CFBD1B" w14:textId="77777777" w:rsidR="008E5E27" w:rsidRDefault="008E5E27" w:rsidP="009F763D">
      <w:pPr>
        <w:spacing w:after="0" w:line="240" w:lineRule="auto"/>
        <w:ind w:firstLine="567"/>
        <w:jc w:val="both"/>
        <w:rPr>
          <w:rFonts w:ascii="Times New Roman" w:hAnsi="Times New Roman" w:cs="Times New Roman"/>
          <w:sz w:val="28"/>
          <w:szCs w:val="28"/>
        </w:rPr>
      </w:pPr>
    </w:p>
    <w:p w14:paraId="36969F5C" w14:textId="77777777" w:rsidR="008E5E27" w:rsidRDefault="008E5E27" w:rsidP="009F763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 ___________ 2026</w:t>
      </w:r>
      <w:r w:rsidRPr="008E5E27">
        <w:rPr>
          <w:rFonts w:ascii="Times New Roman" w:hAnsi="Times New Roman" w:cs="Times New Roman"/>
          <w:sz w:val="28"/>
          <w:szCs w:val="28"/>
        </w:rPr>
        <w:t xml:space="preserve"> р.</w:t>
      </w:r>
    </w:p>
    <w:p w14:paraId="4B6C4B23" w14:textId="77777777" w:rsidR="00A74742" w:rsidRDefault="00A74742" w:rsidP="009F763D">
      <w:pPr>
        <w:spacing w:after="0" w:line="240" w:lineRule="auto"/>
        <w:ind w:firstLine="567"/>
        <w:jc w:val="both"/>
        <w:rPr>
          <w:rFonts w:ascii="Times New Roman" w:hAnsi="Times New Roman" w:cs="Times New Roman"/>
          <w:sz w:val="28"/>
          <w:szCs w:val="28"/>
        </w:rPr>
      </w:pPr>
    </w:p>
    <w:p w14:paraId="017E0E2E" w14:textId="19E601C5" w:rsidR="00196A65" w:rsidRDefault="00196A65">
      <w:pPr>
        <w:rPr>
          <w:rFonts w:ascii="Times New Roman" w:hAnsi="Times New Roman" w:cs="Times New Roman"/>
          <w:sz w:val="28"/>
          <w:szCs w:val="28"/>
        </w:rPr>
      </w:pPr>
      <w:r>
        <w:rPr>
          <w:rFonts w:ascii="Times New Roman" w:hAnsi="Times New Roman" w:cs="Times New Roman"/>
          <w:sz w:val="28"/>
          <w:szCs w:val="28"/>
        </w:rPr>
        <w:br w:type="page"/>
      </w:r>
    </w:p>
    <w:p w14:paraId="5BF29DDA" w14:textId="77777777" w:rsidR="00223953" w:rsidRPr="00223953" w:rsidRDefault="00A36AF1" w:rsidP="002239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w:t>
      </w:r>
      <w:r w:rsidR="00223953" w:rsidRPr="00223953">
        <w:rPr>
          <w:rFonts w:ascii="Times New Roman" w:hAnsi="Times New Roman" w:cs="Times New Roman"/>
          <w:b/>
          <w:sz w:val="28"/>
          <w:szCs w:val="28"/>
        </w:rPr>
        <w:t>ИТРАТИ</w:t>
      </w:r>
    </w:p>
    <w:p w14:paraId="059E954F" w14:textId="77777777" w:rsidR="00223953" w:rsidRPr="00223953" w:rsidRDefault="00223953" w:rsidP="00223953">
      <w:pPr>
        <w:spacing w:after="0" w:line="240" w:lineRule="auto"/>
        <w:jc w:val="center"/>
        <w:rPr>
          <w:rFonts w:ascii="Times New Roman" w:hAnsi="Times New Roman" w:cs="Times New Roman"/>
          <w:b/>
          <w:sz w:val="28"/>
          <w:szCs w:val="28"/>
        </w:rPr>
      </w:pPr>
      <w:r w:rsidRPr="00223953">
        <w:rPr>
          <w:rFonts w:ascii="Times New Roman" w:hAnsi="Times New Roman" w:cs="Times New Roman"/>
          <w:b/>
          <w:sz w:val="28"/>
          <w:szCs w:val="28"/>
        </w:rPr>
        <w:t>на одного суб’єкта господарювання великого і середнього</w:t>
      </w:r>
    </w:p>
    <w:p w14:paraId="2FD29FDD" w14:textId="77777777" w:rsidR="00223953" w:rsidRPr="00223953" w:rsidRDefault="00223953" w:rsidP="00223953">
      <w:pPr>
        <w:spacing w:after="0" w:line="240" w:lineRule="auto"/>
        <w:jc w:val="center"/>
        <w:rPr>
          <w:rFonts w:ascii="Times New Roman" w:hAnsi="Times New Roman" w:cs="Times New Roman"/>
          <w:b/>
          <w:sz w:val="28"/>
          <w:szCs w:val="28"/>
        </w:rPr>
      </w:pPr>
      <w:r w:rsidRPr="00223953">
        <w:rPr>
          <w:rFonts w:ascii="Times New Roman" w:hAnsi="Times New Roman" w:cs="Times New Roman"/>
          <w:b/>
          <w:sz w:val="28"/>
          <w:szCs w:val="28"/>
        </w:rPr>
        <w:t xml:space="preserve">підприємництва, які виникають внаслідок дії регуляторного </w:t>
      </w:r>
      <w:proofErr w:type="spellStart"/>
      <w:r w:rsidRPr="00223953">
        <w:rPr>
          <w:rFonts w:ascii="Times New Roman" w:hAnsi="Times New Roman" w:cs="Times New Roman"/>
          <w:b/>
          <w:sz w:val="28"/>
          <w:szCs w:val="28"/>
        </w:rPr>
        <w:t>акта</w:t>
      </w:r>
      <w:proofErr w:type="spellEnd"/>
    </w:p>
    <w:p w14:paraId="3E4BA28C" w14:textId="77777777" w:rsidR="00223953" w:rsidRDefault="00223953" w:rsidP="008E5E27">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678"/>
        <w:gridCol w:w="3964"/>
        <w:gridCol w:w="2064"/>
        <w:gridCol w:w="1923"/>
      </w:tblGrid>
      <w:tr w:rsidR="001664E1" w14:paraId="51986BE9" w14:textId="77777777" w:rsidTr="00505440">
        <w:tc>
          <w:tcPr>
            <w:tcW w:w="846" w:type="dxa"/>
          </w:tcPr>
          <w:p w14:paraId="76A7B6B6" w14:textId="77777777" w:rsidR="00505440" w:rsidRPr="00505440" w:rsidRDefault="00505440" w:rsidP="00505440">
            <w:pPr>
              <w:jc w:val="both"/>
              <w:rPr>
                <w:rFonts w:ascii="Times New Roman" w:hAnsi="Times New Roman" w:cs="Times New Roman"/>
                <w:sz w:val="28"/>
                <w:szCs w:val="28"/>
              </w:rPr>
            </w:pPr>
            <w:r w:rsidRPr="00505440">
              <w:rPr>
                <w:rFonts w:ascii="Times New Roman" w:hAnsi="Times New Roman" w:cs="Times New Roman"/>
                <w:sz w:val="28"/>
                <w:szCs w:val="28"/>
              </w:rPr>
              <w:t>Порядковий</w:t>
            </w:r>
          </w:p>
          <w:p w14:paraId="1B196CDD" w14:textId="77777777" w:rsidR="00897892" w:rsidRDefault="00505440" w:rsidP="00505440">
            <w:pPr>
              <w:jc w:val="both"/>
              <w:rPr>
                <w:rFonts w:ascii="Times New Roman" w:hAnsi="Times New Roman" w:cs="Times New Roman"/>
                <w:sz w:val="28"/>
                <w:szCs w:val="28"/>
              </w:rPr>
            </w:pPr>
            <w:r w:rsidRPr="00505440">
              <w:rPr>
                <w:rFonts w:ascii="Times New Roman" w:hAnsi="Times New Roman" w:cs="Times New Roman"/>
                <w:sz w:val="28"/>
                <w:szCs w:val="28"/>
              </w:rPr>
              <w:t>номер</w:t>
            </w:r>
          </w:p>
        </w:tc>
        <w:tc>
          <w:tcPr>
            <w:tcW w:w="4192" w:type="dxa"/>
          </w:tcPr>
          <w:p w14:paraId="397220CB" w14:textId="77777777" w:rsidR="00897892" w:rsidRDefault="00505440" w:rsidP="008E5E27">
            <w:pPr>
              <w:jc w:val="both"/>
              <w:rPr>
                <w:rFonts w:ascii="Times New Roman" w:hAnsi="Times New Roman" w:cs="Times New Roman"/>
                <w:sz w:val="28"/>
                <w:szCs w:val="28"/>
              </w:rPr>
            </w:pPr>
            <w:r w:rsidRPr="00505440">
              <w:rPr>
                <w:rFonts w:ascii="Times New Roman" w:hAnsi="Times New Roman" w:cs="Times New Roman"/>
                <w:sz w:val="28"/>
                <w:szCs w:val="28"/>
              </w:rPr>
              <w:t>Витрати</w:t>
            </w:r>
          </w:p>
        </w:tc>
        <w:tc>
          <w:tcPr>
            <w:tcW w:w="2307" w:type="dxa"/>
          </w:tcPr>
          <w:p w14:paraId="6A60E2A9" w14:textId="77777777" w:rsidR="00897892" w:rsidRDefault="00505440" w:rsidP="008E5E27">
            <w:pPr>
              <w:jc w:val="both"/>
              <w:rPr>
                <w:rFonts w:ascii="Times New Roman" w:hAnsi="Times New Roman" w:cs="Times New Roman"/>
                <w:sz w:val="28"/>
                <w:szCs w:val="28"/>
              </w:rPr>
            </w:pPr>
            <w:r w:rsidRPr="00505440">
              <w:rPr>
                <w:rFonts w:ascii="Times New Roman" w:hAnsi="Times New Roman" w:cs="Times New Roman"/>
                <w:sz w:val="28"/>
                <w:szCs w:val="28"/>
              </w:rPr>
              <w:t>За перший рік</w:t>
            </w:r>
          </w:p>
        </w:tc>
        <w:tc>
          <w:tcPr>
            <w:tcW w:w="2284" w:type="dxa"/>
          </w:tcPr>
          <w:p w14:paraId="21E46236" w14:textId="77777777" w:rsidR="00897892" w:rsidRDefault="00505440" w:rsidP="008E5E27">
            <w:pPr>
              <w:jc w:val="both"/>
              <w:rPr>
                <w:rFonts w:ascii="Times New Roman" w:hAnsi="Times New Roman" w:cs="Times New Roman"/>
                <w:sz w:val="28"/>
                <w:szCs w:val="28"/>
              </w:rPr>
            </w:pPr>
            <w:r w:rsidRPr="00505440">
              <w:rPr>
                <w:rFonts w:ascii="Times New Roman" w:hAnsi="Times New Roman" w:cs="Times New Roman"/>
                <w:sz w:val="28"/>
                <w:szCs w:val="28"/>
              </w:rPr>
              <w:t>За п’ять років</w:t>
            </w:r>
          </w:p>
        </w:tc>
      </w:tr>
      <w:tr w:rsidR="001664E1" w14:paraId="5C590036" w14:textId="77777777" w:rsidTr="00505440">
        <w:tc>
          <w:tcPr>
            <w:tcW w:w="846" w:type="dxa"/>
          </w:tcPr>
          <w:p w14:paraId="5F70AF9F"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1</w:t>
            </w:r>
          </w:p>
        </w:tc>
        <w:tc>
          <w:tcPr>
            <w:tcW w:w="4192" w:type="dxa"/>
          </w:tcPr>
          <w:p w14:paraId="010E48C6" w14:textId="77777777" w:rsidR="00897892" w:rsidRDefault="00505440" w:rsidP="00505440">
            <w:pPr>
              <w:jc w:val="both"/>
              <w:rPr>
                <w:rFonts w:ascii="Times New Roman" w:hAnsi="Times New Roman" w:cs="Times New Roman"/>
                <w:sz w:val="28"/>
                <w:szCs w:val="28"/>
              </w:rPr>
            </w:pPr>
            <w:r>
              <w:rPr>
                <w:rFonts w:ascii="Times New Roman" w:hAnsi="Times New Roman" w:cs="Times New Roman"/>
                <w:sz w:val="28"/>
                <w:szCs w:val="28"/>
              </w:rPr>
              <w:t xml:space="preserve">Витрати на придбання основних фондів, обладнання та приладів, сервісне обслуговування, навчання/підвищення кваліфікації персоналу </w:t>
            </w:r>
            <w:r w:rsidRPr="00505440">
              <w:rPr>
                <w:rFonts w:ascii="Times New Roman" w:hAnsi="Times New Roman" w:cs="Times New Roman"/>
                <w:sz w:val="28"/>
                <w:szCs w:val="28"/>
              </w:rPr>
              <w:t>тощо, гривень</w:t>
            </w:r>
          </w:p>
        </w:tc>
        <w:tc>
          <w:tcPr>
            <w:tcW w:w="2307" w:type="dxa"/>
          </w:tcPr>
          <w:p w14:paraId="1C0A7786"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2284" w:type="dxa"/>
          </w:tcPr>
          <w:p w14:paraId="58980DDF"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1664E1" w14:paraId="62D4B734" w14:textId="77777777" w:rsidTr="00505440">
        <w:tc>
          <w:tcPr>
            <w:tcW w:w="846" w:type="dxa"/>
          </w:tcPr>
          <w:p w14:paraId="5D69F1D4"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2</w:t>
            </w:r>
          </w:p>
        </w:tc>
        <w:tc>
          <w:tcPr>
            <w:tcW w:w="4192" w:type="dxa"/>
          </w:tcPr>
          <w:p w14:paraId="446F4687" w14:textId="77777777" w:rsidR="00505440" w:rsidRPr="00505440" w:rsidRDefault="00505440" w:rsidP="00505440">
            <w:pPr>
              <w:jc w:val="both"/>
              <w:rPr>
                <w:rFonts w:ascii="Times New Roman" w:hAnsi="Times New Roman" w:cs="Times New Roman"/>
                <w:sz w:val="28"/>
                <w:szCs w:val="28"/>
              </w:rPr>
            </w:pPr>
            <w:r w:rsidRPr="00505440">
              <w:rPr>
                <w:rFonts w:ascii="Times New Roman" w:hAnsi="Times New Roman" w:cs="Times New Roman"/>
                <w:sz w:val="28"/>
                <w:szCs w:val="28"/>
              </w:rPr>
              <w:t>Податки та збори (зміна</w:t>
            </w:r>
          </w:p>
          <w:p w14:paraId="7BF19430" w14:textId="77777777" w:rsidR="00505440" w:rsidRPr="00505440" w:rsidRDefault="00505440" w:rsidP="00505440">
            <w:pPr>
              <w:jc w:val="both"/>
              <w:rPr>
                <w:rFonts w:ascii="Times New Roman" w:hAnsi="Times New Roman" w:cs="Times New Roman"/>
                <w:sz w:val="28"/>
                <w:szCs w:val="28"/>
              </w:rPr>
            </w:pPr>
            <w:r w:rsidRPr="00505440">
              <w:rPr>
                <w:rFonts w:ascii="Times New Roman" w:hAnsi="Times New Roman" w:cs="Times New Roman"/>
                <w:sz w:val="28"/>
                <w:szCs w:val="28"/>
              </w:rPr>
              <w:t>розміру податків/зборів,</w:t>
            </w:r>
          </w:p>
          <w:p w14:paraId="7DCEEBE5" w14:textId="77777777" w:rsidR="00897892" w:rsidRDefault="00505440" w:rsidP="00505440">
            <w:pPr>
              <w:jc w:val="both"/>
              <w:rPr>
                <w:rFonts w:ascii="Times New Roman" w:hAnsi="Times New Roman" w:cs="Times New Roman"/>
                <w:sz w:val="28"/>
                <w:szCs w:val="28"/>
              </w:rPr>
            </w:pPr>
            <w:r>
              <w:rPr>
                <w:rFonts w:ascii="Times New Roman" w:hAnsi="Times New Roman" w:cs="Times New Roman"/>
                <w:sz w:val="28"/>
                <w:szCs w:val="28"/>
              </w:rPr>
              <w:t xml:space="preserve">виникнення необхідності у сплаті податків/зборів), </w:t>
            </w:r>
            <w:r w:rsidRPr="00505440">
              <w:rPr>
                <w:rFonts w:ascii="Times New Roman" w:hAnsi="Times New Roman" w:cs="Times New Roman"/>
                <w:sz w:val="28"/>
                <w:szCs w:val="28"/>
              </w:rPr>
              <w:t>гривень</w:t>
            </w:r>
          </w:p>
        </w:tc>
        <w:tc>
          <w:tcPr>
            <w:tcW w:w="2307" w:type="dxa"/>
          </w:tcPr>
          <w:p w14:paraId="063CB724"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2284" w:type="dxa"/>
          </w:tcPr>
          <w:p w14:paraId="624A98CC"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1664E1" w14:paraId="55715BEC" w14:textId="77777777" w:rsidTr="00505440">
        <w:tc>
          <w:tcPr>
            <w:tcW w:w="846" w:type="dxa"/>
          </w:tcPr>
          <w:p w14:paraId="158531B7"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3</w:t>
            </w:r>
          </w:p>
        </w:tc>
        <w:tc>
          <w:tcPr>
            <w:tcW w:w="4192" w:type="dxa"/>
          </w:tcPr>
          <w:p w14:paraId="31D0FB92" w14:textId="77777777" w:rsidR="00897892" w:rsidRDefault="00505440" w:rsidP="00505440">
            <w:pPr>
              <w:jc w:val="both"/>
              <w:rPr>
                <w:rFonts w:ascii="Times New Roman" w:hAnsi="Times New Roman" w:cs="Times New Roman"/>
                <w:sz w:val="28"/>
                <w:szCs w:val="28"/>
              </w:rPr>
            </w:pPr>
            <w:r>
              <w:rPr>
                <w:rFonts w:ascii="Times New Roman" w:hAnsi="Times New Roman" w:cs="Times New Roman"/>
                <w:sz w:val="28"/>
                <w:szCs w:val="28"/>
              </w:rPr>
              <w:t xml:space="preserve">Витрати, пов’язані із веденням обліку, підготовкою та поданням звітності державним органам, </w:t>
            </w:r>
            <w:r w:rsidRPr="00505440">
              <w:rPr>
                <w:rFonts w:ascii="Times New Roman" w:hAnsi="Times New Roman" w:cs="Times New Roman"/>
                <w:sz w:val="28"/>
                <w:szCs w:val="28"/>
              </w:rPr>
              <w:t>гривень</w:t>
            </w:r>
          </w:p>
        </w:tc>
        <w:tc>
          <w:tcPr>
            <w:tcW w:w="2307" w:type="dxa"/>
          </w:tcPr>
          <w:p w14:paraId="394FCB75"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2284" w:type="dxa"/>
          </w:tcPr>
          <w:p w14:paraId="453D22EB"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1664E1" w14:paraId="54D39136" w14:textId="77777777" w:rsidTr="00505440">
        <w:tc>
          <w:tcPr>
            <w:tcW w:w="846" w:type="dxa"/>
          </w:tcPr>
          <w:p w14:paraId="78E062AB"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4</w:t>
            </w:r>
          </w:p>
        </w:tc>
        <w:tc>
          <w:tcPr>
            <w:tcW w:w="4192" w:type="dxa"/>
          </w:tcPr>
          <w:p w14:paraId="53363693" w14:textId="77777777" w:rsidR="00505440" w:rsidRPr="00505440" w:rsidRDefault="00505440" w:rsidP="00505440">
            <w:pPr>
              <w:jc w:val="both"/>
              <w:rPr>
                <w:rFonts w:ascii="Times New Roman" w:hAnsi="Times New Roman" w:cs="Times New Roman"/>
                <w:sz w:val="28"/>
                <w:szCs w:val="28"/>
              </w:rPr>
            </w:pPr>
            <w:r w:rsidRPr="00505440">
              <w:rPr>
                <w:rFonts w:ascii="Times New Roman" w:hAnsi="Times New Roman" w:cs="Times New Roman"/>
                <w:sz w:val="28"/>
                <w:szCs w:val="28"/>
              </w:rPr>
              <w:t>Витрати, пов’я</w:t>
            </w:r>
            <w:r>
              <w:rPr>
                <w:rFonts w:ascii="Times New Roman" w:hAnsi="Times New Roman" w:cs="Times New Roman"/>
                <w:sz w:val="28"/>
                <w:szCs w:val="28"/>
              </w:rPr>
              <w:t xml:space="preserve">зані з адмініструванням заходів державного нагляду (контролю) (перевірок, штрафних </w:t>
            </w:r>
            <w:r w:rsidRPr="00505440">
              <w:rPr>
                <w:rFonts w:ascii="Times New Roman" w:hAnsi="Times New Roman" w:cs="Times New Roman"/>
                <w:sz w:val="28"/>
                <w:szCs w:val="28"/>
              </w:rPr>
              <w:t>санкцій, виконання</w:t>
            </w:r>
          </w:p>
          <w:p w14:paraId="61D89A5D" w14:textId="77777777" w:rsidR="00897892" w:rsidRDefault="00505440" w:rsidP="00505440">
            <w:pPr>
              <w:jc w:val="both"/>
              <w:rPr>
                <w:rFonts w:ascii="Times New Roman" w:hAnsi="Times New Roman" w:cs="Times New Roman"/>
                <w:sz w:val="28"/>
                <w:szCs w:val="28"/>
              </w:rPr>
            </w:pPr>
            <w:r>
              <w:rPr>
                <w:rFonts w:ascii="Times New Roman" w:hAnsi="Times New Roman" w:cs="Times New Roman"/>
                <w:sz w:val="28"/>
                <w:szCs w:val="28"/>
              </w:rPr>
              <w:t xml:space="preserve">рішень/ приписів тощо), </w:t>
            </w:r>
            <w:r w:rsidRPr="00505440">
              <w:rPr>
                <w:rFonts w:ascii="Times New Roman" w:hAnsi="Times New Roman" w:cs="Times New Roman"/>
                <w:sz w:val="28"/>
                <w:szCs w:val="28"/>
              </w:rPr>
              <w:t>гривень</w:t>
            </w:r>
          </w:p>
        </w:tc>
        <w:tc>
          <w:tcPr>
            <w:tcW w:w="2307" w:type="dxa"/>
          </w:tcPr>
          <w:p w14:paraId="4DA6D061" w14:textId="0A72D8AF" w:rsidR="00897892" w:rsidRDefault="006355A3" w:rsidP="008E5E27">
            <w:pPr>
              <w:jc w:val="both"/>
              <w:rPr>
                <w:rFonts w:ascii="Times New Roman" w:hAnsi="Times New Roman" w:cs="Times New Roman"/>
                <w:sz w:val="28"/>
                <w:szCs w:val="28"/>
              </w:rPr>
            </w:pPr>
            <w:r w:rsidRPr="006355A3">
              <w:rPr>
                <w:rFonts w:ascii="Times New Roman" w:hAnsi="Times New Roman" w:cs="Times New Roman"/>
                <w:sz w:val="28"/>
                <w:szCs w:val="28"/>
              </w:rPr>
              <w:t>7 731,84</w:t>
            </w:r>
            <w:r w:rsidR="0085717A">
              <w:rPr>
                <w:rFonts w:ascii="Times New Roman" w:hAnsi="Times New Roman" w:cs="Times New Roman"/>
                <w:sz w:val="28"/>
                <w:szCs w:val="28"/>
              </w:rPr>
              <w:t>*</w:t>
            </w:r>
          </w:p>
        </w:tc>
        <w:tc>
          <w:tcPr>
            <w:tcW w:w="2284" w:type="dxa"/>
          </w:tcPr>
          <w:p w14:paraId="1394F6FA" w14:textId="6A93EE8E"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0</w:t>
            </w:r>
            <w:r w:rsidR="0085717A">
              <w:rPr>
                <w:rFonts w:ascii="Times New Roman" w:hAnsi="Times New Roman" w:cs="Times New Roman"/>
                <w:sz w:val="28"/>
                <w:szCs w:val="28"/>
              </w:rPr>
              <w:t>***</w:t>
            </w:r>
          </w:p>
        </w:tc>
      </w:tr>
      <w:tr w:rsidR="001664E1" w14:paraId="4CA3317D" w14:textId="77777777" w:rsidTr="00505440">
        <w:tc>
          <w:tcPr>
            <w:tcW w:w="846" w:type="dxa"/>
          </w:tcPr>
          <w:p w14:paraId="5376ADE4"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5</w:t>
            </w:r>
          </w:p>
        </w:tc>
        <w:tc>
          <w:tcPr>
            <w:tcW w:w="4192" w:type="dxa"/>
          </w:tcPr>
          <w:p w14:paraId="0AF9E58A" w14:textId="77777777" w:rsidR="001664E1" w:rsidRPr="001664E1" w:rsidRDefault="001664E1" w:rsidP="001664E1">
            <w:pPr>
              <w:jc w:val="both"/>
              <w:rPr>
                <w:rFonts w:ascii="Times New Roman" w:hAnsi="Times New Roman" w:cs="Times New Roman"/>
                <w:sz w:val="28"/>
                <w:szCs w:val="28"/>
              </w:rPr>
            </w:pPr>
            <w:r w:rsidRPr="001664E1">
              <w:rPr>
                <w:rFonts w:ascii="Times New Roman" w:hAnsi="Times New Roman" w:cs="Times New Roman"/>
                <w:sz w:val="28"/>
                <w:szCs w:val="28"/>
              </w:rPr>
              <w:t xml:space="preserve">Витрати на отримання </w:t>
            </w:r>
            <w:r>
              <w:rPr>
                <w:rFonts w:ascii="Times New Roman" w:hAnsi="Times New Roman" w:cs="Times New Roman"/>
                <w:sz w:val="28"/>
                <w:szCs w:val="28"/>
              </w:rPr>
              <w:t xml:space="preserve">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w:t>
            </w:r>
            <w:r w:rsidRPr="001664E1">
              <w:rPr>
                <w:rFonts w:ascii="Times New Roman" w:hAnsi="Times New Roman" w:cs="Times New Roman"/>
                <w:sz w:val="28"/>
                <w:szCs w:val="28"/>
              </w:rPr>
              <w:t>тощо) та інших послуг</w:t>
            </w:r>
          </w:p>
          <w:p w14:paraId="2FE78D37" w14:textId="77777777" w:rsidR="001664E1" w:rsidRPr="001664E1" w:rsidRDefault="001664E1" w:rsidP="001664E1">
            <w:pPr>
              <w:jc w:val="both"/>
              <w:rPr>
                <w:rFonts w:ascii="Times New Roman" w:hAnsi="Times New Roman" w:cs="Times New Roman"/>
                <w:sz w:val="28"/>
                <w:szCs w:val="28"/>
              </w:rPr>
            </w:pPr>
            <w:r>
              <w:rPr>
                <w:rFonts w:ascii="Times New Roman" w:hAnsi="Times New Roman" w:cs="Times New Roman"/>
                <w:sz w:val="28"/>
                <w:szCs w:val="28"/>
              </w:rPr>
              <w:t xml:space="preserve">(проведення наукових, інших експертиз, </w:t>
            </w:r>
            <w:r w:rsidRPr="001664E1">
              <w:rPr>
                <w:rFonts w:ascii="Times New Roman" w:hAnsi="Times New Roman" w:cs="Times New Roman"/>
                <w:sz w:val="28"/>
                <w:szCs w:val="28"/>
              </w:rPr>
              <w:t>страхування тощо),</w:t>
            </w:r>
          </w:p>
          <w:p w14:paraId="612145A7" w14:textId="77777777" w:rsidR="00897892" w:rsidRDefault="001664E1" w:rsidP="001664E1">
            <w:pPr>
              <w:jc w:val="both"/>
              <w:rPr>
                <w:rFonts w:ascii="Times New Roman" w:hAnsi="Times New Roman" w:cs="Times New Roman"/>
                <w:sz w:val="28"/>
                <w:szCs w:val="28"/>
              </w:rPr>
            </w:pPr>
            <w:r w:rsidRPr="001664E1">
              <w:rPr>
                <w:rFonts w:ascii="Times New Roman" w:hAnsi="Times New Roman" w:cs="Times New Roman"/>
                <w:sz w:val="28"/>
                <w:szCs w:val="28"/>
              </w:rPr>
              <w:t>гривень</w:t>
            </w:r>
          </w:p>
        </w:tc>
        <w:tc>
          <w:tcPr>
            <w:tcW w:w="2307" w:type="dxa"/>
          </w:tcPr>
          <w:p w14:paraId="547A0D3B" w14:textId="77777777" w:rsidR="00897892" w:rsidRDefault="001664E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2284" w:type="dxa"/>
          </w:tcPr>
          <w:p w14:paraId="695A6A0C" w14:textId="77777777" w:rsidR="00897892" w:rsidRDefault="001664E1"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1664E1" w14:paraId="792008B1" w14:textId="77777777" w:rsidTr="00505440">
        <w:tc>
          <w:tcPr>
            <w:tcW w:w="846" w:type="dxa"/>
          </w:tcPr>
          <w:p w14:paraId="2BAE6E2A"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lastRenderedPageBreak/>
              <w:t>6</w:t>
            </w:r>
          </w:p>
        </w:tc>
        <w:tc>
          <w:tcPr>
            <w:tcW w:w="4192" w:type="dxa"/>
          </w:tcPr>
          <w:p w14:paraId="5DC50E5C" w14:textId="77777777" w:rsidR="00897892" w:rsidRDefault="007011EC" w:rsidP="007011EC">
            <w:pPr>
              <w:jc w:val="both"/>
              <w:rPr>
                <w:rFonts w:ascii="Times New Roman" w:hAnsi="Times New Roman" w:cs="Times New Roman"/>
                <w:sz w:val="28"/>
                <w:szCs w:val="28"/>
              </w:rPr>
            </w:pPr>
            <w:r w:rsidRPr="007011EC">
              <w:rPr>
                <w:rFonts w:ascii="Times New Roman" w:hAnsi="Times New Roman" w:cs="Times New Roman"/>
                <w:sz w:val="28"/>
                <w:szCs w:val="28"/>
              </w:rPr>
              <w:t>Витрати на обо</w:t>
            </w:r>
            <w:r>
              <w:rPr>
                <w:rFonts w:ascii="Times New Roman" w:hAnsi="Times New Roman" w:cs="Times New Roman"/>
                <w:sz w:val="28"/>
                <w:szCs w:val="28"/>
              </w:rPr>
              <w:t xml:space="preserve">ротні активи (матеріали, канцелярські товари </w:t>
            </w:r>
            <w:r w:rsidRPr="007011EC">
              <w:rPr>
                <w:rFonts w:ascii="Times New Roman" w:hAnsi="Times New Roman" w:cs="Times New Roman"/>
                <w:sz w:val="28"/>
                <w:szCs w:val="28"/>
              </w:rPr>
              <w:t>тощо), гривень</w:t>
            </w:r>
          </w:p>
        </w:tc>
        <w:tc>
          <w:tcPr>
            <w:tcW w:w="2307" w:type="dxa"/>
          </w:tcPr>
          <w:p w14:paraId="6BC4B5BD" w14:textId="77777777" w:rsidR="00897892" w:rsidRDefault="007011EC"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2284" w:type="dxa"/>
          </w:tcPr>
          <w:p w14:paraId="747CF716" w14:textId="77777777" w:rsidR="00897892" w:rsidRDefault="007011EC"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1664E1" w14:paraId="4D31B7FE" w14:textId="77777777" w:rsidTr="00505440">
        <w:tc>
          <w:tcPr>
            <w:tcW w:w="846" w:type="dxa"/>
          </w:tcPr>
          <w:p w14:paraId="5CFA5853" w14:textId="77777777" w:rsidR="00897892" w:rsidRDefault="00505440" w:rsidP="008E5E27">
            <w:pPr>
              <w:jc w:val="both"/>
              <w:rPr>
                <w:rFonts w:ascii="Times New Roman" w:hAnsi="Times New Roman" w:cs="Times New Roman"/>
                <w:sz w:val="28"/>
                <w:szCs w:val="28"/>
              </w:rPr>
            </w:pPr>
            <w:r>
              <w:rPr>
                <w:rFonts w:ascii="Times New Roman" w:hAnsi="Times New Roman" w:cs="Times New Roman"/>
                <w:sz w:val="28"/>
                <w:szCs w:val="28"/>
              </w:rPr>
              <w:t>7</w:t>
            </w:r>
          </w:p>
        </w:tc>
        <w:tc>
          <w:tcPr>
            <w:tcW w:w="4192" w:type="dxa"/>
          </w:tcPr>
          <w:p w14:paraId="0B1B42E5" w14:textId="77777777" w:rsidR="00897892" w:rsidRDefault="007011EC" w:rsidP="007011EC">
            <w:pPr>
              <w:jc w:val="both"/>
              <w:rPr>
                <w:rFonts w:ascii="Times New Roman" w:hAnsi="Times New Roman" w:cs="Times New Roman"/>
                <w:sz w:val="28"/>
                <w:szCs w:val="28"/>
              </w:rPr>
            </w:pPr>
            <w:r>
              <w:rPr>
                <w:rFonts w:ascii="Times New Roman" w:hAnsi="Times New Roman" w:cs="Times New Roman"/>
                <w:sz w:val="28"/>
                <w:szCs w:val="28"/>
              </w:rPr>
              <w:t xml:space="preserve">Витрати, пов’язані із </w:t>
            </w:r>
            <w:proofErr w:type="spellStart"/>
            <w:r w:rsidRPr="007011EC">
              <w:rPr>
                <w:rFonts w:ascii="Times New Roman" w:hAnsi="Times New Roman" w:cs="Times New Roman"/>
                <w:sz w:val="28"/>
                <w:szCs w:val="28"/>
              </w:rPr>
              <w:t>наймом</w:t>
            </w:r>
            <w:proofErr w:type="spellEnd"/>
            <w:r w:rsidRPr="007011EC">
              <w:rPr>
                <w:rFonts w:ascii="Times New Roman" w:hAnsi="Times New Roman" w:cs="Times New Roman"/>
                <w:sz w:val="28"/>
                <w:szCs w:val="28"/>
              </w:rPr>
              <w:t xml:space="preserve"> додаткового</w:t>
            </w:r>
            <w:r>
              <w:rPr>
                <w:rFonts w:ascii="Times New Roman" w:hAnsi="Times New Roman" w:cs="Times New Roman"/>
                <w:sz w:val="28"/>
                <w:szCs w:val="28"/>
              </w:rPr>
              <w:t xml:space="preserve"> </w:t>
            </w:r>
            <w:r w:rsidRPr="007011EC">
              <w:rPr>
                <w:rFonts w:ascii="Times New Roman" w:hAnsi="Times New Roman" w:cs="Times New Roman"/>
                <w:sz w:val="28"/>
                <w:szCs w:val="28"/>
              </w:rPr>
              <w:t>персоналу, гривень</w:t>
            </w:r>
          </w:p>
        </w:tc>
        <w:tc>
          <w:tcPr>
            <w:tcW w:w="2307" w:type="dxa"/>
          </w:tcPr>
          <w:p w14:paraId="2FE1FD65" w14:textId="77777777" w:rsidR="00897892" w:rsidRDefault="007011EC"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2284" w:type="dxa"/>
          </w:tcPr>
          <w:p w14:paraId="0BC2D9FF" w14:textId="77777777" w:rsidR="00897892" w:rsidRDefault="007011EC"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4A0858" w14:paraId="41865ABE" w14:textId="77777777" w:rsidTr="00505440">
        <w:tc>
          <w:tcPr>
            <w:tcW w:w="846" w:type="dxa"/>
          </w:tcPr>
          <w:p w14:paraId="076C797F" w14:textId="77777777" w:rsidR="004A0858" w:rsidRDefault="004A0858" w:rsidP="008E5E27">
            <w:pPr>
              <w:jc w:val="both"/>
              <w:rPr>
                <w:rFonts w:ascii="Times New Roman" w:hAnsi="Times New Roman" w:cs="Times New Roman"/>
                <w:sz w:val="28"/>
                <w:szCs w:val="28"/>
              </w:rPr>
            </w:pPr>
            <w:r>
              <w:rPr>
                <w:rFonts w:ascii="Times New Roman" w:hAnsi="Times New Roman" w:cs="Times New Roman"/>
                <w:sz w:val="28"/>
                <w:szCs w:val="28"/>
              </w:rPr>
              <w:t>8</w:t>
            </w:r>
          </w:p>
        </w:tc>
        <w:tc>
          <w:tcPr>
            <w:tcW w:w="4192" w:type="dxa"/>
          </w:tcPr>
          <w:p w14:paraId="677DB807" w14:textId="77777777" w:rsidR="004A0858" w:rsidRDefault="004A0858" w:rsidP="007011EC">
            <w:pPr>
              <w:jc w:val="both"/>
              <w:rPr>
                <w:rFonts w:ascii="Times New Roman" w:hAnsi="Times New Roman" w:cs="Times New Roman"/>
                <w:sz w:val="28"/>
                <w:szCs w:val="28"/>
              </w:rPr>
            </w:pPr>
            <w:r w:rsidRPr="004A0858">
              <w:rPr>
                <w:rFonts w:ascii="Times New Roman" w:hAnsi="Times New Roman" w:cs="Times New Roman"/>
                <w:sz w:val="28"/>
                <w:szCs w:val="28"/>
              </w:rPr>
              <w:t>Інше, гривень</w:t>
            </w:r>
          </w:p>
        </w:tc>
        <w:tc>
          <w:tcPr>
            <w:tcW w:w="2307" w:type="dxa"/>
          </w:tcPr>
          <w:p w14:paraId="5D09DBE7" w14:textId="77777777" w:rsidR="004A0858" w:rsidRDefault="004A0858"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2284" w:type="dxa"/>
          </w:tcPr>
          <w:p w14:paraId="5E461451" w14:textId="77777777" w:rsidR="004A0858" w:rsidRDefault="004A0858"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4A0858" w14:paraId="669D2D25" w14:textId="77777777" w:rsidTr="00505440">
        <w:tc>
          <w:tcPr>
            <w:tcW w:w="846" w:type="dxa"/>
          </w:tcPr>
          <w:p w14:paraId="5A53F367" w14:textId="77777777" w:rsidR="004A0858" w:rsidRDefault="004A0858" w:rsidP="008E5E27">
            <w:pPr>
              <w:jc w:val="both"/>
              <w:rPr>
                <w:rFonts w:ascii="Times New Roman" w:hAnsi="Times New Roman" w:cs="Times New Roman"/>
                <w:sz w:val="28"/>
                <w:szCs w:val="28"/>
              </w:rPr>
            </w:pPr>
            <w:r>
              <w:rPr>
                <w:rFonts w:ascii="Times New Roman" w:hAnsi="Times New Roman" w:cs="Times New Roman"/>
                <w:sz w:val="28"/>
                <w:szCs w:val="28"/>
              </w:rPr>
              <w:t>9.</w:t>
            </w:r>
          </w:p>
        </w:tc>
        <w:tc>
          <w:tcPr>
            <w:tcW w:w="4192" w:type="dxa"/>
          </w:tcPr>
          <w:p w14:paraId="61ADA217" w14:textId="77777777" w:rsidR="004A0858" w:rsidRPr="00086E7E" w:rsidRDefault="00086E7E" w:rsidP="004A0858">
            <w:pPr>
              <w:jc w:val="both"/>
              <w:rPr>
                <w:rFonts w:ascii="Times New Roman" w:hAnsi="Times New Roman" w:cs="Times New Roman"/>
                <w:sz w:val="28"/>
                <w:szCs w:val="28"/>
              </w:rPr>
            </w:pPr>
            <w:r>
              <w:rPr>
                <w:rFonts w:ascii="Times New Roman" w:hAnsi="Times New Roman" w:cs="Times New Roman"/>
                <w:sz w:val="28"/>
                <w:szCs w:val="28"/>
              </w:rPr>
              <w:t>РАЗОМ (сума рядків: 1</w:t>
            </w:r>
            <w:r w:rsidR="004A0858" w:rsidRPr="004A0858">
              <w:rPr>
                <w:rFonts w:ascii="Times New Roman" w:hAnsi="Times New Roman" w:cs="Times New Roman"/>
                <w:sz w:val="28"/>
                <w:szCs w:val="28"/>
              </w:rPr>
              <w:t>+ 2 + 3 + 4 + 5), гривень</w:t>
            </w:r>
          </w:p>
        </w:tc>
        <w:tc>
          <w:tcPr>
            <w:tcW w:w="2307" w:type="dxa"/>
          </w:tcPr>
          <w:p w14:paraId="5D3026DE" w14:textId="6CED4BA0" w:rsidR="004A0858" w:rsidRPr="00086E7E" w:rsidRDefault="006355A3" w:rsidP="008E5E27">
            <w:pPr>
              <w:jc w:val="both"/>
              <w:rPr>
                <w:rFonts w:ascii="Times New Roman" w:hAnsi="Times New Roman" w:cs="Times New Roman"/>
                <w:sz w:val="28"/>
                <w:szCs w:val="28"/>
                <w:lang w:val="en-US"/>
              </w:rPr>
            </w:pPr>
            <w:r w:rsidRPr="006355A3">
              <w:rPr>
                <w:rFonts w:ascii="Times New Roman" w:hAnsi="Times New Roman" w:cs="Times New Roman"/>
                <w:sz w:val="28"/>
                <w:szCs w:val="28"/>
              </w:rPr>
              <w:t>7 731,84</w:t>
            </w:r>
          </w:p>
        </w:tc>
        <w:tc>
          <w:tcPr>
            <w:tcW w:w="2284" w:type="dxa"/>
          </w:tcPr>
          <w:p w14:paraId="1B4FFCAD" w14:textId="77777777" w:rsidR="004A0858" w:rsidRDefault="00086E7E"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4A0858" w14:paraId="5A330E0C" w14:textId="77777777" w:rsidTr="00505440">
        <w:tc>
          <w:tcPr>
            <w:tcW w:w="846" w:type="dxa"/>
          </w:tcPr>
          <w:p w14:paraId="36D9DC67" w14:textId="77777777" w:rsidR="004A0858" w:rsidRDefault="00E54868" w:rsidP="008E5E27">
            <w:pPr>
              <w:jc w:val="both"/>
              <w:rPr>
                <w:rFonts w:ascii="Times New Roman" w:hAnsi="Times New Roman" w:cs="Times New Roman"/>
                <w:sz w:val="28"/>
                <w:szCs w:val="28"/>
              </w:rPr>
            </w:pPr>
            <w:r>
              <w:rPr>
                <w:rFonts w:ascii="Times New Roman" w:hAnsi="Times New Roman" w:cs="Times New Roman"/>
                <w:sz w:val="28"/>
                <w:szCs w:val="28"/>
              </w:rPr>
              <w:t>10.</w:t>
            </w:r>
          </w:p>
        </w:tc>
        <w:tc>
          <w:tcPr>
            <w:tcW w:w="4192" w:type="dxa"/>
          </w:tcPr>
          <w:p w14:paraId="5EE92DD6" w14:textId="77777777" w:rsidR="00E54868" w:rsidRPr="00E54868" w:rsidRDefault="00E54868" w:rsidP="00E54868">
            <w:pPr>
              <w:jc w:val="both"/>
              <w:rPr>
                <w:rFonts w:ascii="Times New Roman" w:hAnsi="Times New Roman" w:cs="Times New Roman"/>
                <w:sz w:val="28"/>
                <w:szCs w:val="28"/>
              </w:rPr>
            </w:pPr>
            <w:r>
              <w:rPr>
                <w:rFonts w:ascii="Times New Roman" w:hAnsi="Times New Roman" w:cs="Times New Roman"/>
                <w:sz w:val="28"/>
                <w:szCs w:val="28"/>
              </w:rPr>
              <w:t xml:space="preserve">Кількість суб’єктів господарювання великого та середнього </w:t>
            </w:r>
            <w:r w:rsidRPr="00E54868">
              <w:rPr>
                <w:rFonts w:ascii="Times New Roman" w:hAnsi="Times New Roman" w:cs="Times New Roman"/>
                <w:sz w:val="28"/>
                <w:szCs w:val="28"/>
              </w:rPr>
              <w:t>підприємництва, на</w:t>
            </w:r>
          </w:p>
          <w:p w14:paraId="32906374" w14:textId="77777777" w:rsidR="004A0858" w:rsidRDefault="00E54868" w:rsidP="00E54868">
            <w:pPr>
              <w:jc w:val="both"/>
              <w:rPr>
                <w:rFonts w:ascii="Times New Roman" w:hAnsi="Times New Roman" w:cs="Times New Roman"/>
                <w:sz w:val="28"/>
                <w:szCs w:val="28"/>
              </w:rPr>
            </w:pPr>
            <w:r w:rsidRPr="00E54868">
              <w:rPr>
                <w:rFonts w:ascii="Times New Roman" w:hAnsi="Times New Roman" w:cs="Times New Roman"/>
                <w:sz w:val="28"/>
                <w:szCs w:val="28"/>
              </w:rPr>
              <w:t>я</w:t>
            </w:r>
            <w:r>
              <w:rPr>
                <w:rFonts w:ascii="Times New Roman" w:hAnsi="Times New Roman" w:cs="Times New Roman"/>
                <w:sz w:val="28"/>
                <w:szCs w:val="28"/>
              </w:rPr>
              <w:t xml:space="preserve">ких буде поширено </w:t>
            </w:r>
            <w:r w:rsidRPr="00E54868">
              <w:rPr>
                <w:rFonts w:ascii="Times New Roman" w:hAnsi="Times New Roman" w:cs="Times New Roman"/>
                <w:sz w:val="28"/>
                <w:szCs w:val="28"/>
              </w:rPr>
              <w:t>регулювання, одиниць</w:t>
            </w:r>
          </w:p>
        </w:tc>
        <w:tc>
          <w:tcPr>
            <w:tcW w:w="2307" w:type="dxa"/>
          </w:tcPr>
          <w:p w14:paraId="68442484" w14:textId="47891BE2" w:rsidR="004A0858" w:rsidRDefault="00457E19" w:rsidP="008E5E27">
            <w:pPr>
              <w:jc w:val="both"/>
              <w:rPr>
                <w:rFonts w:ascii="Times New Roman" w:hAnsi="Times New Roman" w:cs="Times New Roman"/>
                <w:sz w:val="28"/>
                <w:szCs w:val="28"/>
              </w:rPr>
            </w:pPr>
            <w:r w:rsidRPr="00457E19">
              <w:rPr>
                <w:rFonts w:ascii="Times New Roman" w:hAnsi="Times New Roman" w:cs="Times New Roman"/>
                <w:sz w:val="28"/>
                <w:szCs w:val="28"/>
              </w:rPr>
              <w:t>20</w:t>
            </w:r>
            <w:r w:rsidR="0085717A">
              <w:rPr>
                <w:rFonts w:ascii="Times New Roman" w:hAnsi="Times New Roman" w:cs="Times New Roman"/>
                <w:sz w:val="28"/>
                <w:szCs w:val="28"/>
              </w:rPr>
              <w:t>**</w:t>
            </w:r>
          </w:p>
        </w:tc>
        <w:tc>
          <w:tcPr>
            <w:tcW w:w="2284" w:type="dxa"/>
          </w:tcPr>
          <w:p w14:paraId="1939D1D1" w14:textId="77777777" w:rsidR="004A0858" w:rsidRDefault="00E54868"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094BA1" w14:paraId="6A48A816" w14:textId="77777777" w:rsidTr="00505440">
        <w:tc>
          <w:tcPr>
            <w:tcW w:w="846" w:type="dxa"/>
          </w:tcPr>
          <w:p w14:paraId="73AEDB5E" w14:textId="77777777" w:rsidR="00094BA1" w:rsidRDefault="00094BA1" w:rsidP="008E5E27">
            <w:pPr>
              <w:jc w:val="both"/>
              <w:rPr>
                <w:rFonts w:ascii="Times New Roman" w:hAnsi="Times New Roman" w:cs="Times New Roman"/>
                <w:sz w:val="28"/>
                <w:szCs w:val="28"/>
              </w:rPr>
            </w:pPr>
            <w:r>
              <w:rPr>
                <w:rFonts w:ascii="Times New Roman" w:hAnsi="Times New Roman" w:cs="Times New Roman"/>
                <w:sz w:val="28"/>
                <w:szCs w:val="28"/>
              </w:rPr>
              <w:t>11.</w:t>
            </w:r>
          </w:p>
        </w:tc>
        <w:tc>
          <w:tcPr>
            <w:tcW w:w="4192" w:type="dxa"/>
          </w:tcPr>
          <w:p w14:paraId="46710A95" w14:textId="0FE700D4" w:rsidR="00094BA1" w:rsidRPr="00094BA1" w:rsidRDefault="00094BA1" w:rsidP="00094BA1">
            <w:pPr>
              <w:jc w:val="both"/>
              <w:rPr>
                <w:rFonts w:ascii="Times New Roman" w:hAnsi="Times New Roman" w:cs="Times New Roman"/>
                <w:sz w:val="28"/>
                <w:szCs w:val="28"/>
              </w:rPr>
            </w:pPr>
            <w:r>
              <w:rPr>
                <w:rFonts w:ascii="Times New Roman" w:hAnsi="Times New Roman" w:cs="Times New Roman"/>
                <w:sz w:val="28"/>
                <w:szCs w:val="28"/>
              </w:rPr>
              <w:t xml:space="preserve">Сумарні витрати </w:t>
            </w:r>
            <w:r w:rsidRPr="00094BA1">
              <w:rPr>
                <w:rFonts w:ascii="Times New Roman" w:hAnsi="Times New Roman" w:cs="Times New Roman"/>
                <w:sz w:val="28"/>
                <w:szCs w:val="28"/>
              </w:rPr>
              <w:t>суб’єктів</w:t>
            </w:r>
            <w:r w:rsidR="00196A65">
              <w:rPr>
                <w:rFonts w:ascii="Times New Roman" w:hAnsi="Times New Roman" w:cs="Times New Roman"/>
                <w:sz w:val="28"/>
                <w:szCs w:val="28"/>
              </w:rPr>
              <w:t xml:space="preserve"> </w:t>
            </w:r>
            <w:r>
              <w:rPr>
                <w:rFonts w:ascii="Times New Roman" w:hAnsi="Times New Roman" w:cs="Times New Roman"/>
                <w:sz w:val="28"/>
                <w:szCs w:val="28"/>
              </w:rPr>
              <w:t xml:space="preserve">господарювання великого та середнього </w:t>
            </w:r>
            <w:r w:rsidRPr="00094BA1">
              <w:rPr>
                <w:rFonts w:ascii="Times New Roman" w:hAnsi="Times New Roman" w:cs="Times New Roman"/>
                <w:sz w:val="28"/>
                <w:szCs w:val="28"/>
              </w:rPr>
              <w:t>підприємництва, на</w:t>
            </w:r>
          </w:p>
          <w:p w14:paraId="79AFD4AF" w14:textId="77777777" w:rsidR="00094BA1" w:rsidRDefault="00094BA1" w:rsidP="00094BA1">
            <w:pPr>
              <w:jc w:val="both"/>
              <w:rPr>
                <w:rFonts w:ascii="Times New Roman" w:hAnsi="Times New Roman" w:cs="Times New Roman"/>
                <w:sz w:val="28"/>
                <w:szCs w:val="28"/>
              </w:rPr>
            </w:pPr>
            <w:r>
              <w:rPr>
                <w:rFonts w:ascii="Times New Roman" w:hAnsi="Times New Roman" w:cs="Times New Roman"/>
                <w:sz w:val="28"/>
                <w:szCs w:val="28"/>
              </w:rPr>
              <w:t xml:space="preserve">виконання регулювання (вартість регулювання) (рядок 6 х рядок 7), </w:t>
            </w:r>
            <w:r w:rsidRPr="00094BA1">
              <w:rPr>
                <w:rFonts w:ascii="Times New Roman" w:hAnsi="Times New Roman" w:cs="Times New Roman"/>
                <w:sz w:val="28"/>
                <w:szCs w:val="28"/>
              </w:rPr>
              <w:t>гривень</w:t>
            </w:r>
          </w:p>
        </w:tc>
        <w:tc>
          <w:tcPr>
            <w:tcW w:w="2307" w:type="dxa"/>
          </w:tcPr>
          <w:p w14:paraId="697F469E" w14:textId="6E6A5D1E" w:rsidR="00094BA1" w:rsidRDefault="006355A3" w:rsidP="005754C3">
            <w:pPr>
              <w:jc w:val="both"/>
              <w:rPr>
                <w:rFonts w:ascii="Times New Roman" w:hAnsi="Times New Roman" w:cs="Times New Roman"/>
                <w:sz w:val="28"/>
                <w:szCs w:val="28"/>
              </w:rPr>
            </w:pPr>
            <w:r w:rsidRPr="006355A3">
              <w:rPr>
                <w:rFonts w:ascii="Times New Roman" w:hAnsi="Times New Roman" w:cs="Times New Roman"/>
                <w:sz w:val="28"/>
                <w:szCs w:val="28"/>
              </w:rPr>
              <w:t>154 636,8</w:t>
            </w:r>
          </w:p>
        </w:tc>
        <w:tc>
          <w:tcPr>
            <w:tcW w:w="2284" w:type="dxa"/>
          </w:tcPr>
          <w:p w14:paraId="52C4FDC7" w14:textId="77777777" w:rsidR="00094BA1" w:rsidRDefault="00094BA1" w:rsidP="008E5E27">
            <w:pPr>
              <w:jc w:val="both"/>
              <w:rPr>
                <w:rFonts w:ascii="Times New Roman" w:hAnsi="Times New Roman" w:cs="Times New Roman"/>
                <w:sz w:val="28"/>
                <w:szCs w:val="28"/>
              </w:rPr>
            </w:pPr>
            <w:r>
              <w:rPr>
                <w:rFonts w:ascii="Times New Roman" w:hAnsi="Times New Roman" w:cs="Times New Roman"/>
                <w:sz w:val="28"/>
                <w:szCs w:val="28"/>
              </w:rPr>
              <w:t>0</w:t>
            </w:r>
          </w:p>
        </w:tc>
      </w:tr>
    </w:tbl>
    <w:p w14:paraId="00654A4F" w14:textId="77777777" w:rsidR="00223953" w:rsidRDefault="00223953" w:rsidP="008E5E27">
      <w:pPr>
        <w:spacing w:after="0" w:line="240" w:lineRule="auto"/>
        <w:jc w:val="both"/>
        <w:rPr>
          <w:rFonts w:ascii="Times New Roman" w:hAnsi="Times New Roman" w:cs="Times New Roman"/>
          <w:sz w:val="28"/>
          <w:szCs w:val="28"/>
        </w:rPr>
      </w:pPr>
    </w:p>
    <w:p w14:paraId="48E064E8" w14:textId="06546C6A" w:rsidR="00F974E8" w:rsidRPr="009D1F25" w:rsidRDefault="00F974E8" w:rsidP="00F974E8">
      <w:pPr>
        <w:spacing w:after="0" w:line="240" w:lineRule="auto"/>
        <w:jc w:val="both"/>
        <w:rPr>
          <w:rFonts w:ascii="Times New Roman" w:hAnsi="Times New Roman" w:cs="Times New Roman"/>
          <w:i/>
          <w:sz w:val="24"/>
          <w:szCs w:val="24"/>
        </w:rPr>
      </w:pPr>
      <w:r w:rsidRPr="00F974E8">
        <w:rPr>
          <w:rFonts w:ascii="Times New Roman" w:hAnsi="Times New Roman" w:cs="Times New Roman"/>
          <w:sz w:val="24"/>
          <w:szCs w:val="24"/>
        </w:rPr>
        <w:t>*</w:t>
      </w:r>
      <w:r w:rsidR="00954F72" w:rsidRPr="009D1F25">
        <w:rPr>
          <w:rFonts w:ascii="Times New Roman" w:hAnsi="Times New Roman" w:cs="Times New Roman"/>
          <w:i/>
          <w:sz w:val="24"/>
          <w:szCs w:val="24"/>
        </w:rPr>
        <w:t xml:space="preserve">Порядком передбачено, що загальний строк проведення перевірки не може перевищувати п’ятнадцяти робочих днів. </w:t>
      </w:r>
      <w:r w:rsidR="009D1F25" w:rsidRPr="009D1F25">
        <w:rPr>
          <w:rFonts w:ascii="Times New Roman" w:hAnsi="Times New Roman" w:cs="Times New Roman"/>
          <w:bCs/>
          <w:i/>
          <w:sz w:val="24"/>
          <w:szCs w:val="24"/>
        </w:rPr>
        <w:t>Водночас з урахуванням практики проведення перевірок, мінімальний строк з їх проведення може становити не менше п’яти робочих днів. З огляду на це для розрахунку доцільно використовувати середнє орієнтовне значення строку проведення перевірки</w:t>
      </w:r>
      <w:r w:rsidR="009D1F25" w:rsidRPr="009D1F25">
        <w:rPr>
          <w:rFonts w:ascii="Times New Roman" w:hAnsi="Times New Roman" w:cs="Times New Roman"/>
          <w:i/>
          <w:sz w:val="24"/>
          <w:szCs w:val="24"/>
        </w:rPr>
        <w:t>, а саме вісім робочих днів.</w:t>
      </w:r>
      <w:r w:rsidR="009D1F25">
        <w:rPr>
          <w:rFonts w:ascii="Times New Roman" w:hAnsi="Times New Roman" w:cs="Times New Roman"/>
          <w:i/>
          <w:sz w:val="24"/>
          <w:szCs w:val="24"/>
        </w:rPr>
        <w:t xml:space="preserve"> </w:t>
      </w:r>
      <w:r w:rsidRPr="009D1F25">
        <w:rPr>
          <w:rFonts w:ascii="Times New Roman" w:hAnsi="Times New Roman" w:cs="Times New Roman"/>
          <w:i/>
          <w:sz w:val="24"/>
          <w:szCs w:val="24"/>
        </w:rPr>
        <w:t xml:space="preserve">Тобто, витрати часу персоналу суб’єкта господарювання на супроводження позапланової перевірки орієнтовно складатимуть </w:t>
      </w:r>
      <w:r w:rsidR="009D1F25">
        <w:rPr>
          <w:rFonts w:ascii="Times New Roman" w:hAnsi="Times New Roman" w:cs="Times New Roman"/>
          <w:i/>
          <w:sz w:val="24"/>
          <w:szCs w:val="24"/>
        </w:rPr>
        <w:t>64 </w:t>
      </w:r>
      <w:r w:rsidRPr="009D1F25">
        <w:rPr>
          <w:rFonts w:ascii="Times New Roman" w:hAnsi="Times New Roman" w:cs="Times New Roman"/>
          <w:i/>
          <w:sz w:val="24"/>
          <w:szCs w:val="24"/>
        </w:rPr>
        <w:t>годин</w:t>
      </w:r>
      <w:r w:rsidR="009D1F25">
        <w:rPr>
          <w:rFonts w:ascii="Times New Roman" w:hAnsi="Times New Roman" w:cs="Times New Roman"/>
          <w:i/>
          <w:sz w:val="24"/>
          <w:szCs w:val="24"/>
        </w:rPr>
        <w:t>и</w:t>
      </w:r>
      <w:r w:rsidRPr="009D1F25">
        <w:rPr>
          <w:rFonts w:ascii="Times New Roman" w:hAnsi="Times New Roman" w:cs="Times New Roman"/>
          <w:i/>
          <w:sz w:val="24"/>
          <w:szCs w:val="24"/>
        </w:rPr>
        <w:t>.</w:t>
      </w:r>
    </w:p>
    <w:p w14:paraId="638BF890" w14:textId="2B196F84" w:rsidR="00F974E8" w:rsidRPr="009D1F25" w:rsidRDefault="00F974E8" w:rsidP="006355A3">
      <w:pPr>
        <w:spacing w:after="0" w:line="240" w:lineRule="auto"/>
        <w:jc w:val="both"/>
        <w:rPr>
          <w:rFonts w:ascii="Times New Roman" w:hAnsi="Times New Roman" w:cs="Times New Roman"/>
          <w:i/>
          <w:sz w:val="24"/>
          <w:szCs w:val="24"/>
        </w:rPr>
      </w:pPr>
      <w:r w:rsidRPr="009D1F25">
        <w:rPr>
          <w:rFonts w:ascii="Times New Roman" w:hAnsi="Times New Roman" w:cs="Times New Roman"/>
          <w:i/>
          <w:sz w:val="24"/>
          <w:szCs w:val="24"/>
        </w:rPr>
        <w:t xml:space="preserve">Розмір </w:t>
      </w:r>
      <w:r w:rsidR="00970601" w:rsidRPr="009D1F25">
        <w:rPr>
          <w:rFonts w:ascii="Times New Roman" w:hAnsi="Times New Roman" w:cs="Times New Roman"/>
          <w:i/>
          <w:sz w:val="24"/>
          <w:szCs w:val="24"/>
        </w:rPr>
        <w:t>середньої заробітної плати (доходу) в Україні, з якої сплачено страхові внески та яка відповідно до Закону України “Про загальнообов’язкове державне пенсійне страхування” враховується для обчислення пенсії на кінець 2025 року</w:t>
      </w:r>
      <w:r w:rsidRPr="009D1F25">
        <w:rPr>
          <w:rFonts w:ascii="Times New Roman" w:hAnsi="Times New Roman" w:cs="Times New Roman"/>
          <w:i/>
          <w:sz w:val="24"/>
          <w:szCs w:val="24"/>
        </w:rPr>
        <w:t xml:space="preserve"> складає </w:t>
      </w:r>
      <w:r w:rsidR="00970601" w:rsidRPr="009D1F25">
        <w:rPr>
          <w:rFonts w:ascii="Times New Roman" w:hAnsi="Times New Roman" w:cs="Times New Roman"/>
          <w:i/>
          <w:sz w:val="24"/>
          <w:szCs w:val="24"/>
        </w:rPr>
        <w:t>21 263 гривні 17 копійок</w:t>
      </w:r>
      <w:r w:rsidRPr="009D1F25">
        <w:rPr>
          <w:rFonts w:ascii="Times New Roman" w:hAnsi="Times New Roman" w:cs="Times New Roman"/>
          <w:i/>
          <w:sz w:val="24"/>
          <w:szCs w:val="24"/>
        </w:rPr>
        <w:t xml:space="preserve">. (погодинно – </w:t>
      </w:r>
      <w:r w:rsidR="00970601" w:rsidRPr="009D1F25">
        <w:rPr>
          <w:rFonts w:ascii="Times New Roman" w:hAnsi="Times New Roman" w:cs="Times New Roman"/>
          <w:i/>
          <w:sz w:val="24"/>
          <w:szCs w:val="24"/>
        </w:rPr>
        <w:t>120,81</w:t>
      </w:r>
      <w:r w:rsidRPr="009D1F25">
        <w:rPr>
          <w:rFonts w:ascii="Times New Roman" w:hAnsi="Times New Roman" w:cs="Times New Roman"/>
          <w:i/>
          <w:sz w:val="24"/>
          <w:szCs w:val="24"/>
        </w:rPr>
        <w:t xml:space="preserve"> грн.)</w:t>
      </w:r>
      <w:r w:rsidR="00970601" w:rsidRPr="009D1F25">
        <w:rPr>
          <w:rFonts w:ascii="Times New Roman" w:hAnsi="Times New Roman" w:cs="Times New Roman"/>
          <w:i/>
          <w:sz w:val="24"/>
          <w:szCs w:val="24"/>
        </w:rPr>
        <w:t xml:space="preserve"> (інформація взята з https://www.pfu.gov.ua/2170600-pokaznyk-serednoyi-zarobitnoyi-platy-za-2025-rik/)</w:t>
      </w:r>
      <w:r w:rsidRPr="009D1F25">
        <w:rPr>
          <w:rFonts w:ascii="Times New Roman" w:hAnsi="Times New Roman" w:cs="Times New Roman"/>
          <w:i/>
          <w:sz w:val="24"/>
          <w:szCs w:val="24"/>
        </w:rPr>
        <w:t xml:space="preserve">. </w:t>
      </w:r>
      <w:r w:rsidR="006355A3" w:rsidRPr="006355A3">
        <w:rPr>
          <w:rFonts w:ascii="Times New Roman" w:hAnsi="Times New Roman" w:cs="Times New Roman"/>
          <w:i/>
          <w:sz w:val="24"/>
          <w:szCs w:val="24"/>
        </w:rPr>
        <w:t>Отже, розмір адміністративних витрат, пов’язаних з</w:t>
      </w:r>
      <w:r w:rsidR="006355A3">
        <w:rPr>
          <w:rFonts w:ascii="Times New Roman" w:hAnsi="Times New Roman" w:cs="Times New Roman"/>
          <w:i/>
          <w:sz w:val="24"/>
          <w:szCs w:val="24"/>
        </w:rPr>
        <w:t xml:space="preserve"> </w:t>
      </w:r>
      <w:r w:rsidR="006355A3" w:rsidRPr="006355A3">
        <w:rPr>
          <w:rFonts w:ascii="Times New Roman" w:hAnsi="Times New Roman" w:cs="Times New Roman"/>
          <w:i/>
          <w:sz w:val="24"/>
          <w:szCs w:val="24"/>
        </w:rPr>
        <w:t xml:space="preserve">адмініструванням заходів державного нагляду (контролю), складатиме 7 731,84 грн. </w:t>
      </w:r>
      <w:r w:rsidR="006355A3">
        <w:rPr>
          <w:rFonts w:ascii="Times New Roman" w:hAnsi="Times New Roman" w:cs="Times New Roman"/>
          <w:i/>
          <w:sz w:val="24"/>
          <w:szCs w:val="24"/>
        </w:rPr>
        <w:br/>
      </w:r>
      <w:r w:rsidR="006355A3" w:rsidRPr="006355A3">
        <w:rPr>
          <w:rFonts w:ascii="Times New Roman" w:hAnsi="Times New Roman" w:cs="Times New Roman"/>
          <w:i/>
          <w:sz w:val="24"/>
          <w:szCs w:val="24"/>
        </w:rPr>
        <w:t>(120,81</w:t>
      </w:r>
      <w:r w:rsidR="006355A3">
        <w:rPr>
          <w:rFonts w:ascii="Times New Roman" w:hAnsi="Times New Roman" w:cs="Times New Roman"/>
          <w:i/>
          <w:sz w:val="24"/>
          <w:szCs w:val="24"/>
        </w:rPr>
        <w:t xml:space="preserve"> </w:t>
      </w:r>
      <w:r w:rsidR="006355A3" w:rsidRPr="006355A3">
        <w:rPr>
          <w:rFonts w:ascii="Times New Roman" w:hAnsi="Times New Roman" w:cs="Times New Roman"/>
          <w:i/>
          <w:sz w:val="24"/>
          <w:szCs w:val="24"/>
        </w:rPr>
        <w:t>грн. Х 64 год.).</w:t>
      </w:r>
    </w:p>
    <w:p w14:paraId="0BCBA434" w14:textId="1E888C8F" w:rsidR="00223953" w:rsidRPr="009D1F25" w:rsidRDefault="00F974E8" w:rsidP="00970601">
      <w:pPr>
        <w:spacing w:after="0" w:line="240" w:lineRule="auto"/>
        <w:jc w:val="both"/>
        <w:rPr>
          <w:rFonts w:ascii="Times New Roman" w:hAnsi="Times New Roman" w:cs="Times New Roman"/>
          <w:i/>
          <w:sz w:val="24"/>
          <w:szCs w:val="24"/>
        </w:rPr>
      </w:pPr>
      <w:r w:rsidRPr="009D1F25">
        <w:rPr>
          <w:rFonts w:ascii="Times New Roman" w:hAnsi="Times New Roman" w:cs="Times New Roman"/>
          <w:i/>
          <w:sz w:val="24"/>
          <w:szCs w:val="24"/>
        </w:rPr>
        <w:t xml:space="preserve">**В цілях Аналізу регуляторного впливу </w:t>
      </w:r>
      <w:proofErr w:type="spellStart"/>
      <w:r w:rsidRPr="009D1F25">
        <w:rPr>
          <w:rFonts w:ascii="Times New Roman" w:hAnsi="Times New Roman" w:cs="Times New Roman"/>
          <w:i/>
          <w:sz w:val="24"/>
          <w:szCs w:val="24"/>
        </w:rPr>
        <w:t>проєкту</w:t>
      </w:r>
      <w:proofErr w:type="spellEnd"/>
      <w:r w:rsidRPr="009D1F25">
        <w:rPr>
          <w:rFonts w:ascii="Times New Roman" w:hAnsi="Times New Roman" w:cs="Times New Roman"/>
          <w:i/>
          <w:sz w:val="24"/>
          <w:szCs w:val="24"/>
        </w:rPr>
        <w:t xml:space="preserve"> зроблено пр</w:t>
      </w:r>
      <w:r w:rsidR="009D1F25">
        <w:rPr>
          <w:rFonts w:ascii="Times New Roman" w:hAnsi="Times New Roman" w:cs="Times New Roman"/>
          <w:i/>
          <w:sz w:val="24"/>
          <w:szCs w:val="24"/>
        </w:rPr>
        <w:t>ипущення щодо проведення у 2026 </w:t>
      </w:r>
      <w:r w:rsidRPr="009D1F25">
        <w:rPr>
          <w:rFonts w:ascii="Times New Roman" w:hAnsi="Times New Roman" w:cs="Times New Roman"/>
          <w:i/>
          <w:sz w:val="24"/>
          <w:szCs w:val="24"/>
        </w:rPr>
        <w:t>році 2</w:t>
      </w:r>
      <w:r w:rsidR="00970601" w:rsidRPr="009D1F25">
        <w:rPr>
          <w:rFonts w:ascii="Times New Roman" w:hAnsi="Times New Roman" w:cs="Times New Roman"/>
          <w:i/>
          <w:sz w:val="24"/>
          <w:szCs w:val="24"/>
        </w:rPr>
        <w:t>0</w:t>
      </w:r>
      <w:r w:rsidRPr="009D1F25">
        <w:rPr>
          <w:rFonts w:ascii="Times New Roman" w:hAnsi="Times New Roman" w:cs="Times New Roman"/>
          <w:i/>
          <w:sz w:val="24"/>
          <w:szCs w:val="24"/>
        </w:rPr>
        <w:t xml:space="preserve"> п</w:t>
      </w:r>
      <w:r w:rsidR="00970601" w:rsidRPr="009D1F25">
        <w:rPr>
          <w:rFonts w:ascii="Times New Roman" w:hAnsi="Times New Roman" w:cs="Times New Roman"/>
          <w:i/>
          <w:sz w:val="24"/>
          <w:szCs w:val="24"/>
        </w:rPr>
        <w:t>озап</w:t>
      </w:r>
      <w:r w:rsidRPr="009D1F25">
        <w:rPr>
          <w:rFonts w:ascii="Times New Roman" w:hAnsi="Times New Roman" w:cs="Times New Roman"/>
          <w:i/>
          <w:sz w:val="24"/>
          <w:szCs w:val="24"/>
        </w:rPr>
        <w:t>ланових заходів державного нагляду (контролю)</w:t>
      </w:r>
      <w:r w:rsidR="00970601" w:rsidRPr="009D1F25">
        <w:rPr>
          <w:rFonts w:ascii="Times New Roman" w:hAnsi="Times New Roman" w:cs="Times New Roman"/>
          <w:i/>
          <w:sz w:val="24"/>
          <w:szCs w:val="24"/>
        </w:rPr>
        <w:t xml:space="preserve"> суб’єктів господарювання великого і середнього підприємництва.</w:t>
      </w:r>
    </w:p>
    <w:p w14:paraId="1E6703FC" w14:textId="0EB412FA" w:rsidR="00223953" w:rsidRPr="00F974E8" w:rsidRDefault="00AE09F9" w:rsidP="008E5E27">
      <w:pPr>
        <w:spacing w:after="0" w:line="240" w:lineRule="auto"/>
        <w:jc w:val="both"/>
        <w:rPr>
          <w:rFonts w:ascii="Times New Roman" w:hAnsi="Times New Roman" w:cs="Times New Roman"/>
          <w:sz w:val="24"/>
          <w:szCs w:val="24"/>
        </w:rPr>
      </w:pPr>
      <w:r w:rsidRPr="009D1F25">
        <w:rPr>
          <w:rFonts w:ascii="Times New Roman" w:hAnsi="Times New Roman" w:cs="Times New Roman"/>
          <w:i/>
          <w:sz w:val="24"/>
          <w:szCs w:val="24"/>
        </w:rPr>
        <w:t>*</w:t>
      </w:r>
      <w:r w:rsidR="0085717A">
        <w:rPr>
          <w:rFonts w:ascii="Times New Roman" w:hAnsi="Times New Roman" w:cs="Times New Roman"/>
          <w:i/>
          <w:sz w:val="24"/>
          <w:szCs w:val="24"/>
        </w:rPr>
        <w:t>**</w:t>
      </w:r>
      <w:r w:rsidRPr="009D1F25">
        <w:rPr>
          <w:rFonts w:ascii="Times New Roman" w:hAnsi="Times New Roman" w:cs="Times New Roman"/>
          <w:i/>
          <w:sz w:val="24"/>
          <w:szCs w:val="24"/>
        </w:rPr>
        <w:t>Державне регулювання не передбачає утворення нового державного органу (або нового структурного підрозділу діючого органу)</w:t>
      </w:r>
      <w:r>
        <w:rPr>
          <w:rFonts w:ascii="Times New Roman" w:hAnsi="Times New Roman" w:cs="Times New Roman"/>
          <w:sz w:val="24"/>
          <w:szCs w:val="24"/>
        </w:rPr>
        <w:t>.</w:t>
      </w:r>
    </w:p>
    <w:p w14:paraId="1D665C18" w14:textId="77777777" w:rsidR="00223953" w:rsidRDefault="00223953" w:rsidP="008E5E27">
      <w:pPr>
        <w:spacing w:after="0" w:line="240" w:lineRule="auto"/>
        <w:jc w:val="both"/>
        <w:rPr>
          <w:rFonts w:ascii="Times New Roman" w:hAnsi="Times New Roman" w:cs="Times New Roman"/>
          <w:sz w:val="28"/>
          <w:szCs w:val="28"/>
        </w:rPr>
      </w:pPr>
    </w:p>
    <w:p w14:paraId="7AE7C77A" w14:textId="31CC34F8" w:rsidR="00564CFD" w:rsidRDefault="00564CFD">
      <w:pPr>
        <w:rPr>
          <w:rFonts w:ascii="Times New Roman" w:hAnsi="Times New Roman" w:cs="Times New Roman"/>
          <w:sz w:val="28"/>
          <w:szCs w:val="28"/>
        </w:rPr>
      </w:pPr>
      <w:r>
        <w:rPr>
          <w:rFonts w:ascii="Times New Roman" w:hAnsi="Times New Roman" w:cs="Times New Roman"/>
          <w:sz w:val="28"/>
          <w:szCs w:val="28"/>
        </w:rPr>
        <w:br w:type="page"/>
      </w:r>
    </w:p>
    <w:p w14:paraId="28DC8D75" w14:textId="77777777" w:rsidR="007B4A12" w:rsidRPr="007B4A12" w:rsidRDefault="007B4A12" w:rsidP="007B4A12">
      <w:pPr>
        <w:spacing w:after="0" w:line="240" w:lineRule="auto"/>
        <w:jc w:val="center"/>
        <w:rPr>
          <w:rFonts w:ascii="Times New Roman" w:hAnsi="Times New Roman" w:cs="Times New Roman"/>
          <w:b/>
          <w:sz w:val="28"/>
          <w:szCs w:val="28"/>
        </w:rPr>
      </w:pPr>
      <w:r w:rsidRPr="007B4A12">
        <w:rPr>
          <w:rFonts w:ascii="Times New Roman" w:hAnsi="Times New Roman" w:cs="Times New Roman"/>
          <w:b/>
          <w:sz w:val="28"/>
          <w:szCs w:val="28"/>
        </w:rPr>
        <w:lastRenderedPageBreak/>
        <w:t>ТЕСТ</w:t>
      </w:r>
    </w:p>
    <w:p w14:paraId="302B77FA" w14:textId="77777777" w:rsidR="007B4A12" w:rsidRPr="007B4A12" w:rsidRDefault="007B4A12" w:rsidP="007B4A12">
      <w:pPr>
        <w:spacing w:after="0" w:line="240" w:lineRule="auto"/>
        <w:jc w:val="center"/>
        <w:rPr>
          <w:rFonts w:ascii="Times New Roman" w:hAnsi="Times New Roman" w:cs="Times New Roman"/>
          <w:b/>
          <w:sz w:val="28"/>
          <w:szCs w:val="28"/>
        </w:rPr>
      </w:pPr>
      <w:r w:rsidRPr="007B4A12">
        <w:rPr>
          <w:rFonts w:ascii="Times New Roman" w:hAnsi="Times New Roman" w:cs="Times New Roman"/>
          <w:b/>
          <w:sz w:val="28"/>
          <w:szCs w:val="28"/>
        </w:rPr>
        <w:t>малого підприємництва (М-Тест)</w:t>
      </w:r>
    </w:p>
    <w:p w14:paraId="0EA68DB0" w14:textId="77777777" w:rsidR="007B4A12" w:rsidRPr="007B4A12" w:rsidRDefault="007B4A12" w:rsidP="007B4A12">
      <w:pPr>
        <w:spacing w:after="0" w:line="240" w:lineRule="auto"/>
        <w:jc w:val="center"/>
        <w:rPr>
          <w:rFonts w:ascii="Times New Roman" w:hAnsi="Times New Roman" w:cs="Times New Roman"/>
          <w:b/>
          <w:sz w:val="28"/>
          <w:szCs w:val="28"/>
        </w:rPr>
      </w:pPr>
    </w:p>
    <w:p w14:paraId="26964094" w14:textId="77777777" w:rsidR="007B4A12" w:rsidRPr="007B4A12" w:rsidRDefault="007B4A12" w:rsidP="007B4A12">
      <w:pPr>
        <w:spacing w:after="0" w:line="240" w:lineRule="auto"/>
        <w:jc w:val="both"/>
        <w:rPr>
          <w:rFonts w:ascii="Times New Roman" w:hAnsi="Times New Roman" w:cs="Times New Roman"/>
          <w:b/>
          <w:sz w:val="28"/>
          <w:szCs w:val="28"/>
        </w:rPr>
      </w:pPr>
      <w:r w:rsidRPr="007B4A12">
        <w:rPr>
          <w:rFonts w:ascii="Times New Roman" w:hAnsi="Times New Roman" w:cs="Times New Roman"/>
          <w:b/>
          <w:sz w:val="28"/>
          <w:szCs w:val="28"/>
        </w:rPr>
        <w:t>1. Консультації з представниками мікро- та малого</w:t>
      </w:r>
      <w:r>
        <w:rPr>
          <w:rFonts w:ascii="Times New Roman" w:hAnsi="Times New Roman" w:cs="Times New Roman"/>
          <w:b/>
          <w:sz w:val="28"/>
          <w:szCs w:val="28"/>
        </w:rPr>
        <w:t xml:space="preserve"> </w:t>
      </w:r>
      <w:r w:rsidRPr="007B4A12">
        <w:rPr>
          <w:rFonts w:ascii="Times New Roman" w:hAnsi="Times New Roman" w:cs="Times New Roman"/>
          <w:b/>
          <w:sz w:val="28"/>
          <w:szCs w:val="28"/>
        </w:rPr>
        <w:t>підприємництва щодо оцінки впливу регулювання</w:t>
      </w:r>
    </w:p>
    <w:p w14:paraId="6D38249C" w14:textId="77777777" w:rsidR="00BF4632" w:rsidRDefault="007B4A12" w:rsidP="007B4A12">
      <w:pPr>
        <w:spacing w:after="0" w:line="240" w:lineRule="auto"/>
        <w:ind w:firstLine="709"/>
        <w:jc w:val="both"/>
        <w:rPr>
          <w:rFonts w:ascii="Times New Roman" w:hAnsi="Times New Roman" w:cs="Times New Roman"/>
          <w:sz w:val="28"/>
          <w:szCs w:val="28"/>
        </w:rPr>
      </w:pPr>
      <w:r w:rsidRPr="007B4A12">
        <w:rPr>
          <w:rFonts w:ascii="Times New Roman" w:hAnsi="Times New Roman" w:cs="Times New Roman"/>
          <w:sz w:val="28"/>
          <w:szCs w:val="28"/>
        </w:rPr>
        <w:t>Здійснюється шляхом консультацій щодо визначення впливу</w:t>
      </w:r>
      <w:r>
        <w:rPr>
          <w:rFonts w:ascii="Times New Roman" w:hAnsi="Times New Roman" w:cs="Times New Roman"/>
          <w:sz w:val="28"/>
          <w:szCs w:val="28"/>
        </w:rPr>
        <w:t xml:space="preserve"> </w:t>
      </w:r>
      <w:r w:rsidRPr="007B4A12">
        <w:rPr>
          <w:rFonts w:ascii="Times New Roman" w:hAnsi="Times New Roman" w:cs="Times New Roman"/>
          <w:sz w:val="28"/>
          <w:szCs w:val="28"/>
        </w:rPr>
        <w:t>запропонованого регулювання на суб</w:t>
      </w:r>
      <w:r>
        <w:rPr>
          <w:rFonts w:ascii="Times New Roman" w:hAnsi="Times New Roman" w:cs="Times New Roman"/>
          <w:sz w:val="28"/>
          <w:szCs w:val="28"/>
        </w:rPr>
        <w:t xml:space="preserve">’єктів малого підприємництва та </w:t>
      </w:r>
      <w:r w:rsidRPr="007B4A12">
        <w:rPr>
          <w:rFonts w:ascii="Times New Roman" w:hAnsi="Times New Roman" w:cs="Times New Roman"/>
          <w:sz w:val="28"/>
          <w:szCs w:val="28"/>
        </w:rPr>
        <w:t>визначення детального переліку процеду</w:t>
      </w:r>
      <w:r>
        <w:rPr>
          <w:rFonts w:ascii="Times New Roman" w:hAnsi="Times New Roman" w:cs="Times New Roman"/>
          <w:sz w:val="28"/>
          <w:szCs w:val="28"/>
        </w:rPr>
        <w:t xml:space="preserve">р, виконання яких необхідно для </w:t>
      </w:r>
      <w:r w:rsidRPr="007B4A12">
        <w:rPr>
          <w:rFonts w:ascii="Times New Roman" w:hAnsi="Times New Roman" w:cs="Times New Roman"/>
          <w:sz w:val="28"/>
          <w:szCs w:val="28"/>
        </w:rPr>
        <w:t>дотримання вимог регулювання.</w:t>
      </w:r>
    </w:p>
    <w:p w14:paraId="1DE17361" w14:textId="77777777" w:rsidR="00A01C63" w:rsidRDefault="00A01C63" w:rsidP="007B4A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Таблиця 1</w:t>
      </w:r>
    </w:p>
    <w:tbl>
      <w:tblPr>
        <w:tblStyle w:val="a3"/>
        <w:tblW w:w="0" w:type="auto"/>
        <w:tblLook w:val="04A0" w:firstRow="1" w:lastRow="0" w:firstColumn="1" w:lastColumn="0" w:noHBand="0" w:noVBand="1"/>
      </w:tblPr>
      <w:tblGrid>
        <w:gridCol w:w="988"/>
        <w:gridCol w:w="3826"/>
        <w:gridCol w:w="2407"/>
        <w:gridCol w:w="2408"/>
      </w:tblGrid>
      <w:tr w:rsidR="00A01C63" w14:paraId="4F050CE9" w14:textId="77777777" w:rsidTr="00296620">
        <w:tc>
          <w:tcPr>
            <w:tcW w:w="988" w:type="dxa"/>
          </w:tcPr>
          <w:p w14:paraId="6D1409B5" w14:textId="77777777" w:rsidR="00A01C63" w:rsidRDefault="002C1575" w:rsidP="007B4A12">
            <w:pPr>
              <w:jc w:val="both"/>
              <w:rPr>
                <w:rFonts w:ascii="Times New Roman" w:hAnsi="Times New Roman" w:cs="Times New Roman"/>
                <w:sz w:val="28"/>
                <w:szCs w:val="28"/>
              </w:rPr>
            </w:pPr>
            <w:r>
              <w:rPr>
                <w:rFonts w:ascii="Times New Roman" w:hAnsi="Times New Roman" w:cs="Times New Roman"/>
                <w:sz w:val="28"/>
                <w:szCs w:val="28"/>
              </w:rPr>
              <w:t>№ з/п</w:t>
            </w:r>
          </w:p>
        </w:tc>
        <w:tc>
          <w:tcPr>
            <w:tcW w:w="3826" w:type="dxa"/>
          </w:tcPr>
          <w:p w14:paraId="34C54ACF" w14:textId="77777777" w:rsidR="002C1575" w:rsidRPr="002C1575" w:rsidRDefault="002C1575" w:rsidP="002C1575">
            <w:pPr>
              <w:jc w:val="both"/>
              <w:rPr>
                <w:rFonts w:ascii="Times New Roman" w:hAnsi="Times New Roman" w:cs="Times New Roman"/>
                <w:sz w:val="28"/>
                <w:szCs w:val="28"/>
              </w:rPr>
            </w:pPr>
            <w:r w:rsidRPr="002C1575">
              <w:rPr>
                <w:rFonts w:ascii="Times New Roman" w:hAnsi="Times New Roman" w:cs="Times New Roman"/>
                <w:sz w:val="28"/>
                <w:szCs w:val="28"/>
              </w:rPr>
              <w:t>Вид консультації</w:t>
            </w:r>
          </w:p>
          <w:p w14:paraId="462C1623" w14:textId="1C7B6379" w:rsidR="002C1575" w:rsidRPr="002C1575" w:rsidRDefault="002C1575" w:rsidP="002C1575">
            <w:pPr>
              <w:jc w:val="both"/>
              <w:rPr>
                <w:rFonts w:ascii="Times New Roman" w:hAnsi="Times New Roman" w:cs="Times New Roman"/>
                <w:sz w:val="28"/>
                <w:szCs w:val="28"/>
              </w:rPr>
            </w:pPr>
            <w:r>
              <w:rPr>
                <w:rFonts w:ascii="Times New Roman" w:hAnsi="Times New Roman" w:cs="Times New Roman"/>
                <w:sz w:val="28"/>
                <w:szCs w:val="28"/>
              </w:rPr>
              <w:t xml:space="preserve">(публічні </w:t>
            </w:r>
            <w:r w:rsidRPr="002C1575">
              <w:rPr>
                <w:rFonts w:ascii="Times New Roman" w:hAnsi="Times New Roman" w:cs="Times New Roman"/>
                <w:sz w:val="28"/>
                <w:szCs w:val="28"/>
              </w:rPr>
              <w:t>консультації</w:t>
            </w:r>
            <w:r w:rsidR="00564CFD">
              <w:rPr>
                <w:rFonts w:ascii="Times New Roman" w:hAnsi="Times New Roman" w:cs="Times New Roman"/>
                <w:sz w:val="28"/>
                <w:szCs w:val="28"/>
              </w:rPr>
              <w:t xml:space="preserve"> </w:t>
            </w:r>
            <w:r w:rsidR="00943AB1">
              <w:rPr>
                <w:rFonts w:ascii="Times New Roman" w:hAnsi="Times New Roman" w:cs="Times New Roman"/>
                <w:sz w:val="28"/>
                <w:szCs w:val="28"/>
              </w:rPr>
              <w:t xml:space="preserve">прямі (круглі столи, </w:t>
            </w:r>
            <w:r>
              <w:rPr>
                <w:rFonts w:ascii="Times New Roman" w:hAnsi="Times New Roman" w:cs="Times New Roman"/>
                <w:sz w:val="28"/>
                <w:szCs w:val="28"/>
              </w:rPr>
              <w:t>наради, робочі зустрічі</w:t>
            </w:r>
            <w:r w:rsidR="00943AB1">
              <w:rPr>
                <w:rFonts w:ascii="Times New Roman" w:hAnsi="Times New Roman" w:cs="Times New Roman"/>
                <w:sz w:val="28"/>
                <w:szCs w:val="28"/>
              </w:rPr>
              <w:t xml:space="preserve"> тощо), інтернет-</w:t>
            </w:r>
            <w:r>
              <w:rPr>
                <w:rFonts w:ascii="Times New Roman" w:hAnsi="Times New Roman" w:cs="Times New Roman"/>
                <w:sz w:val="28"/>
                <w:szCs w:val="28"/>
              </w:rPr>
              <w:t xml:space="preserve">консультації прямі (інтернет-форуми, </w:t>
            </w:r>
            <w:r w:rsidR="00943AB1">
              <w:rPr>
                <w:rFonts w:ascii="Times New Roman" w:hAnsi="Times New Roman" w:cs="Times New Roman"/>
                <w:sz w:val="28"/>
                <w:szCs w:val="28"/>
              </w:rPr>
              <w:t xml:space="preserve">соціальні мережі тощо),запити (до підприємців, експертів, </w:t>
            </w:r>
            <w:r w:rsidRPr="002C1575">
              <w:rPr>
                <w:rFonts w:ascii="Times New Roman" w:hAnsi="Times New Roman" w:cs="Times New Roman"/>
                <w:sz w:val="28"/>
                <w:szCs w:val="28"/>
              </w:rPr>
              <w:t>науковців</w:t>
            </w:r>
          </w:p>
          <w:p w14:paraId="245A1967" w14:textId="77777777" w:rsidR="00A01C63" w:rsidRDefault="002C1575" w:rsidP="002C1575">
            <w:pPr>
              <w:jc w:val="both"/>
              <w:rPr>
                <w:rFonts w:ascii="Times New Roman" w:hAnsi="Times New Roman" w:cs="Times New Roman"/>
                <w:sz w:val="28"/>
                <w:szCs w:val="28"/>
              </w:rPr>
            </w:pPr>
            <w:r w:rsidRPr="002C1575">
              <w:rPr>
                <w:rFonts w:ascii="Times New Roman" w:hAnsi="Times New Roman" w:cs="Times New Roman"/>
                <w:sz w:val="28"/>
                <w:szCs w:val="28"/>
              </w:rPr>
              <w:t>тощо)</w:t>
            </w:r>
          </w:p>
        </w:tc>
        <w:tc>
          <w:tcPr>
            <w:tcW w:w="2407" w:type="dxa"/>
          </w:tcPr>
          <w:p w14:paraId="5B9CD036" w14:textId="28D55316" w:rsidR="00A01C63" w:rsidRDefault="002C1575" w:rsidP="00564CFD">
            <w:pPr>
              <w:jc w:val="both"/>
              <w:rPr>
                <w:rFonts w:ascii="Times New Roman" w:hAnsi="Times New Roman" w:cs="Times New Roman"/>
                <w:sz w:val="28"/>
                <w:szCs w:val="28"/>
              </w:rPr>
            </w:pPr>
            <w:r>
              <w:rPr>
                <w:rFonts w:ascii="Times New Roman" w:hAnsi="Times New Roman" w:cs="Times New Roman"/>
                <w:sz w:val="28"/>
                <w:szCs w:val="28"/>
              </w:rPr>
              <w:t xml:space="preserve">Кількість </w:t>
            </w:r>
            <w:r w:rsidRPr="002C1575">
              <w:rPr>
                <w:rFonts w:ascii="Times New Roman" w:hAnsi="Times New Roman" w:cs="Times New Roman"/>
                <w:sz w:val="28"/>
                <w:szCs w:val="28"/>
              </w:rPr>
              <w:t>учасників</w:t>
            </w:r>
            <w:r w:rsidR="00564CFD">
              <w:rPr>
                <w:rFonts w:ascii="Times New Roman" w:hAnsi="Times New Roman" w:cs="Times New Roman"/>
                <w:sz w:val="28"/>
                <w:szCs w:val="28"/>
              </w:rPr>
              <w:t xml:space="preserve"> </w:t>
            </w:r>
            <w:r w:rsidRPr="002C1575">
              <w:rPr>
                <w:rFonts w:ascii="Times New Roman" w:hAnsi="Times New Roman" w:cs="Times New Roman"/>
                <w:sz w:val="28"/>
                <w:szCs w:val="28"/>
              </w:rPr>
              <w:t>консультацій, осіб</w:t>
            </w:r>
          </w:p>
        </w:tc>
        <w:tc>
          <w:tcPr>
            <w:tcW w:w="2408" w:type="dxa"/>
          </w:tcPr>
          <w:p w14:paraId="7193D2A6" w14:textId="4496B759" w:rsidR="00A01C63" w:rsidRDefault="002C1575" w:rsidP="00564CFD">
            <w:pPr>
              <w:jc w:val="both"/>
              <w:rPr>
                <w:rFonts w:ascii="Times New Roman" w:hAnsi="Times New Roman" w:cs="Times New Roman"/>
                <w:sz w:val="28"/>
                <w:szCs w:val="28"/>
              </w:rPr>
            </w:pPr>
            <w:r>
              <w:rPr>
                <w:rFonts w:ascii="Times New Roman" w:hAnsi="Times New Roman" w:cs="Times New Roman"/>
                <w:sz w:val="28"/>
                <w:szCs w:val="28"/>
              </w:rPr>
              <w:t xml:space="preserve">Основні </w:t>
            </w:r>
            <w:r w:rsidRPr="002C1575">
              <w:rPr>
                <w:rFonts w:ascii="Times New Roman" w:hAnsi="Times New Roman" w:cs="Times New Roman"/>
                <w:sz w:val="28"/>
                <w:szCs w:val="28"/>
              </w:rPr>
              <w:t>результати</w:t>
            </w:r>
            <w:r w:rsidR="00564CFD">
              <w:rPr>
                <w:rFonts w:ascii="Times New Roman" w:hAnsi="Times New Roman" w:cs="Times New Roman"/>
                <w:sz w:val="28"/>
                <w:szCs w:val="28"/>
              </w:rPr>
              <w:t xml:space="preserve"> </w:t>
            </w:r>
            <w:r w:rsidRPr="002C1575">
              <w:rPr>
                <w:rFonts w:ascii="Times New Roman" w:hAnsi="Times New Roman" w:cs="Times New Roman"/>
                <w:sz w:val="28"/>
                <w:szCs w:val="28"/>
              </w:rPr>
              <w:t>консультацій (опис)</w:t>
            </w:r>
          </w:p>
        </w:tc>
      </w:tr>
      <w:tr w:rsidR="00A01C63" w14:paraId="27AB7359" w14:textId="77777777" w:rsidTr="00296620">
        <w:tc>
          <w:tcPr>
            <w:tcW w:w="988" w:type="dxa"/>
          </w:tcPr>
          <w:p w14:paraId="0FCD21FC" w14:textId="77777777" w:rsidR="00A01C63" w:rsidRDefault="00296620" w:rsidP="007B4A12">
            <w:pPr>
              <w:jc w:val="both"/>
              <w:rPr>
                <w:rFonts w:ascii="Times New Roman" w:hAnsi="Times New Roman" w:cs="Times New Roman"/>
                <w:sz w:val="28"/>
                <w:szCs w:val="28"/>
              </w:rPr>
            </w:pPr>
            <w:r>
              <w:rPr>
                <w:rFonts w:ascii="Times New Roman" w:hAnsi="Times New Roman" w:cs="Times New Roman"/>
                <w:sz w:val="28"/>
                <w:szCs w:val="28"/>
              </w:rPr>
              <w:t>1</w:t>
            </w:r>
          </w:p>
        </w:tc>
        <w:tc>
          <w:tcPr>
            <w:tcW w:w="3826" w:type="dxa"/>
          </w:tcPr>
          <w:p w14:paraId="4B9D8422" w14:textId="25686F1F" w:rsidR="00A01C63" w:rsidRDefault="00943AB1" w:rsidP="00564CFD">
            <w:pPr>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наказу МОН для громадського обговорення було оприлюднено на офіційн</w:t>
            </w:r>
            <w:r w:rsidR="00564CFD">
              <w:rPr>
                <w:rFonts w:ascii="Times New Roman" w:hAnsi="Times New Roman" w:cs="Times New Roman"/>
                <w:sz w:val="28"/>
                <w:szCs w:val="28"/>
              </w:rPr>
              <w:t xml:space="preserve">ому </w:t>
            </w:r>
            <w:proofErr w:type="spellStart"/>
            <w:r>
              <w:rPr>
                <w:rFonts w:ascii="Times New Roman" w:hAnsi="Times New Roman" w:cs="Times New Roman"/>
                <w:sz w:val="28"/>
                <w:szCs w:val="28"/>
              </w:rPr>
              <w:t>вебсайт</w:t>
            </w:r>
            <w:r w:rsidR="00564CFD">
              <w:rPr>
                <w:rFonts w:ascii="Times New Roman" w:hAnsi="Times New Roman" w:cs="Times New Roman"/>
                <w:sz w:val="28"/>
                <w:szCs w:val="28"/>
              </w:rPr>
              <w:t>і</w:t>
            </w:r>
            <w:proofErr w:type="spellEnd"/>
            <w:r>
              <w:rPr>
                <w:rFonts w:ascii="Times New Roman" w:hAnsi="Times New Roman" w:cs="Times New Roman"/>
                <w:sz w:val="28"/>
                <w:szCs w:val="28"/>
              </w:rPr>
              <w:t xml:space="preserve"> Міністерства освіти і науки України</w:t>
            </w:r>
            <w:r w:rsidR="00296620" w:rsidRPr="00296620">
              <w:rPr>
                <w:rFonts w:ascii="Times New Roman" w:hAnsi="Times New Roman" w:cs="Times New Roman"/>
                <w:sz w:val="28"/>
                <w:szCs w:val="28"/>
              </w:rPr>
              <w:t>.</w:t>
            </w:r>
          </w:p>
        </w:tc>
        <w:tc>
          <w:tcPr>
            <w:tcW w:w="2407" w:type="dxa"/>
          </w:tcPr>
          <w:p w14:paraId="03DA34D9" w14:textId="1D8AA361" w:rsidR="00A01C63" w:rsidRPr="00564CFD" w:rsidRDefault="00A01C63" w:rsidP="00296620">
            <w:pPr>
              <w:jc w:val="both"/>
              <w:rPr>
                <w:rFonts w:ascii="Times New Roman" w:hAnsi="Times New Roman" w:cs="Times New Roman"/>
                <w:color w:val="FF0000"/>
                <w:sz w:val="28"/>
                <w:szCs w:val="28"/>
              </w:rPr>
            </w:pPr>
          </w:p>
        </w:tc>
        <w:tc>
          <w:tcPr>
            <w:tcW w:w="2408" w:type="dxa"/>
          </w:tcPr>
          <w:p w14:paraId="0A2424FB" w14:textId="3353A937" w:rsidR="00A01C63" w:rsidRDefault="00296620" w:rsidP="00564CFD">
            <w:pPr>
              <w:jc w:val="both"/>
              <w:rPr>
                <w:rFonts w:ascii="Times New Roman" w:hAnsi="Times New Roman" w:cs="Times New Roman"/>
                <w:sz w:val="28"/>
                <w:szCs w:val="28"/>
              </w:rPr>
            </w:pPr>
            <w:r w:rsidRPr="00296620">
              <w:rPr>
                <w:rFonts w:ascii="Times New Roman" w:hAnsi="Times New Roman" w:cs="Times New Roman"/>
                <w:sz w:val="28"/>
                <w:szCs w:val="28"/>
              </w:rPr>
              <w:t>За результатами</w:t>
            </w:r>
            <w:r w:rsidR="00564CFD">
              <w:rPr>
                <w:rFonts w:ascii="Times New Roman" w:hAnsi="Times New Roman" w:cs="Times New Roman"/>
                <w:sz w:val="28"/>
                <w:szCs w:val="28"/>
              </w:rPr>
              <w:t xml:space="preserve"> </w:t>
            </w:r>
            <w:r w:rsidRPr="00296620">
              <w:rPr>
                <w:rFonts w:ascii="Times New Roman" w:hAnsi="Times New Roman" w:cs="Times New Roman"/>
                <w:sz w:val="28"/>
                <w:szCs w:val="28"/>
              </w:rPr>
              <w:t>обговорення всі</w:t>
            </w:r>
            <w:r w:rsidR="00564CFD">
              <w:rPr>
                <w:rFonts w:ascii="Times New Roman" w:hAnsi="Times New Roman" w:cs="Times New Roman"/>
                <w:sz w:val="28"/>
                <w:szCs w:val="28"/>
              </w:rPr>
              <w:t xml:space="preserve"> </w:t>
            </w:r>
            <w:r w:rsidRPr="00296620">
              <w:rPr>
                <w:rFonts w:ascii="Times New Roman" w:hAnsi="Times New Roman" w:cs="Times New Roman"/>
                <w:sz w:val="28"/>
                <w:szCs w:val="28"/>
              </w:rPr>
              <w:t>пропозиції та</w:t>
            </w:r>
            <w:r w:rsidR="00564CFD">
              <w:rPr>
                <w:rFonts w:ascii="Times New Roman" w:hAnsi="Times New Roman" w:cs="Times New Roman"/>
                <w:sz w:val="28"/>
                <w:szCs w:val="28"/>
              </w:rPr>
              <w:t xml:space="preserve"> </w:t>
            </w:r>
            <w:r w:rsidRPr="00296620">
              <w:rPr>
                <w:rFonts w:ascii="Times New Roman" w:hAnsi="Times New Roman" w:cs="Times New Roman"/>
                <w:sz w:val="28"/>
                <w:szCs w:val="28"/>
              </w:rPr>
              <w:t>зауваження щодо</w:t>
            </w:r>
            <w:r w:rsidR="00564CFD">
              <w:rPr>
                <w:rFonts w:ascii="Times New Roman" w:hAnsi="Times New Roman" w:cs="Times New Roman"/>
                <w:sz w:val="28"/>
                <w:szCs w:val="28"/>
              </w:rPr>
              <w:t xml:space="preserve"> </w:t>
            </w:r>
            <w:proofErr w:type="spellStart"/>
            <w:r w:rsidRPr="00296620">
              <w:rPr>
                <w:rFonts w:ascii="Times New Roman" w:hAnsi="Times New Roman" w:cs="Times New Roman"/>
                <w:sz w:val="28"/>
                <w:szCs w:val="28"/>
              </w:rPr>
              <w:t>проєкту</w:t>
            </w:r>
            <w:proofErr w:type="spellEnd"/>
            <w:r w:rsidRPr="00296620">
              <w:rPr>
                <w:rFonts w:ascii="Times New Roman" w:hAnsi="Times New Roman" w:cs="Times New Roman"/>
                <w:sz w:val="28"/>
                <w:szCs w:val="28"/>
              </w:rPr>
              <w:t xml:space="preserve"> було</w:t>
            </w:r>
            <w:r w:rsidR="00564CFD">
              <w:rPr>
                <w:rFonts w:ascii="Times New Roman" w:hAnsi="Times New Roman" w:cs="Times New Roman"/>
                <w:sz w:val="28"/>
                <w:szCs w:val="28"/>
              </w:rPr>
              <w:t xml:space="preserve"> </w:t>
            </w:r>
            <w:r w:rsidRPr="00296620">
              <w:rPr>
                <w:rFonts w:ascii="Times New Roman" w:hAnsi="Times New Roman" w:cs="Times New Roman"/>
                <w:sz w:val="28"/>
                <w:szCs w:val="28"/>
              </w:rPr>
              <w:t>проаналізовано,</w:t>
            </w:r>
            <w:r w:rsidR="00564CFD">
              <w:rPr>
                <w:rFonts w:ascii="Times New Roman" w:hAnsi="Times New Roman" w:cs="Times New Roman"/>
                <w:sz w:val="28"/>
                <w:szCs w:val="28"/>
              </w:rPr>
              <w:t xml:space="preserve"> </w:t>
            </w:r>
            <w:r w:rsidRPr="00296620">
              <w:rPr>
                <w:rFonts w:ascii="Times New Roman" w:hAnsi="Times New Roman" w:cs="Times New Roman"/>
                <w:sz w:val="28"/>
                <w:szCs w:val="28"/>
              </w:rPr>
              <w:t>узагальнено та</w:t>
            </w:r>
            <w:r w:rsidR="00564CFD">
              <w:rPr>
                <w:rFonts w:ascii="Times New Roman" w:hAnsi="Times New Roman" w:cs="Times New Roman"/>
                <w:sz w:val="28"/>
                <w:szCs w:val="28"/>
              </w:rPr>
              <w:t xml:space="preserve"> </w:t>
            </w:r>
            <w:r w:rsidRPr="00296620">
              <w:rPr>
                <w:rFonts w:ascii="Times New Roman" w:hAnsi="Times New Roman" w:cs="Times New Roman"/>
                <w:sz w:val="28"/>
                <w:szCs w:val="28"/>
              </w:rPr>
              <w:t>частково враховано.</w:t>
            </w:r>
          </w:p>
        </w:tc>
      </w:tr>
      <w:tr w:rsidR="00A01C63" w14:paraId="32F32088" w14:textId="77777777" w:rsidTr="00296620">
        <w:tc>
          <w:tcPr>
            <w:tcW w:w="988" w:type="dxa"/>
          </w:tcPr>
          <w:p w14:paraId="7774DFB7" w14:textId="77777777" w:rsidR="00A01C63" w:rsidRDefault="00296620" w:rsidP="007B4A12">
            <w:pPr>
              <w:jc w:val="both"/>
              <w:rPr>
                <w:rFonts w:ascii="Times New Roman" w:hAnsi="Times New Roman" w:cs="Times New Roman"/>
                <w:sz w:val="28"/>
                <w:szCs w:val="28"/>
              </w:rPr>
            </w:pPr>
            <w:r>
              <w:rPr>
                <w:rFonts w:ascii="Times New Roman" w:hAnsi="Times New Roman" w:cs="Times New Roman"/>
                <w:sz w:val="28"/>
                <w:szCs w:val="28"/>
              </w:rPr>
              <w:t>2</w:t>
            </w:r>
          </w:p>
        </w:tc>
        <w:tc>
          <w:tcPr>
            <w:tcW w:w="3826" w:type="dxa"/>
          </w:tcPr>
          <w:p w14:paraId="59B76D22" w14:textId="77777777" w:rsidR="00A01C63" w:rsidRDefault="00943AB1" w:rsidP="00296620">
            <w:pPr>
              <w:jc w:val="both"/>
              <w:rPr>
                <w:rFonts w:ascii="Times New Roman" w:hAnsi="Times New Roman" w:cs="Times New Roman"/>
                <w:sz w:val="28"/>
                <w:szCs w:val="28"/>
              </w:rPr>
            </w:pPr>
            <w:r>
              <w:rPr>
                <w:rFonts w:ascii="Times New Roman" w:hAnsi="Times New Roman" w:cs="Times New Roman"/>
                <w:sz w:val="28"/>
                <w:szCs w:val="28"/>
              </w:rPr>
              <w:t xml:space="preserve">Проведення робочих нарад із представниками Державної служби якості </w:t>
            </w:r>
            <w:r w:rsidR="00296620" w:rsidRPr="00296620">
              <w:rPr>
                <w:rFonts w:ascii="Times New Roman" w:hAnsi="Times New Roman" w:cs="Times New Roman"/>
                <w:sz w:val="28"/>
                <w:szCs w:val="28"/>
              </w:rPr>
              <w:t>освіти України</w:t>
            </w:r>
          </w:p>
        </w:tc>
        <w:tc>
          <w:tcPr>
            <w:tcW w:w="2407" w:type="dxa"/>
          </w:tcPr>
          <w:p w14:paraId="6CE2A2B7" w14:textId="77777777" w:rsidR="00A01C63" w:rsidRDefault="00296620" w:rsidP="007B4A12">
            <w:pPr>
              <w:jc w:val="both"/>
              <w:rPr>
                <w:rFonts w:ascii="Times New Roman" w:hAnsi="Times New Roman" w:cs="Times New Roman"/>
                <w:sz w:val="28"/>
                <w:szCs w:val="28"/>
              </w:rPr>
            </w:pPr>
            <w:r>
              <w:rPr>
                <w:rFonts w:ascii="Times New Roman" w:hAnsi="Times New Roman" w:cs="Times New Roman"/>
                <w:sz w:val="28"/>
                <w:szCs w:val="28"/>
              </w:rPr>
              <w:t>5</w:t>
            </w:r>
          </w:p>
        </w:tc>
        <w:tc>
          <w:tcPr>
            <w:tcW w:w="2408" w:type="dxa"/>
          </w:tcPr>
          <w:p w14:paraId="630ADDFD" w14:textId="11824C17" w:rsidR="00A01C63" w:rsidRDefault="00296620" w:rsidP="00564CFD">
            <w:pPr>
              <w:jc w:val="both"/>
              <w:rPr>
                <w:rFonts w:ascii="Times New Roman" w:hAnsi="Times New Roman" w:cs="Times New Roman"/>
                <w:sz w:val="28"/>
                <w:szCs w:val="28"/>
              </w:rPr>
            </w:pPr>
            <w:r w:rsidRPr="00296620">
              <w:rPr>
                <w:rFonts w:ascii="Times New Roman" w:hAnsi="Times New Roman" w:cs="Times New Roman"/>
                <w:sz w:val="28"/>
                <w:szCs w:val="28"/>
              </w:rPr>
              <w:t>Обговорено та</w:t>
            </w:r>
            <w:r w:rsidR="00564CFD">
              <w:rPr>
                <w:rFonts w:ascii="Times New Roman" w:hAnsi="Times New Roman" w:cs="Times New Roman"/>
                <w:sz w:val="28"/>
                <w:szCs w:val="28"/>
              </w:rPr>
              <w:t xml:space="preserve"> </w:t>
            </w:r>
            <w:r w:rsidRPr="00296620">
              <w:rPr>
                <w:rFonts w:ascii="Times New Roman" w:hAnsi="Times New Roman" w:cs="Times New Roman"/>
                <w:sz w:val="28"/>
                <w:szCs w:val="28"/>
              </w:rPr>
              <w:t>враховано всі</w:t>
            </w:r>
            <w:r w:rsidR="00564CFD">
              <w:rPr>
                <w:rFonts w:ascii="Times New Roman" w:hAnsi="Times New Roman" w:cs="Times New Roman"/>
                <w:sz w:val="28"/>
                <w:szCs w:val="28"/>
              </w:rPr>
              <w:t xml:space="preserve"> </w:t>
            </w:r>
            <w:r w:rsidRPr="00296620">
              <w:rPr>
                <w:rFonts w:ascii="Times New Roman" w:hAnsi="Times New Roman" w:cs="Times New Roman"/>
                <w:sz w:val="28"/>
                <w:szCs w:val="28"/>
              </w:rPr>
              <w:t>пропозиції та</w:t>
            </w:r>
            <w:r w:rsidR="00564CFD">
              <w:rPr>
                <w:rFonts w:ascii="Times New Roman" w:hAnsi="Times New Roman" w:cs="Times New Roman"/>
                <w:sz w:val="28"/>
                <w:szCs w:val="28"/>
              </w:rPr>
              <w:t xml:space="preserve"> </w:t>
            </w:r>
            <w:r w:rsidRPr="00296620">
              <w:rPr>
                <w:rFonts w:ascii="Times New Roman" w:hAnsi="Times New Roman" w:cs="Times New Roman"/>
                <w:sz w:val="28"/>
                <w:szCs w:val="28"/>
              </w:rPr>
              <w:t xml:space="preserve">зауваження до </w:t>
            </w:r>
            <w:proofErr w:type="spellStart"/>
            <w:r w:rsidRPr="00296620">
              <w:rPr>
                <w:rFonts w:ascii="Times New Roman" w:hAnsi="Times New Roman" w:cs="Times New Roman"/>
                <w:sz w:val="28"/>
                <w:szCs w:val="28"/>
              </w:rPr>
              <w:t>проєкту</w:t>
            </w:r>
            <w:proofErr w:type="spellEnd"/>
            <w:r w:rsidR="00564CFD">
              <w:rPr>
                <w:rFonts w:ascii="Times New Roman" w:hAnsi="Times New Roman" w:cs="Times New Roman"/>
                <w:sz w:val="28"/>
                <w:szCs w:val="28"/>
              </w:rPr>
              <w:t xml:space="preserve"> </w:t>
            </w:r>
            <w:proofErr w:type="spellStart"/>
            <w:r w:rsidRPr="00296620">
              <w:rPr>
                <w:rFonts w:ascii="Times New Roman" w:hAnsi="Times New Roman" w:cs="Times New Roman"/>
                <w:sz w:val="28"/>
                <w:szCs w:val="28"/>
              </w:rPr>
              <w:t>акта</w:t>
            </w:r>
            <w:proofErr w:type="spellEnd"/>
          </w:p>
        </w:tc>
      </w:tr>
    </w:tbl>
    <w:p w14:paraId="3433D148" w14:textId="77777777" w:rsidR="00BF4632" w:rsidRDefault="00BF4632" w:rsidP="007B4A12">
      <w:pPr>
        <w:spacing w:after="0" w:line="240" w:lineRule="auto"/>
        <w:ind w:firstLine="709"/>
        <w:jc w:val="both"/>
        <w:rPr>
          <w:rFonts w:ascii="Times New Roman" w:hAnsi="Times New Roman" w:cs="Times New Roman"/>
          <w:sz w:val="28"/>
          <w:szCs w:val="28"/>
        </w:rPr>
      </w:pPr>
    </w:p>
    <w:p w14:paraId="42F082C2" w14:textId="77777777" w:rsidR="00944D2C" w:rsidRPr="00944D2C" w:rsidRDefault="00944D2C" w:rsidP="00944D2C">
      <w:pPr>
        <w:spacing w:after="0" w:line="240" w:lineRule="auto"/>
        <w:ind w:firstLine="709"/>
        <w:jc w:val="both"/>
        <w:rPr>
          <w:rFonts w:ascii="Times New Roman" w:hAnsi="Times New Roman" w:cs="Times New Roman"/>
          <w:sz w:val="28"/>
          <w:szCs w:val="28"/>
        </w:rPr>
      </w:pPr>
      <w:r w:rsidRPr="00944D2C">
        <w:rPr>
          <w:rFonts w:ascii="Times New Roman" w:hAnsi="Times New Roman" w:cs="Times New Roman"/>
          <w:sz w:val="28"/>
          <w:szCs w:val="28"/>
        </w:rPr>
        <w:t>2. Вимірювання впливу регулювання на суб’єктів малого підприємництва</w:t>
      </w:r>
      <w:r>
        <w:rPr>
          <w:rFonts w:ascii="Times New Roman" w:hAnsi="Times New Roman" w:cs="Times New Roman"/>
          <w:sz w:val="28"/>
          <w:szCs w:val="28"/>
        </w:rPr>
        <w:t xml:space="preserve"> </w:t>
      </w:r>
      <w:r w:rsidRPr="00944D2C">
        <w:rPr>
          <w:rFonts w:ascii="Times New Roman" w:hAnsi="Times New Roman" w:cs="Times New Roman"/>
          <w:sz w:val="28"/>
          <w:szCs w:val="28"/>
        </w:rPr>
        <w:t>(мікро- та малі)</w:t>
      </w:r>
    </w:p>
    <w:p w14:paraId="1FD530E2" w14:textId="77777777" w:rsidR="00944D2C" w:rsidRPr="00944D2C" w:rsidRDefault="00944D2C" w:rsidP="00944D2C">
      <w:pPr>
        <w:spacing w:after="0" w:line="240" w:lineRule="auto"/>
        <w:ind w:firstLine="709"/>
        <w:jc w:val="both"/>
        <w:rPr>
          <w:rFonts w:ascii="Times New Roman" w:hAnsi="Times New Roman" w:cs="Times New Roman"/>
          <w:sz w:val="28"/>
          <w:szCs w:val="28"/>
        </w:rPr>
      </w:pPr>
      <w:r w:rsidRPr="00944D2C">
        <w:rPr>
          <w:rFonts w:ascii="Times New Roman" w:hAnsi="Times New Roman" w:cs="Times New Roman"/>
          <w:sz w:val="28"/>
          <w:szCs w:val="28"/>
        </w:rPr>
        <w:t>2.1. Кількість суб'єктів господарювання, на</w:t>
      </w:r>
      <w:r>
        <w:rPr>
          <w:rFonts w:ascii="Times New Roman" w:hAnsi="Times New Roman" w:cs="Times New Roman"/>
          <w:sz w:val="28"/>
          <w:szCs w:val="28"/>
        </w:rPr>
        <w:t xml:space="preserve"> яких поширюється регулювання - </w:t>
      </w:r>
      <w:r w:rsidR="00AB0158" w:rsidRPr="00AB0158">
        <w:rPr>
          <w:rFonts w:ascii="Times New Roman" w:hAnsi="Times New Roman" w:cs="Times New Roman"/>
          <w:sz w:val="28"/>
          <w:szCs w:val="28"/>
        </w:rPr>
        <w:t>17543</w:t>
      </w:r>
      <w:r w:rsidRPr="00AB0158">
        <w:rPr>
          <w:rFonts w:ascii="Times New Roman" w:hAnsi="Times New Roman" w:cs="Times New Roman"/>
          <w:sz w:val="28"/>
          <w:szCs w:val="28"/>
        </w:rPr>
        <w:t xml:space="preserve"> (одиниць), </w:t>
      </w:r>
      <w:r w:rsidRPr="00944D2C">
        <w:rPr>
          <w:rFonts w:ascii="Times New Roman" w:hAnsi="Times New Roman" w:cs="Times New Roman"/>
          <w:sz w:val="28"/>
          <w:szCs w:val="28"/>
        </w:rPr>
        <w:t xml:space="preserve">у тому числі малого підприємництва </w:t>
      </w:r>
      <w:r w:rsidR="00AB0158" w:rsidRPr="00AB0158">
        <w:rPr>
          <w:rFonts w:ascii="Times New Roman" w:hAnsi="Times New Roman" w:cs="Times New Roman"/>
          <w:sz w:val="28"/>
          <w:szCs w:val="28"/>
        </w:rPr>
        <w:t xml:space="preserve">9179 </w:t>
      </w:r>
      <w:r w:rsidR="00AB0158">
        <w:rPr>
          <w:rFonts w:ascii="Times New Roman" w:hAnsi="Times New Roman" w:cs="Times New Roman"/>
          <w:sz w:val="28"/>
          <w:szCs w:val="28"/>
        </w:rPr>
        <w:t>(одиниць).</w:t>
      </w:r>
    </w:p>
    <w:p w14:paraId="50C110DD" w14:textId="3E4182D3" w:rsidR="00944D2C" w:rsidRPr="00F574CD" w:rsidRDefault="00944D2C" w:rsidP="00944D2C">
      <w:pPr>
        <w:spacing w:after="0" w:line="240" w:lineRule="auto"/>
        <w:ind w:firstLine="709"/>
        <w:jc w:val="both"/>
        <w:rPr>
          <w:rFonts w:ascii="Times New Roman" w:hAnsi="Times New Roman" w:cs="Times New Roman"/>
          <w:sz w:val="28"/>
          <w:szCs w:val="28"/>
        </w:rPr>
      </w:pPr>
      <w:r w:rsidRPr="00944D2C">
        <w:rPr>
          <w:rFonts w:ascii="Times New Roman" w:hAnsi="Times New Roman" w:cs="Times New Roman"/>
          <w:sz w:val="28"/>
          <w:szCs w:val="28"/>
        </w:rPr>
        <w:t>Орієнтовно передбачено, що буде прове</w:t>
      </w:r>
      <w:r>
        <w:rPr>
          <w:rFonts w:ascii="Times New Roman" w:hAnsi="Times New Roman" w:cs="Times New Roman"/>
          <w:sz w:val="28"/>
          <w:szCs w:val="28"/>
        </w:rPr>
        <w:t xml:space="preserve">дено позапланові перевірки у 70 </w:t>
      </w:r>
      <w:r w:rsidR="00A258C5">
        <w:rPr>
          <w:rFonts w:ascii="Times New Roman" w:hAnsi="Times New Roman" w:cs="Times New Roman"/>
          <w:sz w:val="28"/>
          <w:szCs w:val="28"/>
        </w:rPr>
        <w:t>закладах освіти за 1 рік, з них 50</w:t>
      </w:r>
      <w:r w:rsidRPr="00F574CD">
        <w:rPr>
          <w:rFonts w:ascii="Times New Roman" w:hAnsi="Times New Roman" w:cs="Times New Roman"/>
          <w:sz w:val="28"/>
          <w:szCs w:val="28"/>
        </w:rPr>
        <w:t xml:space="preserve"> суб’єктів малого і мікро підприємництва підпадають під відповідні заходи протягом 1 року.</w:t>
      </w:r>
    </w:p>
    <w:p w14:paraId="19B0C20F" w14:textId="447A075C" w:rsidR="00BF4632" w:rsidRDefault="00944D2C" w:rsidP="00944D2C">
      <w:pPr>
        <w:spacing w:after="0" w:line="240" w:lineRule="auto"/>
        <w:ind w:firstLine="709"/>
        <w:jc w:val="both"/>
        <w:rPr>
          <w:rFonts w:ascii="Times New Roman" w:hAnsi="Times New Roman" w:cs="Times New Roman"/>
          <w:sz w:val="28"/>
          <w:szCs w:val="28"/>
        </w:rPr>
      </w:pPr>
      <w:r w:rsidRPr="00944D2C">
        <w:rPr>
          <w:rFonts w:ascii="Times New Roman" w:hAnsi="Times New Roman" w:cs="Times New Roman"/>
          <w:sz w:val="28"/>
          <w:szCs w:val="28"/>
        </w:rPr>
        <w:lastRenderedPageBreak/>
        <w:t xml:space="preserve">2.2. </w:t>
      </w:r>
      <w:r w:rsidR="004403FB">
        <w:rPr>
          <w:rFonts w:ascii="Times New Roman" w:hAnsi="Times New Roman" w:cs="Times New Roman"/>
          <w:sz w:val="28"/>
          <w:szCs w:val="28"/>
        </w:rPr>
        <w:t>П</w:t>
      </w:r>
      <w:r w:rsidR="004403FB" w:rsidRPr="004403FB">
        <w:rPr>
          <w:rFonts w:ascii="Times New Roman" w:hAnsi="Times New Roman" w:cs="Times New Roman"/>
          <w:sz w:val="28"/>
          <w:szCs w:val="28"/>
        </w:rPr>
        <w:t>итома вага суб’єктів малого підприємництва (малих та мікропідприємств разом) у загальній кількості суб’єктів господарювання,</w:t>
      </w:r>
      <w:r w:rsidRPr="00944D2C">
        <w:rPr>
          <w:rFonts w:ascii="Times New Roman" w:hAnsi="Times New Roman" w:cs="Times New Roman"/>
          <w:sz w:val="28"/>
          <w:szCs w:val="28"/>
        </w:rPr>
        <w:t xml:space="preserve"> на яких проблема справляє вплив </w:t>
      </w:r>
      <w:r w:rsidR="004403FB">
        <w:rPr>
          <w:rFonts w:ascii="Times New Roman" w:hAnsi="Times New Roman" w:cs="Times New Roman"/>
          <w:sz w:val="28"/>
          <w:szCs w:val="28"/>
        </w:rPr>
        <w:t>складає 86,32</w:t>
      </w:r>
      <w:r w:rsidRPr="00944D2C">
        <w:rPr>
          <w:rFonts w:ascii="Times New Roman" w:hAnsi="Times New Roman" w:cs="Times New Roman"/>
          <w:sz w:val="28"/>
          <w:szCs w:val="28"/>
        </w:rPr>
        <w:t xml:space="preserve"> % відсотків</w:t>
      </w:r>
      <w:r>
        <w:rPr>
          <w:rFonts w:ascii="Times New Roman" w:hAnsi="Times New Roman" w:cs="Times New Roman"/>
          <w:sz w:val="28"/>
          <w:szCs w:val="28"/>
        </w:rPr>
        <w:t xml:space="preserve"> </w:t>
      </w:r>
      <w:r w:rsidRPr="00944D2C">
        <w:rPr>
          <w:rFonts w:ascii="Times New Roman" w:hAnsi="Times New Roman" w:cs="Times New Roman"/>
          <w:sz w:val="28"/>
          <w:szCs w:val="28"/>
        </w:rPr>
        <w:t>(відповідно до таблиці «Оцінка впливу на сферу інтересів с</w:t>
      </w:r>
      <w:r>
        <w:rPr>
          <w:rFonts w:ascii="Times New Roman" w:hAnsi="Times New Roman" w:cs="Times New Roman"/>
          <w:sz w:val="28"/>
          <w:szCs w:val="28"/>
        </w:rPr>
        <w:t xml:space="preserve">уб’єктів </w:t>
      </w:r>
      <w:r w:rsidRPr="00944D2C">
        <w:rPr>
          <w:rFonts w:ascii="Times New Roman" w:hAnsi="Times New Roman" w:cs="Times New Roman"/>
          <w:sz w:val="28"/>
          <w:szCs w:val="28"/>
        </w:rPr>
        <w:t>господарювання»).</w:t>
      </w:r>
    </w:p>
    <w:p w14:paraId="2D116FC6" w14:textId="77777777" w:rsidR="00BF4632" w:rsidRDefault="00BF4632" w:rsidP="008E5E27">
      <w:pPr>
        <w:spacing w:after="0" w:line="240" w:lineRule="auto"/>
        <w:jc w:val="both"/>
        <w:rPr>
          <w:rFonts w:ascii="Times New Roman" w:hAnsi="Times New Roman" w:cs="Times New Roman"/>
          <w:sz w:val="28"/>
          <w:szCs w:val="28"/>
        </w:rPr>
      </w:pPr>
    </w:p>
    <w:p w14:paraId="10F9CCDC" w14:textId="77777777" w:rsidR="00BF4632" w:rsidRDefault="00AD6EF9" w:rsidP="00AD6EF9">
      <w:pPr>
        <w:spacing w:after="0" w:line="240" w:lineRule="auto"/>
        <w:jc w:val="both"/>
        <w:rPr>
          <w:rFonts w:ascii="Times New Roman" w:hAnsi="Times New Roman" w:cs="Times New Roman"/>
          <w:sz w:val="28"/>
          <w:szCs w:val="28"/>
        </w:rPr>
      </w:pPr>
      <w:r w:rsidRPr="00AD6EF9">
        <w:rPr>
          <w:rFonts w:ascii="Times New Roman" w:hAnsi="Times New Roman" w:cs="Times New Roman"/>
          <w:sz w:val="28"/>
          <w:szCs w:val="28"/>
        </w:rPr>
        <w:t>3. Розрахунок витрат суб’єктів мал</w:t>
      </w:r>
      <w:r>
        <w:rPr>
          <w:rFonts w:ascii="Times New Roman" w:hAnsi="Times New Roman" w:cs="Times New Roman"/>
          <w:sz w:val="28"/>
          <w:szCs w:val="28"/>
        </w:rPr>
        <w:t xml:space="preserve">ого підприємництва на виконання </w:t>
      </w:r>
      <w:r w:rsidRPr="00AD6EF9">
        <w:rPr>
          <w:rFonts w:ascii="Times New Roman" w:hAnsi="Times New Roman" w:cs="Times New Roman"/>
          <w:sz w:val="28"/>
          <w:szCs w:val="28"/>
        </w:rPr>
        <w:t>вимог регулювання</w:t>
      </w:r>
    </w:p>
    <w:tbl>
      <w:tblPr>
        <w:tblStyle w:val="a3"/>
        <w:tblW w:w="0" w:type="auto"/>
        <w:tblLook w:val="04A0" w:firstRow="1" w:lastRow="0" w:firstColumn="1" w:lastColumn="0" w:noHBand="0" w:noVBand="1"/>
      </w:tblPr>
      <w:tblGrid>
        <w:gridCol w:w="506"/>
        <w:gridCol w:w="4020"/>
        <w:gridCol w:w="1987"/>
        <w:gridCol w:w="1578"/>
        <w:gridCol w:w="1538"/>
      </w:tblGrid>
      <w:tr w:rsidR="00C72F79" w14:paraId="1D413DB7" w14:textId="77777777" w:rsidTr="0061108D">
        <w:tc>
          <w:tcPr>
            <w:tcW w:w="519" w:type="dxa"/>
          </w:tcPr>
          <w:p w14:paraId="5A34C3CD"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w:t>
            </w:r>
          </w:p>
        </w:tc>
        <w:tc>
          <w:tcPr>
            <w:tcW w:w="3476" w:type="dxa"/>
          </w:tcPr>
          <w:p w14:paraId="35486BEF"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 xml:space="preserve">Найменування </w:t>
            </w:r>
            <w:r w:rsidRPr="00D05451">
              <w:rPr>
                <w:rFonts w:ascii="Times New Roman" w:hAnsi="Times New Roman" w:cs="Times New Roman"/>
                <w:sz w:val="28"/>
                <w:szCs w:val="28"/>
              </w:rPr>
              <w:t>оцінки</w:t>
            </w:r>
          </w:p>
        </w:tc>
        <w:tc>
          <w:tcPr>
            <w:tcW w:w="2069" w:type="dxa"/>
          </w:tcPr>
          <w:p w14:paraId="36618F35"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У перший рік</w:t>
            </w:r>
          </w:p>
          <w:p w14:paraId="57BFC6DC"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(стартовий рік</w:t>
            </w:r>
          </w:p>
          <w:p w14:paraId="733CC142"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впровадження</w:t>
            </w:r>
          </w:p>
          <w:p w14:paraId="7CCEEAEC" w14:textId="77777777" w:rsidR="00C72F79"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регулювання)</w:t>
            </w:r>
          </w:p>
        </w:tc>
        <w:tc>
          <w:tcPr>
            <w:tcW w:w="1599" w:type="dxa"/>
          </w:tcPr>
          <w:p w14:paraId="291759F2"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Періодичні</w:t>
            </w:r>
          </w:p>
          <w:p w14:paraId="7FE25647"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(за</w:t>
            </w:r>
          </w:p>
          <w:p w14:paraId="2914D8EE"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наступний</w:t>
            </w:r>
          </w:p>
          <w:p w14:paraId="1FD2F51C" w14:textId="77777777" w:rsidR="00C72F79"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рік)</w:t>
            </w:r>
          </w:p>
        </w:tc>
        <w:tc>
          <w:tcPr>
            <w:tcW w:w="1966" w:type="dxa"/>
          </w:tcPr>
          <w:p w14:paraId="7B11F40E"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Витрати за</w:t>
            </w:r>
          </w:p>
          <w:p w14:paraId="7ACCC8D3" w14:textId="77777777" w:rsidR="00C72F79"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п’ять років</w:t>
            </w:r>
          </w:p>
        </w:tc>
      </w:tr>
      <w:tr w:rsidR="00D05451" w14:paraId="6E37E707" w14:textId="77777777" w:rsidTr="0061065D">
        <w:tc>
          <w:tcPr>
            <w:tcW w:w="9629" w:type="dxa"/>
            <w:gridSpan w:val="5"/>
          </w:tcPr>
          <w:p w14:paraId="6AE96115" w14:textId="77777777" w:rsidR="00D05451" w:rsidRPr="00D05451" w:rsidRDefault="00D05451" w:rsidP="00D05451">
            <w:pPr>
              <w:jc w:val="center"/>
              <w:rPr>
                <w:rFonts w:ascii="Times New Roman" w:hAnsi="Times New Roman" w:cs="Times New Roman"/>
                <w:sz w:val="28"/>
                <w:szCs w:val="28"/>
              </w:rPr>
            </w:pPr>
            <w:r w:rsidRPr="00D05451">
              <w:rPr>
                <w:rFonts w:ascii="Times New Roman" w:hAnsi="Times New Roman" w:cs="Times New Roman"/>
                <w:sz w:val="28"/>
                <w:szCs w:val="28"/>
              </w:rPr>
              <w:t>Оцінка «прямих» витрат суб’єктів мал</w:t>
            </w:r>
            <w:r>
              <w:rPr>
                <w:rFonts w:ascii="Times New Roman" w:hAnsi="Times New Roman" w:cs="Times New Roman"/>
                <w:sz w:val="28"/>
                <w:szCs w:val="28"/>
              </w:rPr>
              <w:t>ого підприємництва на виконання</w:t>
            </w:r>
          </w:p>
          <w:p w14:paraId="163E4709" w14:textId="77777777" w:rsidR="00D05451" w:rsidRDefault="00D05451" w:rsidP="00D05451">
            <w:pPr>
              <w:jc w:val="center"/>
              <w:rPr>
                <w:rFonts w:ascii="Times New Roman" w:hAnsi="Times New Roman" w:cs="Times New Roman"/>
                <w:sz w:val="28"/>
                <w:szCs w:val="28"/>
              </w:rPr>
            </w:pPr>
            <w:r w:rsidRPr="00D05451">
              <w:rPr>
                <w:rFonts w:ascii="Times New Roman" w:hAnsi="Times New Roman" w:cs="Times New Roman"/>
                <w:sz w:val="28"/>
                <w:szCs w:val="28"/>
              </w:rPr>
              <w:t>регулювання</w:t>
            </w:r>
          </w:p>
        </w:tc>
      </w:tr>
      <w:tr w:rsidR="00C72F79" w14:paraId="1676E769" w14:textId="77777777" w:rsidTr="0061108D">
        <w:tc>
          <w:tcPr>
            <w:tcW w:w="519" w:type="dxa"/>
          </w:tcPr>
          <w:p w14:paraId="71A6F1AC"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1</w:t>
            </w:r>
          </w:p>
        </w:tc>
        <w:tc>
          <w:tcPr>
            <w:tcW w:w="3476" w:type="dxa"/>
          </w:tcPr>
          <w:p w14:paraId="2C9256AF"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Придбання необхідного</w:t>
            </w:r>
          </w:p>
          <w:p w14:paraId="05145384"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обладнання (пристроїв,</w:t>
            </w:r>
          </w:p>
          <w:p w14:paraId="77D49D8E" w14:textId="77777777" w:rsidR="00C72F79"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машин, механізмів)</w:t>
            </w:r>
          </w:p>
        </w:tc>
        <w:tc>
          <w:tcPr>
            <w:tcW w:w="2069" w:type="dxa"/>
          </w:tcPr>
          <w:p w14:paraId="32AD500A"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599" w:type="dxa"/>
          </w:tcPr>
          <w:p w14:paraId="3DE4686C"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966" w:type="dxa"/>
          </w:tcPr>
          <w:p w14:paraId="7E86DA70"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C72F79" w14:paraId="490D1596" w14:textId="77777777" w:rsidTr="0061108D">
        <w:tc>
          <w:tcPr>
            <w:tcW w:w="519" w:type="dxa"/>
          </w:tcPr>
          <w:p w14:paraId="6A987033"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2</w:t>
            </w:r>
          </w:p>
        </w:tc>
        <w:tc>
          <w:tcPr>
            <w:tcW w:w="3476" w:type="dxa"/>
          </w:tcPr>
          <w:p w14:paraId="7515322F"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Процедури повірки та/або</w:t>
            </w:r>
          </w:p>
          <w:p w14:paraId="49333739"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постановки на відповідний</w:t>
            </w:r>
          </w:p>
          <w:p w14:paraId="4CDA732D"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облік у визначеному органі</w:t>
            </w:r>
          </w:p>
          <w:p w14:paraId="73816DA5"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державної влади чи</w:t>
            </w:r>
          </w:p>
          <w:p w14:paraId="47584D26" w14:textId="77777777" w:rsidR="00C72F79"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місцевого самоврядування</w:t>
            </w:r>
          </w:p>
        </w:tc>
        <w:tc>
          <w:tcPr>
            <w:tcW w:w="2069" w:type="dxa"/>
          </w:tcPr>
          <w:p w14:paraId="21948E89"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599" w:type="dxa"/>
          </w:tcPr>
          <w:p w14:paraId="5B2CEE8A"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966" w:type="dxa"/>
          </w:tcPr>
          <w:p w14:paraId="65C81CFD"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C72F79" w14:paraId="219FC183" w14:textId="77777777" w:rsidTr="0061108D">
        <w:tc>
          <w:tcPr>
            <w:tcW w:w="519" w:type="dxa"/>
          </w:tcPr>
          <w:p w14:paraId="1602091D"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3</w:t>
            </w:r>
          </w:p>
        </w:tc>
        <w:tc>
          <w:tcPr>
            <w:tcW w:w="3476" w:type="dxa"/>
          </w:tcPr>
          <w:p w14:paraId="67246D68"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Процедури експлуатації</w:t>
            </w:r>
          </w:p>
          <w:p w14:paraId="7B8620BE"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обладнання (експлуатаційні</w:t>
            </w:r>
          </w:p>
          <w:p w14:paraId="63A323CA"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витрати - витратні</w:t>
            </w:r>
          </w:p>
          <w:p w14:paraId="04A0E583" w14:textId="77777777" w:rsidR="00C72F79"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матеріали)</w:t>
            </w:r>
          </w:p>
        </w:tc>
        <w:tc>
          <w:tcPr>
            <w:tcW w:w="2069" w:type="dxa"/>
          </w:tcPr>
          <w:p w14:paraId="2B917FFF"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599" w:type="dxa"/>
          </w:tcPr>
          <w:p w14:paraId="07E83654"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966" w:type="dxa"/>
          </w:tcPr>
          <w:p w14:paraId="7278DC13"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C72F79" w14:paraId="66DC1908" w14:textId="77777777" w:rsidTr="0061108D">
        <w:tc>
          <w:tcPr>
            <w:tcW w:w="519" w:type="dxa"/>
          </w:tcPr>
          <w:p w14:paraId="08CF74C4"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4</w:t>
            </w:r>
          </w:p>
        </w:tc>
        <w:tc>
          <w:tcPr>
            <w:tcW w:w="3476" w:type="dxa"/>
          </w:tcPr>
          <w:p w14:paraId="19BF4332"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Процедури обслуговування</w:t>
            </w:r>
          </w:p>
          <w:p w14:paraId="59818D49"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обладнання (технічне</w:t>
            </w:r>
          </w:p>
          <w:p w14:paraId="5A16053B" w14:textId="77777777" w:rsidR="00C72F79"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обслуговування)</w:t>
            </w:r>
          </w:p>
        </w:tc>
        <w:tc>
          <w:tcPr>
            <w:tcW w:w="2069" w:type="dxa"/>
          </w:tcPr>
          <w:p w14:paraId="19D38EDD"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599" w:type="dxa"/>
          </w:tcPr>
          <w:p w14:paraId="641C735F"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966" w:type="dxa"/>
          </w:tcPr>
          <w:p w14:paraId="32830178"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C72F79" w14:paraId="2647AE24" w14:textId="77777777" w:rsidTr="0061108D">
        <w:tc>
          <w:tcPr>
            <w:tcW w:w="519" w:type="dxa"/>
          </w:tcPr>
          <w:p w14:paraId="24B929D7"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5</w:t>
            </w:r>
          </w:p>
        </w:tc>
        <w:tc>
          <w:tcPr>
            <w:tcW w:w="3476" w:type="dxa"/>
          </w:tcPr>
          <w:p w14:paraId="6E86E017"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Інші процедури:</w:t>
            </w:r>
          </w:p>
          <w:p w14:paraId="474FBB08"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витрати на канцелярське</w:t>
            </w:r>
          </w:p>
          <w:p w14:paraId="58C6F24E" w14:textId="77777777" w:rsidR="00C72F79"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приладдя</w:t>
            </w:r>
          </w:p>
        </w:tc>
        <w:tc>
          <w:tcPr>
            <w:tcW w:w="2069" w:type="dxa"/>
          </w:tcPr>
          <w:p w14:paraId="634A705A"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599" w:type="dxa"/>
          </w:tcPr>
          <w:p w14:paraId="39C51A9E"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966" w:type="dxa"/>
          </w:tcPr>
          <w:p w14:paraId="599AE4C8"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C72F79" w14:paraId="7B01E069" w14:textId="77777777" w:rsidTr="0061108D">
        <w:tc>
          <w:tcPr>
            <w:tcW w:w="519" w:type="dxa"/>
          </w:tcPr>
          <w:p w14:paraId="26F05A9F"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6</w:t>
            </w:r>
          </w:p>
        </w:tc>
        <w:tc>
          <w:tcPr>
            <w:tcW w:w="3476" w:type="dxa"/>
          </w:tcPr>
          <w:p w14:paraId="6DD13A6F"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Разом, гривень</w:t>
            </w:r>
          </w:p>
          <w:p w14:paraId="0EBBA8C4" w14:textId="77777777" w:rsidR="00D05451" w:rsidRPr="00D05451"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Формула:</w:t>
            </w:r>
          </w:p>
          <w:p w14:paraId="5046252B" w14:textId="77777777" w:rsidR="00C72F79" w:rsidRDefault="00D05451" w:rsidP="00D05451">
            <w:pPr>
              <w:jc w:val="both"/>
              <w:rPr>
                <w:rFonts w:ascii="Times New Roman" w:hAnsi="Times New Roman" w:cs="Times New Roman"/>
                <w:sz w:val="28"/>
                <w:szCs w:val="28"/>
              </w:rPr>
            </w:pPr>
            <w:r w:rsidRPr="00D05451">
              <w:rPr>
                <w:rFonts w:ascii="Times New Roman" w:hAnsi="Times New Roman" w:cs="Times New Roman"/>
                <w:sz w:val="28"/>
                <w:szCs w:val="28"/>
              </w:rPr>
              <w:t>(сума рядків 1+2+3+4+5)</w:t>
            </w:r>
          </w:p>
        </w:tc>
        <w:tc>
          <w:tcPr>
            <w:tcW w:w="2069" w:type="dxa"/>
          </w:tcPr>
          <w:p w14:paraId="2E0CC4C7"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599" w:type="dxa"/>
          </w:tcPr>
          <w:p w14:paraId="3AE5DE2F"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966" w:type="dxa"/>
          </w:tcPr>
          <w:p w14:paraId="1F898D63" w14:textId="77777777" w:rsidR="00C72F79" w:rsidRDefault="00D05451"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9B3935" w14:paraId="3F9735DD" w14:textId="77777777" w:rsidTr="0061108D">
        <w:tc>
          <w:tcPr>
            <w:tcW w:w="519" w:type="dxa"/>
          </w:tcPr>
          <w:p w14:paraId="120B06FF" w14:textId="77777777" w:rsidR="009B3935" w:rsidRDefault="009B3935" w:rsidP="008E5E27">
            <w:pPr>
              <w:jc w:val="both"/>
              <w:rPr>
                <w:rFonts w:ascii="Times New Roman" w:hAnsi="Times New Roman" w:cs="Times New Roman"/>
                <w:sz w:val="28"/>
                <w:szCs w:val="28"/>
              </w:rPr>
            </w:pPr>
            <w:r>
              <w:rPr>
                <w:rFonts w:ascii="Times New Roman" w:hAnsi="Times New Roman" w:cs="Times New Roman"/>
                <w:sz w:val="28"/>
                <w:szCs w:val="28"/>
              </w:rPr>
              <w:t>7.</w:t>
            </w:r>
          </w:p>
        </w:tc>
        <w:tc>
          <w:tcPr>
            <w:tcW w:w="3476" w:type="dxa"/>
          </w:tcPr>
          <w:p w14:paraId="4C181903" w14:textId="77777777" w:rsidR="0061065D" w:rsidRPr="0061065D" w:rsidRDefault="0061065D" w:rsidP="0061065D">
            <w:pPr>
              <w:jc w:val="both"/>
              <w:rPr>
                <w:rFonts w:ascii="Times New Roman" w:hAnsi="Times New Roman" w:cs="Times New Roman"/>
                <w:sz w:val="28"/>
                <w:szCs w:val="28"/>
              </w:rPr>
            </w:pPr>
            <w:r w:rsidRPr="0061065D">
              <w:rPr>
                <w:rFonts w:ascii="Times New Roman" w:hAnsi="Times New Roman" w:cs="Times New Roman"/>
                <w:sz w:val="28"/>
                <w:szCs w:val="28"/>
              </w:rPr>
              <w:t>Кількість суб’єктів</w:t>
            </w:r>
          </w:p>
          <w:p w14:paraId="538460A7" w14:textId="77777777" w:rsidR="0061065D" w:rsidRPr="0061065D" w:rsidRDefault="0061065D" w:rsidP="0061065D">
            <w:pPr>
              <w:jc w:val="both"/>
              <w:rPr>
                <w:rFonts w:ascii="Times New Roman" w:hAnsi="Times New Roman" w:cs="Times New Roman"/>
                <w:sz w:val="28"/>
                <w:szCs w:val="28"/>
              </w:rPr>
            </w:pPr>
            <w:r w:rsidRPr="0061065D">
              <w:rPr>
                <w:rFonts w:ascii="Times New Roman" w:hAnsi="Times New Roman" w:cs="Times New Roman"/>
                <w:sz w:val="28"/>
                <w:szCs w:val="28"/>
              </w:rPr>
              <w:t>господарювання, що</w:t>
            </w:r>
          </w:p>
          <w:p w14:paraId="187CDB56" w14:textId="77777777" w:rsidR="0061065D" w:rsidRPr="0061065D" w:rsidRDefault="0061065D" w:rsidP="0061065D">
            <w:pPr>
              <w:jc w:val="both"/>
              <w:rPr>
                <w:rFonts w:ascii="Times New Roman" w:hAnsi="Times New Roman" w:cs="Times New Roman"/>
                <w:sz w:val="28"/>
                <w:szCs w:val="28"/>
              </w:rPr>
            </w:pPr>
            <w:r w:rsidRPr="0061065D">
              <w:rPr>
                <w:rFonts w:ascii="Times New Roman" w:hAnsi="Times New Roman" w:cs="Times New Roman"/>
                <w:sz w:val="28"/>
                <w:szCs w:val="28"/>
              </w:rPr>
              <w:t>повинні виконати вимоги</w:t>
            </w:r>
          </w:p>
          <w:p w14:paraId="08F71E9A" w14:textId="77777777" w:rsidR="009B3935" w:rsidRPr="00D05451" w:rsidRDefault="0061065D" w:rsidP="0061065D">
            <w:pPr>
              <w:jc w:val="both"/>
              <w:rPr>
                <w:rFonts w:ascii="Times New Roman" w:hAnsi="Times New Roman" w:cs="Times New Roman"/>
                <w:sz w:val="28"/>
                <w:szCs w:val="28"/>
              </w:rPr>
            </w:pPr>
            <w:r w:rsidRPr="0061065D">
              <w:rPr>
                <w:rFonts w:ascii="Times New Roman" w:hAnsi="Times New Roman" w:cs="Times New Roman"/>
                <w:sz w:val="28"/>
                <w:szCs w:val="28"/>
              </w:rPr>
              <w:t>регулювання, одиниць*</w:t>
            </w:r>
          </w:p>
        </w:tc>
        <w:tc>
          <w:tcPr>
            <w:tcW w:w="2069" w:type="dxa"/>
          </w:tcPr>
          <w:p w14:paraId="0B5DC1CE" w14:textId="5AA76848" w:rsidR="009B3935" w:rsidRPr="004403FB" w:rsidRDefault="004403FB" w:rsidP="008E5E27">
            <w:pPr>
              <w:jc w:val="both"/>
              <w:rPr>
                <w:rFonts w:ascii="Times New Roman" w:hAnsi="Times New Roman" w:cs="Times New Roman"/>
                <w:sz w:val="28"/>
                <w:szCs w:val="28"/>
              </w:rPr>
            </w:pPr>
            <w:r>
              <w:rPr>
                <w:rFonts w:ascii="Times New Roman" w:hAnsi="Times New Roman" w:cs="Times New Roman"/>
                <w:sz w:val="28"/>
                <w:szCs w:val="28"/>
              </w:rPr>
              <w:t>50</w:t>
            </w:r>
          </w:p>
        </w:tc>
        <w:tc>
          <w:tcPr>
            <w:tcW w:w="1599" w:type="dxa"/>
          </w:tcPr>
          <w:p w14:paraId="26E0B6BB" w14:textId="77777777" w:rsidR="009B3935" w:rsidRPr="009A50BB" w:rsidRDefault="009A50BB" w:rsidP="008E5E27">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966" w:type="dxa"/>
          </w:tcPr>
          <w:p w14:paraId="15CEF4EF" w14:textId="2FD4E33B" w:rsidR="009B3935" w:rsidRPr="00CC0A5F" w:rsidRDefault="00CC0A5F" w:rsidP="008E5E27">
            <w:pPr>
              <w:jc w:val="both"/>
              <w:rPr>
                <w:rFonts w:ascii="Times New Roman" w:hAnsi="Times New Roman" w:cs="Times New Roman"/>
                <w:sz w:val="28"/>
                <w:szCs w:val="28"/>
              </w:rPr>
            </w:pPr>
            <w:r>
              <w:rPr>
                <w:rFonts w:ascii="Times New Roman" w:hAnsi="Times New Roman" w:cs="Times New Roman"/>
                <w:sz w:val="28"/>
                <w:szCs w:val="28"/>
              </w:rPr>
              <w:t>250</w:t>
            </w:r>
          </w:p>
        </w:tc>
      </w:tr>
      <w:tr w:rsidR="009B3935" w14:paraId="040163CD" w14:textId="77777777" w:rsidTr="0061108D">
        <w:tc>
          <w:tcPr>
            <w:tcW w:w="519" w:type="dxa"/>
          </w:tcPr>
          <w:p w14:paraId="26FA2C3D" w14:textId="77777777" w:rsidR="009B3935" w:rsidRDefault="0061065D" w:rsidP="008E5E27">
            <w:pPr>
              <w:jc w:val="both"/>
              <w:rPr>
                <w:rFonts w:ascii="Times New Roman" w:hAnsi="Times New Roman" w:cs="Times New Roman"/>
                <w:sz w:val="28"/>
                <w:szCs w:val="28"/>
              </w:rPr>
            </w:pPr>
            <w:r>
              <w:rPr>
                <w:rFonts w:ascii="Times New Roman" w:hAnsi="Times New Roman" w:cs="Times New Roman"/>
                <w:sz w:val="28"/>
                <w:szCs w:val="28"/>
              </w:rPr>
              <w:t>8</w:t>
            </w:r>
          </w:p>
        </w:tc>
        <w:tc>
          <w:tcPr>
            <w:tcW w:w="3476" w:type="dxa"/>
          </w:tcPr>
          <w:p w14:paraId="667FE88A" w14:textId="77777777" w:rsidR="009B3935" w:rsidRPr="00D05451" w:rsidRDefault="0061065D" w:rsidP="00D05451">
            <w:pPr>
              <w:jc w:val="both"/>
              <w:rPr>
                <w:rFonts w:ascii="Times New Roman" w:hAnsi="Times New Roman" w:cs="Times New Roman"/>
                <w:sz w:val="28"/>
                <w:szCs w:val="28"/>
              </w:rPr>
            </w:pPr>
            <w:r w:rsidRPr="0061065D">
              <w:rPr>
                <w:rFonts w:ascii="Times New Roman" w:hAnsi="Times New Roman" w:cs="Times New Roman"/>
                <w:sz w:val="28"/>
                <w:szCs w:val="28"/>
              </w:rPr>
              <w:t>Сумарно, гривень</w:t>
            </w:r>
          </w:p>
        </w:tc>
        <w:tc>
          <w:tcPr>
            <w:tcW w:w="2069" w:type="dxa"/>
          </w:tcPr>
          <w:p w14:paraId="5408E1CE" w14:textId="77777777" w:rsidR="009B3935" w:rsidRDefault="0061065D"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599" w:type="dxa"/>
          </w:tcPr>
          <w:p w14:paraId="73CB7659" w14:textId="77777777" w:rsidR="009B3935" w:rsidRDefault="0061065D"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966" w:type="dxa"/>
          </w:tcPr>
          <w:p w14:paraId="5F881E5B" w14:textId="77777777" w:rsidR="009B3935" w:rsidRDefault="0061065D"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61065D" w14:paraId="729D9C86" w14:textId="77777777" w:rsidTr="0061065D">
        <w:tc>
          <w:tcPr>
            <w:tcW w:w="9629" w:type="dxa"/>
            <w:gridSpan w:val="5"/>
          </w:tcPr>
          <w:p w14:paraId="445E61AD" w14:textId="77777777" w:rsidR="0061065D" w:rsidRPr="0061065D" w:rsidRDefault="0061065D" w:rsidP="0061065D">
            <w:pPr>
              <w:jc w:val="center"/>
              <w:rPr>
                <w:rFonts w:ascii="Times New Roman" w:hAnsi="Times New Roman" w:cs="Times New Roman"/>
                <w:sz w:val="28"/>
                <w:szCs w:val="28"/>
              </w:rPr>
            </w:pPr>
            <w:r w:rsidRPr="0061065D">
              <w:rPr>
                <w:rFonts w:ascii="Times New Roman" w:hAnsi="Times New Roman" w:cs="Times New Roman"/>
                <w:sz w:val="28"/>
                <w:szCs w:val="28"/>
              </w:rPr>
              <w:t xml:space="preserve">Оцінка вартості адміністративних процедур </w:t>
            </w:r>
            <w:r>
              <w:rPr>
                <w:rFonts w:ascii="Times New Roman" w:hAnsi="Times New Roman" w:cs="Times New Roman"/>
                <w:sz w:val="28"/>
                <w:szCs w:val="28"/>
              </w:rPr>
              <w:t>суб’єктів малого підприємництва</w:t>
            </w:r>
          </w:p>
          <w:p w14:paraId="73D5F825" w14:textId="77777777" w:rsidR="0061065D" w:rsidRDefault="0061065D" w:rsidP="0061065D">
            <w:pPr>
              <w:jc w:val="center"/>
              <w:rPr>
                <w:rFonts w:ascii="Times New Roman" w:hAnsi="Times New Roman" w:cs="Times New Roman"/>
                <w:sz w:val="28"/>
                <w:szCs w:val="28"/>
              </w:rPr>
            </w:pPr>
            <w:r w:rsidRPr="0061065D">
              <w:rPr>
                <w:rFonts w:ascii="Times New Roman" w:hAnsi="Times New Roman" w:cs="Times New Roman"/>
                <w:sz w:val="28"/>
                <w:szCs w:val="28"/>
              </w:rPr>
              <w:t>щодо виконання регулювання та звітування</w:t>
            </w:r>
          </w:p>
        </w:tc>
      </w:tr>
      <w:tr w:rsidR="009B3935" w14:paraId="39527653" w14:textId="77777777" w:rsidTr="0061108D">
        <w:tc>
          <w:tcPr>
            <w:tcW w:w="519" w:type="dxa"/>
          </w:tcPr>
          <w:p w14:paraId="238AAEE7" w14:textId="77777777" w:rsidR="009B3935" w:rsidRDefault="0061065D" w:rsidP="008E5E27">
            <w:pPr>
              <w:jc w:val="both"/>
              <w:rPr>
                <w:rFonts w:ascii="Times New Roman" w:hAnsi="Times New Roman" w:cs="Times New Roman"/>
                <w:sz w:val="28"/>
                <w:szCs w:val="28"/>
              </w:rPr>
            </w:pPr>
            <w:r>
              <w:rPr>
                <w:rFonts w:ascii="Times New Roman" w:hAnsi="Times New Roman" w:cs="Times New Roman"/>
                <w:sz w:val="28"/>
                <w:szCs w:val="28"/>
              </w:rPr>
              <w:t>9</w:t>
            </w:r>
          </w:p>
        </w:tc>
        <w:tc>
          <w:tcPr>
            <w:tcW w:w="3476" w:type="dxa"/>
          </w:tcPr>
          <w:p w14:paraId="13739C28" w14:textId="10D826F5" w:rsidR="0061065D" w:rsidRPr="000C6CEA" w:rsidRDefault="0061065D" w:rsidP="0061065D">
            <w:pPr>
              <w:jc w:val="both"/>
              <w:rPr>
                <w:rFonts w:ascii="Times New Roman" w:hAnsi="Times New Roman" w:cs="Times New Roman"/>
                <w:sz w:val="28"/>
                <w:szCs w:val="28"/>
              </w:rPr>
            </w:pPr>
            <w:r w:rsidRPr="000C6CEA">
              <w:rPr>
                <w:rFonts w:ascii="Times New Roman" w:hAnsi="Times New Roman" w:cs="Times New Roman"/>
                <w:sz w:val="28"/>
                <w:szCs w:val="28"/>
              </w:rPr>
              <w:t>Процедури отримання</w:t>
            </w:r>
            <w:r w:rsidR="00752747">
              <w:rPr>
                <w:rFonts w:ascii="Times New Roman" w:hAnsi="Times New Roman" w:cs="Times New Roman"/>
                <w:sz w:val="28"/>
                <w:szCs w:val="28"/>
              </w:rPr>
              <w:t xml:space="preserve"> </w:t>
            </w:r>
            <w:r w:rsidRPr="000C6CEA">
              <w:rPr>
                <w:rFonts w:ascii="Times New Roman" w:hAnsi="Times New Roman" w:cs="Times New Roman"/>
                <w:sz w:val="28"/>
                <w:szCs w:val="28"/>
              </w:rPr>
              <w:t xml:space="preserve">первинної інформації про </w:t>
            </w:r>
            <w:r w:rsidRPr="000C6CEA">
              <w:rPr>
                <w:rFonts w:ascii="Times New Roman" w:hAnsi="Times New Roman" w:cs="Times New Roman"/>
                <w:sz w:val="28"/>
                <w:szCs w:val="28"/>
              </w:rPr>
              <w:lastRenderedPageBreak/>
              <w:t>вимоги регулювання</w:t>
            </w:r>
            <w:r w:rsidR="00752747">
              <w:rPr>
                <w:rFonts w:ascii="Times New Roman" w:hAnsi="Times New Roman" w:cs="Times New Roman"/>
                <w:sz w:val="28"/>
                <w:szCs w:val="28"/>
              </w:rPr>
              <w:t>. Передбачається</w:t>
            </w:r>
            <w:r w:rsidRPr="000C6CEA">
              <w:rPr>
                <w:rFonts w:ascii="Times New Roman" w:hAnsi="Times New Roman" w:cs="Times New Roman"/>
                <w:sz w:val="28"/>
                <w:szCs w:val="28"/>
              </w:rPr>
              <w:t xml:space="preserve">, що для </w:t>
            </w:r>
            <w:r w:rsidR="004403FB" w:rsidRPr="000C6CEA">
              <w:rPr>
                <w:rFonts w:ascii="Times New Roman" w:hAnsi="Times New Roman" w:cs="Times New Roman"/>
                <w:sz w:val="28"/>
                <w:szCs w:val="28"/>
              </w:rPr>
              <w:t xml:space="preserve">ознайомлення із вимогами регуляторного </w:t>
            </w:r>
            <w:proofErr w:type="spellStart"/>
            <w:r w:rsidR="004403FB" w:rsidRPr="000C6CEA">
              <w:rPr>
                <w:rFonts w:ascii="Times New Roman" w:hAnsi="Times New Roman" w:cs="Times New Roman"/>
                <w:sz w:val="28"/>
                <w:szCs w:val="28"/>
              </w:rPr>
              <w:t>акта</w:t>
            </w:r>
            <w:proofErr w:type="spellEnd"/>
            <w:r w:rsidR="004403FB" w:rsidRPr="000C6CEA">
              <w:rPr>
                <w:rFonts w:ascii="Times New Roman" w:hAnsi="Times New Roman" w:cs="Times New Roman"/>
                <w:sz w:val="28"/>
                <w:szCs w:val="28"/>
              </w:rPr>
              <w:t xml:space="preserve"> суб’єкту господарювання необхідно </w:t>
            </w:r>
            <w:r w:rsidRPr="000C6CEA">
              <w:rPr>
                <w:rFonts w:ascii="Times New Roman" w:hAnsi="Times New Roman" w:cs="Times New Roman"/>
                <w:sz w:val="28"/>
                <w:szCs w:val="28"/>
              </w:rPr>
              <w:t>витратити 1 год.</w:t>
            </w:r>
          </w:p>
          <w:p w14:paraId="764CBD28" w14:textId="2CDAC754" w:rsidR="0061065D" w:rsidRPr="000C6CEA" w:rsidRDefault="0061065D" w:rsidP="0061065D">
            <w:pPr>
              <w:jc w:val="both"/>
              <w:rPr>
                <w:rFonts w:ascii="Times New Roman" w:hAnsi="Times New Roman" w:cs="Times New Roman"/>
                <w:sz w:val="28"/>
                <w:szCs w:val="28"/>
              </w:rPr>
            </w:pPr>
            <w:r w:rsidRPr="000C6CEA">
              <w:rPr>
                <w:rFonts w:ascii="Times New Roman" w:hAnsi="Times New Roman" w:cs="Times New Roman"/>
                <w:sz w:val="28"/>
                <w:szCs w:val="28"/>
              </w:rPr>
              <w:t>Витрати в грошовому</w:t>
            </w:r>
            <w:r w:rsidR="00752747">
              <w:rPr>
                <w:rFonts w:ascii="Times New Roman" w:hAnsi="Times New Roman" w:cs="Times New Roman"/>
                <w:sz w:val="28"/>
                <w:szCs w:val="28"/>
              </w:rPr>
              <w:t xml:space="preserve"> </w:t>
            </w:r>
            <w:r w:rsidRPr="000C6CEA">
              <w:rPr>
                <w:rFonts w:ascii="Times New Roman" w:hAnsi="Times New Roman" w:cs="Times New Roman"/>
                <w:sz w:val="28"/>
                <w:szCs w:val="28"/>
              </w:rPr>
              <w:t xml:space="preserve">еквіваленті визначено з урахуванням </w:t>
            </w:r>
            <w:r w:rsidR="004403FB" w:rsidRPr="000C6CEA">
              <w:rPr>
                <w:rFonts w:ascii="Times New Roman" w:hAnsi="Times New Roman" w:cs="Times New Roman"/>
                <w:sz w:val="28"/>
                <w:szCs w:val="28"/>
              </w:rPr>
              <w:t xml:space="preserve">середньої заробітної плати (доходу) в Україні, з якої сплачено страхові внески та яка відповідно до Закону України “Про загальнообов’язкове державне пенсійне страхування” враховується для обчислення пенсії на кінець 2025 року складає 21 263 гривні 17 копійок (інформація взята з </w:t>
            </w:r>
            <w:hyperlink r:id="rId9" w:history="1">
              <w:r w:rsidR="004403FB" w:rsidRPr="000C6CEA">
                <w:rPr>
                  <w:rStyle w:val="a5"/>
                  <w:rFonts w:ascii="Times New Roman" w:hAnsi="Times New Roman" w:cs="Times New Roman"/>
                  <w:color w:val="auto"/>
                  <w:sz w:val="28"/>
                  <w:szCs w:val="28"/>
                </w:rPr>
                <w:t>https://www.pfu.gov.ua/2170600-pokaznyk-serednoyi-zarobitnoyi-platy-za-2025-rik/</w:t>
              </w:r>
            </w:hyperlink>
            <w:r w:rsidR="004403FB" w:rsidRPr="000C6CEA">
              <w:rPr>
                <w:rFonts w:ascii="Times New Roman" w:hAnsi="Times New Roman" w:cs="Times New Roman"/>
                <w:sz w:val="28"/>
                <w:szCs w:val="28"/>
              </w:rPr>
              <w:t xml:space="preserve">). </w:t>
            </w:r>
            <w:r w:rsidRPr="000C6CEA">
              <w:rPr>
                <w:rFonts w:ascii="Times New Roman" w:hAnsi="Times New Roman" w:cs="Times New Roman"/>
                <w:sz w:val="28"/>
                <w:szCs w:val="28"/>
              </w:rPr>
              <w:t>Розмір витрат становитиме:</w:t>
            </w:r>
          </w:p>
          <w:p w14:paraId="4C95CB2F" w14:textId="2BBF6723" w:rsidR="009B3935" w:rsidRPr="000C6CEA" w:rsidRDefault="004403FB" w:rsidP="00A60114">
            <w:pPr>
              <w:jc w:val="both"/>
              <w:rPr>
                <w:rFonts w:ascii="Times New Roman" w:hAnsi="Times New Roman" w:cs="Times New Roman"/>
                <w:sz w:val="28"/>
                <w:szCs w:val="28"/>
              </w:rPr>
            </w:pPr>
            <w:r w:rsidRPr="000C6CEA">
              <w:rPr>
                <w:rFonts w:ascii="Times New Roman" w:hAnsi="Times New Roman" w:cs="Times New Roman"/>
                <w:sz w:val="28"/>
                <w:szCs w:val="28"/>
              </w:rPr>
              <w:t>21 263,17</w:t>
            </w:r>
            <w:r w:rsidR="006209EE" w:rsidRPr="000C6CEA">
              <w:rPr>
                <w:rFonts w:ascii="Times New Roman" w:hAnsi="Times New Roman" w:cs="Times New Roman"/>
                <w:sz w:val="28"/>
                <w:szCs w:val="28"/>
              </w:rPr>
              <w:t xml:space="preserve"> грн/174</w:t>
            </w:r>
            <w:r w:rsidR="0061065D" w:rsidRPr="000C6CEA">
              <w:rPr>
                <w:rFonts w:ascii="Times New Roman" w:hAnsi="Times New Roman" w:cs="Times New Roman"/>
                <w:sz w:val="28"/>
                <w:szCs w:val="28"/>
              </w:rPr>
              <w:t xml:space="preserve"> робочих годин</w:t>
            </w:r>
            <w:r w:rsidR="00A60114">
              <w:rPr>
                <w:rFonts w:ascii="Times New Roman" w:hAnsi="Times New Roman" w:cs="Times New Roman"/>
                <w:sz w:val="28"/>
                <w:szCs w:val="28"/>
              </w:rPr>
              <w:t xml:space="preserve"> </w:t>
            </w:r>
            <w:r w:rsidR="006209EE" w:rsidRPr="000C6CEA">
              <w:rPr>
                <w:rFonts w:ascii="Times New Roman" w:hAnsi="Times New Roman" w:cs="Times New Roman"/>
                <w:sz w:val="28"/>
                <w:szCs w:val="28"/>
              </w:rPr>
              <w:t xml:space="preserve">за місяць </w:t>
            </w:r>
            <w:r w:rsidR="00A60114">
              <w:rPr>
                <w:rFonts w:ascii="Times New Roman" w:hAnsi="Times New Roman" w:cs="Times New Roman"/>
                <w:sz w:val="28"/>
                <w:szCs w:val="28"/>
              </w:rPr>
              <w:br/>
            </w:r>
            <w:r w:rsidR="006209EE" w:rsidRPr="000C6CEA">
              <w:rPr>
                <w:rFonts w:ascii="Times New Roman" w:hAnsi="Times New Roman" w:cs="Times New Roman"/>
                <w:sz w:val="28"/>
                <w:szCs w:val="28"/>
              </w:rPr>
              <w:t>Х 1 год = 122</w:t>
            </w:r>
            <w:r w:rsidR="0061065D" w:rsidRPr="000C6CEA">
              <w:rPr>
                <w:rFonts w:ascii="Times New Roman" w:hAnsi="Times New Roman" w:cs="Times New Roman"/>
                <w:sz w:val="28"/>
                <w:szCs w:val="28"/>
              </w:rPr>
              <w:t>,</w:t>
            </w:r>
            <w:r w:rsidR="006209EE" w:rsidRPr="000C6CEA">
              <w:rPr>
                <w:rFonts w:ascii="Times New Roman" w:hAnsi="Times New Roman" w:cs="Times New Roman"/>
                <w:sz w:val="28"/>
                <w:szCs w:val="28"/>
              </w:rPr>
              <w:t>20</w:t>
            </w:r>
            <w:r w:rsidR="0061065D" w:rsidRPr="000C6CEA">
              <w:rPr>
                <w:rFonts w:ascii="Times New Roman" w:hAnsi="Times New Roman" w:cs="Times New Roman"/>
                <w:sz w:val="28"/>
                <w:szCs w:val="28"/>
              </w:rPr>
              <w:t xml:space="preserve"> грн.</w:t>
            </w:r>
          </w:p>
        </w:tc>
        <w:tc>
          <w:tcPr>
            <w:tcW w:w="2069" w:type="dxa"/>
          </w:tcPr>
          <w:p w14:paraId="29A0B84C" w14:textId="0373D411" w:rsidR="009B3935" w:rsidRDefault="006209EE" w:rsidP="008E5E27">
            <w:pPr>
              <w:jc w:val="both"/>
              <w:rPr>
                <w:rFonts w:ascii="Times New Roman" w:hAnsi="Times New Roman" w:cs="Times New Roman"/>
                <w:sz w:val="28"/>
                <w:szCs w:val="28"/>
              </w:rPr>
            </w:pPr>
            <w:r>
              <w:rPr>
                <w:rFonts w:ascii="Times New Roman" w:hAnsi="Times New Roman" w:cs="Times New Roman"/>
                <w:sz w:val="28"/>
                <w:szCs w:val="28"/>
              </w:rPr>
              <w:lastRenderedPageBreak/>
              <w:t>122,20</w:t>
            </w:r>
          </w:p>
        </w:tc>
        <w:tc>
          <w:tcPr>
            <w:tcW w:w="1599" w:type="dxa"/>
          </w:tcPr>
          <w:p w14:paraId="15CAF682" w14:textId="77777777" w:rsidR="009B3935" w:rsidRPr="00AC5ACC" w:rsidRDefault="00AC5ACC" w:rsidP="008E5E27">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966" w:type="dxa"/>
          </w:tcPr>
          <w:p w14:paraId="265F83DD" w14:textId="343F6631" w:rsidR="009B3935" w:rsidRDefault="006209EE" w:rsidP="008E5E27">
            <w:pPr>
              <w:jc w:val="both"/>
              <w:rPr>
                <w:rFonts w:ascii="Times New Roman" w:hAnsi="Times New Roman" w:cs="Times New Roman"/>
                <w:sz w:val="28"/>
                <w:szCs w:val="28"/>
              </w:rPr>
            </w:pPr>
            <w:r>
              <w:rPr>
                <w:rFonts w:ascii="Times New Roman" w:hAnsi="Times New Roman" w:cs="Times New Roman"/>
                <w:sz w:val="28"/>
                <w:szCs w:val="28"/>
              </w:rPr>
              <w:t>122,20</w:t>
            </w:r>
          </w:p>
        </w:tc>
      </w:tr>
      <w:tr w:rsidR="0061065D" w14:paraId="29E8CF75" w14:textId="77777777" w:rsidTr="0061108D">
        <w:tc>
          <w:tcPr>
            <w:tcW w:w="519" w:type="dxa"/>
          </w:tcPr>
          <w:p w14:paraId="2B921B1B" w14:textId="77777777" w:rsidR="0061065D" w:rsidRPr="0019069F" w:rsidRDefault="0061065D" w:rsidP="008E5E27">
            <w:pPr>
              <w:jc w:val="both"/>
              <w:rPr>
                <w:rFonts w:ascii="Times New Roman" w:hAnsi="Times New Roman" w:cs="Times New Roman"/>
                <w:sz w:val="28"/>
                <w:szCs w:val="28"/>
              </w:rPr>
            </w:pPr>
            <w:r w:rsidRPr="0019069F">
              <w:rPr>
                <w:rFonts w:ascii="Times New Roman" w:hAnsi="Times New Roman" w:cs="Times New Roman"/>
                <w:sz w:val="28"/>
                <w:szCs w:val="28"/>
              </w:rPr>
              <w:lastRenderedPageBreak/>
              <w:t>10</w:t>
            </w:r>
          </w:p>
        </w:tc>
        <w:tc>
          <w:tcPr>
            <w:tcW w:w="3476" w:type="dxa"/>
          </w:tcPr>
          <w:p w14:paraId="284F541C" w14:textId="3C6C966A" w:rsidR="0061065D" w:rsidRPr="00EB3F6F" w:rsidRDefault="0061065D" w:rsidP="0061065D">
            <w:pPr>
              <w:jc w:val="both"/>
              <w:rPr>
                <w:rFonts w:ascii="Times New Roman" w:hAnsi="Times New Roman" w:cs="Times New Roman"/>
                <w:sz w:val="28"/>
                <w:szCs w:val="28"/>
              </w:rPr>
            </w:pPr>
            <w:r w:rsidRPr="00EB3F6F">
              <w:rPr>
                <w:rFonts w:ascii="Times New Roman" w:hAnsi="Times New Roman" w:cs="Times New Roman"/>
                <w:sz w:val="28"/>
                <w:szCs w:val="28"/>
              </w:rPr>
              <w:t>Процедури офіційного</w:t>
            </w:r>
            <w:r w:rsidR="00EB3F6F">
              <w:rPr>
                <w:rFonts w:ascii="Times New Roman" w:hAnsi="Times New Roman" w:cs="Times New Roman"/>
                <w:sz w:val="28"/>
                <w:szCs w:val="28"/>
              </w:rPr>
              <w:t xml:space="preserve"> </w:t>
            </w:r>
            <w:r w:rsidRPr="00EB3F6F">
              <w:rPr>
                <w:rFonts w:ascii="Times New Roman" w:hAnsi="Times New Roman" w:cs="Times New Roman"/>
                <w:sz w:val="28"/>
                <w:szCs w:val="28"/>
              </w:rPr>
              <w:t>звітування</w:t>
            </w:r>
            <w:r w:rsidR="00EB3F6F">
              <w:rPr>
                <w:rFonts w:ascii="Times New Roman" w:hAnsi="Times New Roman" w:cs="Times New Roman"/>
                <w:sz w:val="28"/>
                <w:szCs w:val="28"/>
              </w:rPr>
              <w:t>.</w:t>
            </w:r>
          </w:p>
          <w:p w14:paraId="7197D5F0" w14:textId="2DC95927" w:rsidR="0061065D" w:rsidRPr="00EB3F6F" w:rsidRDefault="00EB3F6F" w:rsidP="0061065D">
            <w:pPr>
              <w:jc w:val="both"/>
              <w:rPr>
                <w:rFonts w:ascii="Times New Roman" w:hAnsi="Times New Roman" w:cs="Times New Roman"/>
                <w:sz w:val="28"/>
                <w:szCs w:val="28"/>
              </w:rPr>
            </w:pPr>
            <w:r>
              <w:rPr>
                <w:rFonts w:ascii="Times New Roman" w:hAnsi="Times New Roman" w:cs="Times New Roman"/>
                <w:sz w:val="28"/>
                <w:szCs w:val="28"/>
              </w:rPr>
              <w:t>Передбачається</w:t>
            </w:r>
            <w:r w:rsidR="0061065D" w:rsidRPr="00EB3F6F">
              <w:rPr>
                <w:rFonts w:ascii="Times New Roman" w:hAnsi="Times New Roman" w:cs="Times New Roman"/>
                <w:sz w:val="28"/>
                <w:szCs w:val="28"/>
              </w:rPr>
              <w:t>, що для</w:t>
            </w:r>
            <w:r>
              <w:rPr>
                <w:rFonts w:ascii="Times New Roman" w:hAnsi="Times New Roman" w:cs="Times New Roman"/>
                <w:sz w:val="28"/>
                <w:szCs w:val="28"/>
              </w:rPr>
              <w:t xml:space="preserve"> </w:t>
            </w:r>
            <w:r w:rsidR="0061065D" w:rsidRPr="00EB3F6F">
              <w:rPr>
                <w:rFonts w:ascii="Times New Roman" w:hAnsi="Times New Roman" w:cs="Times New Roman"/>
                <w:sz w:val="28"/>
                <w:szCs w:val="28"/>
              </w:rPr>
              <w:t>інформування органу, який</w:t>
            </w:r>
            <w:r>
              <w:rPr>
                <w:rFonts w:ascii="Times New Roman" w:hAnsi="Times New Roman" w:cs="Times New Roman"/>
                <w:sz w:val="28"/>
                <w:szCs w:val="28"/>
              </w:rPr>
              <w:t xml:space="preserve"> </w:t>
            </w:r>
            <w:r w:rsidR="006209EE" w:rsidRPr="00EB3F6F">
              <w:rPr>
                <w:rFonts w:ascii="Times New Roman" w:hAnsi="Times New Roman" w:cs="Times New Roman"/>
                <w:sz w:val="28"/>
                <w:szCs w:val="28"/>
              </w:rPr>
              <w:t xml:space="preserve">проводив позапланову перевірку, </w:t>
            </w:r>
            <w:r w:rsidR="0061065D" w:rsidRPr="00EB3F6F">
              <w:rPr>
                <w:rFonts w:ascii="Times New Roman" w:hAnsi="Times New Roman" w:cs="Times New Roman"/>
                <w:sz w:val="28"/>
                <w:szCs w:val="28"/>
              </w:rPr>
              <w:t>про усуненн</w:t>
            </w:r>
            <w:r w:rsidR="006209EE" w:rsidRPr="00EB3F6F">
              <w:rPr>
                <w:rFonts w:ascii="Times New Roman" w:hAnsi="Times New Roman" w:cs="Times New Roman"/>
                <w:sz w:val="28"/>
                <w:szCs w:val="28"/>
              </w:rPr>
              <w:t xml:space="preserve">я порушень суб’єкту господарювання необхідно </w:t>
            </w:r>
            <w:r w:rsidR="0061065D" w:rsidRPr="00EB3F6F">
              <w:rPr>
                <w:rFonts w:ascii="Times New Roman" w:hAnsi="Times New Roman" w:cs="Times New Roman"/>
                <w:sz w:val="28"/>
                <w:szCs w:val="28"/>
              </w:rPr>
              <w:t>витратити 2 год.</w:t>
            </w:r>
          </w:p>
          <w:p w14:paraId="7722719D" w14:textId="77777777" w:rsidR="00CC0A5F" w:rsidRPr="00EB3F6F" w:rsidRDefault="006209EE" w:rsidP="0061065D">
            <w:pPr>
              <w:jc w:val="both"/>
              <w:rPr>
                <w:rFonts w:ascii="Times New Roman" w:hAnsi="Times New Roman" w:cs="Times New Roman"/>
                <w:sz w:val="28"/>
                <w:szCs w:val="28"/>
              </w:rPr>
            </w:pPr>
            <w:r w:rsidRPr="00EB3F6F">
              <w:rPr>
                <w:rFonts w:ascii="Times New Roman" w:hAnsi="Times New Roman" w:cs="Times New Roman"/>
                <w:sz w:val="28"/>
                <w:szCs w:val="28"/>
              </w:rPr>
              <w:t xml:space="preserve">Витрати в грошовому </w:t>
            </w:r>
            <w:r w:rsidR="00CC0A5F" w:rsidRPr="00EB3F6F">
              <w:rPr>
                <w:rFonts w:ascii="Times New Roman" w:hAnsi="Times New Roman" w:cs="Times New Roman"/>
                <w:sz w:val="28"/>
                <w:szCs w:val="28"/>
              </w:rPr>
              <w:t xml:space="preserve">еквіваленті визначено з </w:t>
            </w:r>
            <w:r w:rsidRPr="00EB3F6F">
              <w:rPr>
                <w:rFonts w:ascii="Times New Roman" w:hAnsi="Times New Roman" w:cs="Times New Roman"/>
                <w:sz w:val="28"/>
                <w:szCs w:val="28"/>
              </w:rPr>
              <w:t xml:space="preserve">урахуванням середньої заробітної плати (доходу) в Україні, з якої сплачено страхові внески та яка відповідно до Закону України “Про загальнообов’язкове </w:t>
            </w:r>
            <w:r w:rsidRPr="00EB3F6F">
              <w:rPr>
                <w:rFonts w:ascii="Times New Roman" w:hAnsi="Times New Roman" w:cs="Times New Roman"/>
                <w:sz w:val="28"/>
                <w:szCs w:val="28"/>
              </w:rPr>
              <w:lastRenderedPageBreak/>
              <w:t xml:space="preserve">державне пенсійне страхування” враховується для обчислення пенсії на кінець 2025 року складає 21 263 гривні 17 копійок (інформація взята з </w:t>
            </w:r>
            <w:hyperlink r:id="rId10" w:history="1">
              <w:r w:rsidRPr="00EB3F6F">
                <w:rPr>
                  <w:rStyle w:val="a5"/>
                  <w:rFonts w:ascii="Times New Roman" w:hAnsi="Times New Roman" w:cs="Times New Roman"/>
                  <w:color w:val="auto"/>
                  <w:sz w:val="28"/>
                  <w:szCs w:val="28"/>
                </w:rPr>
                <w:t>https://www.pfu.gov.ua/2170600-pokaznyk-serednoyi-zarobitnoyi-platy-za-2025-rik/</w:t>
              </w:r>
            </w:hyperlink>
            <w:r w:rsidRPr="00EB3F6F">
              <w:rPr>
                <w:rFonts w:ascii="Times New Roman" w:hAnsi="Times New Roman" w:cs="Times New Roman"/>
                <w:sz w:val="28"/>
                <w:szCs w:val="28"/>
              </w:rPr>
              <w:t xml:space="preserve">). </w:t>
            </w:r>
          </w:p>
          <w:p w14:paraId="7BF04B28" w14:textId="192D3A4E" w:rsidR="0061065D" w:rsidRPr="00EB3F6F" w:rsidRDefault="0061065D" w:rsidP="0061065D">
            <w:pPr>
              <w:jc w:val="both"/>
              <w:rPr>
                <w:rFonts w:ascii="Times New Roman" w:hAnsi="Times New Roman" w:cs="Times New Roman"/>
                <w:sz w:val="28"/>
                <w:szCs w:val="28"/>
              </w:rPr>
            </w:pPr>
            <w:r w:rsidRPr="00EB3F6F">
              <w:rPr>
                <w:rFonts w:ascii="Times New Roman" w:hAnsi="Times New Roman" w:cs="Times New Roman"/>
                <w:sz w:val="28"/>
                <w:szCs w:val="28"/>
              </w:rPr>
              <w:t>Розмір витрат становитиме:</w:t>
            </w:r>
          </w:p>
          <w:p w14:paraId="6D1DFA71" w14:textId="723186EC" w:rsidR="0061065D" w:rsidRPr="00EB3F6F" w:rsidRDefault="006209EE" w:rsidP="006209EE">
            <w:pPr>
              <w:jc w:val="both"/>
              <w:rPr>
                <w:rFonts w:ascii="Times New Roman" w:hAnsi="Times New Roman" w:cs="Times New Roman"/>
                <w:sz w:val="28"/>
                <w:szCs w:val="28"/>
              </w:rPr>
            </w:pPr>
            <w:r w:rsidRPr="00EB3F6F">
              <w:rPr>
                <w:rFonts w:ascii="Times New Roman" w:hAnsi="Times New Roman" w:cs="Times New Roman"/>
                <w:sz w:val="28"/>
                <w:szCs w:val="28"/>
              </w:rPr>
              <w:t xml:space="preserve">21 263,17 грн/174 робочих годин </w:t>
            </w:r>
            <w:r w:rsidR="0061065D" w:rsidRPr="00EB3F6F">
              <w:rPr>
                <w:rFonts w:ascii="Times New Roman" w:hAnsi="Times New Roman" w:cs="Times New Roman"/>
                <w:sz w:val="28"/>
                <w:szCs w:val="28"/>
              </w:rPr>
              <w:t xml:space="preserve">за місяць </w:t>
            </w:r>
            <w:r w:rsidR="00EB3F6F">
              <w:rPr>
                <w:rFonts w:ascii="Times New Roman" w:hAnsi="Times New Roman" w:cs="Times New Roman"/>
                <w:sz w:val="28"/>
                <w:szCs w:val="28"/>
              </w:rPr>
              <w:br/>
            </w:r>
            <w:r w:rsidR="0061065D" w:rsidRPr="00EB3F6F">
              <w:rPr>
                <w:rFonts w:ascii="Times New Roman" w:hAnsi="Times New Roman" w:cs="Times New Roman"/>
                <w:sz w:val="28"/>
                <w:szCs w:val="28"/>
              </w:rPr>
              <w:t xml:space="preserve">Х 2 год = </w:t>
            </w:r>
            <w:r w:rsidR="00423347" w:rsidRPr="00EB3F6F">
              <w:rPr>
                <w:rFonts w:ascii="Times New Roman" w:hAnsi="Times New Roman" w:cs="Times New Roman"/>
                <w:sz w:val="28"/>
                <w:szCs w:val="28"/>
              </w:rPr>
              <w:t xml:space="preserve">244,40 </w:t>
            </w:r>
            <w:r w:rsidR="0061065D" w:rsidRPr="00EB3F6F">
              <w:rPr>
                <w:rFonts w:ascii="Times New Roman" w:hAnsi="Times New Roman" w:cs="Times New Roman"/>
                <w:sz w:val="28"/>
                <w:szCs w:val="28"/>
              </w:rPr>
              <w:t>грн.</w:t>
            </w:r>
          </w:p>
        </w:tc>
        <w:tc>
          <w:tcPr>
            <w:tcW w:w="2069" w:type="dxa"/>
          </w:tcPr>
          <w:p w14:paraId="321DA5C1" w14:textId="5A99DBF4" w:rsidR="0061065D" w:rsidRDefault="006209EE" w:rsidP="008E5E27">
            <w:pPr>
              <w:jc w:val="both"/>
              <w:rPr>
                <w:rFonts w:ascii="Times New Roman" w:hAnsi="Times New Roman" w:cs="Times New Roman"/>
                <w:sz w:val="28"/>
                <w:szCs w:val="28"/>
              </w:rPr>
            </w:pPr>
            <w:r>
              <w:rPr>
                <w:rFonts w:ascii="Times New Roman" w:hAnsi="Times New Roman" w:cs="Times New Roman"/>
                <w:sz w:val="28"/>
                <w:szCs w:val="28"/>
              </w:rPr>
              <w:lastRenderedPageBreak/>
              <w:t>244,40</w:t>
            </w:r>
          </w:p>
        </w:tc>
        <w:tc>
          <w:tcPr>
            <w:tcW w:w="1599" w:type="dxa"/>
          </w:tcPr>
          <w:p w14:paraId="366CBBC0" w14:textId="77777777" w:rsidR="0061065D" w:rsidRPr="00AC5ACC" w:rsidRDefault="00AC5ACC" w:rsidP="008E5E27">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966" w:type="dxa"/>
          </w:tcPr>
          <w:p w14:paraId="046B780A" w14:textId="5D5ED451" w:rsidR="0061065D" w:rsidRDefault="006209EE" w:rsidP="008E5E27">
            <w:pPr>
              <w:jc w:val="both"/>
              <w:rPr>
                <w:rFonts w:ascii="Times New Roman" w:hAnsi="Times New Roman" w:cs="Times New Roman"/>
                <w:sz w:val="28"/>
                <w:szCs w:val="28"/>
              </w:rPr>
            </w:pPr>
            <w:r>
              <w:rPr>
                <w:rFonts w:ascii="Times New Roman" w:hAnsi="Times New Roman" w:cs="Times New Roman"/>
                <w:sz w:val="28"/>
                <w:szCs w:val="28"/>
              </w:rPr>
              <w:t>244,40</w:t>
            </w:r>
          </w:p>
        </w:tc>
      </w:tr>
      <w:tr w:rsidR="0061108D" w14:paraId="422367FF" w14:textId="77777777" w:rsidTr="0061108D">
        <w:tc>
          <w:tcPr>
            <w:tcW w:w="519" w:type="dxa"/>
          </w:tcPr>
          <w:p w14:paraId="301559C0" w14:textId="5D93BC61" w:rsidR="0061108D" w:rsidRDefault="0061108D" w:rsidP="008E5E27">
            <w:pPr>
              <w:jc w:val="both"/>
              <w:rPr>
                <w:rFonts w:ascii="Times New Roman" w:hAnsi="Times New Roman" w:cs="Times New Roman"/>
                <w:sz w:val="28"/>
                <w:szCs w:val="28"/>
              </w:rPr>
            </w:pPr>
            <w:r>
              <w:rPr>
                <w:rFonts w:ascii="Times New Roman" w:hAnsi="Times New Roman" w:cs="Times New Roman"/>
                <w:sz w:val="28"/>
                <w:szCs w:val="28"/>
              </w:rPr>
              <w:lastRenderedPageBreak/>
              <w:t>11</w:t>
            </w:r>
          </w:p>
        </w:tc>
        <w:tc>
          <w:tcPr>
            <w:tcW w:w="3476" w:type="dxa"/>
          </w:tcPr>
          <w:p w14:paraId="3E20D51F" w14:textId="5876D417" w:rsidR="0061108D" w:rsidRPr="0061065D" w:rsidRDefault="0061108D" w:rsidP="0061065D">
            <w:pPr>
              <w:jc w:val="both"/>
              <w:rPr>
                <w:rFonts w:ascii="Times New Roman" w:hAnsi="Times New Roman" w:cs="Times New Roman"/>
                <w:sz w:val="28"/>
                <w:szCs w:val="28"/>
              </w:rPr>
            </w:pPr>
            <w:r w:rsidRPr="0061108D">
              <w:rPr>
                <w:rFonts w:ascii="Times New Roman" w:hAnsi="Times New Roman" w:cs="Times New Roman"/>
                <w:sz w:val="28"/>
                <w:szCs w:val="28"/>
              </w:rPr>
              <w:t>Процедури організації виконання вимог регулювання</w:t>
            </w:r>
          </w:p>
        </w:tc>
        <w:tc>
          <w:tcPr>
            <w:tcW w:w="2069" w:type="dxa"/>
          </w:tcPr>
          <w:p w14:paraId="0C9CCCD9" w14:textId="19D2E755" w:rsidR="0061108D" w:rsidRDefault="0061108D" w:rsidP="008E5E27">
            <w:pPr>
              <w:jc w:val="both"/>
              <w:rPr>
                <w:rFonts w:ascii="Times New Roman" w:hAnsi="Times New Roman" w:cs="Times New Roman"/>
                <w:sz w:val="28"/>
                <w:szCs w:val="28"/>
              </w:rPr>
            </w:pPr>
            <w:r>
              <w:rPr>
                <w:rFonts w:ascii="Times New Roman" w:hAnsi="Times New Roman" w:cs="Times New Roman"/>
                <w:sz w:val="28"/>
                <w:szCs w:val="28"/>
              </w:rPr>
              <w:t>0</w:t>
            </w:r>
          </w:p>
        </w:tc>
        <w:tc>
          <w:tcPr>
            <w:tcW w:w="1599" w:type="dxa"/>
          </w:tcPr>
          <w:p w14:paraId="1AFA606E" w14:textId="6FC8919A" w:rsidR="0061108D" w:rsidRPr="0061108D" w:rsidRDefault="0061108D" w:rsidP="0061108D">
            <w:pPr>
              <w:rPr>
                <w:rFonts w:ascii="Times New Roman" w:hAnsi="Times New Roman" w:cs="Times New Roman"/>
                <w:sz w:val="28"/>
                <w:szCs w:val="28"/>
              </w:rPr>
            </w:pPr>
            <w:r>
              <w:rPr>
                <w:rFonts w:ascii="Times New Roman" w:hAnsi="Times New Roman" w:cs="Times New Roman"/>
                <w:sz w:val="28"/>
                <w:szCs w:val="28"/>
              </w:rPr>
              <w:t>0</w:t>
            </w:r>
          </w:p>
        </w:tc>
        <w:tc>
          <w:tcPr>
            <w:tcW w:w="1966" w:type="dxa"/>
          </w:tcPr>
          <w:p w14:paraId="0F296564" w14:textId="209082F0" w:rsidR="0061108D" w:rsidRDefault="0061108D" w:rsidP="008E5E27">
            <w:pPr>
              <w:jc w:val="both"/>
              <w:rPr>
                <w:rFonts w:ascii="Times New Roman" w:hAnsi="Times New Roman" w:cs="Times New Roman"/>
                <w:sz w:val="28"/>
                <w:szCs w:val="28"/>
              </w:rPr>
            </w:pPr>
            <w:r>
              <w:rPr>
                <w:rFonts w:ascii="Times New Roman" w:hAnsi="Times New Roman" w:cs="Times New Roman"/>
                <w:sz w:val="28"/>
                <w:szCs w:val="28"/>
              </w:rPr>
              <w:t>0</w:t>
            </w:r>
          </w:p>
        </w:tc>
      </w:tr>
      <w:tr w:rsidR="00947BFC" w14:paraId="4356FC95" w14:textId="77777777" w:rsidTr="0061108D">
        <w:tc>
          <w:tcPr>
            <w:tcW w:w="519" w:type="dxa"/>
          </w:tcPr>
          <w:p w14:paraId="298DDDAA" w14:textId="77777777" w:rsidR="00947BFC" w:rsidRDefault="00947BFC" w:rsidP="008E5E27">
            <w:pPr>
              <w:jc w:val="both"/>
              <w:rPr>
                <w:rFonts w:ascii="Times New Roman" w:hAnsi="Times New Roman" w:cs="Times New Roman"/>
                <w:sz w:val="28"/>
                <w:szCs w:val="28"/>
              </w:rPr>
            </w:pPr>
            <w:r>
              <w:rPr>
                <w:rFonts w:ascii="Times New Roman" w:hAnsi="Times New Roman" w:cs="Times New Roman"/>
                <w:sz w:val="28"/>
                <w:szCs w:val="28"/>
              </w:rPr>
              <w:t>12</w:t>
            </w:r>
          </w:p>
        </w:tc>
        <w:tc>
          <w:tcPr>
            <w:tcW w:w="3476" w:type="dxa"/>
          </w:tcPr>
          <w:p w14:paraId="427D8F09" w14:textId="77777777" w:rsidR="00947BFC" w:rsidRPr="00947BFC" w:rsidRDefault="00947BFC" w:rsidP="00947BFC">
            <w:pPr>
              <w:jc w:val="both"/>
              <w:rPr>
                <w:rFonts w:ascii="Times New Roman" w:hAnsi="Times New Roman" w:cs="Times New Roman"/>
                <w:sz w:val="28"/>
                <w:szCs w:val="28"/>
              </w:rPr>
            </w:pPr>
            <w:r w:rsidRPr="00947BFC">
              <w:rPr>
                <w:rFonts w:ascii="Times New Roman" w:hAnsi="Times New Roman" w:cs="Times New Roman"/>
                <w:sz w:val="28"/>
                <w:szCs w:val="28"/>
              </w:rPr>
              <w:t>Разом, гривень Формула:</w:t>
            </w:r>
          </w:p>
          <w:p w14:paraId="65E522A9" w14:textId="77777777" w:rsidR="00947BFC" w:rsidRPr="0061065D" w:rsidRDefault="00947BFC" w:rsidP="00947BFC">
            <w:pPr>
              <w:jc w:val="both"/>
              <w:rPr>
                <w:rFonts w:ascii="Times New Roman" w:hAnsi="Times New Roman" w:cs="Times New Roman"/>
                <w:sz w:val="28"/>
                <w:szCs w:val="28"/>
              </w:rPr>
            </w:pPr>
            <w:r w:rsidRPr="00947BFC">
              <w:rPr>
                <w:rFonts w:ascii="Times New Roman" w:hAnsi="Times New Roman" w:cs="Times New Roman"/>
                <w:sz w:val="28"/>
                <w:szCs w:val="28"/>
              </w:rPr>
              <w:t>(сума рядків 9+10+11+12)</w:t>
            </w:r>
          </w:p>
        </w:tc>
        <w:tc>
          <w:tcPr>
            <w:tcW w:w="2069" w:type="dxa"/>
          </w:tcPr>
          <w:p w14:paraId="226F97CB" w14:textId="79C140A7" w:rsidR="00947BFC" w:rsidRPr="0061108D" w:rsidRDefault="0061108D" w:rsidP="008E5E27">
            <w:pPr>
              <w:jc w:val="both"/>
              <w:rPr>
                <w:rFonts w:ascii="Times New Roman" w:hAnsi="Times New Roman" w:cs="Times New Roman"/>
                <w:sz w:val="28"/>
                <w:szCs w:val="28"/>
              </w:rPr>
            </w:pPr>
            <w:r>
              <w:rPr>
                <w:rFonts w:ascii="Times New Roman" w:hAnsi="Times New Roman" w:cs="Times New Roman"/>
                <w:sz w:val="28"/>
                <w:szCs w:val="28"/>
              </w:rPr>
              <w:t>366,6</w:t>
            </w:r>
          </w:p>
        </w:tc>
        <w:tc>
          <w:tcPr>
            <w:tcW w:w="1599" w:type="dxa"/>
          </w:tcPr>
          <w:p w14:paraId="2E1F1DE4" w14:textId="77777777" w:rsidR="00947BFC" w:rsidRPr="008C6D41" w:rsidRDefault="008C6D41" w:rsidP="008E5E27">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966" w:type="dxa"/>
          </w:tcPr>
          <w:p w14:paraId="7ACA70D1" w14:textId="76A295F8" w:rsidR="00947BFC" w:rsidRPr="00747E7D" w:rsidRDefault="00747E7D" w:rsidP="008E5E27">
            <w:pPr>
              <w:jc w:val="both"/>
              <w:rPr>
                <w:rFonts w:ascii="Times New Roman" w:hAnsi="Times New Roman" w:cs="Times New Roman"/>
                <w:sz w:val="28"/>
                <w:szCs w:val="28"/>
              </w:rPr>
            </w:pPr>
            <w:r>
              <w:rPr>
                <w:rFonts w:ascii="Times New Roman" w:hAnsi="Times New Roman" w:cs="Times New Roman"/>
                <w:sz w:val="28"/>
                <w:szCs w:val="28"/>
              </w:rPr>
              <w:t>366,6</w:t>
            </w:r>
          </w:p>
        </w:tc>
      </w:tr>
      <w:tr w:rsidR="00947BFC" w14:paraId="2E3D3310" w14:textId="77777777" w:rsidTr="0061108D">
        <w:tc>
          <w:tcPr>
            <w:tcW w:w="519" w:type="dxa"/>
          </w:tcPr>
          <w:p w14:paraId="7B24C74D" w14:textId="77777777" w:rsidR="00947BFC" w:rsidRDefault="00947BFC" w:rsidP="008E5E27">
            <w:pPr>
              <w:jc w:val="both"/>
              <w:rPr>
                <w:rFonts w:ascii="Times New Roman" w:hAnsi="Times New Roman" w:cs="Times New Roman"/>
                <w:sz w:val="28"/>
                <w:szCs w:val="28"/>
              </w:rPr>
            </w:pPr>
            <w:r>
              <w:rPr>
                <w:rFonts w:ascii="Times New Roman" w:hAnsi="Times New Roman" w:cs="Times New Roman"/>
                <w:sz w:val="28"/>
                <w:szCs w:val="28"/>
              </w:rPr>
              <w:t>13</w:t>
            </w:r>
          </w:p>
        </w:tc>
        <w:tc>
          <w:tcPr>
            <w:tcW w:w="3476" w:type="dxa"/>
          </w:tcPr>
          <w:p w14:paraId="4CFED9BF" w14:textId="77777777" w:rsidR="00947BFC" w:rsidRPr="00947BFC" w:rsidRDefault="00947BFC" w:rsidP="00947BFC">
            <w:pPr>
              <w:jc w:val="both"/>
              <w:rPr>
                <w:rFonts w:ascii="Times New Roman" w:hAnsi="Times New Roman" w:cs="Times New Roman"/>
                <w:sz w:val="28"/>
                <w:szCs w:val="28"/>
              </w:rPr>
            </w:pPr>
            <w:r>
              <w:rPr>
                <w:rFonts w:ascii="Times New Roman" w:hAnsi="Times New Roman" w:cs="Times New Roman"/>
                <w:sz w:val="28"/>
                <w:szCs w:val="28"/>
              </w:rPr>
              <w:t xml:space="preserve">Кількість суб’єктів малого </w:t>
            </w:r>
            <w:r w:rsidRPr="00947BFC">
              <w:rPr>
                <w:rFonts w:ascii="Times New Roman" w:hAnsi="Times New Roman" w:cs="Times New Roman"/>
                <w:sz w:val="28"/>
                <w:szCs w:val="28"/>
              </w:rPr>
              <w:t>підприємництва, що</w:t>
            </w:r>
          </w:p>
          <w:p w14:paraId="67F44921" w14:textId="77777777" w:rsidR="00947BFC" w:rsidRPr="00947BFC" w:rsidRDefault="00947BFC" w:rsidP="00947BFC">
            <w:pPr>
              <w:jc w:val="both"/>
              <w:rPr>
                <w:rFonts w:ascii="Times New Roman" w:hAnsi="Times New Roman" w:cs="Times New Roman"/>
                <w:sz w:val="28"/>
                <w:szCs w:val="28"/>
              </w:rPr>
            </w:pPr>
            <w:r w:rsidRPr="00947BFC">
              <w:rPr>
                <w:rFonts w:ascii="Times New Roman" w:hAnsi="Times New Roman" w:cs="Times New Roman"/>
                <w:sz w:val="28"/>
                <w:szCs w:val="28"/>
              </w:rPr>
              <w:t>повинні виконати вимоги</w:t>
            </w:r>
          </w:p>
          <w:p w14:paraId="21A6618A" w14:textId="77777777" w:rsidR="00947BFC" w:rsidRPr="00947BFC" w:rsidRDefault="00947BFC" w:rsidP="00947BFC">
            <w:pPr>
              <w:jc w:val="both"/>
              <w:rPr>
                <w:rFonts w:ascii="Times New Roman" w:hAnsi="Times New Roman" w:cs="Times New Roman"/>
                <w:sz w:val="28"/>
                <w:szCs w:val="28"/>
              </w:rPr>
            </w:pPr>
            <w:r w:rsidRPr="00947BFC">
              <w:rPr>
                <w:rFonts w:ascii="Times New Roman" w:hAnsi="Times New Roman" w:cs="Times New Roman"/>
                <w:sz w:val="28"/>
                <w:szCs w:val="28"/>
              </w:rPr>
              <w:t>регулювання, одиниць*</w:t>
            </w:r>
          </w:p>
        </w:tc>
        <w:tc>
          <w:tcPr>
            <w:tcW w:w="2069" w:type="dxa"/>
          </w:tcPr>
          <w:p w14:paraId="06F8A9DA" w14:textId="694AC31A" w:rsidR="00947BFC" w:rsidRPr="008C6D41" w:rsidRDefault="0061108D" w:rsidP="008E5E27">
            <w:pPr>
              <w:jc w:val="both"/>
              <w:rPr>
                <w:rFonts w:ascii="Times New Roman" w:hAnsi="Times New Roman" w:cs="Times New Roman"/>
                <w:sz w:val="28"/>
                <w:szCs w:val="28"/>
                <w:lang w:val="en-US"/>
              </w:rPr>
            </w:pPr>
            <w:r>
              <w:rPr>
                <w:rFonts w:ascii="Times New Roman" w:hAnsi="Times New Roman" w:cs="Times New Roman"/>
                <w:sz w:val="28"/>
                <w:szCs w:val="28"/>
              </w:rPr>
              <w:t>5</w:t>
            </w:r>
            <w:r w:rsidR="008C6D41">
              <w:rPr>
                <w:rFonts w:ascii="Times New Roman" w:hAnsi="Times New Roman" w:cs="Times New Roman"/>
                <w:sz w:val="28"/>
                <w:szCs w:val="28"/>
                <w:lang w:val="en-US"/>
              </w:rPr>
              <w:t>0</w:t>
            </w:r>
          </w:p>
        </w:tc>
        <w:tc>
          <w:tcPr>
            <w:tcW w:w="1599" w:type="dxa"/>
          </w:tcPr>
          <w:p w14:paraId="0C98C4F3" w14:textId="77777777" w:rsidR="00947BFC" w:rsidRPr="008C6D41" w:rsidRDefault="008C6D41" w:rsidP="008E5E27">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966" w:type="dxa"/>
          </w:tcPr>
          <w:p w14:paraId="5BC84CF5" w14:textId="62E86CDA" w:rsidR="00947BFC" w:rsidRPr="008C6D41" w:rsidRDefault="00747E7D" w:rsidP="008E5E27">
            <w:pPr>
              <w:jc w:val="both"/>
              <w:rPr>
                <w:rFonts w:ascii="Times New Roman" w:hAnsi="Times New Roman" w:cs="Times New Roman"/>
                <w:sz w:val="28"/>
                <w:szCs w:val="28"/>
                <w:lang w:val="en-US"/>
              </w:rPr>
            </w:pPr>
            <w:r>
              <w:rPr>
                <w:rFonts w:ascii="Times New Roman" w:hAnsi="Times New Roman" w:cs="Times New Roman"/>
                <w:sz w:val="28"/>
                <w:szCs w:val="28"/>
              </w:rPr>
              <w:t>2</w:t>
            </w:r>
            <w:r w:rsidR="008C6D41">
              <w:rPr>
                <w:rFonts w:ascii="Times New Roman" w:hAnsi="Times New Roman" w:cs="Times New Roman"/>
                <w:sz w:val="28"/>
                <w:szCs w:val="28"/>
                <w:lang w:val="en-US"/>
              </w:rPr>
              <w:t>50</w:t>
            </w:r>
          </w:p>
        </w:tc>
      </w:tr>
      <w:tr w:rsidR="00947BFC" w14:paraId="382E3629" w14:textId="77777777" w:rsidTr="0061108D">
        <w:tc>
          <w:tcPr>
            <w:tcW w:w="519" w:type="dxa"/>
          </w:tcPr>
          <w:p w14:paraId="7CDCC167" w14:textId="77777777" w:rsidR="00947BFC" w:rsidRDefault="00947BFC" w:rsidP="008E5E27">
            <w:pPr>
              <w:jc w:val="both"/>
              <w:rPr>
                <w:rFonts w:ascii="Times New Roman" w:hAnsi="Times New Roman" w:cs="Times New Roman"/>
                <w:sz w:val="28"/>
                <w:szCs w:val="28"/>
              </w:rPr>
            </w:pPr>
            <w:r>
              <w:rPr>
                <w:rFonts w:ascii="Times New Roman" w:hAnsi="Times New Roman" w:cs="Times New Roman"/>
                <w:sz w:val="28"/>
                <w:szCs w:val="28"/>
              </w:rPr>
              <w:t>14</w:t>
            </w:r>
          </w:p>
        </w:tc>
        <w:tc>
          <w:tcPr>
            <w:tcW w:w="3476" w:type="dxa"/>
          </w:tcPr>
          <w:p w14:paraId="3BF48F65" w14:textId="77777777" w:rsidR="00947BFC" w:rsidRDefault="00947BFC" w:rsidP="00947BFC">
            <w:pPr>
              <w:jc w:val="both"/>
              <w:rPr>
                <w:rFonts w:ascii="Times New Roman" w:hAnsi="Times New Roman" w:cs="Times New Roman"/>
                <w:sz w:val="28"/>
                <w:szCs w:val="28"/>
              </w:rPr>
            </w:pPr>
            <w:r w:rsidRPr="00947BFC">
              <w:rPr>
                <w:rFonts w:ascii="Times New Roman" w:hAnsi="Times New Roman" w:cs="Times New Roman"/>
                <w:sz w:val="28"/>
                <w:szCs w:val="28"/>
              </w:rPr>
              <w:t>Сумарно, гривень</w:t>
            </w:r>
          </w:p>
        </w:tc>
        <w:tc>
          <w:tcPr>
            <w:tcW w:w="2069" w:type="dxa"/>
          </w:tcPr>
          <w:p w14:paraId="302DDCA6" w14:textId="2F2340DC" w:rsidR="00947BFC" w:rsidRPr="0061108D" w:rsidRDefault="0061108D" w:rsidP="008E5E27">
            <w:pPr>
              <w:jc w:val="both"/>
              <w:rPr>
                <w:rFonts w:ascii="Times New Roman" w:hAnsi="Times New Roman" w:cs="Times New Roman"/>
                <w:sz w:val="28"/>
                <w:szCs w:val="28"/>
              </w:rPr>
            </w:pPr>
            <w:r>
              <w:rPr>
                <w:rFonts w:ascii="Times New Roman" w:hAnsi="Times New Roman" w:cs="Times New Roman"/>
                <w:sz w:val="28"/>
                <w:szCs w:val="28"/>
              </w:rPr>
              <w:t>18330</w:t>
            </w:r>
          </w:p>
        </w:tc>
        <w:tc>
          <w:tcPr>
            <w:tcW w:w="1599" w:type="dxa"/>
          </w:tcPr>
          <w:p w14:paraId="6A76A6AA" w14:textId="77777777" w:rsidR="00947BFC" w:rsidRPr="0019069F" w:rsidRDefault="00036802" w:rsidP="008E5E27">
            <w:pPr>
              <w:jc w:val="both"/>
              <w:rPr>
                <w:rFonts w:ascii="Times New Roman" w:hAnsi="Times New Roman" w:cs="Times New Roman"/>
                <w:sz w:val="28"/>
                <w:szCs w:val="28"/>
                <w:lang w:val="en-US"/>
              </w:rPr>
            </w:pPr>
            <w:r w:rsidRPr="0019069F">
              <w:rPr>
                <w:rFonts w:ascii="Times New Roman" w:hAnsi="Times New Roman" w:cs="Times New Roman"/>
                <w:sz w:val="28"/>
                <w:szCs w:val="28"/>
                <w:lang w:val="en-US"/>
              </w:rPr>
              <w:t>0</w:t>
            </w:r>
          </w:p>
        </w:tc>
        <w:tc>
          <w:tcPr>
            <w:tcW w:w="1966" w:type="dxa"/>
          </w:tcPr>
          <w:p w14:paraId="64E4CA35" w14:textId="739A4064" w:rsidR="00947BFC" w:rsidRPr="0019069F" w:rsidRDefault="00465AED" w:rsidP="008E5E27">
            <w:pPr>
              <w:jc w:val="both"/>
              <w:rPr>
                <w:rFonts w:ascii="Times New Roman" w:hAnsi="Times New Roman" w:cs="Times New Roman"/>
                <w:sz w:val="28"/>
                <w:szCs w:val="28"/>
              </w:rPr>
            </w:pPr>
            <w:r w:rsidRPr="0019069F">
              <w:rPr>
                <w:rFonts w:ascii="Times New Roman" w:hAnsi="Times New Roman" w:cs="Times New Roman"/>
                <w:sz w:val="28"/>
                <w:szCs w:val="28"/>
              </w:rPr>
              <w:t>91650</w:t>
            </w:r>
          </w:p>
        </w:tc>
      </w:tr>
    </w:tbl>
    <w:p w14:paraId="4590B97D" w14:textId="663E9971" w:rsidR="00947BFC" w:rsidRDefault="00947BFC" w:rsidP="008E5E27">
      <w:pPr>
        <w:spacing w:after="0" w:line="240" w:lineRule="auto"/>
        <w:jc w:val="both"/>
        <w:rPr>
          <w:rFonts w:ascii="Times New Roman" w:hAnsi="Times New Roman" w:cs="Times New Roman"/>
          <w:sz w:val="24"/>
          <w:szCs w:val="24"/>
        </w:rPr>
      </w:pPr>
      <w:r w:rsidRPr="00A36AF1">
        <w:rPr>
          <w:rFonts w:ascii="Times New Roman" w:hAnsi="Times New Roman" w:cs="Times New Roman"/>
          <w:sz w:val="24"/>
          <w:szCs w:val="24"/>
        </w:rPr>
        <w:t>* орієнтовно передбачено, що буде про</w:t>
      </w:r>
      <w:r w:rsidR="00747E7D">
        <w:rPr>
          <w:rFonts w:ascii="Times New Roman" w:hAnsi="Times New Roman" w:cs="Times New Roman"/>
          <w:sz w:val="24"/>
          <w:szCs w:val="24"/>
        </w:rPr>
        <w:t>ведено позапланові перевірки у 5</w:t>
      </w:r>
      <w:r w:rsidRPr="00A36AF1">
        <w:rPr>
          <w:rFonts w:ascii="Times New Roman" w:hAnsi="Times New Roman" w:cs="Times New Roman"/>
          <w:sz w:val="24"/>
          <w:szCs w:val="24"/>
        </w:rPr>
        <w:t xml:space="preserve">0 закладах освіти </w:t>
      </w:r>
      <w:r w:rsidR="00EB3F6F">
        <w:rPr>
          <w:rFonts w:ascii="Times New Roman" w:hAnsi="Times New Roman" w:cs="Times New Roman"/>
          <w:sz w:val="24"/>
          <w:szCs w:val="24"/>
        </w:rPr>
        <w:t>-</w:t>
      </w:r>
      <w:r w:rsidR="00CC0A5F">
        <w:rPr>
          <w:rFonts w:ascii="Times New Roman" w:hAnsi="Times New Roman" w:cs="Times New Roman"/>
          <w:sz w:val="24"/>
          <w:szCs w:val="24"/>
        </w:rPr>
        <w:t xml:space="preserve">суб’єктів малого підприємництва </w:t>
      </w:r>
      <w:r w:rsidRPr="00A36AF1">
        <w:rPr>
          <w:rFonts w:ascii="Times New Roman" w:hAnsi="Times New Roman" w:cs="Times New Roman"/>
          <w:sz w:val="24"/>
          <w:szCs w:val="24"/>
        </w:rPr>
        <w:t xml:space="preserve">за 1 рік. </w:t>
      </w:r>
    </w:p>
    <w:p w14:paraId="2561A944" w14:textId="77777777" w:rsidR="00747E7D" w:rsidRPr="004A5636" w:rsidRDefault="00747E7D" w:rsidP="008E5E27">
      <w:pPr>
        <w:spacing w:after="0" w:line="240" w:lineRule="auto"/>
        <w:jc w:val="both"/>
        <w:rPr>
          <w:rFonts w:ascii="Times New Roman" w:hAnsi="Times New Roman" w:cs="Times New Roman"/>
          <w:sz w:val="28"/>
          <w:szCs w:val="28"/>
          <w:lang w:val="en-US"/>
        </w:rPr>
      </w:pPr>
    </w:p>
    <w:p w14:paraId="5C28C59A" w14:textId="77777777" w:rsidR="00B824EC" w:rsidRPr="00B824EC" w:rsidRDefault="00B824EC" w:rsidP="00B824EC">
      <w:pPr>
        <w:spacing w:after="0" w:line="240" w:lineRule="auto"/>
        <w:jc w:val="center"/>
        <w:rPr>
          <w:rFonts w:ascii="Times New Roman" w:hAnsi="Times New Roman" w:cs="Times New Roman"/>
          <w:b/>
          <w:sz w:val="28"/>
          <w:szCs w:val="28"/>
        </w:rPr>
      </w:pPr>
      <w:r w:rsidRPr="00B824EC">
        <w:rPr>
          <w:rFonts w:ascii="Times New Roman" w:hAnsi="Times New Roman" w:cs="Times New Roman"/>
          <w:b/>
          <w:sz w:val="28"/>
          <w:szCs w:val="28"/>
        </w:rPr>
        <w:t>Бюджетні витрати на адміністрування регулювання суб’єктів малого</w:t>
      </w:r>
    </w:p>
    <w:p w14:paraId="233192F1" w14:textId="77777777" w:rsidR="00A74742" w:rsidRDefault="00B824EC" w:rsidP="00B824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B824EC">
        <w:rPr>
          <w:rFonts w:ascii="Times New Roman" w:hAnsi="Times New Roman" w:cs="Times New Roman"/>
          <w:b/>
          <w:sz w:val="28"/>
          <w:szCs w:val="28"/>
        </w:rPr>
        <w:t>ідприємництва</w:t>
      </w:r>
    </w:p>
    <w:p w14:paraId="3FDEF3E7" w14:textId="77777777" w:rsidR="00B824EC" w:rsidRDefault="00B824EC" w:rsidP="00B824EC">
      <w:pPr>
        <w:spacing w:after="0" w:line="240" w:lineRule="auto"/>
        <w:jc w:val="center"/>
        <w:rPr>
          <w:rFonts w:ascii="Times New Roman" w:hAnsi="Times New Roman" w:cs="Times New Roman"/>
          <w:b/>
          <w:sz w:val="28"/>
          <w:szCs w:val="28"/>
        </w:rPr>
      </w:pPr>
    </w:p>
    <w:p w14:paraId="673FC247" w14:textId="77777777" w:rsidR="00EA3E8B" w:rsidRPr="00EA3E8B" w:rsidRDefault="00EA3E8B" w:rsidP="00EA3E8B">
      <w:pPr>
        <w:spacing w:after="0" w:line="240" w:lineRule="auto"/>
        <w:ind w:firstLine="709"/>
        <w:jc w:val="both"/>
        <w:rPr>
          <w:rFonts w:ascii="Times New Roman" w:hAnsi="Times New Roman" w:cs="Times New Roman"/>
          <w:sz w:val="28"/>
          <w:szCs w:val="28"/>
        </w:rPr>
      </w:pPr>
      <w:r w:rsidRPr="00EA3E8B">
        <w:rPr>
          <w:rFonts w:ascii="Times New Roman" w:hAnsi="Times New Roman" w:cs="Times New Roman"/>
          <w:sz w:val="28"/>
          <w:szCs w:val="28"/>
        </w:rPr>
        <w:t xml:space="preserve">Обсяг видатків, необхідних для реалізації </w:t>
      </w:r>
      <w:proofErr w:type="spellStart"/>
      <w:r w:rsidRPr="00EA3E8B">
        <w:rPr>
          <w:rFonts w:ascii="Times New Roman" w:hAnsi="Times New Roman" w:cs="Times New Roman"/>
          <w:sz w:val="28"/>
          <w:szCs w:val="28"/>
        </w:rPr>
        <w:t>акта</w:t>
      </w:r>
      <w:proofErr w:type="spellEnd"/>
      <w:r w:rsidRPr="00EA3E8B">
        <w:rPr>
          <w:rFonts w:ascii="Times New Roman" w:hAnsi="Times New Roman" w:cs="Times New Roman"/>
          <w:sz w:val="28"/>
          <w:szCs w:val="28"/>
        </w:rPr>
        <w:t>, визначатиметься</w:t>
      </w:r>
      <w:r>
        <w:rPr>
          <w:rFonts w:ascii="Times New Roman" w:hAnsi="Times New Roman" w:cs="Times New Roman"/>
          <w:sz w:val="28"/>
          <w:szCs w:val="28"/>
        </w:rPr>
        <w:t xml:space="preserve"> </w:t>
      </w:r>
      <w:r w:rsidRPr="00EA3E8B">
        <w:rPr>
          <w:rFonts w:ascii="Times New Roman" w:hAnsi="Times New Roman" w:cs="Times New Roman"/>
          <w:sz w:val="28"/>
          <w:szCs w:val="28"/>
        </w:rPr>
        <w:t>щороку виходячи з поданих заяв на проведення позапланових перевірок.</w:t>
      </w:r>
    </w:p>
    <w:p w14:paraId="140D0413" w14:textId="77777777" w:rsidR="00EA3E8B" w:rsidRPr="00EA3E8B" w:rsidRDefault="00EA3E8B" w:rsidP="00EA3E8B">
      <w:pPr>
        <w:spacing w:after="0" w:line="240" w:lineRule="auto"/>
        <w:ind w:firstLine="709"/>
        <w:jc w:val="both"/>
        <w:rPr>
          <w:rFonts w:ascii="Times New Roman" w:hAnsi="Times New Roman" w:cs="Times New Roman"/>
          <w:sz w:val="28"/>
          <w:szCs w:val="28"/>
        </w:rPr>
      </w:pPr>
      <w:r w:rsidRPr="00EA3E8B">
        <w:rPr>
          <w:rFonts w:ascii="Times New Roman" w:hAnsi="Times New Roman" w:cs="Times New Roman"/>
          <w:sz w:val="28"/>
          <w:szCs w:val="28"/>
        </w:rPr>
        <w:t xml:space="preserve">Розрахунок бюджетних витрат на </w:t>
      </w:r>
      <w:r>
        <w:rPr>
          <w:rFonts w:ascii="Times New Roman" w:hAnsi="Times New Roman" w:cs="Times New Roman"/>
          <w:sz w:val="28"/>
          <w:szCs w:val="28"/>
        </w:rPr>
        <w:t xml:space="preserve">адміністрування регулювання </w:t>
      </w:r>
      <w:r w:rsidRPr="00EA3E8B">
        <w:rPr>
          <w:rFonts w:ascii="Times New Roman" w:hAnsi="Times New Roman" w:cs="Times New Roman"/>
          <w:sz w:val="28"/>
          <w:szCs w:val="28"/>
        </w:rPr>
        <w:t>здійснюється окремо для кожного відпові</w:t>
      </w:r>
      <w:r>
        <w:rPr>
          <w:rFonts w:ascii="Times New Roman" w:hAnsi="Times New Roman" w:cs="Times New Roman"/>
          <w:sz w:val="28"/>
          <w:szCs w:val="28"/>
        </w:rPr>
        <w:t xml:space="preserve">дного органу державної влади чи </w:t>
      </w:r>
      <w:r w:rsidRPr="00EA3E8B">
        <w:rPr>
          <w:rFonts w:ascii="Times New Roman" w:hAnsi="Times New Roman" w:cs="Times New Roman"/>
          <w:sz w:val="28"/>
          <w:szCs w:val="28"/>
        </w:rPr>
        <w:t>органу місцевого самоврядування, що залучені до процесу регулювання.</w:t>
      </w:r>
    </w:p>
    <w:p w14:paraId="5261FE0E" w14:textId="77777777" w:rsidR="00B824EC" w:rsidRDefault="00EA3E8B" w:rsidP="00EA3E8B">
      <w:pPr>
        <w:spacing w:after="0" w:line="240" w:lineRule="auto"/>
        <w:ind w:firstLine="709"/>
        <w:jc w:val="both"/>
        <w:rPr>
          <w:rFonts w:ascii="Times New Roman" w:hAnsi="Times New Roman" w:cs="Times New Roman"/>
          <w:sz w:val="28"/>
          <w:szCs w:val="28"/>
        </w:rPr>
      </w:pPr>
      <w:r w:rsidRPr="00EA3E8B">
        <w:rPr>
          <w:rFonts w:ascii="Times New Roman" w:hAnsi="Times New Roman" w:cs="Times New Roman"/>
          <w:sz w:val="28"/>
          <w:szCs w:val="28"/>
        </w:rPr>
        <w:t>Державний орган, для якого з</w:t>
      </w:r>
      <w:r>
        <w:rPr>
          <w:rFonts w:ascii="Times New Roman" w:hAnsi="Times New Roman" w:cs="Times New Roman"/>
          <w:sz w:val="28"/>
          <w:szCs w:val="28"/>
        </w:rPr>
        <w:t xml:space="preserve">дійснюється розрахунок вартості </w:t>
      </w:r>
      <w:r w:rsidRPr="00EA3E8B">
        <w:rPr>
          <w:rFonts w:ascii="Times New Roman" w:hAnsi="Times New Roman" w:cs="Times New Roman"/>
          <w:sz w:val="28"/>
          <w:szCs w:val="28"/>
        </w:rPr>
        <w:t>адміністрування регулювання: Державна служба якості освіти України.</w:t>
      </w:r>
    </w:p>
    <w:p w14:paraId="145C3EEC" w14:textId="77777777" w:rsidR="00F27CDF" w:rsidRDefault="00F27CDF" w:rsidP="00EA3E8B">
      <w:pPr>
        <w:spacing w:after="0" w:line="240" w:lineRule="auto"/>
        <w:ind w:firstLine="709"/>
        <w:jc w:val="both"/>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2122"/>
        <w:gridCol w:w="1416"/>
        <w:gridCol w:w="1377"/>
        <w:gridCol w:w="1601"/>
        <w:gridCol w:w="1559"/>
        <w:gridCol w:w="1554"/>
      </w:tblGrid>
      <w:tr w:rsidR="00A632D6" w14:paraId="54DDEE6D" w14:textId="77777777" w:rsidTr="00B23610">
        <w:tc>
          <w:tcPr>
            <w:tcW w:w="2122" w:type="dxa"/>
          </w:tcPr>
          <w:p w14:paraId="31E6A36D" w14:textId="77777777" w:rsidR="00F27CDF" w:rsidRPr="00E059D0" w:rsidRDefault="00F27CDF" w:rsidP="00F27CDF">
            <w:pPr>
              <w:jc w:val="both"/>
              <w:rPr>
                <w:rFonts w:ascii="Times New Roman" w:hAnsi="Times New Roman" w:cs="Times New Roman"/>
                <w:sz w:val="24"/>
                <w:szCs w:val="24"/>
              </w:rPr>
            </w:pPr>
            <w:r w:rsidRPr="00E059D0">
              <w:rPr>
                <w:rFonts w:ascii="Times New Roman" w:hAnsi="Times New Roman" w:cs="Times New Roman"/>
                <w:sz w:val="24"/>
                <w:szCs w:val="24"/>
              </w:rPr>
              <w:t>Процедура</w:t>
            </w:r>
          </w:p>
          <w:p w14:paraId="78184F35" w14:textId="77777777" w:rsidR="00F27CDF" w:rsidRPr="00E059D0" w:rsidRDefault="00F27CDF" w:rsidP="00F27CDF">
            <w:pPr>
              <w:jc w:val="both"/>
              <w:rPr>
                <w:rFonts w:ascii="Times New Roman" w:hAnsi="Times New Roman" w:cs="Times New Roman"/>
                <w:sz w:val="24"/>
                <w:szCs w:val="24"/>
              </w:rPr>
            </w:pPr>
            <w:r w:rsidRPr="00E059D0">
              <w:rPr>
                <w:rFonts w:ascii="Times New Roman" w:hAnsi="Times New Roman" w:cs="Times New Roman"/>
                <w:sz w:val="24"/>
                <w:szCs w:val="24"/>
              </w:rPr>
              <w:t>регулювання</w:t>
            </w:r>
          </w:p>
          <w:p w14:paraId="57A39073" w14:textId="77777777" w:rsidR="00F27CDF" w:rsidRPr="00E059D0" w:rsidRDefault="00F27CDF" w:rsidP="00F27CDF">
            <w:pPr>
              <w:jc w:val="both"/>
              <w:rPr>
                <w:rFonts w:ascii="Times New Roman" w:hAnsi="Times New Roman" w:cs="Times New Roman"/>
                <w:sz w:val="24"/>
                <w:szCs w:val="24"/>
              </w:rPr>
            </w:pPr>
            <w:r w:rsidRPr="00E059D0">
              <w:rPr>
                <w:rFonts w:ascii="Times New Roman" w:hAnsi="Times New Roman" w:cs="Times New Roman"/>
                <w:sz w:val="24"/>
                <w:szCs w:val="24"/>
              </w:rPr>
              <w:t>суб’єктів малого</w:t>
            </w:r>
          </w:p>
          <w:p w14:paraId="38E970B5" w14:textId="77777777" w:rsidR="00F27CDF" w:rsidRPr="00E059D0" w:rsidRDefault="00F27CDF" w:rsidP="00F27CDF">
            <w:pPr>
              <w:jc w:val="both"/>
              <w:rPr>
                <w:rFonts w:ascii="Times New Roman" w:hAnsi="Times New Roman" w:cs="Times New Roman"/>
                <w:sz w:val="24"/>
                <w:szCs w:val="24"/>
              </w:rPr>
            </w:pPr>
            <w:r w:rsidRPr="00E059D0">
              <w:rPr>
                <w:rFonts w:ascii="Times New Roman" w:hAnsi="Times New Roman" w:cs="Times New Roman"/>
                <w:sz w:val="24"/>
                <w:szCs w:val="24"/>
              </w:rPr>
              <w:t>підприємництва</w:t>
            </w:r>
          </w:p>
          <w:p w14:paraId="6E959CED" w14:textId="77777777" w:rsidR="00F27CDF" w:rsidRPr="00E059D0" w:rsidRDefault="00F27CDF" w:rsidP="00F27CDF">
            <w:pPr>
              <w:jc w:val="both"/>
              <w:rPr>
                <w:rFonts w:ascii="Times New Roman" w:hAnsi="Times New Roman" w:cs="Times New Roman"/>
                <w:sz w:val="24"/>
                <w:szCs w:val="24"/>
              </w:rPr>
            </w:pPr>
            <w:r w:rsidRPr="00E059D0">
              <w:rPr>
                <w:rFonts w:ascii="Times New Roman" w:hAnsi="Times New Roman" w:cs="Times New Roman"/>
                <w:sz w:val="24"/>
                <w:szCs w:val="24"/>
              </w:rPr>
              <w:t>(розрахунок на</w:t>
            </w:r>
          </w:p>
          <w:p w14:paraId="7CB233BE" w14:textId="77777777" w:rsidR="00F27CDF" w:rsidRPr="00E059D0" w:rsidRDefault="00F27CDF" w:rsidP="00F27CDF">
            <w:pPr>
              <w:jc w:val="both"/>
              <w:rPr>
                <w:rFonts w:ascii="Times New Roman" w:hAnsi="Times New Roman" w:cs="Times New Roman"/>
                <w:sz w:val="24"/>
                <w:szCs w:val="24"/>
              </w:rPr>
            </w:pPr>
            <w:r w:rsidRPr="00E059D0">
              <w:rPr>
                <w:rFonts w:ascii="Times New Roman" w:hAnsi="Times New Roman" w:cs="Times New Roman"/>
                <w:sz w:val="24"/>
                <w:szCs w:val="24"/>
              </w:rPr>
              <w:t>одного типового</w:t>
            </w:r>
          </w:p>
          <w:p w14:paraId="5B7805C5" w14:textId="77777777" w:rsidR="00F27CDF" w:rsidRPr="00E059D0" w:rsidRDefault="00F27CDF" w:rsidP="00F27CDF">
            <w:pPr>
              <w:jc w:val="both"/>
              <w:rPr>
                <w:rFonts w:ascii="Times New Roman" w:hAnsi="Times New Roman" w:cs="Times New Roman"/>
                <w:sz w:val="24"/>
                <w:szCs w:val="24"/>
              </w:rPr>
            </w:pPr>
            <w:r w:rsidRPr="00E059D0">
              <w:rPr>
                <w:rFonts w:ascii="Times New Roman" w:hAnsi="Times New Roman" w:cs="Times New Roman"/>
                <w:sz w:val="24"/>
                <w:szCs w:val="24"/>
              </w:rPr>
              <w:t>суб’єкта</w:t>
            </w:r>
          </w:p>
          <w:p w14:paraId="26823940" w14:textId="77777777" w:rsidR="00F27CDF" w:rsidRPr="00E059D0" w:rsidRDefault="00F27CDF" w:rsidP="00F27CDF">
            <w:pPr>
              <w:jc w:val="both"/>
              <w:rPr>
                <w:rFonts w:ascii="Times New Roman" w:hAnsi="Times New Roman" w:cs="Times New Roman"/>
                <w:sz w:val="24"/>
                <w:szCs w:val="24"/>
              </w:rPr>
            </w:pPr>
            <w:r w:rsidRPr="00E059D0">
              <w:rPr>
                <w:rFonts w:ascii="Times New Roman" w:hAnsi="Times New Roman" w:cs="Times New Roman"/>
                <w:sz w:val="24"/>
                <w:szCs w:val="24"/>
              </w:rPr>
              <w:t>господарювання</w:t>
            </w:r>
          </w:p>
          <w:p w14:paraId="6CDB0831" w14:textId="77777777" w:rsidR="00F27CDF" w:rsidRPr="00E059D0" w:rsidRDefault="00F27CDF" w:rsidP="00F27CDF">
            <w:pPr>
              <w:jc w:val="both"/>
              <w:rPr>
                <w:rFonts w:ascii="Times New Roman" w:hAnsi="Times New Roman" w:cs="Times New Roman"/>
                <w:sz w:val="24"/>
                <w:szCs w:val="24"/>
              </w:rPr>
            </w:pPr>
            <w:r w:rsidRPr="00E059D0">
              <w:rPr>
                <w:rFonts w:ascii="Times New Roman" w:hAnsi="Times New Roman" w:cs="Times New Roman"/>
                <w:sz w:val="24"/>
                <w:szCs w:val="24"/>
              </w:rPr>
              <w:t>малого</w:t>
            </w:r>
          </w:p>
          <w:p w14:paraId="29D625A1" w14:textId="77777777" w:rsidR="00F27CDF" w:rsidRPr="00E059D0" w:rsidRDefault="00F27CDF" w:rsidP="00F27CDF">
            <w:pPr>
              <w:jc w:val="both"/>
              <w:rPr>
                <w:rFonts w:ascii="Times New Roman" w:hAnsi="Times New Roman" w:cs="Times New Roman"/>
                <w:sz w:val="24"/>
                <w:szCs w:val="24"/>
              </w:rPr>
            </w:pPr>
            <w:r w:rsidRPr="00E059D0">
              <w:rPr>
                <w:rFonts w:ascii="Times New Roman" w:hAnsi="Times New Roman" w:cs="Times New Roman"/>
                <w:sz w:val="24"/>
                <w:szCs w:val="24"/>
              </w:rPr>
              <w:lastRenderedPageBreak/>
              <w:t>підприємництва - за потреби окремо для суб’єктів</w:t>
            </w:r>
          </w:p>
          <w:p w14:paraId="176E65A3" w14:textId="77777777" w:rsidR="00F27CDF" w:rsidRPr="00E059D0" w:rsidRDefault="00F27CDF" w:rsidP="00F27CDF">
            <w:pPr>
              <w:jc w:val="both"/>
              <w:rPr>
                <w:rFonts w:ascii="Times New Roman" w:hAnsi="Times New Roman" w:cs="Times New Roman"/>
                <w:sz w:val="24"/>
                <w:szCs w:val="24"/>
              </w:rPr>
            </w:pPr>
            <w:r w:rsidRPr="00E059D0">
              <w:rPr>
                <w:rFonts w:ascii="Times New Roman" w:hAnsi="Times New Roman" w:cs="Times New Roman"/>
                <w:sz w:val="24"/>
                <w:szCs w:val="24"/>
              </w:rPr>
              <w:t>малого та мікро-</w:t>
            </w:r>
          </w:p>
          <w:p w14:paraId="013DD105" w14:textId="77777777" w:rsidR="00F27CDF" w:rsidRPr="00E059D0" w:rsidRDefault="00B952A6" w:rsidP="00F27CDF">
            <w:pPr>
              <w:jc w:val="both"/>
              <w:rPr>
                <w:rFonts w:ascii="Times New Roman" w:hAnsi="Times New Roman" w:cs="Times New Roman"/>
                <w:sz w:val="24"/>
                <w:szCs w:val="24"/>
              </w:rPr>
            </w:pPr>
            <w:r w:rsidRPr="00E059D0">
              <w:rPr>
                <w:rFonts w:ascii="Times New Roman" w:hAnsi="Times New Roman" w:cs="Times New Roman"/>
                <w:sz w:val="24"/>
                <w:szCs w:val="24"/>
              </w:rPr>
              <w:t>підприємництва</w:t>
            </w:r>
            <w:r w:rsidR="00F27CDF" w:rsidRPr="00E059D0">
              <w:rPr>
                <w:rFonts w:ascii="Times New Roman" w:hAnsi="Times New Roman" w:cs="Times New Roman"/>
                <w:sz w:val="24"/>
                <w:szCs w:val="24"/>
              </w:rPr>
              <w:t>)</w:t>
            </w:r>
          </w:p>
        </w:tc>
        <w:tc>
          <w:tcPr>
            <w:tcW w:w="1416" w:type="dxa"/>
          </w:tcPr>
          <w:p w14:paraId="3B886623"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lastRenderedPageBreak/>
              <w:t>Планові</w:t>
            </w:r>
          </w:p>
          <w:p w14:paraId="7AC324D4"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витрати</w:t>
            </w:r>
          </w:p>
          <w:p w14:paraId="2B68D5B3"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часу на</w:t>
            </w:r>
          </w:p>
          <w:p w14:paraId="6FDAF117" w14:textId="77777777" w:rsidR="00F27CDF"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процедуру</w:t>
            </w:r>
          </w:p>
        </w:tc>
        <w:tc>
          <w:tcPr>
            <w:tcW w:w="1377" w:type="dxa"/>
          </w:tcPr>
          <w:p w14:paraId="3D6000FB"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Вартість</w:t>
            </w:r>
          </w:p>
          <w:p w14:paraId="27128051"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часу</w:t>
            </w:r>
          </w:p>
          <w:p w14:paraId="0BD162D2" w14:textId="77777777" w:rsidR="00B952A6" w:rsidRPr="00E059D0" w:rsidRDefault="00B952A6" w:rsidP="00B952A6">
            <w:pPr>
              <w:jc w:val="both"/>
              <w:rPr>
                <w:rFonts w:ascii="Times New Roman" w:hAnsi="Times New Roman" w:cs="Times New Roman"/>
                <w:sz w:val="24"/>
                <w:szCs w:val="24"/>
              </w:rPr>
            </w:pPr>
            <w:proofErr w:type="spellStart"/>
            <w:r w:rsidRPr="00E059D0">
              <w:rPr>
                <w:rFonts w:ascii="Times New Roman" w:hAnsi="Times New Roman" w:cs="Times New Roman"/>
                <w:sz w:val="24"/>
                <w:szCs w:val="24"/>
              </w:rPr>
              <w:t>співробіт</w:t>
            </w:r>
            <w:proofErr w:type="spellEnd"/>
            <w:r w:rsidRPr="00E059D0">
              <w:rPr>
                <w:rFonts w:ascii="Times New Roman" w:hAnsi="Times New Roman" w:cs="Times New Roman"/>
                <w:sz w:val="24"/>
                <w:szCs w:val="24"/>
              </w:rPr>
              <w:t>-</w:t>
            </w:r>
          </w:p>
          <w:p w14:paraId="7AC8B906" w14:textId="77777777" w:rsidR="00B952A6" w:rsidRPr="00E059D0" w:rsidRDefault="00B952A6" w:rsidP="00B952A6">
            <w:pPr>
              <w:jc w:val="both"/>
              <w:rPr>
                <w:rFonts w:ascii="Times New Roman" w:hAnsi="Times New Roman" w:cs="Times New Roman"/>
                <w:sz w:val="24"/>
                <w:szCs w:val="24"/>
              </w:rPr>
            </w:pPr>
            <w:proofErr w:type="spellStart"/>
            <w:r w:rsidRPr="00E059D0">
              <w:rPr>
                <w:rFonts w:ascii="Times New Roman" w:hAnsi="Times New Roman" w:cs="Times New Roman"/>
                <w:sz w:val="24"/>
                <w:szCs w:val="24"/>
              </w:rPr>
              <w:t>ника</w:t>
            </w:r>
            <w:proofErr w:type="spellEnd"/>
          </w:p>
          <w:p w14:paraId="016F17DD"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органу</w:t>
            </w:r>
          </w:p>
          <w:p w14:paraId="1DF3365B"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державної</w:t>
            </w:r>
          </w:p>
          <w:p w14:paraId="1678F5F6"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влади</w:t>
            </w:r>
          </w:p>
          <w:p w14:paraId="3980A67D"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відповідної</w:t>
            </w:r>
          </w:p>
          <w:p w14:paraId="177FC984"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категорії</w:t>
            </w:r>
          </w:p>
          <w:p w14:paraId="1C627C4F"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lastRenderedPageBreak/>
              <w:t>(заробітна</w:t>
            </w:r>
          </w:p>
          <w:p w14:paraId="0947B4C0" w14:textId="77777777" w:rsidR="00F27CDF"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плата)</w:t>
            </w:r>
          </w:p>
        </w:tc>
        <w:tc>
          <w:tcPr>
            <w:tcW w:w="1601" w:type="dxa"/>
          </w:tcPr>
          <w:p w14:paraId="1EEDD942"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lastRenderedPageBreak/>
              <w:t>Оцінка</w:t>
            </w:r>
          </w:p>
          <w:p w14:paraId="25B47299"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кількості</w:t>
            </w:r>
          </w:p>
          <w:p w14:paraId="169D2536"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процедур</w:t>
            </w:r>
          </w:p>
          <w:p w14:paraId="25A942FD"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за рік, що</w:t>
            </w:r>
          </w:p>
          <w:p w14:paraId="697BAA7E"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припадають на</w:t>
            </w:r>
          </w:p>
          <w:p w14:paraId="484881A9"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одного</w:t>
            </w:r>
          </w:p>
          <w:p w14:paraId="20A2FABA" w14:textId="77777777" w:rsidR="00F27CDF"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суб’єкта</w:t>
            </w:r>
          </w:p>
        </w:tc>
        <w:tc>
          <w:tcPr>
            <w:tcW w:w="1559" w:type="dxa"/>
          </w:tcPr>
          <w:p w14:paraId="27796C3E"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Оцінка</w:t>
            </w:r>
          </w:p>
          <w:p w14:paraId="783A429D"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кількості</w:t>
            </w:r>
          </w:p>
          <w:p w14:paraId="6E1A74CC"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суб’єктів,</w:t>
            </w:r>
          </w:p>
          <w:p w14:paraId="07FFA861"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що</w:t>
            </w:r>
          </w:p>
          <w:p w14:paraId="75EB44DC"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підпадають під дію</w:t>
            </w:r>
          </w:p>
          <w:p w14:paraId="5DBDB1E4" w14:textId="77777777" w:rsidR="00B952A6" w:rsidRPr="00E059D0" w:rsidRDefault="00B952A6" w:rsidP="00B952A6">
            <w:pPr>
              <w:jc w:val="both"/>
              <w:rPr>
                <w:rFonts w:ascii="Times New Roman" w:hAnsi="Times New Roman" w:cs="Times New Roman"/>
                <w:sz w:val="24"/>
                <w:szCs w:val="24"/>
              </w:rPr>
            </w:pPr>
            <w:r w:rsidRPr="00E059D0">
              <w:rPr>
                <w:rFonts w:ascii="Times New Roman" w:hAnsi="Times New Roman" w:cs="Times New Roman"/>
                <w:sz w:val="24"/>
                <w:szCs w:val="24"/>
              </w:rPr>
              <w:t xml:space="preserve">процедури </w:t>
            </w:r>
            <w:proofErr w:type="spellStart"/>
            <w:r w:rsidRPr="00E059D0">
              <w:rPr>
                <w:rFonts w:ascii="Times New Roman" w:hAnsi="Times New Roman" w:cs="Times New Roman"/>
                <w:sz w:val="24"/>
                <w:szCs w:val="24"/>
              </w:rPr>
              <w:t>регулю</w:t>
            </w:r>
            <w:proofErr w:type="spellEnd"/>
            <w:r w:rsidRPr="00E059D0">
              <w:rPr>
                <w:rFonts w:ascii="Times New Roman" w:hAnsi="Times New Roman" w:cs="Times New Roman"/>
                <w:sz w:val="24"/>
                <w:szCs w:val="24"/>
              </w:rPr>
              <w:t>-</w:t>
            </w:r>
          </w:p>
          <w:p w14:paraId="515E6F57" w14:textId="77777777" w:rsidR="00F27CDF" w:rsidRPr="00E059D0" w:rsidRDefault="00B952A6" w:rsidP="00B952A6">
            <w:pPr>
              <w:jc w:val="both"/>
              <w:rPr>
                <w:rFonts w:ascii="Times New Roman" w:hAnsi="Times New Roman" w:cs="Times New Roman"/>
                <w:sz w:val="24"/>
                <w:szCs w:val="24"/>
              </w:rPr>
            </w:pPr>
            <w:proofErr w:type="spellStart"/>
            <w:r w:rsidRPr="00E059D0">
              <w:rPr>
                <w:rFonts w:ascii="Times New Roman" w:hAnsi="Times New Roman" w:cs="Times New Roman"/>
                <w:sz w:val="24"/>
                <w:szCs w:val="24"/>
              </w:rPr>
              <w:t>вання</w:t>
            </w:r>
            <w:proofErr w:type="spellEnd"/>
            <w:r w:rsidRPr="00E059D0">
              <w:rPr>
                <w:rFonts w:ascii="Times New Roman" w:hAnsi="Times New Roman" w:cs="Times New Roman"/>
                <w:sz w:val="24"/>
                <w:szCs w:val="24"/>
              </w:rPr>
              <w:t>*</w:t>
            </w:r>
          </w:p>
        </w:tc>
        <w:tc>
          <w:tcPr>
            <w:tcW w:w="1554" w:type="dxa"/>
          </w:tcPr>
          <w:p w14:paraId="2EE22B95" w14:textId="77777777" w:rsidR="007B5205" w:rsidRPr="00E059D0" w:rsidRDefault="007B5205" w:rsidP="007B5205">
            <w:pPr>
              <w:jc w:val="both"/>
              <w:rPr>
                <w:rFonts w:ascii="Times New Roman" w:hAnsi="Times New Roman" w:cs="Times New Roman"/>
                <w:sz w:val="24"/>
                <w:szCs w:val="24"/>
              </w:rPr>
            </w:pPr>
            <w:r w:rsidRPr="00E059D0">
              <w:rPr>
                <w:rFonts w:ascii="Times New Roman" w:hAnsi="Times New Roman" w:cs="Times New Roman"/>
                <w:sz w:val="24"/>
                <w:szCs w:val="24"/>
              </w:rPr>
              <w:t>Витрати на</w:t>
            </w:r>
          </w:p>
          <w:p w14:paraId="35AEB7D7" w14:textId="77777777" w:rsidR="007B5205" w:rsidRPr="00E059D0" w:rsidRDefault="007B5205" w:rsidP="007B5205">
            <w:pPr>
              <w:jc w:val="both"/>
              <w:rPr>
                <w:rFonts w:ascii="Times New Roman" w:hAnsi="Times New Roman" w:cs="Times New Roman"/>
                <w:sz w:val="24"/>
                <w:szCs w:val="24"/>
              </w:rPr>
            </w:pPr>
            <w:r w:rsidRPr="00E059D0">
              <w:rPr>
                <w:rFonts w:ascii="Times New Roman" w:hAnsi="Times New Roman" w:cs="Times New Roman"/>
                <w:sz w:val="24"/>
                <w:szCs w:val="24"/>
              </w:rPr>
              <w:t>адміністрування</w:t>
            </w:r>
          </w:p>
          <w:p w14:paraId="0ACF7C3D" w14:textId="77777777" w:rsidR="00F27CDF" w:rsidRPr="00E059D0" w:rsidRDefault="007B5205" w:rsidP="007B5205">
            <w:pPr>
              <w:jc w:val="both"/>
              <w:rPr>
                <w:rFonts w:ascii="Times New Roman" w:hAnsi="Times New Roman" w:cs="Times New Roman"/>
                <w:sz w:val="24"/>
                <w:szCs w:val="24"/>
              </w:rPr>
            </w:pPr>
            <w:r w:rsidRPr="00E059D0">
              <w:rPr>
                <w:rFonts w:ascii="Times New Roman" w:hAnsi="Times New Roman" w:cs="Times New Roman"/>
                <w:sz w:val="24"/>
                <w:szCs w:val="24"/>
              </w:rPr>
              <w:t>регулювання** (за рік), гривень</w:t>
            </w:r>
          </w:p>
        </w:tc>
      </w:tr>
      <w:tr w:rsidR="00A632D6" w14:paraId="546A8CDA" w14:textId="77777777" w:rsidTr="00B23610">
        <w:tc>
          <w:tcPr>
            <w:tcW w:w="2122" w:type="dxa"/>
          </w:tcPr>
          <w:p w14:paraId="6110A343" w14:textId="77777777" w:rsidR="00B83EA0" w:rsidRPr="00B83EA0" w:rsidRDefault="00B83EA0" w:rsidP="00B83EA0">
            <w:pPr>
              <w:jc w:val="both"/>
              <w:rPr>
                <w:rFonts w:ascii="Times New Roman" w:hAnsi="Times New Roman" w:cs="Times New Roman"/>
                <w:sz w:val="28"/>
                <w:szCs w:val="28"/>
              </w:rPr>
            </w:pPr>
            <w:r>
              <w:rPr>
                <w:rFonts w:ascii="Times New Roman" w:hAnsi="Times New Roman" w:cs="Times New Roman"/>
                <w:sz w:val="28"/>
                <w:szCs w:val="28"/>
              </w:rPr>
              <w:lastRenderedPageBreak/>
              <w:t>1.</w:t>
            </w:r>
            <w:r w:rsidRPr="00B83EA0">
              <w:rPr>
                <w:rFonts w:ascii="Times New Roman" w:hAnsi="Times New Roman" w:cs="Times New Roman"/>
                <w:sz w:val="28"/>
                <w:szCs w:val="28"/>
              </w:rPr>
              <w:t>Облік суб’єкта</w:t>
            </w:r>
          </w:p>
          <w:p w14:paraId="56542F1C" w14:textId="77777777" w:rsidR="00B83EA0" w:rsidRPr="00B83EA0" w:rsidRDefault="00B83EA0" w:rsidP="00B83EA0">
            <w:pPr>
              <w:jc w:val="both"/>
              <w:rPr>
                <w:rFonts w:ascii="Times New Roman" w:hAnsi="Times New Roman" w:cs="Times New Roman"/>
                <w:sz w:val="28"/>
                <w:szCs w:val="28"/>
              </w:rPr>
            </w:pPr>
            <w:r>
              <w:rPr>
                <w:rFonts w:ascii="Times New Roman" w:hAnsi="Times New Roman" w:cs="Times New Roman"/>
                <w:sz w:val="28"/>
                <w:szCs w:val="28"/>
              </w:rPr>
              <w:t xml:space="preserve">господарювання, </w:t>
            </w:r>
            <w:r w:rsidRPr="00B83EA0">
              <w:rPr>
                <w:rFonts w:ascii="Times New Roman" w:hAnsi="Times New Roman" w:cs="Times New Roman"/>
                <w:sz w:val="28"/>
                <w:szCs w:val="28"/>
              </w:rPr>
              <w:t>що перебуває</w:t>
            </w:r>
          </w:p>
          <w:p w14:paraId="76A022FB" w14:textId="77777777" w:rsidR="00B83EA0" w:rsidRPr="00B83EA0" w:rsidRDefault="00B83EA0" w:rsidP="00B83EA0">
            <w:pPr>
              <w:jc w:val="both"/>
              <w:rPr>
                <w:rFonts w:ascii="Times New Roman" w:hAnsi="Times New Roman" w:cs="Times New Roman"/>
                <w:sz w:val="28"/>
                <w:szCs w:val="28"/>
              </w:rPr>
            </w:pPr>
            <w:r>
              <w:rPr>
                <w:rFonts w:ascii="Times New Roman" w:hAnsi="Times New Roman" w:cs="Times New Roman"/>
                <w:sz w:val="28"/>
                <w:szCs w:val="28"/>
              </w:rPr>
              <w:t xml:space="preserve">у </w:t>
            </w:r>
            <w:r w:rsidRPr="00B83EA0">
              <w:rPr>
                <w:rFonts w:ascii="Times New Roman" w:hAnsi="Times New Roman" w:cs="Times New Roman"/>
                <w:sz w:val="28"/>
                <w:szCs w:val="28"/>
              </w:rPr>
              <w:t>сфері</w:t>
            </w:r>
          </w:p>
          <w:p w14:paraId="786AE0E8" w14:textId="77777777" w:rsidR="00F27CDF" w:rsidRDefault="00B83EA0" w:rsidP="00B83EA0">
            <w:pPr>
              <w:jc w:val="both"/>
              <w:rPr>
                <w:rFonts w:ascii="Times New Roman" w:hAnsi="Times New Roman" w:cs="Times New Roman"/>
                <w:sz w:val="28"/>
                <w:szCs w:val="28"/>
              </w:rPr>
            </w:pPr>
            <w:r w:rsidRPr="00B83EA0">
              <w:rPr>
                <w:rFonts w:ascii="Times New Roman" w:hAnsi="Times New Roman" w:cs="Times New Roman"/>
                <w:sz w:val="28"/>
                <w:szCs w:val="28"/>
              </w:rPr>
              <w:t>регулювання</w:t>
            </w:r>
          </w:p>
        </w:tc>
        <w:tc>
          <w:tcPr>
            <w:tcW w:w="1416" w:type="dxa"/>
          </w:tcPr>
          <w:p w14:paraId="37430983" w14:textId="77777777" w:rsidR="00F27CDF" w:rsidRDefault="00B83EA0" w:rsidP="00EA3E8B">
            <w:pPr>
              <w:jc w:val="both"/>
              <w:rPr>
                <w:rFonts w:ascii="Times New Roman" w:hAnsi="Times New Roman" w:cs="Times New Roman"/>
                <w:sz w:val="28"/>
                <w:szCs w:val="28"/>
              </w:rPr>
            </w:pPr>
            <w:r>
              <w:rPr>
                <w:rFonts w:ascii="Times New Roman" w:hAnsi="Times New Roman" w:cs="Times New Roman"/>
                <w:sz w:val="28"/>
                <w:szCs w:val="28"/>
              </w:rPr>
              <w:t>0</w:t>
            </w:r>
          </w:p>
        </w:tc>
        <w:tc>
          <w:tcPr>
            <w:tcW w:w="1377" w:type="dxa"/>
          </w:tcPr>
          <w:p w14:paraId="21D0A95A" w14:textId="77777777" w:rsidR="00F27CDF" w:rsidRDefault="00B83EA0" w:rsidP="00EA3E8B">
            <w:pPr>
              <w:jc w:val="both"/>
              <w:rPr>
                <w:rFonts w:ascii="Times New Roman" w:hAnsi="Times New Roman" w:cs="Times New Roman"/>
                <w:sz w:val="28"/>
                <w:szCs w:val="28"/>
              </w:rPr>
            </w:pPr>
            <w:r>
              <w:rPr>
                <w:rFonts w:ascii="Times New Roman" w:hAnsi="Times New Roman" w:cs="Times New Roman"/>
                <w:sz w:val="28"/>
                <w:szCs w:val="28"/>
              </w:rPr>
              <w:t>0</w:t>
            </w:r>
          </w:p>
        </w:tc>
        <w:tc>
          <w:tcPr>
            <w:tcW w:w="1601" w:type="dxa"/>
          </w:tcPr>
          <w:p w14:paraId="5CFDB577" w14:textId="77777777" w:rsidR="00F27CDF" w:rsidRDefault="00B83EA0" w:rsidP="00EA3E8B">
            <w:pPr>
              <w:jc w:val="both"/>
              <w:rPr>
                <w:rFonts w:ascii="Times New Roman" w:hAnsi="Times New Roman" w:cs="Times New Roman"/>
                <w:sz w:val="28"/>
                <w:szCs w:val="28"/>
              </w:rPr>
            </w:pPr>
            <w:r>
              <w:rPr>
                <w:rFonts w:ascii="Times New Roman" w:hAnsi="Times New Roman" w:cs="Times New Roman"/>
                <w:sz w:val="28"/>
                <w:szCs w:val="28"/>
              </w:rPr>
              <w:t>0</w:t>
            </w:r>
          </w:p>
        </w:tc>
        <w:tc>
          <w:tcPr>
            <w:tcW w:w="1559" w:type="dxa"/>
          </w:tcPr>
          <w:p w14:paraId="0C2772EC" w14:textId="77777777" w:rsidR="00F27CDF" w:rsidRDefault="00B83EA0" w:rsidP="00EA3E8B">
            <w:pPr>
              <w:jc w:val="both"/>
              <w:rPr>
                <w:rFonts w:ascii="Times New Roman" w:hAnsi="Times New Roman" w:cs="Times New Roman"/>
                <w:sz w:val="28"/>
                <w:szCs w:val="28"/>
              </w:rPr>
            </w:pPr>
            <w:r>
              <w:rPr>
                <w:rFonts w:ascii="Times New Roman" w:hAnsi="Times New Roman" w:cs="Times New Roman"/>
                <w:sz w:val="28"/>
                <w:szCs w:val="28"/>
              </w:rPr>
              <w:t>0</w:t>
            </w:r>
          </w:p>
        </w:tc>
        <w:tc>
          <w:tcPr>
            <w:tcW w:w="1554" w:type="dxa"/>
          </w:tcPr>
          <w:p w14:paraId="60706F4B" w14:textId="77777777" w:rsidR="00F27CDF" w:rsidRDefault="00B83EA0" w:rsidP="00EA3E8B">
            <w:pPr>
              <w:jc w:val="both"/>
              <w:rPr>
                <w:rFonts w:ascii="Times New Roman" w:hAnsi="Times New Roman" w:cs="Times New Roman"/>
                <w:sz w:val="28"/>
                <w:szCs w:val="28"/>
              </w:rPr>
            </w:pPr>
            <w:r>
              <w:rPr>
                <w:rFonts w:ascii="Times New Roman" w:hAnsi="Times New Roman" w:cs="Times New Roman"/>
                <w:sz w:val="28"/>
                <w:szCs w:val="28"/>
              </w:rPr>
              <w:t>0</w:t>
            </w:r>
          </w:p>
        </w:tc>
      </w:tr>
      <w:tr w:rsidR="00A632D6" w14:paraId="23B5B23D" w14:textId="77777777" w:rsidTr="00B23610">
        <w:tc>
          <w:tcPr>
            <w:tcW w:w="2122" w:type="dxa"/>
          </w:tcPr>
          <w:p w14:paraId="16AA63A9" w14:textId="77777777" w:rsidR="00A632D6" w:rsidRP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8"/>
                <w:szCs w:val="28"/>
              </w:rPr>
              <w:t>2.Поточний</w:t>
            </w:r>
          </w:p>
          <w:p w14:paraId="21BE036B" w14:textId="77777777" w:rsidR="00A632D6" w:rsidRP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8"/>
                <w:szCs w:val="28"/>
              </w:rPr>
              <w:t>контроль за</w:t>
            </w:r>
          </w:p>
          <w:p w14:paraId="1195DC1E" w14:textId="77777777" w:rsidR="00A632D6" w:rsidRP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8"/>
                <w:szCs w:val="28"/>
              </w:rPr>
              <w:t>суб’єктом</w:t>
            </w:r>
          </w:p>
          <w:p w14:paraId="3D2A1FE0" w14:textId="77777777" w:rsidR="00A632D6" w:rsidRP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8"/>
                <w:szCs w:val="28"/>
              </w:rPr>
              <w:t>господарюванн</w:t>
            </w:r>
            <w:r>
              <w:rPr>
                <w:rFonts w:ascii="Times New Roman" w:hAnsi="Times New Roman" w:cs="Times New Roman"/>
                <w:sz w:val="28"/>
                <w:szCs w:val="28"/>
              </w:rPr>
              <w:t>я</w:t>
            </w:r>
            <w:r w:rsidR="008407FC">
              <w:rPr>
                <w:rFonts w:ascii="Times New Roman" w:hAnsi="Times New Roman" w:cs="Times New Roman"/>
                <w:sz w:val="28"/>
                <w:szCs w:val="28"/>
              </w:rPr>
              <w:t xml:space="preserve">, </w:t>
            </w:r>
            <w:r w:rsidRPr="00A632D6">
              <w:rPr>
                <w:rFonts w:ascii="Times New Roman" w:hAnsi="Times New Roman" w:cs="Times New Roman"/>
                <w:sz w:val="28"/>
                <w:szCs w:val="28"/>
              </w:rPr>
              <w:t>що перебуває</w:t>
            </w:r>
          </w:p>
          <w:p w14:paraId="141597F7" w14:textId="77777777" w:rsidR="00A632D6" w:rsidRPr="00A632D6" w:rsidRDefault="008407FC" w:rsidP="00A632D6">
            <w:pPr>
              <w:jc w:val="both"/>
              <w:rPr>
                <w:rFonts w:ascii="Times New Roman" w:hAnsi="Times New Roman" w:cs="Times New Roman"/>
                <w:sz w:val="28"/>
                <w:szCs w:val="28"/>
              </w:rPr>
            </w:pPr>
            <w:r>
              <w:rPr>
                <w:rFonts w:ascii="Times New Roman" w:hAnsi="Times New Roman" w:cs="Times New Roman"/>
                <w:sz w:val="28"/>
                <w:szCs w:val="28"/>
              </w:rPr>
              <w:t xml:space="preserve">у </w:t>
            </w:r>
            <w:r w:rsidR="00A632D6" w:rsidRPr="00A632D6">
              <w:rPr>
                <w:rFonts w:ascii="Times New Roman" w:hAnsi="Times New Roman" w:cs="Times New Roman"/>
                <w:sz w:val="28"/>
                <w:szCs w:val="28"/>
              </w:rPr>
              <w:t>сфері</w:t>
            </w:r>
          </w:p>
          <w:p w14:paraId="1B738C11" w14:textId="77777777" w:rsidR="00A632D6" w:rsidRP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8"/>
                <w:szCs w:val="28"/>
              </w:rPr>
              <w:t>регулювання,</w:t>
            </w:r>
          </w:p>
          <w:p w14:paraId="3AD11788" w14:textId="77777777" w:rsidR="00A632D6" w:rsidRPr="00A632D6" w:rsidRDefault="00A632D6" w:rsidP="00A632D6">
            <w:pPr>
              <w:jc w:val="both"/>
              <w:rPr>
                <w:rFonts w:ascii="Times New Roman" w:hAnsi="Times New Roman" w:cs="Times New Roman"/>
                <w:sz w:val="28"/>
                <w:szCs w:val="28"/>
              </w:rPr>
            </w:pPr>
            <w:r>
              <w:rPr>
                <w:rFonts w:ascii="Times New Roman" w:hAnsi="Times New Roman" w:cs="Times New Roman"/>
                <w:sz w:val="28"/>
                <w:szCs w:val="28"/>
              </w:rPr>
              <w:t xml:space="preserve">у </w:t>
            </w:r>
            <w:r w:rsidRPr="00A632D6">
              <w:rPr>
                <w:rFonts w:ascii="Times New Roman" w:hAnsi="Times New Roman" w:cs="Times New Roman"/>
                <w:sz w:val="28"/>
                <w:szCs w:val="28"/>
              </w:rPr>
              <w:t>тому числі:</w:t>
            </w:r>
          </w:p>
          <w:p w14:paraId="02808E75" w14:textId="77777777" w:rsidR="00A632D6" w:rsidRP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8"/>
                <w:szCs w:val="28"/>
              </w:rPr>
              <w:t>проведення</w:t>
            </w:r>
          </w:p>
          <w:p w14:paraId="18E5CE03" w14:textId="77777777" w:rsidR="00A632D6" w:rsidRP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8"/>
                <w:szCs w:val="28"/>
              </w:rPr>
              <w:t>позапланових</w:t>
            </w:r>
          </w:p>
          <w:p w14:paraId="431D02B6" w14:textId="77777777" w:rsidR="00A632D6" w:rsidRP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8"/>
                <w:szCs w:val="28"/>
              </w:rPr>
              <w:t>перевірок,</w:t>
            </w:r>
          </w:p>
          <w:p w14:paraId="4AFDE4BF" w14:textId="77777777" w:rsidR="00A632D6" w:rsidRP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8"/>
                <w:szCs w:val="28"/>
              </w:rPr>
              <w:t>робота</w:t>
            </w:r>
          </w:p>
          <w:p w14:paraId="093D4B0E" w14:textId="77777777" w:rsidR="00A632D6" w:rsidRP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8"/>
                <w:szCs w:val="28"/>
              </w:rPr>
              <w:t>експертної</w:t>
            </w:r>
          </w:p>
          <w:p w14:paraId="0F751F7F" w14:textId="77777777" w:rsidR="00A632D6" w:rsidRP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8"/>
                <w:szCs w:val="28"/>
              </w:rPr>
              <w:t>групи, складання</w:t>
            </w:r>
          </w:p>
          <w:p w14:paraId="1B460296" w14:textId="77777777" w:rsidR="00A632D6" w:rsidRPr="00A632D6" w:rsidRDefault="00A632D6" w:rsidP="00A632D6">
            <w:pPr>
              <w:jc w:val="both"/>
              <w:rPr>
                <w:rFonts w:ascii="Times New Roman" w:hAnsi="Times New Roman" w:cs="Times New Roman"/>
                <w:sz w:val="28"/>
                <w:szCs w:val="28"/>
              </w:rPr>
            </w:pPr>
            <w:proofErr w:type="spellStart"/>
            <w:r w:rsidRPr="00A632D6">
              <w:rPr>
                <w:rFonts w:ascii="Times New Roman" w:hAnsi="Times New Roman" w:cs="Times New Roman"/>
                <w:sz w:val="28"/>
                <w:szCs w:val="28"/>
              </w:rPr>
              <w:t>акта</w:t>
            </w:r>
            <w:proofErr w:type="spellEnd"/>
            <w:r w:rsidRPr="00A632D6">
              <w:rPr>
                <w:rFonts w:ascii="Times New Roman" w:hAnsi="Times New Roman" w:cs="Times New Roman"/>
                <w:sz w:val="28"/>
                <w:szCs w:val="28"/>
              </w:rPr>
              <w:t xml:space="preserve"> перевірки,</w:t>
            </w:r>
          </w:p>
          <w:p w14:paraId="67DDF7DA" w14:textId="77777777" w:rsidR="00A632D6" w:rsidRP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8"/>
                <w:szCs w:val="28"/>
              </w:rPr>
              <w:t>тощо (заробітна</w:t>
            </w:r>
          </w:p>
          <w:p w14:paraId="497A4B59" w14:textId="77777777" w:rsidR="00F27CDF" w:rsidRDefault="00A632D6" w:rsidP="00A632D6">
            <w:pPr>
              <w:jc w:val="both"/>
              <w:rPr>
                <w:rFonts w:ascii="Times New Roman" w:hAnsi="Times New Roman" w:cs="Times New Roman"/>
                <w:sz w:val="28"/>
                <w:szCs w:val="28"/>
              </w:rPr>
            </w:pPr>
            <w:r>
              <w:rPr>
                <w:rFonts w:ascii="Times New Roman" w:hAnsi="Times New Roman" w:cs="Times New Roman"/>
                <w:sz w:val="28"/>
                <w:szCs w:val="28"/>
              </w:rPr>
              <w:t xml:space="preserve">плата </w:t>
            </w:r>
            <w:r w:rsidRPr="00A632D6">
              <w:rPr>
                <w:rFonts w:ascii="Times New Roman" w:hAnsi="Times New Roman" w:cs="Times New Roman"/>
                <w:sz w:val="28"/>
                <w:szCs w:val="28"/>
              </w:rPr>
              <w:t>працівників).</w:t>
            </w:r>
          </w:p>
          <w:p w14:paraId="73A97769" w14:textId="77777777" w:rsidR="00A632D6" w:rsidRPr="00A632D6" w:rsidRDefault="00A632D6" w:rsidP="00A632D6">
            <w:pPr>
              <w:jc w:val="both"/>
              <w:rPr>
                <w:rFonts w:ascii="Times New Roman" w:hAnsi="Times New Roman" w:cs="Times New Roman"/>
                <w:sz w:val="24"/>
                <w:szCs w:val="24"/>
              </w:rPr>
            </w:pPr>
            <w:r w:rsidRPr="00A632D6">
              <w:rPr>
                <w:rFonts w:ascii="Times New Roman" w:hAnsi="Times New Roman" w:cs="Times New Roman"/>
                <w:sz w:val="24"/>
                <w:szCs w:val="24"/>
              </w:rPr>
              <w:t>Для розрахунку</w:t>
            </w:r>
          </w:p>
          <w:p w14:paraId="4756EE6E" w14:textId="77777777" w:rsidR="00A632D6" w:rsidRPr="00A632D6" w:rsidRDefault="00A632D6" w:rsidP="00A632D6">
            <w:pPr>
              <w:jc w:val="both"/>
              <w:rPr>
                <w:rFonts w:ascii="Times New Roman" w:hAnsi="Times New Roman" w:cs="Times New Roman"/>
                <w:sz w:val="24"/>
                <w:szCs w:val="24"/>
              </w:rPr>
            </w:pPr>
            <w:r w:rsidRPr="00A632D6">
              <w:rPr>
                <w:rFonts w:ascii="Times New Roman" w:hAnsi="Times New Roman" w:cs="Times New Roman"/>
                <w:sz w:val="24"/>
                <w:szCs w:val="24"/>
              </w:rPr>
              <w:t>вартості часу</w:t>
            </w:r>
          </w:p>
          <w:p w14:paraId="6D05D264" w14:textId="77777777" w:rsidR="00A632D6" w:rsidRPr="00A632D6" w:rsidRDefault="00A632D6" w:rsidP="00A632D6">
            <w:pPr>
              <w:jc w:val="both"/>
              <w:rPr>
                <w:rFonts w:ascii="Times New Roman" w:hAnsi="Times New Roman" w:cs="Times New Roman"/>
                <w:sz w:val="24"/>
                <w:szCs w:val="24"/>
              </w:rPr>
            </w:pPr>
            <w:r w:rsidRPr="00A632D6">
              <w:rPr>
                <w:rFonts w:ascii="Times New Roman" w:hAnsi="Times New Roman" w:cs="Times New Roman"/>
                <w:sz w:val="24"/>
                <w:szCs w:val="24"/>
              </w:rPr>
              <w:t>співробітника Служби</w:t>
            </w:r>
          </w:p>
          <w:p w14:paraId="13653DC4" w14:textId="77777777" w:rsidR="00A632D6" w:rsidRPr="00A632D6" w:rsidRDefault="00A632D6" w:rsidP="00A632D6">
            <w:pPr>
              <w:jc w:val="both"/>
              <w:rPr>
                <w:rFonts w:ascii="Times New Roman" w:hAnsi="Times New Roman" w:cs="Times New Roman"/>
                <w:sz w:val="24"/>
                <w:szCs w:val="24"/>
              </w:rPr>
            </w:pPr>
            <w:r w:rsidRPr="00A632D6">
              <w:rPr>
                <w:rFonts w:ascii="Times New Roman" w:hAnsi="Times New Roman" w:cs="Times New Roman"/>
                <w:sz w:val="24"/>
                <w:szCs w:val="24"/>
              </w:rPr>
              <w:t>використано розмір</w:t>
            </w:r>
          </w:p>
          <w:p w14:paraId="2DFF505C" w14:textId="77777777" w:rsidR="00A632D6" w:rsidRPr="00A632D6" w:rsidRDefault="00A632D6" w:rsidP="00A632D6">
            <w:pPr>
              <w:jc w:val="both"/>
              <w:rPr>
                <w:rFonts w:ascii="Times New Roman" w:hAnsi="Times New Roman" w:cs="Times New Roman"/>
                <w:sz w:val="24"/>
                <w:szCs w:val="24"/>
              </w:rPr>
            </w:pPr>
            <w:r w:rsidRPr="00A632D6">
              <w:rPr>
                <w:rFonts w:ascii="Times New Roman" w:hAnsi="Times New Roman" w:cs="Times New Roman"/>
                <w:sz w:val="24"/>
                <w:szCs w:val="24"/>
              </w:rPr>
              <w:t>посадового окладу</w:t>
            </w:r>
          </w:p>
          <w:p w14:paraId="36BAB031" w14:textId="77777777" w:rsidR="00A632D6" w:rsidRPr="00A632D6" w:rsidRDefault="008407FC" w:rsidP="00A632D6">
            <w:pPr>
              <w:jc w:val="both"/>
              <w:rPr>
                <w:rFonts w:ascii="Times New Roman" w:hAnsi="Times New Roman" w:cs="Times New Roman"/>
                <w:sz w:val="24"/>
                <w:szCs w:val="24"/>
              </w:rPr>
            </w:pPr>
            <w:r>
              <w:rPr>
                <w:rFonts w:ascii="Times New Roman" w:hAnsi="Times New Roman" w:cs="Times New Roman"/>
                <w:sz w:val="24"/>
                <w:szCs w:val="24"/>
              </w:rPr>
              <w:t xml:space="preserve">головного </w:t>
            </w:r>
            <w:r w:rsidR="00A632D6" w:rsidRPr="00A632D6">
              <w:rPr>
                <w:rFonts w:ascii="Times New Roman" w:hAnsi="Times New Roman" w:cs="Times New Roman"/>
                <w:sz w:val="24"/>
                <w:szCs w:val="24"/>
              </w:rPr>
              <w:t>спеціаліста</w:t>
            </w:r>
          </w:p>
          <w:p w14:paraId="33060851" w14:textId="77777777" w:rsidR="00A632D6" w:rsidRPr="00A632D6" w:rsidRDefault="008407FC" w:rsidP="00A632D6">
            <w:pPr>
              <w:jc w:val="both"/>
              <w:rPr>
                <w:rFonts w:ascii="Times New Roman" w:hAnsi="Times New Roman" w:cs="Times New Roman"/>
                <w:sz w:val="24"/>
                <w:szCs w:val="24"/>
              </w:rPr>
            </w:pPr>
            <w:r>
              <w:rPr>
                <w:rFonts w:ascii="Times New Roman" w:hAnsi="Times New Roman" w:cs="Times New Roman"/>
                <w:sz w:val="24"/>
                <w:szCs w:val="24"/>
              </w:rPr>
              <w:t xml:space="preserve">– 23464 грн та норму тривалості робочого </w:t>
            </w:r>
            <w:r w:rsidR="00A632D6" w:rsidRPr="00A632D6">
              <w:rPr>
                <w:rFonts w:ascii="Times New Roman" w:hAnsi="Times New Roman" w:cs="Times New Roman"/>
                <w:sz w:val="24"/>
                <w:szCs w:val="24"/>
              </w:rPr>
              <w:t>часу</w:t>
            </w:r>
          </w:p>
          <w:p w14:paraId="0979CDF7" w14:textId="77777777" w:rsidR="00A632D6" w:rsidRPr="00A632D6" w:rsidRDefault="00A632D6" w:rsidP="00A632D6">
            <w:pPr>
              <w:jc w:val="both"/>
              <w:rPr>
                <w:rFonts w:ascii="Times New Roman" w:hAnsi="Times New Roman" w:cs="Times New Roman"/>
                <w:sz w:val="24"/>
                <w:szCs w:val="24"/>
              </w:rPr>
            </w:pPr>
            <w:r w:rsidRPr="00A632D6">
              <w:rPr>
                <w:rFonts w:ascii="Times New Roman" w:hAnsi="Times New Roman" w:cs="Times New Roman"/>
                <w:sz w:val="24"/>
                <w:szCs w:val="24"/>
              </w:rPr>
              <w:t>у 2025 році, яка</w:t>
            </w:r>
          </w:p>
          <w:p w14:paraId="20DF3B99" w14:textId="77777777" w:rsidR="00A632D6" w:rsidRPr="00A632D6" w:rsidRDefault="00A632D6" w:rsidP="00A632D6">
            <w:pPr>
              <w:jc w:val="both"/>
              <w:rPr>
                <w:rFonts w:ascii="Times New Roman" w:hAnsi="Times New Roman" w:cs="Times New Roman"/>
                <w:sz w:val="24"/>
                <w:szCs w:val="24"/>
              </w:rPr>
            </w:pPr>
            <w:r w:rsidRPr="00A632D6">
              <w:rPr>
                <w:rFonts w:ascii="Times New Roman" w:hAnsi="Times New Roman" w:cs="Times New Roman"/>
                <w:sz w:val="24"/>
                <w:szCs w:val="24"/>
              </w:rPr>
              <w:t>складає 2088 год</w:t>
            </w:r>
          </w:p>
          <w:p w14:paraId="2EFE1F45" w14:textId="77777777" w:rsidR="00A632D6" w:rsidRPr="00A632D6" w:rsidRDefault="00A632D6" w:rsidP="00A632D6">
            <w:pPr>
              <w:jc w:val="both"/>
              <w:rPr>
                <w:rFonts w:ascii="Times New Roman" w:hAnsi="Times New Roman" w:cs="Times New Roman"/>
                <w:sz w:val="24"/>
                <w:szCs w:val="24"/>
              </w:rPr>
            </w:pPr>
            <w:r w:rsidRPr="00A632D6">
              <w:rPr>
                <w:rFonts w:ascii="Times New Roman" w:hAnsi="Times New Roman" w:cs="Times New Roman"/>
                <w:sz w:val="24"/>
                <w:szCs w:val="24"/>
              </w:rPr>
              <w:t>(середньомісячна –</w:t>
            </w:r>
          </w:p>
          <w:p w14:paraId="660266DE" w14:textId="77777777" w:rsidR="00A632D6" w:rsidRPr="00A632D6" w:rsidRDefault="008407FC" w:rsidP="00A632D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174 год.). Вартість 1 </w:t>
            </w:r>
            <w:r w:rsidR="00A632D6" w:rsidRPr="00A632D6">
              <w:rPr>
                <w:rFonts w:ascii="Times New Roman" w:hAnsi="Times New Roman" w:cs="Times New Roman"/>
                <w:sz w:val="24"/>
                <w:szCs w:val="24"/>
              </w:rPr>
              <w:t>робочої години</w:t>
            </w:r>
          </w:p>
          <w:p w14:paraId="05313376" w14:textId="77777777" w:rsidR="00A632D6" w:rsidRPr="00A632D6" w:rsidRDefault="008407FC" w:rsidP="00A632D6">
            <w:pPr>
              <w:jc w:val="both"/>
              <w:rPr>
                <w:rFonts w:ascii="Times New Roman" w:hAnsi="Times New Roman" w:cs="Times New Roman"/>
                <w:sz w:val="24"/>
                <w:szCs w:val="24"/>
              </w:rPr>
            </w:pPr>
            <w:r>
              <w:rPr>
                <w:rFonts w:ascii="Times New Roman" w:hAnsi="Times New Roman" w:cs="Times New Roman"/>
                <w:sz w:val="24"/>
                <w:szCs w:val="24"/>
              </w:rPr>
              <w:t xml:space="preserve">головного </w:t>
            </w:r>
            <w:r w:rsidR="00A632D6" w:rsidRPr="00A632D6">
              <w:rPr>
                <w:rFonts w:ascii="Times New Roman" w:hAnsi="Times New Roman" w:cs="Times New Roman"/>
                <w:sz w:val="24"/>
                <w:szCs w:val="24"/>
              </w:rPr>
              <w:t>спеціаліста</w:t>
            </w:r>
          </w:p>
          <w:p w14:paraId="4B8FDD0E" w14:textId="77777777" w:rsidR="00A632D6" w:rsidRPr="00A632D6" w:rsidRDefault="00A632D6" w:rsidP="00A632D6">
            <w:pPr>
              <w:jc w:val="both"/>
              <w:rPr>
                <w:rFonts w:ascii="Times New Roman" w:hAnsi="Times New Roman" w:cs="Times New Roman"/>
                <w:sz w:val="24"/>
                <w:szCs w:val="24"/>
              </w:rPr>
            </w:pPr>
            <w:r w:rsidRPr="00A632D6">
              <w:rPr>
                <w:rFonts w:ascii="Times New Roman" w:hAnsi="Times New Roman" w:cs="Times New Roman"/>
                <w:sz w:val="24"/>
                <w:szCs w:val="24"/>
              </w:rPr>
              <w:t>Служби – 134,85</w:t>
            </w:r>
          </w:p>
          <w:p w14:paraId="69203BD9" w14:textId="77777777" w:rsidR="00A632D6" w:rsidRDefault="00A632D6" w:rsidP="00A632D6">
            <w:pPr>
              <w:jc w:val="both"/>
              <w:rPr>
                <w:rFonts w:ascii="Times New Roman" w:hAnsi="Times New Roman" w:cs="Times New Roman"/>
                <w:sz w:val="28"/>
                <w:szCs w:val="28"/>
              </w:rPr>
            </w:pPr>
            <w:r w:rsidRPr="00A632D6">
              <w:rPr>
                <w:rFonts w:ascii="Times New Roman" w:hAnsi="Times New Roman" w:cs="Times New Roman"/>
                <w:sz w:val="24"/>
                <w:szCs w:val="24"/>
              </w:rPr>
              <w:t>гривень.</w:t>
            </w:r>
          </w:p>
        </w:tc>
        <w:tc>
          <w:tcPr>
            <w:tcW w:w="1416" w:type="dxa"/>
          </w:tcPr>
          <w:p w14:paraId="14A4E4E7" w14:textId="77777777" w:rsidR="00F27CDF" w:rsidRDefault="00E059D0" w:rsidP="00EA3E8B">
            <w:pPr>
              <w:jc w:val="both"/>
              <w:rPr>
                <w:rFonts w:ascii="Times New Roman" w:hAnsi="Times New Roman" w:cs="Times New Roman"/>
                <w:sz w:val="28"/>
                <w:szCs w:val="28"/>
              </w:rPr>
            </w:pPr>
            <w:r w:rsidRPr="00E059D0">
              <w:rPr>
                <w:rFonts w:ascii="Times New Roman" w:hAnsi="Times New Roman" w:cs="Times New Roman"/>
                <w:sz w:val="28"/>
                <w:szCs w:val="28"/>
              </w:rPr>
              <w:lastRenderedPageBreak/>
              <w:t>40</w:t>
            </w:r>
          </w:p>
        </w:tc>
        <w:tc>
          <w:tcPr>
            <w:tcW w:w="1377" w:type="dxa"/>
          </w:tcPr>
          <w:p w14:paraId="14EE2911" w14:textId="77777777" w:rsidR="00F27CDF" w:rsidRDefault="00E059D0" w:rsidP="00EA3E8B">
            <w:pPr>
              <w:jc w:val="both"/>
              <w:rPr>
                <w:rFonts w:ascii="Times New Roman" w:hAnsi="Times New Roman" w:cs="Times New Roman"/>
                <w:sz w:val="28"/>
                <w:szCs w:val="28"/>
              </w:rPr>
            </w:pPr>
            <w:r w:rsidRPr="00E059D0">
              <w:rPr>
                <w:rFonts w:ascii="Times New Roman" w:hAnsi="Times New Roman" w:cs="Times New Roman"/>
                <w:sz w:val="28"/>
                <w:szCs w:val="28"/>
              </w:rPr>
              <w:t>134, 85**</w:t>
            </w:r>
          </w:p>
        </w:tc>
        <w:tc>
          <w:tcPr>
            <w:tcW w:w="1601" w:type="dxa"/>
          </w:tcPr>
          <w:p w14:paraId="0FAA3F08" w14:textId="77777777" w:rsidR="00F27CDF" w:rsidRDefault="00E059D0" w:rsidP="00EA3E8B">
            <w:pPr>
              <w:jc w:val="both"/>
              <w:rPr>
                <w:rFonts w:ascii="Times New Roman" w:hAnsi="Times New Roman" w:cs="Times New Roman"/>
                <w:sz w:val="28"/>
                <w:szCs w:val="28"/>
              </w:rPr>
            </w:pPr>
            <w:r w:rsidRPr="00E059D0">
              <w:rPr>
                <w:rFonts w:ascii="Times New Roman" w:hAnsi="Times New Roman" w:cs="Times New Roman"/>
                <w:sz w:val="28"/>
                <w:szCs w:val="28"/>
              </w:rPr>
              <w:t>1</w:t>
            </w:r>
          </w:p>
        </w:tc>
        <w:tc>
          <w:tcPr>
            <w:tcW w:w="1559" w:type="dxa"/>
          </w:tcPr>
          <w:p w14:paraId="1140BED2" w14:textId="4A2F42E6" w:rsidR="00F27CDF" w:rsidRDefault="0038352C" w:rsidP="00EA3E8B">
            <w:pPr>
              <w:jc w:val="both"/>
              <w:rPr>
                <w:rFonts w:ascii="Times New Roman" w:hAnsi="Times New Roman" w:cs="Times New Roman"/>
                <w:sz w:val="28"/>
                <w:szCs w:val="28"/>
              </w:rPr>
            </w:pPr>
            <w:r>
              <w:rPr>
                <w:rFonts w:ascii="Times New Roman" w:hAnsi="Times New Roman" w:cs="Times New Roman"/>
                <w:sz w:val="28"/>
                <w:szCs w:val="28"/>
              </w:rPr>
              <w:t>5</w:t>
            </w:r>
            <w:r w:rsidR="00E059D0">
              <w:rPr>
                <w:rFonts w:ascii="Times New Roman" w:hAnsi="Times New Roman" w:cs="Times New Roman"/>
                <w:sz w:val="28"/>
                <w:szCs w:val="28"/>
              </w:rPr>
              <w:t>0</w:t>
            </w:r>
          </w:p>
        </w:tc>
        <w:tc>
          <w:tcPr>
            <w:tcW w:w="1554" w:type="dxa"/>
          </w:tcPr>
          <w:p w14:paraId="7BE53881" w14:textId="4CD0E873" w:rsidR="00F27CDF" w:rsidRDefault="0038352C" w:rsidP="00EA3E8B">
            <w:pPr>
              <w:jc w:val="both"/>
              <w:rPr>
                <w:rFonts w:ascii="Times New Roman" w:hAnsi="Times New Roman" w:cs="Times New Roman"/>
                <w:sz w:val="28"/>
                <w:szCs w:val="28"/>
              </w:rPr>
            </w:pPr>
            <w:r>
              <w:rPr>
                <w:rFonts w:ascii="Times New Roman" w:hAnsi="Times New Roman" w:cs="Times New Roman"/>
                <w:sz w:val="28"/>
                <w:szCs w:val="28"/>
              </w:rPr>
              <w:t>269 700</w:t>
            </w:r>
          </w:p>
        </w:tc>
      </w:tr>
      <w:tr w:rsidR="00A632D6" w14:paraId="0780DD9C" w14:textId="77777777" w:rsidTr="00B23610">
        <w:tc>
          <w:tcPr>
            <w:tcW w:w="2122" w:type="dxa"/>
          </w:tcPr>
          <w:p w14:paraId="0C838DED" w14:textId="77777777" w:rsidR="000A02C6" w:rsidRPr="000A02C6" w:rsidRDefault="000A02C6" w:rsidP="000A02C6">
            <w:pPr>
              <w:jc w:val="both"/>
              <w:rPr>
                <w:rFonts w:ascii="Times New Roman" w:hAnsi="Times New Roman" w:cs="Times New Roman"/>
                <w:sz w:val="28"/>
                <w:szCs w:val="28"/>
              </w:rPr>
            </w:pPr>
            <w:r w:rsidRPr="000A02C6">
              <w:rPr>
                <w:rFonts w:ascii="Times New Roman" w:hAnsi="Times New Roman" w:cs="Times New Roman"/>
                <w:sz w:val="28"/>
                <w:szCs w:val="28"/>
              </w:rPr>
              <w:lastRenderedPageBreak/>
              <w:t>3. Витрати на</w:t>
            </w:r>
          </w:p>
          <w:p w14:paraId="2DE886AE" w14:textId="77777777" w:rsidR="000A02C6" w:rsidRPr="000A02C6" w:rsidRDefault="000A02C6" w:rsidP="000A02C6">
            <w:pPr>
              <w:jc w:val="both"/>
              <w:rPr>
                <w:rFonts w:ascii="Times New Roman" w:hAnsi="Times New Roman" w:cs="Times New Roman"/>
                <w:sz w:val="28"/>
                <w:szCs w:val="28"/>
              </w:rPr>
            </w:pPr>
            <w:r w:rsidRPr="000A02C6">
              <w:rPr>
                <w:rFonts w:ascii="Times New Roman" w:hAnsi="Times New Roman" w:cs="Times New Roman"/>
                <w:sz w:val="28"/>
                <w:szCs w:val="28"/>
              </w:rPr>
              <w:t>відрядження</w:t>
            </w:r>
          </w:p>
          <w:p w14:paraId="4C8382EC" w14:textId="77777777" w:rsidR="000A02C6" w:rsidRPr="000A02C6" w:rsidRDefault="00FC5D8B" w:rsidP="000A02C6">
            <w:pPr>
              <w:jc w:val="both"/>
              <w:rPr>
                <w:rFonts w:ascii="Times New Roman" w:hAnsi="Times New Roman" w:cs="Times New Roman"/>
                <w:sz w:val="28"/>
                <w:szCs w:val="28"/>
              </w:rPr>
            </w:pPr>
            <w:r>
              <w:rPr>
                <w:rFonts w:ascii="Times New Roman" w:hAnsi="Times New Roman" w:cs="Times New Roman"/>
                <w:sz w:val="28"/>
                <w:szCs w:val="28"/>
              </w:rPr>
              <w:t xml:space="preserve">одного </w:t>
            </w:r>
            <w:r w:rsidR="000A02C6">
              <w:rPr>
                <w:rFonts w:ascii="Times New Roman" w:hAnsi="Times New Roman" w:cs="Times New Roman"/>
                <w:sz w:val="28"/>
                <w:szCs w:val="28"/>
              </w:rPr>
              <w:t>працівника</w:t>
            </w:r>
          </w:p>
          <w:p w14:paraId="6C427D09" w14:textId="77777777" w:rsidR="000A02C6" w:rsidRPr="000A02C6" w:rsidRDefault="000A02C6" w:rsidP="000A02C6">
            <w:pPr>
              <w:jc w:val="both"/>
              <w:rPr>
                <w:rFonts w:ascii="Times New Roman" w:hAnsi="Times New Roman" w:cs="Times New Roman"/>
                <w:sz w:val="28"/>
                <w:szCs w:val="28"/>
              </w:rPr>
            </w:pPr>
            <w:r w:rsidRPr="000A02C6">
              <w:rPr>
                <w:rFonts w:ascii="Times New Roman" w:hAnsi="Times New Roman" w:cs="Times New Roman"/>
                <w:sz w:val="28"/>
                <w:szCs w:val="28"/>
              </w:rPr>
              <w:t>Служби:</w:t>
            </w:r>
          </w:p>
          <w:p w14:paraId="4DC3B249" w14:textId="77777777" w:rsidR="000A02C6" w:rsidRPr="000A02C6" w:rsidRDefault="000A02C6" w:rsidP="000A02C6">
            <w:pPr>
              <w:jc w:val="both"/>
              <w:rPr>
                <w:rFonts w:ascii="Times New Roman" w:hAnsi="Times New Roman" w:cs="Times New Roman"/>
                <w:sz w:val="28"/>
                <w:szCs w:val="28"/>
              </w:rPr>
            </w:pPr>
            <w:r w:rsidRPr="000A02C6">
              <w:rPr>
                <w:rFonts w:ascii="Times New Roman" w:hAnsi="Times New Roman" w:cs="Times New Roman"/>
                <w:sz w:val="28"/>
                <w:szCs w:val="28"/>
              </w:rPr>
              <w:t>Добові:</w:t>
            </w:r>
          </w:p>
          <w:p w14:paraId="679B89A3" w14:textId="77777777" w:rsidR="000A02C6" w:rsidRPr="000A02C6" w:rsidRDefault="000A02C6" w:rsidP="000A02C6">
            <w:pPr>
              <w:jc w:val="both"/>
              <w:rPr>
                <w:rFonts w:ascii="Times New Roman" w:hAnsi="Times New Roman" w:cs="Times New Roman"/>
                <w:sz w:val="28"/>
                <w:szCs w:val="28"/>
              </w:rPr>
            </w:pPr>
            <w:r w:rsidRPr="000A02C6">
              <w:rPr>
                <w:rFonts w:ascii="Times New Roman" w:hAnsi="Times New Roman" w:cs="Times New Roman"/>
                <w:sz w:val="28"/>
                <w:szCs w:val="28"/>
              </w:rPr>
              <w:t>Проживання</w:t>
            </w:r>
          </w:p>
          <w:p w14:paraId="54FC1A5D" w14:textId="77777777" w:rsidR="00F27CDF" w:rsidRDefault="000A02C6" w:rsidP="000A02C6">
            <w:pPr>
              <w:jc w:val="both"/>
              <w:rPr>
                <w:rFonts w:ascii="Times New Roman" w:hAnsi="Times New Roman" w:cs="Times New Roman"/>
                <w:sz w:val="28"/>
                <w:szCs w:val="28"/>
              </w:rPr>
            </w:pPr>
            <w:r w:rsidRPr="000A02C6">
              <w:rPr>
                <w:rFonts w:ascii="Times New Roman" w:hAnsi="Times New Roman" w:cs="Times New Roman"/>
                <w:sz w:val="28"/>
                <w:szCs w:val="28"/>
              </w:rPr>
              <w:t>Проїзд</w:t>
            </w:r>
          </w:p>
        </w:tc>
        <w:tc>
          <w:tcPr>
            <w:tcW w:w="1416" w:type="dxa"/>
          </w:tcPr>
          <w:p w14:paraId="668C4E0E" w14:textId="77777777" w:rsidR="00F27CDF" w:rsidRDefault="00F27CDF" w:rsidP="00EA3E8B">
            <w:pPr>
              <w:jc w:val="both"/>
              <w:rPr>
                <w:rFonts w:ascii="Times New Roman" w:hAnsi="Times New Roman" w:cs="Times New Roman"/>
                <w:sz w:val="28"/>
                <w:szCs w:val="28"/>
              </w:rPr>
            </w:pPr>
          </w:p>
          <w:p w14:paraId="2F9B5AFC" w14:textId="77777777" w:rsidR="000A02C6" w:rsidRDefault="000A02C6" w:rsidP="00EA3E8B">
            <w:pPr>
              <w:jc w:val="both"/>
              <w:rPr>
                <w:rFonts w:ascii="Times New Roman" w:hAnsi="Times New Roman" w:cs="Times New Roman"/>
                <w:sz w:val="28"/>
                <w:szCs w:val="28"/>
              </w:rPr>
            </w:pPr>
          </w:p>
          <w:p w14:paraId="75FE3E99" w14:textId="77777777" w:rsidR="000A02C6" w:rsidRDefault="000A02C6" w:rsidP="00EA3E8B">
            <w:pPr>
              <w:jc w:val="both"/>
              <w:rPr>
                <w:rFonts w:ascii="Times New Roman" w:hAnsi="Times New Roman" w:cs="Times New Roman"/>
                <w:sz w:val="28"/>
                <w:szCs w:val="28"/>
              </w:rPr>
            </w:pPr>
          </w:p>
          <w:p w14:paraId="35B4779B" w14:textId="77777777" w:rsidR="000A02C6" w:rsidRDefault="000A02C6" w:rsidP="00EA3E8B">
            <w:pPr>
              <w:jc w:val="both"/>
              <w:rPr>
                <w:rFonts w:ascii="Times New Roman" w:hAnsi="Times New Roman" w:cs="Times New Roman"/>
                <w:sz w:val="28"/>
                <w:szCs w:val="28"/>
              </w:rPr>
            </w:pPr>
          </w:p>
          <w:p w14:paraId="675D513E" w14:textId="77777777" w:rsidR="000A02C6" w:rsidRDefault="000A02C6" w:rsidP="00EA3E8B">
            <w:pPr>
              <w:jc w:val="both"/>
              <w:rPr>
                <w:rFonts w:ascii="Times New Roman" w:hAnsi="Times New Roman" w:cs="Times New Roman"/>
                <w:sz w:val="28"/>
                <w:szCs w:val="28"/>
              </w:rPr>
            </w:pPr>
          </w:p>
          <w:p w14:paraId="0202B2DC" w14:textId="77777777" w:rsidR="000A02C6" w:rsidRDefault="000A02C6" w:rsidP="00EA3E8B">
            <w:pPr>
              <w:jc w:val="both"/>
              <w:rPr>
                <w:rFonts w:ascii="Times New Roman" w:hAnsi="Times New Roman" w:cs="Times New Roman"/>
                <w:sz w:val="28"/>
                <w:szCs w:val="28"/>
              </w:rPr>
            </w:pPr>
            <w:r>
              <w:rPr>
                <w:rFonts w:ascii="Times New Roman" w:hAnsi="Times New Roman" w:cs="Times New Roman"/>
                <w:sz w:val="28"/>
                <w:szCs w:val="28"/>
              </w:rPr>
              <w:t>5</w:t>
            </w:r>
          </w:p>
          <w:p w14:paraId="3C9454A6" w14:textId="77777777" w:rsidR="000A02C6" w:rsidRDefault="000A02C6" w:rsidP="00EA3E8B">
            <w:pPr>
              <w:jc w:val="both"/>
              <w:rPr>
                <w:rFonts w:ascii="Times New Roman" w:hAnsi="Times New Roman" w:cs="Times New Roman"/>
                <w:sz w:val="28"/>
                <w:szCs w:val="28"/>
              </w:rPr>
            </w:pPr>
            <w:r>
              <w:rPr>
                <w:rFonts w:ascii="Times New Roman" w:hAnsi="Times New Roman" w:cs="Times New Roman"/>
                <w:sz w:val="28"/>
                <w:szCs w:val="28"/>
              </w:rPr>
              <w:t>4</w:t>
            </w:r>
          </w:p>
          <w:p w14:paraId="21803D06" w14:textId="77777777" w:rsidR="000A02C6" w:rsidRDefault="000A02C6" w:rsidP="00EA3E8B">
            <w:pPr>
              <w:jc w:val="both"/>
              <w:rPr>
                <w:rFonts w:ascii="Times New Roman" w:hAnsi="Times New Roman" w:cs="Times New Roman"/>
                <w:sz w:val="28"/>
                <w:szCs w:val="28"/>
              </w:rPr>
            </w:pPr>
            <w:r>
              <w:rPr>
                <w:rFonts w:ascii="Times New Roman" w:hAnsi="Times New Roman" w:cs="Times New Roman"/>
                <w:sz w:val="28"/>
                <w:szCs w:val="28"/>
              </w:rPr>
              <w:t>2</w:t>
            </w:r>
          </w:p>
        </w:tc>
        <w:tc>
          <w:tcPr>
            <w:tcW w:w="1377" w:type="dxa"/>
          </w:tcPr>
          <w:p w14:paraId="4FB1DC0E" w14:textId="77777777" w:rsidR="00F27CDF" w:rsidRDefault="00F27CDF" w:rsidP="00EA3E8B">
            <w:pPr>
              <w:jc w:val="both"/>
              <w:rPr>
                <w:rFonts w:ascii="Times New Roman" w:hAnsi="Times New Roman" w:cs="Times New Roman"/>
                <w:sz w:val="28"/>
                <w:szCs w:val="28"/>
              </w:rPr>
            </w:pPr>
          </w:p>
          <w:p w14:paraId="7553ECDC" w14:textId="77777777" w:rsidR="00827890" w:rsidRDefault="00827890" w:rsidP="00EA3E8B">
            <w:pPr>
              <w:jc w:val="both"/>
              <w:rPr>
                <w:rFonts w:ascii="Times New Roman" w:hAnsi="Times New Roman" w:cs="Times New Roman"/>
                <w:sz w:val="28"/>
                <w:szCs w:val="28"/>
              </w:rPr>
            </w:pPr>
          </w:p>
          <w:p w14:paraId="2FB2A3B7" w14:textId="77777777" w:rsidR="00827890" w:rsidRDefault="00827890" w:rsidP="00EA3E8B">
            <w:pPr>
              <w:jc w:val="both"/>
              <w:rPr>
                <w:rFonts w:ascii="Times New Roman" w:hAnsi="Times New Roman" w:cs="Times New Roman"/>
                <w:sz w:val="28"/>
                <w:szCs w:val="28"/>
              </w:rPr>
            </w:pPr>
          </w:p>
          <w:p w14:paraId="733F7D9E" w14:textId="77777777" w:rsidR="00827890" w:rsidRDefault="00827890" w:rsidP="00EA3E8B">
            <w:pPr>
              <w:jc w:val="both"/>
              <w:rPr>
                <w:rFonts w:ascii="Times New Roman" w:hAnsi="Times New Roman" w:cs="Times New Roman"/>
                <w:sz w:val="28"/>
                <w:szCs w:val="28"/>
              </w:rPr>
            </w:pPr>
          </w:p>
          <w:p w14:paraId="65C303F1" w14:textId="77777777" w:rsidR="00827890" w:rsidRDefault="00827890" w:rsidP="00EA3E8B">
            <w:pPr>
              <w:jc w:val="both"/>
              <w:rPr>
                <w:rFonts w:ascii="Times New Roman" w:hAnsi="Times New Roman" w:cs="Times New Roman"/>
                <w:sz w:val="28"/>
                <w:szCs w:val="28"/>
              </w:rPr>
            </w:pPr>
          </w:p>
          <w:p w14:paraId="057B23F9" w14:textId="77777777" w:rsidR="00827890" w:rsidRDefault="00827890" w:rsidP="00EA3E8B">
            <w:pPr>
              <w:jc w:val="both"/>
              <w:rPr>
                <w:rFonts w:ascii="Times New Roman" w:hAnsi="Times New Roman" w:cs="Times New Roman"/>
                <w:sz w:val="28"/>
                <w:szCs w:val="28"/>
              </w:rPr>
            </w:pPr>
            <w:r>
              <w:rPr>
                <w:rFonts w:ascii="Times New Roman" w:hAnsi="Times New Roman" w:cs="Times New Roman"/>
                <w:sz w:val="28"/>
                <w:szCs w:val="28"/>
              </w:rPr>
              <w:t>300</w:t>
            </w:r>
          </w:p>
          <w:p w14:paraId="601FBEC1" w14:textId="77777777" w:rsidR="00827890" w:rsidRDefault="00827890" w:rsidP="00EA3E8B">
            <w:pPr>
              <w:jc w:val="both"/>
              <w:rPr>
                <w:rFonts w:ascii="Times New Roman" w:hAnsi="Times New Roman" w:cs="Times New Roman"/>
                <w:sz w:val="28"/>
                <w:szCs w:val="28"/>
              </w:rPr>
            </w:pPr>
            <w:r>
              <w:rPr>
                <w:rFonts w:ascii="Times New Roman" w:hAnsi="Times New Roman" w:cs="Times New Roman"/>
                <w:sz w:val="28"/>
                <w:szCs w:val="28"/>
              </w:rPr>
              <w:t>900</w:t>
            </w:r>
          </w:p>
          <w:p w14:paraId="3CE5CDE7" w14:textId="77777777" w:rsidR="00827890" w:rsidRDefault="00827890" w:rsidP="00EA3E8B">
            <w:pPr>
              <w:jc w:val="both"/>
              <w:rPr>
                <w:rFonts w:ascii="Times New Roman" w:hAnsi="Times New Roman" w:cs="Times New Roman"/>
                <w:sz w:val="28"/>
                <w:szCs w:val="28"/>
              </w:rPr>
            </w:pPr>
            <w:r>
              <w:rPr>
                <w:rFonts w:ascii="Times New Roman" w:hAnsi="Times New Roman" w:cs="Times New Roman"/>
                <w:sz w:val="28"/>
                <w:szCs w:val="28"/>
              </w:rPr>
              <w:t>700</w:t>
            </w:r>
          </w:p>
        </w:tc>
        <w:tc>
          <w:tcPr>
            <w:tcW w:w="1601" w:type="dxa"/>
          </w:tcPr>
          <w:p w14:paraId="5718DDF3" w14:textId="77777777" w:rsidR="00F27CDF" w:rsidRDefault="00F27CDF" w:rsidP="00EA3E8B">
            <w:pPr>
              <w:jc w:val="both"/>
              <w:rPr>
                <w:rFonts w:ascii="Times New Roman" w:hAnsi="Times New Roman" w:cs="Times New Roman"/>
                <w:sz w:val="28"/>
                <w:szCs w:val="28"/>
              </w:rPr>
            </w:pPr>
          </w:p>
          <w:p w14:paraId="7007949B" w14:textId="77777777" w:rsidR="00827890" w:rsidRDefault="00827890" w:rsidP="00EA3E8B">
            <w:pPr>
              <w:jc w:val="both"/>
              <w:rPr>
                <w:rFonts w:ascii="Times New Roman" w:hAnsi="Times New Roman" w:cs="Times New Roman"/>
                <w:sz w:val="28"/>
                <w:szCs w:val="28"/>
              </w:rPr>
            </w:pPr>
          </w:p>
          <w:p w14:paraId="6DDCFCA3" w14:textId="77777777" w:rsidR="00827890" w:rsidRDefault="00827890" w:rsidP="00EA3E8B">
            <w:pPr>
              <w:jc w:val="both"/>
              <w:rPr>
                <w:rFonts w:ascii="Times New Roman" w:hAnsi="Times New Roman" w:cs="Times New Roman"/>
                <w:sz w:val="28"/>
                <w:szCs w:val="28"/>
              </w:rPr>
            </w:pPr>
          </w:p>
          <w:p w14:paraId="51D4DCA5" w14:textId="77777777" w:rsidR="00827890" w:rsidRDefault="00827890" w:rsidP="00EA3E8B">
            <w:pPr>
              <w:jc w:val="both"/>
              <w:rPr>
                <w:rFonts w:ascii="Times New Roman" w:hAnsi="Times New Roman" w:cs="Times New Roman"/>
                <w:sz w:val="28"/>
                <w:szCs w:val="28"/>
              </w:rPr>
            </w:pPr>
          </w:p>
          <w:p w14:paraId="6E218147" w14:textId="77777777" w:rsidR="00827890" w:rsidRDefault="00827890" w:rsidP="00EA3E8B">
            <w:pPr>
              <w:jc w:val="both"/>
              <w:rPr>
                <w:rFonts w:ascii="Times New Roman" w:hAnsi="Times New Roman" w:cs="Times New Roman"/>
                <w:sz w:val="28"/>
                <w:szCs w:val="28"/>
              </w:rPr>
            </w:pPr>
          </w:p>
          <w:p w14:paraId="16696ABF" w14:textId="77777777" w:rsidR="00827890" w:rsidRDefault="00827890" w:rsidP="00EA3E8B">
            <w:pPr>
              <w:jc w:val="both"/>
              <w:rPr>
                <w:rFonts w:ascii="Times New Roman" w:hAnsi="Times New Roman" w:cs="Times New Roman"/>
                <w:sz w:val="28"/>
                <w:szCs w:val="28"/>
              </w:rPr>
            </w:pPr>
            <w:r>
              <w:rPr>
                <w:rFonts w:ascii="Times New Roman" w:hAnsi="Times New Roman" w:cs="Times New Roman"/>
                <w:sz w:val="28"/>
                <w:szCs w:val="28"/>
              </w:rPr>
              <w:t>1</w:t>
            </w:r>
          </w:p>
          <w:p w14:paraId="6530CEDE" w14:textId="77777777" w:rsidR="00827890" w:rsidRDefault="00827890" w:rsidP="00EA3E8B">
            <w:pPr>
              <w:jc w:val="both"/>
              <w:rPr>
                <w:rFonts w:ascii="Times New Roman" w:hAnsi="Times New Roman" w:cs="Times New Roman"/>
                <w:sz w:val="28"/>
                <w:szCs w:val="28"/>
              </w:rPr>
            </w:pPr>
            <w:r>
              <w:rPr>
                <w:rFonts w:ascii="Times New Roman" w:hAnsi="Times New Roman" w:cs="Times New Roman"/>
                <w:sz w:val="28"/>
                <w:szCs w:val="28"/>
              </w:rPr>
              <w:t>1</w:t>
            </w:r>
          </w:p>
          <w:p w14:paraId="1C7CFE4E" w14:textId="77777777" w:rsidR="00827890" w:rsidRDefault="00827890" w:rsidP="00EA3E8B">
            <w:pPr>
              <w:jc w:val="both"/>
              <w:rPr>
                <w:rFonts w:ascii="Times New Roman" w:hAnsi="Times New Roman" w:cs="Times New Roman"/>
                <w:sz w:val="28"/>
                <w:szCs w:val="28"/>
              </w:rPr>
            </w:pPr>
            <w:r>
              <w:rPr>
                <w:rFonts w:ascii="Times New Roman" w:hAnsi="Times New Roman" w:cs="Times New Roman"/>
                <w:sz w:val="28"/>
                <w:szCs w:val="28"/>
              </w:rPr>
              <w:t>1</w:t>
            </w:r>
          </w:p>
        </w:tc>
        <w:tc>
          <w:tcPr>
            <w:tcW w:w="1559" w:type="dxa"/>
          </w:tcPr>
          <w:p w14:paraId="0234C025" w14:textId="77777777" w:rsidR="00F27CDF" w:rsidRDefault="00F27CDF" w:rsidP="00EA3E8B">
            <w:pPr>
              <w:jc w:val="both"/>
              <w:rPr>
                <w:rFonts w:ascii="Times New Roman" w:hAnsi="Times New Roman" w:cs="Times New Roman"/>
                <w:sz w:val="28"/>
                <w:szCs w:val="28"/>
              </w:rPr>
            </w:pPr>
          </w:p>
          <w:p w14:paraId="3CBBFBB2" w14:textId="77777777" w:rsidR="00735D41" w:rsidRDefault="00735D41" w:rsidP="00EA3E8B">
            <w:pPr>
              <w:jc w:val="both"/>
              <w:rPr>
                <w:rFonts w:ascii="Times New Roman" w:hAnsi="Times New Roman" w:cs="Times New Roman"/>
                <w:sz w:val="28"/>
                <w:szCs w:val="28"/>
              </w:rPr>
            </w:pPr>
          </w:p>
          <w:p w14:paraId="12B3B49C" w14:textId="77777777" w:rsidR="00735D41" w:rsidRDefault="00735D41" w:rsidP="00EA3E8B">
            <w:pPr>
              <w:jc w:val="both"/>
              <w:rPr>
                <w:rFonts w:ascii="Times New Roman" w:hAnsi="Times New Roman" w:cs="Times New Roman"/>
                <w:sz w:val="28"/>
                <w:szCs w:val="28"/>
              </w:rPr>
            </w:pPr>
          </w:p>
          <w:p w14:paraId="13248018" w14:textId="77777777" w:rsidR="00735D41" w:rsidRDefault="00735D41" w:rsidP="00EA3E8B">
            <w:pPr>
              <w:jc w:val="both"/>
              <w:rPr>
                <w:rFonts w:ascii="Times New Roman" w:hAnsi="Times New Roman" w:cs="Times New Roman"/>
                <w:sz w:val="28"/>
                <w:szCs w:val="28"/>
              </w:rPr>
            </w:pPr>
          </w:p>
          <w:p w14:paraId="7A52CDC4" w14:textId="77777777" w:rsidR="00735D41" w:rsidRDefault="00735D41" w:rsidP="00EA3E8B">
            <w:pPr>
              <w:jc w:val="both"/>
              <w:rPr>
                <w:rFonts w:ascii="Times New Roman" w:hAnsi="Times New Roman" w:cs="Times New Roman"/>
                <w:sz w:val="28"/>
                <w:szCs w:val="28"/>
              </w:rPr>
            </w:pPr>
          </w:p>
          <w:p w14:paraId="55ACC91E" w14:textId="5B27CAAF" w:rsidR="00735D41" w:rsidRDefault="0038352C" w:rsidP="00EA3E8B">
            <w:pPr>
              <w:jc w:val="both"/>
              <w:rPr>
                <w:rFonts w:ascii="Times New Roman" w:hAnsi="Times New Roman" w:cs="Times New Roman"/>
                <w:sz w:val="28"/>
                <w:szCs w:val="28"/>
              </w:rPr>
            </w:pPr>
            <w:r>
              <w:rPr>
                <w:rFonts w:ascii="Times New Roman" w:hAnsi="Times New Roman" w:cs="Times New Roman"/>
                <w:sz w:val="28"/>
                <w:szCs w:val="28"/>
              </w:rPr>
              <w:t>5</w:t>
            </w:r>
            <w:r w:rsidR="00735D41">
              <w:rPr>
                <w:rFonts w:ascii="Times New Roman" w:hAnsi="Times New Roman" w:cs="Times New Roman"/>
                <w:sz w:val="28"/>
                <w:szCs w:val="28"/>
              </w:rPr>
              <w:t>0</w:t>
            </w:r>
          </w:p>
          <w:p w14:paraId="60AC79E9" w14:textId="676D8A46" w:rsidR="00735D41" w:rsidRDefault="0038352C" w:rsidP="00EA3E8B">
            <w:pPr>
              <w:jc w:val="both"/>
              <w:rPr>
                <w:rFonts w:ascii="Times New Roman" w:hAnsi="Times New Roman" w:cs="Times New Roman"/>
                <w:sz w:val="28"/>
                <w:szCs w:val="28"/>
              </w:rPr>
            </w:pPr>
            <w:r>
              <w:rPr>
                <w:rFonts w:ascii="Times New Roman" w:hAnsi="Times New Roman" w:cs="Times New Roman"/>
                <w:sz w:val="28"/>
                <w:szCs w:val="28"/>
              </w:rPr>
              <w:t>5</w:t>
            </w:r>
            <w:r w:rsidR="00735D41">
              <w:rPr>
                <w:rFonts w:ascii="Times New Roman" w:hAnsi="Times New Roman" w:cs="Times New Roman"/>
                <w:sz w:val="28"/>
                <w:szCs w:val="28"/>
              </w:rPr>
              <w:t>0</w:t>
            </w:r>
          </w:p>
          <w:p w14:paraId="53CDBCB4" w14:textId="6DCDA649" w:rsidR="00735D41" w:rsidRDefault="0038352C" w:rsidP="00EA3E8B">
            <w:pPr>
              <w:jc w:val="both"/>
              <w:rPr>
                <w:rFonts w:ascii="Times New Roman" w:hAnsi="Times New Roman" w:cs="Times New Roman"/>
                <w:sz w:val="28"/>
                <w:szCs w:val="28"/>
              </w:rPr>
            </w:pPr>
            <w:r>
              <w:rPr>
                <w:rFonts w:ascii="Times New Roman" w:hAnsi="Times New Roman" w:cs="Times New Roman"/>
                <w:sz w:val="28"/>
                <w:szCs w:val="28"/>
              </w:rPr>
              <w:t>5</w:t>
            </w:r>
            <w:r w:rsidR="00735D41">
              <w:rPr>
                <w:rFonts w:ascii="Times New Roman" w:hAnsi="Times New Roman" w:cs="Times New Roman"/>
                <w:sz w:val="28"/>
                <w:szCs w:val="28"/>
              </w:rPr>
              <w:t>0</w:t>
            </w:r>
          </w:p>
        </w:tc>
        <w:tc>
          <w:tcPr>
            <w:tcW w:w="1554" w:type="dxa"/>
          </w:tcPr>
          <w:p w14:paraId="16CD3629" w14:textId="77777777" w:rsidR="00F27CDF" w:rsidRDefault="00F27CDF" w:rsidP="00EA3E8B">
            <w:pPr>
              <w:jc w:val="both"/>
              <w:rPr>
                <w:rFonts w:ascii="Times New Roman" w:hAnsi="Times New Roman" w:cs="Times New Roman"/>
                <w:sz w:val="28"/>
                <w:szCs w:val="28"/>
              </w:rPr>
            </w:pPr>
          </w:p>
          <w:p w14:paraId="59A38488" w14:textId="77777777" w:rsidR="00523FF6" w:rsidRDefault="00523FF6" w:rsidP="00EA3E8B">
            <w:pPr>
              <w:jc w:val="both"/>
              <w:rPr>
                <w:rFonts w:ascii="Times New Roman" w:hAnsi="Times New Roman" w:cs="Times New Roman"/>
                <w:sz w:val="28"/>
                <w:szCs w:val="28"/>
              </w:rPr>
            </w:pPr>
          </w:p>
          <w:p w14:paraId="712033BD" w14:textId="77777777" w:rsidR="00523FF6" w:rsidRDefault="00523FF6" w:rsidP="00EA3E8B">
            <w:pPr>
              <w:jc w:val="both"/>
              <w:rPr>
                <w:rFonts w:ascii="Times New Roman" w:hAnsi="Times New Roman" w:cs="Times New Roman"/>
                <w:sz w:val="28"/>
                <w:szCs w:val="28"/>
              </w:rPr>
            </w:pPr>
          </w:p>
          <w:p w14:paraId="7B6DCDCC" w14:textId="77777777" w:rsidR="00523FF6" w:rsidRDefault="00523FF6" w:rsidP="00EA3E8B">
            <w:pPr>
              <w:jc w:val="both"/>
              <w:rPr>
                <w:rFonts w:ascii="Times New Roman" w:hAnsi="Times New Roman" w:cs="Times New Roman"/>
                <w:sz w:val="28"/>
                <w:szCs w:val="28"/>
              </w:rPr>
            </w:pPr>
          </w:p>
          <w:p w14:paraId="3E7CF9EE" w14:textId="77777777" w:rsidR="00523FF6" w:rsidRDefault="00523FF6" w:rsidP="00EA3E8B">
            <w:pPr>
              <w:jc w:val="both"/>
              <w:rPr>
                <w:rFonts w:ascii="Times New Roman" w:hAnsi="Times New Roman" w:cs="Times New Roman"/>
                <w:sz w:val="28"/>
                <w:szCs w:val="28"/>
              </w:rPr>
            </w:pPr>
          </w:p>
          <w:p w14:paraId="5B8CEBD0" w14:textId="09BDD606" w:rsidR="00523FF6" w:rsidRDefault="0038352C" w:rsidP="00EA3E8B">
            <w:pPr>
              <w:jc w:val="both"/>
              <w:rPr>
                <w:rFonts w:ascii="Times New Roman" w:hAnsi="Times New Roman" w:cs="Times New Roman"/>
                <w:sz w:val="28"/>
                <w:szCs w:val="28"/>
              </w:rPr>
            </w:pPr>
            <w:r>
              <w:rPr>
                <w:rFonts w:ascii="Times New Roman" w:hAnsi="Times New Roman" w:cs="Times New Roman"/>
                <w:sz w:val="28"/>
                <w:szCs w:val="28"/>
              </w:rPr>
              <w:t>7</w:t>
            </w:r>
            <w:r w:rsidR="00523FF6">
              <w:rPr>
                <w:rFonts w:ascii="Times New Roman" w:hAnsi="Times New Roman" w:cs="Times New Roman"/>
                <w:sz w:val="28"/>
                <w:szCs w:val="28"/>
              </w:rPr>
              <w:t>5000</w:t>
            </w:r>
          </w:p>
          <w:p w14:paraId="483F67EC" w14:textId="7B4D3192" w:rsidR="00523FF6" w:rsidRDefault="0038352C" w:rsidP="00EA3E8B">
            <w:pPr>
              <w:jc w:val="both"/>
              <w:rPr>
                <w:rFonts w:ascii="Times New Roman" w:hAnsi="Times New Roman" w:cs="Times New Roman"/>
                <w:sz w:val="28"/>
                <w:szCs w:val="28"/>
              </w:rPr>
            </w:pPr>
            <w:r>
              <w:rPr>
                <w:rFonts w:ascii="Times New Roman" w:hAnsi="Times New Roman" w:cs="Times New Roman"/>
                <w:sz w:val="28"/>
                <w:szCs w:val="28"/>
              </w:rPr>
              <w:t>180000</w:t>
            </w:r>
          </w:p>
          <w:p w14:paraId="4382AF03" w14:textId="6BABD2D6" w:rsidR="00523FF6" w:rsidRDefault="0038352C" w:rsidP="00EA3E8B">
            <w:pPr>
              <w:jc w:val="both"/>
              <w:rPr>
                <w:rFonts w:ascii="Times New Roman" w:hAnsi="Times New Roman" w:cs="Times New Roman"/>
                <w:sz w:val="28"/>
                <w:szCs w:val="28"/>
              </w:rPr>
            </w:pPr>
            <w:r>
              <w:rPr>
                <w:rFonts w:ascii="Times New Roman" w:hAnsi="Times New Roman" w:cs="Times New Roman"/>
                <w:sz w:val="28"/>
                <w:szCs w:val="28"/>
              </w:rPr>
              <w:t>70000</w:t>
            </w:r>
          </w:p>
        </w:tc>
      </w:tr>
      <w:tr w:rsidR="00A632D6" w14:paraId="0745ADD2" w14:textId="77777777" w:rsidTr="00B23610">
        <w:tc>
          <w:tcPr>
            <w:tcW w:w="2122" w:type="dxa"/>
          </w:tcPr>
          <w:p w14:paraId="75C26324" w14:textId="77777777" w:rsidR="00257BE1" w:rsidRPr="00257BE1" w:rsidRDefault="00257BE1" w:rsidP="00257BE1">
            <w:pPr>
              <w:jc w:val="both"/>
              <w:rPr>
                <w:rFonts w:ascii="Times New Roman" w:hAnsi="Times New Roman" w:cs="Times New Roman"/>
                <w:sz w:val="28"/>
                <w:szCs w:val="28"/>
              </w:rPr>
            </w:pPr>
            <w:r w:rsidRPr="00257BE1">
              <w:rPr>
                <w:rFonts w:ascii="Times New Roman" w:hAnsi="Times New Roman" w:cs="Times New Roman"/>
                <w:sz w:val="28"/>
                <w:szCs w:val="28"/>
              </w:rPr>
              <w:t>4.Реалізація</w:t>
            </w:r>
          </w:p>
          <w:p w14:paraId="3D624222" w14:textId="77777777" w:rsidR="00257BE1" w:rsidRPr="00257BE1" w:rsidRDefault="00257BE1" w:rsidP="00257BE1">
            <w:pPr>
              <w:jc w:val="both"/>
              <w:rPr>
                <w:rFonts w:ascii="Times New Roman" w:hAnsi="Times New Roman" w:cs="Times New Roman"/>
                <w:sz w:val="28"/>
                <w:szCs w:val="28"/>
              </w:rPr>
            </w:pPr>
            <w:r w:rsidRPr="00257BE1">
              <w:rPr>
                <w:rFonts w:ascii="Times New Roman" w:hAnsi="Times New Roman" w:cs="Times New Roman"/>
                <w:sz w:val="28"/>
                <w:szCs w:val="28"/>
              </w:rPr>
              <w:t>одного окремого</w:t>
            </w:r>
          </w:p>
          <w:p w14:paraId="7D8FD51C" w14:textId="77777777" w:rsidR="00257BE1" w:rsidRPr="00257BE1" w:rsidRDefault="00257BE1" w:rsidP="00257BE1">
            <w:pPr>
              <w:jc w:val="both"/>
              <w:rPr>
                <w:rFonts w:ascii="Times New Roman" w:hAnsi="Times New Roman" w:cs="Times New Roman"/>
                <w:sz w:val="28"/>
                <w:szCs w:val="28"/>
              </w:rPr>
            </w:pPr>
            <w:r w:rsidRPr="00257BE1">
              <w:rPr>
                <w:rFonts w:ascii="Times New Roman" w:hAnsi="Times New Roman" w:cs="Times New Roman"/>
                <w:sz w:val="28"/>
                <w:szCs w:val="28"/>
              </w:rPr>
              <w:t>рішення щодо</w:t>
            </w:r>
          </w:p>
          <w:p w14:paraId="11EF8D4F" w14:textId="77777777" w:rsidR="00257BE1" w:rsidRPr="00257BE1" w:rsidRDefault="00257BE1" w:rsidP="00257BE1">
            <w:pPr>
              <w:jc w:val="both"/>
              <w:rPr>
                <w:rFonts w:ascii="Times New Roman" w:hAnsi="Times New Roman" w:cs="Times New Roman"/>
                <w:sz w:val="28"/>
                <w:szCs w:val="28"/>
              </w:rPr>
            </w:pPr>
            <w:r w:rsidRPr="00257BE1">
              <w:rPr>
                <w:rFonts w:ascii="Times New Roman" w:hAnsi="Times New Roman" w:cs="Times New Roman"/>
                <w:sz w:val="28"/>
                <w:szCs w:val="28"/>
              </w:rPr>
              <w:t>порушення вимог</w:t>
            </w:r>
          </w:p>
          <w:p w14:paraId="2E0CC62C" w14:textId="77777777" w:rsidR="00F27CDF" w:rsidRDefault="00257BE1" w:rsidP="00257BE1">
            <w:pPr>
              <w:jc w:val="both"/>
              <w:rPr>
                <w:rFonts w:ascii="Times New Roman" w:hAnsi="Times New Roman" w:cs="Times New Roman"/>
                <w:sz w:val="28"/>
                <w:szCs w:val="28"/>
              </w:rPr>
            </w:pPr>
            <w:r w:rsidRPr="00257BE1">
              <w:rPr>
                <w:rFonts w:ascii="Times New Roman" w:hAnsi="Times New Roman" w:cs="Times New Roman"/>
                <w:sz w:val="28"/>
                <w:szCs w:val="28"/>
              </w:rPr>
              <w:t>регулювання</w:t>
            </w:r>
          </w:p>
        </w:tc>
        <w:tc>
          <w:tcPr>
            <w:tcW w:w="1416" w:type="dxa"/>
          </w:tcPr>
          <w:p w14:paraId="3B1B61D9" w14:textId="77777777" w:rsidR="00F27CDF" w:rsidRDefault="00257BE1" w:rsidP="00EA3E8B">
            <w:pPr>
              <w:jc w:val="both"/>
              <w:rPr>
                <w:rFonts w:ascii="Times New Roman" w:hAnsi="Times New Roman" w:cs="Times New Roman"/>
                <w:sz w:val="28"/>
                <w:szCs w:val="28"/>
              </w:rPr>
            </w:pPr>
            <w:r>
              <w:rPr>
                <w:rFonts w:ascii="Times New Roman" w:hAnsi="Times New Roman" w:cs="Times New Roman"/>
                <w:sz w:val="28"/>
                <w:szCs w:val="28"/>
              </w:rPr>
              <w:t>0</w:t>
            </w:r>
          </w:p>
        </w:tc>
        <w:tc>
          <w:tcPr>
            <w:tcW w:w="1377" w:type="dxa"/>
          </w:tcPr>
          <w:p w14:paraId="24858FD6" w14:textId="77777777" w:rsidR="00F27CDF" w:rsidRDefault="00257BE1" w:rsidP="00EA3E8B">
            <w:pPr>
              <w:jc w:val="both"/>
              <w:rPr>
                <w:rFonts w:ascii="Times New Roman" w:hAnsi="Times New Roman" w:cs="Times New Roman"/>
                <w:sz w:val="28"/>
                <w:szCs w:val="28"/>
              </w:rPr>
            </w:pPr>
            <w:r>
              <w:rPr>
                <w:rFonts w:ascii="Times New Roman" w:hAnsi="Times New Roman" w:cs="Times New Roman"/>
                <w:sz w:val="28"/>
                <w:szCs w:val="28"/>
              </w:rPr>
              <w:t>0</w:t>
            </w:r>
          </w:p>
        </w:tc>
        <w:tc>
          <w:tcPr>
            <w:tcW w:w="1601" w:type="dxa"/>
          </w:tcPr>
          <w:p w14:paraId="32EBBB97" w14:textId="77777777" w:rsidR="00F27CDF" w:rsidRDefault="00257BE1" w:rsidP="00EA3E8B">
            <w:pPr>
              <w:jc w:val="both"/>
              <w:rPr>
                <w:rFonts w:ascii="Times New Roman" w:hAnsi="Times New Roman" w:cs="Times New Roman"/>
                <w:sz w:val="28"/>
                <w:szCs w:val="28"/>
              </w:rPr>
            </w:pPr>
            <w:r>
              <w:rPr>
                <w:rFonts w:ascii="Times New Roman" w:hAnsi="Times New Roman" w:cs="Times New Roman"/>
                <w:sz w:val="28"/>
                <w:szCs w:val="28"/>
              </w:rPr>
              <w:t>0</w:t>
            </w:r>
          </w:p>
        </w:tc>
        <w:tc>
          <w:tcPr>
            <w:tcW w:w="1559" w:type="dxa"/>
          </w:tcPr>
          <w:p w14:paraId="18886833" w14:textId="77777777" w:rsidR="00F27CDF" w:rsidRDefault="00257BE1" w:rsidP="00EA3E8B">
            <w:pPr>
              <w:jc w:val="both"/>
              <w:rPr>
                <w:rFonts w:ascii="Times New Roman" w:hAnsi="Times New Roman" w:cs="Times New Roman"/>
                <w:sz w:val="28"/>
                <w:szCs w:val="28"/>
              </w:rPr>
            </w:pPr>
            <w:r>
              <w:rPr>
                <w:rFonts w:ascii="Times New Roman" w:hAnsi="Times New Roman" w:cs="Times New Roman"/>
                <w:sz w:val="28"/>
                <w:szCs w:val="28"/>
              </w:rPr>
              <w:t>0</w:t>
            </w:r>
          </w:p>
        </w:tc>
        <w:tc>
          <w:tcPr>
            <w:tcW w:w="1554" w:type="dxa"/>
          </w:tcPr>
          <w:p w14:paraId="441225EC" w14:textId="77777777" w:rsidR="00F27CDF" w:rsidRDefault="00257BE1" w:rsidP="00EA3E8B">
            <w:pPr>
              <w:jc w:val="both"/>
              <w:rPr>
                <w:rFonts w:ascii="Times New Roman" w:hAnsi="Times New Roman" w:cs="Times New Roman"/>
                <w:sz w:val="28"/>
                <w:szCs w:val="28"/>
              </w:rPr>
            </w:pPr>
            <w:r>
              <w:rPr>
                <w:rFonts w:ascii="Times New Roman" w:hAnsi="Times New Roman" w:cs="Times New Roman"/>
                <w:sz w:val="28"/>
                <w:szCs w:val="28"/>
              </w:rPr>
              <w:t>0</w:t>
            </w:r>
          </w:p>
        </w:tc>
      </w:tr>
      <w:tr w:rsidR="00A632D6" w14:paraId="41B8F520" w14:textId="77777777" w:rsidTr="00B23610">
        <w:tc>
          <w:tcPr>
            <w:tcW w:w="2122" w:type="dxa"/>
          </w:tcPr>
          <w:p w14:paraId="172A1806" w14:textId="77777777" w:rsidR="00257BE1" w:rsidRPr="00257BE1" w:rsidRDefault="00257BE1" w:rsidP="00257BE1">
            <w:pPr>
              <w:jc w:val="both"/>
              <w:rPr>
                <w:rFonts w:ascii="Times New Roman" w:hAnsi="Times New Roman" w:cs="Times New Roman"/>
                <w:sz w:val="28"/>
                <w:szCs w:val="28"/>
              </w:rPr>
            </w:pPr>
            <w:r>
              <w:rPr>
                <w:rFonts w:ascii="Times New Roman" w:hAnsi="Times New Roman" w:cs="Times New Roman"/>
                <w:sz w:val="28"/>
                <w:szCs w:val="28"/>
              </w:rPr>
              <w:t>5.</w:t>
            </w:r>
            <w:r>
              <w:t xml:space="preserve"> </w:t>
            </w:r>
            <w:r w:rsidRPr="00257BE1">
              <w:rPr>
                <w:rFonts w:ascii="Times New Roman" w:hAnsi="Times New Roman" w:cs="Times New Roman"/>
                <w:sz w:val="28"/>
                <w:szCs w:val="28"/>
              </w:rPr>
              <w:t>Інші</w:t>
            </w:r>
          </w:p>
          <w:p w14:paraId="44E863A3" w14:textId="77777777" w:rsidR="00257BE1" w:rsidRPr="00257BE1" w:rsidRDefault="00257BE1" w:rsidP="00257BE1">
            <w:pPr>
              <w:jc w:val="both"/>
              <w:rPr>
                <w:rFonts w:ascii="Times New Roman" w:hAnsi="Times New Roman" w:cs="Times New Roman"/>
                <w:sz w:val="28"/>
                <w:szCs w:val="28"/>
              </w:rPr>
            </w:pPr>
            <w:r w:rsidRPr="00257BE1">
              <w:rPr>
                <w:rFonts w:ascii="Times New Roman" w:hAnsi="Times New Roman" w:cs="Times New Roman"/>
                <w:sz w:val="28"/>
                <w:szCs w:val="28"/>
              </w:rPr>
              <w:t>адміністративні</w:t>
            </w:r>
          </w:p>
          <w:p w14:paraId="22434CAB" w14:textId="77777777" w:rsidR="00257BE1" w:rsidRPr="00257BE1" w:rsidRDefault="00257BE1" w:rsidP="00257BE1">
            <w:pPr>
              <w:jc w:val="both"/>
              <w:rPr>
                <w:rFonts w:ascii="Times New Roman" w:hAnsi="Times New Roman" w:cs="Times New Roman"/>
                <w:sz w:val="28"/>
                <w:szCs w:val="28"/>
              </w:rPr>
            </w:pPr>
            <w:r w:rsidRPr="00257BE1">
              <w:rPr>
                <w:rFonts w:ascii="Times New Roman" w:hAnsi="Times New Roman" w:cs="Times New Roman"/>
                <w:sz w:val="28"/>
                <w:szCs w:val="28"/>
              </w:rPr>
              <w:t>процедури</w:t>
            </w:r>
          </w:p>
          <w:p w14:paraId="0AE0F78B" w14:textId="77777777" w:rsidR="00257BE1" w:rsidRPr="00257BE1" w:rsidRDefault="00257BE1" w:rsidP="00257BE1">
            <w:pPr>
              <w:jc w:val="both"/>
              <w:rPr>
                <w:rFonts w:ascii="Times New Roman" w:hAnsi="Times New Roman" w:cs="Times New Roman"/>
                <w:sz w:val="28"/>
                <w:szCs w:val="28"/>
              </w:rPr>
            </w:pPr>
            <w:r w:rsidRPr="00257BE1">
              <w:rPr>
                <w:rFonts w:ascii="Times New Roman" w:hAnsi="Times New Roman" w:cs="Times New Roman"/>
                <w:sz w:val="28"/>
                <w:szCs w:val="28"/>
              </w:rPr>
              <w:t>(уточнити):</w:t>
            </w:r>
          </w:p>
          <w:p w14:paraId="7385448B" w14:textId="77777777" w:rsidR="00257BE1" w:rsidRPr="00257BE1" w:rsidRDefault="00257BE1" w:rsidP="00257BE1">
            <w:pPr>
              <w:jc w:val="both"/>
              <w:rPr>
                <w:rFonts w:ascii="Times New Roman" w:hAnsi="Times New Roman" w:cs="Times New Roman"/>
                <w:sz w:val="28"/>
                <w:szCs w:val="28"/>
              </w:rPr>
            </w:pPr>
            <w:r w:rsidRPr="00257BE1">
              <w:rPr>
                <w:rFonts w:ascii="Times New Roman" w:hAnsi="Times New Roman" w:cs="Times New Roman"/>
                <w:sz w:val="28"/>
                <w:szCs w:val="28"/>
              </w:rPr>
              <w:t>обробка вхідної</w:t>
            </w:r>
          </w:p>
          <w:p w14:paraId="5AA37969" w14:textId="77777777" w:rsidR="00F27CDF" w:rsidRDefault="00257BE1" w:rsidP="00257BE1">
            <w:pPr>
              <w:jc w:val="both"/>
              <w:rPr>
                <w:rFonts w:ascii="Times New Roman" w:hAnsi="Times New Roman" w:cs="Times New Roman"/>
                <w:sz w:val="28"/>
                <w:szCs w:val="28"/>
              </w:rPr>
            </w:pPr>
            <w:r w:rsidRPr="00257BE1">
              <w:rPr>
                <w:rFonts w:ascii="Times New Roman" w:hAnsi="Times New Roman" w:cs="Times New Roman"/>
                <w:sz w:val="28"/>
                <w:szCs w:val="28"/>
              </w:rPr>
              <w:t>звітності</w:t>
            </w:r>
          </w:p>
        </w:tc>
        <w:tc>
          <w:tcPr>
            <w:tcW w:w="1416" w:type="dxa"/>
          </w:tcPr>
          <w:p w14:paraId="4C75A728" w14:textId="77777777" w:rsidR="00F27CDF" w:rsidRDefault="00257BE1" w:rsidP="00EA3E8B">
            <w:pPr>
              <w:jc w:val="both"/>
              <w:rPr>
                <w:rFonts w:ascii="Times New Roman" w:hAnsi="Times New Roman" w:cs="Times New Roman"/>
                <w:sz w:val="28"/>
                <w:szCs w:val="28"/>
              </w:rPr>
            </w:pPr>
            <w:r>
              <w:rPr>
                <w:rFonts w:ascii="Times New Roman" w:hAnsi="Times New Roman" w:cs="Times New Roman"/>
                <w:sz w:val="28"/>
                <w:szCs w:val="28"/>
              </w:rPr>
              <w:t>0</w:t>
            </w:r>
          </w:p>
        </w:tc>
        <w:tc>
          <w:tcPr>
            <w:tcW w:w="1377" w:type="dxa"/>
          </w:tcPr>
          <w:p w14:paraId="589A8697" w14:textId="77777777" w:rsidR="00F27CDF" w:rsidRDefault="00257BE1" w:rsidP="00EA3E8B">
            <w:pPr>
              <w:jc w:val="both"/>
              <w:rPr>
                <w:rFonts w:ascii="Times New Roman" w:hAnsi="Times New Roman" w:cs="Times New Roman"/>
                <w:sz w:val="28"/>
                <w:szCs w:val="28"/>
              </w:rPr>
            </w:pPr>
            <w:r>
              <w:rPr>
                <w:rFonts w:ascii="Times New Roman" w:hAnsi="Times New Roman" w:cs="Times New Roman"/>
                <w:sz w:val="28"/>
                <w:szCs w:val="28"/>
              </w:rPr>
              <w:t>0</w:t>
            </w:r>
          </w:p>
        </w:tc>
        <w:tc>
          <w:tcPr>
            <w:tcW w:w="1601" w:type="dxa"/>
          </w:tcPr>
          <w:p w14:paraId="3B2A3FA0" w14:textId="77777777" w:rsidR="00F27CDF" w:rsidRDefault="00257BE1" w:rsidP="00EA3E8B">
            <w:pPr>
              <w:jc w:val="both"/>
              <w:rPr>
                <w:rFonts w:ascii="Times New Roman" w:hAnsi="Times New Roman" w:cs="Times New Roman"/>
                <w:sz w:val="28"/>
                <w:szCs w:val="28"/>
              </w:rPr>
            </w:pPr>
            <w:r>
              <w:rPr>
                <w:rFonts w:ascii="Times New Roman" w:hAnsi="Times New Roman" w:cs="Times New Roman"/>
                <w:sz w:val="28"/>
                <w:szCs w:val="28"/>
              </w:rPr>
              <w:t>0</w:t>
            </w:r>
          </w:p>
        </w:tc>
        <w:tc>
          <w:tcPr>
            <w:tcW w:w="1559" w:type="dxa"/>
          </w:tcPr>
          <w:p w14:paraId="5ED79EC3" w14:textId="77777777" w:rsidR="00F27CDF" w:rsidRDefault="00257BE1" w:rsidP="00EA3E8B">
            <w:pPr>
              <w:jc w:val="both"/>
              <w:rPr>
                <w:rFonts w:ascii="Times New Roman" w:hAnsi="Times New Roman" w:cs="Times New Roman"/>
                <w:sz w:val="28"/>
                <w:szCs w:val="28"/>
              </w:rPr>
            </w:pPr>
            <w:r>
              <w:rPr>
                <w:rFonts w:ascii="Times New Roman" w:hAnsi="Times New Roman" w:cs="Times New Roman"/>
                <w:sz w:val="28"/>
                <w:szCs w:val="28"/>
              </w:rPr>
              <w:t>0</w:t>
            </w:r>
          </w:p>
        </w:tc>
        <w:tc>
          <w:tcPr>
            <w:tcW w:w="1554" w:type="dxa"/>
          </w:tcPr>
          <w:p w14:paraId="10F27D2E" w14:textId="77777777" w:rsidR="00F27CDF" w:rsidRDefault="00257BE1" w:rsidP="00EA3E8B">
            <w:pPr>
              <w:jc w:val="both"/>
              <w:rPr>
                <w:rFonts w:ascii="Times New Roman" w:hAnsi="Times New Roman" w:cs="Times New Roman"/>
                <w:sz w:val="28"/>
                <w:szCs w:val="28"/>
              </w:rPr>
            </w:pPr>
            <w:r>
              <w:rPr>
                <w:rFonts w:ascii="Times New Roman" w:hAnsi="Times New Roman" w:cs="Times New Roman"/>
                <w:sz w:val="28"/>
                <w:szCs w:val="28"/>
              </w:rPr>
              <w:t>0</w:t>
            </w:r>
          </w:p>
        </w:tc>
      </w:tr>
      <w:tr w:rsidR="00A632D6" w14:paraId="6BEBA5ED" w14:textId="77777777" w:rsidTr="00B23610">
        <w:tc>
          <w:tcPr>
            <w:tcW w:w="2122" w:type="dxa"/>
          </w:tcPr>
          <w:p w14:paraId="6FA094EE" w14:textId="77777777" w:rsidR="00F27CDF" w:rsidRDefault="00C26899" w:rsidP="00EA3E8B">
            <w:pPr>
              <w:jc w:val="both"/>
              <w:rPr>
                <w:rFonts w:ascii="Times New Roman" w:hAnsi="Times New Roman" w:cs="Times New Roman"/>
                <w:sz w:val="28"/>
                <w:szCs w:val="28"/>
              </w:rPr>
            </w:pPr>
            <w:r w:rsidRPr="00C26899">
              <w:rPr>
                <w:rFonts w:ascii="Times New Roman" w:hAnsi="Times New Roman" w:cs="Times New Roman"/>
                <w:sz w:val="28"/>
                <w:szCs w:val="28"/>
              </w:rPr>
              <w:t>Разом за рік</w:t>
            </w:r>
          </w:p>
        </w:tc>
        <w:tc>
          <w:tcPr>
            <w:tcW w:w="1416" w:type="dxa"/>
          </w:tcPr>
          <w:p w14:paraId="7E7E5329" w14:textId="77777777" w:rsidR="00F27CDF" w:rsidRDefault="004F3BF3" w:rsidP="00EA3E8B">
            <w:pPr>
              <w:jc w:val="both"/>
              <w:rPr>
                <w:rFonts w:ascii="Times New Roman" w:hAnsi="Times New Roman" w:cs="Times New Roman"/>
                <w:sz w:val="28"/>
                <w:szCs w:val="28"/>
              </w:rPr>
            </w:pPr>
            <w:r>
              <w:rPr>
                <w:rFonts w:ascii="Times New Roman" w:hAnsi="Times New Roman" w:cs="Times New Roman"/>
                <w:sz w:val="28"/>
                <w:szCs w:val="28"/>
              </w:rPr>
              <w:t>51</w:t>
            </w:r>
          </w:p>
        </w:tc>
        <w:tc>
          <w:tcPr>
            <w:tcW w:w="1377" w:type="dxa"/>
          </w:tcPr>
          <w:p w14:paraId="4F4950E4" w14:textId="77777777" w:rsidR="00F27CDF" w:rsidRDefault="004F3BF3" w:rsidP="00EA3E8B">
            <w:pPr>
              <w:jc w:val="both"/>
              <w:rPr>
                <w:rFonts w:ascii="Times New Roman" w:hAnsi="Times New Roman" w:cs="Times New Roman"/>
                <w:sz w:val="28"/>
                <w:szCs w:val="28"/>
              </w:rPr>
            </w:pPr>
            <w:r>
              <w:rPr>
                <w:rFonts w:ascii="Times New Roman" w:hAnsi="Times New Roman" w:cs="Times New Roman"/>
                <w:sz w:val="28"/>
                <w:szCs w:val="28"/>
              </w:rPr>
              <w:t>2034,85</w:t>
            </w:r>
          </w:p>
        </w:tc>
        <w:tc>
          <w:tcPr>
            <w:tcW w:w="1601" w:type="dxa"/>
          </w:tcPr>
          <w:p w14:paraId="4AB1248D" w14:textId="77777777" w:rsidR="00F27CDF" w:rsidRDefault="004F3BF3" w:rsidP="00EA3E8B">
            <w:pPr>
              <w:jc w:val="both"/>
              <w:rPr>
                <w:rFonts w:ascii="Times New Roman" w:hAnsi="Times New Roman" w:cs="Times New Roman"/>
                <w:sz w:val="28"/>
                <w:szCs w:val="28"/>
              </w:rPr>
            </w:pPr>
            <w:r>
              <w:rPr>
                <w:rFonts w:ascii="Times New Roman" w:hAnsi="Times New Roman" w:cs="Times New Roman"/>
                <w:sz w:val="28"/>
                <w:szCs w:val="28"/>
              </w:rPr>
              <w:t>1</w:t>
            </w:r>
          </w:p>
        </w:tc>
        <w:tc>
          <w:tcPr>
            <w:tcW w:w="1559" w:type="dxa"/>
          </w:tcPr>
          <w:p w14:paraId="08D41A61" w14:textId="7F25FD99" w:rsidR="00F27CDF" w:rsidRDefault="0038352C" w:rsidP="00EA3E8B">
            <w:pPr>
              <w:jc w:val="both"/>
              <w:rPr>
                <w:rFonts w:ascii="Times New Roman" w:hAnsi="Times New Roman" w:cs="Times New Roman"/>
                <w:sz w:val="28"/>
                <w:szCs w:val="28"/>
              </w:rPr>
            </w:pPr>
            <w:r>
              <w:rPr>
                <w:rFonts w:ascii="Times New Roman" w:hAnsi="Times New Roman" w:cs="Times New Roman"/>
                <w:sz w:val="28"/>
                <w:szCs w:val="28"/>
              </w:rPr>
              <w:t>5</w:t>
            </w:r>
            <w:r w:rsidR="004F3BF3">
              <w:rPr>
                <w:rFonts w:ascii="Times New Roman" w:hAnsi="Times New Roman" w:cs="Times New Roman"/>
                <w:sz w:val="28"/>
                <w:szCs w:val="28"/>
              </w:rPr>
              <w:t>0</w:t>
            </w:r>
          </w:p>
        </w:tc>
        <w:tc>
          <w:tcPr>
            <w:tcW w:w="1554" w:type="dxa"/>
          </w:tcPr>
          <w:p w14:paraId="4C04B6F5" w14:textId="49600233" w:rsidR="00F27CDF" w:rsidRDefault="0038352C" w:rsidP="00EA3E8B">
            <w:pPr>
              <w:jc w:val="both"/>
              <w:rPr>
                <w:rFonts w:ascii="Times New Roman" w:hAnsi="Times New Roman" w:cs="Times New Roman"/>
                <w:sz w:val="28"/>
                <w:szCs w:val="28"/>
              </w:rPr>
            </w:pPr>
            <w:r>
              <w:rPr>
                <w:rFonts w:ascii="Times New Roman" w:hAnsi="Times New Roman" w:cs="Times New Roman"/>
                <w:sz w:val="28"/>
                <w:szCs w:val="28"/>
              </w:rPr>
              <w:t>594 700</w:t>
            </w:r>
          </w:p>
        </w:tc>
      </w:tr>
      <w:tr w:rsidR="00A632D6" w14:paraId="2B966B00" w14:textId="77777777" w:rsidTr="00B23610">
        <w:tc>
          <w:tcPr>
            <w:tcW w:w="2122" w:type="dxa"/>
          </w:tcPr>
          <w:p w14:paraId="4A495588" w14:textId="77777777" w:rsidR="00C26899" w:rsidRPr="00C26899" w:rsidRDefault="00C26899" w:rsidP="00C26899">
            <w:pPr>
              <w:jc w:val="both"/>
              <w:rPr>
                <w:rFonts w:ascii="Times New Roman" w:hAnsi="Times New Roman" w:cs="Times New Roman"/>
                <w:sz w:val="28"/>
                <w:szCs w:val="28"/>
              </w:rPr>
            </w:pPr>
            <w:r w:rsidRPr="00C26899">
              <w:rPr>
                <w:rFonts w:ascii="Times New Roman" w:hAnsi="Times New Roman" w:cs="Times New Roman"/>
                <w:sz w:val="28"/>
                <w:szCs w:val="28"/>
              </w:rPr>
              <w:t>Сумарно за п’ять</w:t>
            </w:r>
          </w:p>
          <w:p w14:paraId="7A63138D" w14:textId="77777777" w:rsidR="00F27CDF" w:rsidRDefault="00C26899" w:rsidP="00C26899">
            <w:pPr>
              <w:jc w:val="both"/>
              <w:rPr>
                <w:rFonts w:ascii="Times New Roman" w:hAnsi="Times New Roman" w:cs="Times New Roman"/>
                <w:sz w:val="28"/>
                <w:szCs w:val="28"/>
              </w:rPr>
            </w:pPr>
            <w:r w:rsidRPr="00C26899">
              <w:rPr>
                <w:rFonts w:ascii="Times New Roman" w:hAnsi="Times New Roman" w:cs="Times New Roman"/>
                <w:sz w:val="28"/>
                <w:szCs w:val="28"/>
              </w:rPr>
              <w:t>років</w:t>
            </w:r>
          </w:p>
        </w:tc>
        <w:tc>
          <w:tcPr>
            <w:tcW w:w="1416" w:type="dxa"/>
          </w:tcPr>
          <w:p w14:paraId="45F1FD8F" w14:textId="77777777" w:rsidR="00F27CDF" w:rsidRDefault="00C26899" w:rsidP="00C26899">
            <w:pPr>
              <w:jc w:val="both"/>
              <w:rPr>
                <w:rFonts w:ascii="Times New Roman" w:hAnsi="Times New Roman" w:cs="Times New Roman"/>
                <w:sz w:val="28"/>
                <w:szCs w:val="28"/>
              </w:rPr>
            </w:pPr>
            <w:r w:rsidRPr="00C26899">
              <w:rPr>
                <w:rFonts w:ascii="Times New Roman" w:hAnsi="Times New Roman" w:cs="Times New Roman"/>
                <w:sz w:val="28"/>
                <w:szCs w:val="28"/>
              </w:rPr>
              <w:t xml:space="preserve">Х </w:t>
            </w:r>
          </w:p>
        </w:tc>
        <w:tc>
          <w:tcPr>
            <w:tcW w:w="1377" w:type="dxa"/>
          </w:tcPr>
          <w:p w14:paraId="6F99422B" w14:textId="77777777" w:rsidR="00F27CDF" w:rsidRDefault="00C26899" w:rsidP="00EA3E8B">
            <w:pPr>
              <w:jc w:val="both"/>
              <w:rPr>
                <w:rFonts w:ascii="Times New Roman" w:hAnsi="Times New Roman" w:cs="Times New Roman"/>
                <w:sz w:val="28"/>
                <w:szCs w:val="28"/>
              </w:rPr>
            </w:pPr>
            <w:r>
              <w:rPr>
                <w:rFonts w:ascii="Times New Roman" w:hAnsi="Times New Roman" w:cs="Times New Roman"/>
                <w:sz w:val="28"/>
                <w:szCs w:val="28"/>
              </w:rPr>
              <w:t>Х</w:t>
            </w:r>
          </w:p>
        </w:tc>
        <w:tc>
          <w:tcPr>
            <w:tcW w:w="1601" w:type="dxa"/>
          </w:tcPr>
          <w:p w14:paraId="658C690D" w14:textId="77777777" w:rsidR="00F27CDF" w:rsidRDefault="00C26899" w:rsidP="00EA3E8B">
            <w:pPr>
              <w:jc w:val="both"/>
              <w:rPr>
                <w:rFonts w:ascii="Times New Roman" w:hAnsi="Times New Roman" w:cs="Times New Roman"/>
                <w:sz w:val="28"/>
                <w:szCs w:val="28"/>
              </w:rPr>
            </w:pPr>
            <w:r>
              <w:rPr>
                <w:rFonts w:ascii="Times New Roman" w:hAnsi="Times New Roman" w:cs="Times New Roman"/>
                <w:sz w:val="28"/>
                <w:szCs w:val="28"/>
              </w:rPr>
              <w:t>Х</w:t>
            </w:r>
          </w:p>
        </w:tc>
        <w:tc>
          <w:tcPr>
            <w:tcW w:w="1559" w:type="dxa"/>
          </w:tcPr>
          <w:p w14:paraId="56A6F442" w14:textId="77777777" w:rsidR="00F27CDF" w:rsidRDefault="00C26899" w:rsidP="00EA3E8B">
            <w:pPr>
              <w:jc w:val="both"/>
              <w:rPr>
                <w:rFonts w:ascii="Times New Roman" w:hAnsi="Times New Roman" w:cs="Times New Roman"/>
                <w:sz w:val="28"/>
                <w:szCs w:val="28"/>
              </w:rPr>
            </w:pPr>
            <w:r>
              <w:rPr>
                <w:rFonts w:ascii="Times New Roman" w:hAnsi="Times New Roman" w:cs="Times New Roman"/>
                <w:sz w:val="28"/>
                <w:szCs w:val="28"/>
              </w:rPr>
              <w:t>Х</w:t>
            </w:r>
          </w:p>
        </w:tc>
        <w:tc>
          <w:tcPr>
            <w:tcW w:w="1554" w:type="dxa"/>
          </w:tcPr>
          <w:p w14:paraId="5DF56E54" w14:textId="11B9F96D" w:rsidR="00F27CDF" w:rsidRDefault="0038352C" w:rsidP="00EA3E8B">
            <w:pPr>
              <w:jc w:val="both"/>
              <w:rPr>
                <w:rFonts w:ascii="Times New Roman" w:hAnsi="Times New Roman" w:cs="Times New Roman"/>
                <w:sz w:val="28"/>
                <w:szCs w:val="28"/>
              </w:rPr>
            </w:pPr>
            <w:r>
              <w:rPr>
                <w:rFonts w:ascii="Times New Roman" w:hAnsi="Times New Roman" w:cs="Times New Roman"/>
                <w:sz w:val="28"/>
                <w:szCs w:val="28"/>
              </w:rPr>
              <w:t>2 973 500</w:t>
            </w:r>
          </w:p>
        </w:tc>
      </w:tr>
    </w:tbl>
    <w:p w14:paraId="4493BAB6" w14:textId="4AD85999" w:rsidR="003E10C7" w:rsidRPr="00EB3385" w:rsidRDefault="002B2C93" w:rsidP="003E10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E10C7" w:rsidRPr="003E10C7">
        <w:rPr>
          <w:rFonts w:ascii="Times New Roman" w:hAnsi="Times New Roman" w:cs="Times New Roman"/>
          <w:sz w:val="24"/>
          <w:szCs w:val="24"/>
        </w:rPr>
        <w:t>орієнтовно передбачено, що буде проведено позапланові</w:t>
      </w:r>
      <w:r w:rsidR="003E10C7">
        <w:rPr>
          <w:rFonts w:ascii="Times New Roman" w:hAnsi="Times New Roman" w:cs="Times New Roman"/>
          <w:sz w:val="24"/>
          <w:szCs w:val="24"/>
        </w:rPr>
        <w:t xml:space="preserve"> перевірки у </w:t>
      </w:r>
      <w:r w:rsidR="008C585A">
        <w:rPr>
          <w:rFonts w:ascii="Times New Roman" w:hAnsi="Times New Roman" w:cs="Times New Roman"/>
          <w:sz w:val="24"/>
          <w:szCs w:val="24"/>
        </w:rPr>
        <w:t>5</w:t>
      </w:r>
      <w:r w:rsidR="00EB3385" w:rsidRPr="00EB3385">
        <w:rPr>
          <w:rFonts w:ascii="Times New Roman" w:hAnsi="Times New Roman" w:cs="Times New Roman"/>
          <w:sz w:val="24"/>
          <w:szCs w:val="24"/>
          <w:lang w:val="en-US"/>
        </w:rPr>
        <w:t>0</w:t>
      </w:r>
      <w:r w:rsidR="003E10C7" w:rsidRPr="00EB3385">
        <w:rPr>
          <w:rFonts w:ascii="Times New Roman" w:hAnsi="Times New Roman" w:cs="Times New Roman"/>
          <w:sz w:val="24"/>
          <w:szCs w:val="24"/>
        </w:rPr>
        <w:t xml:space="preserve"> суб’єктів малого підприємництва протягом 1 року.</w:t>
      </w:r>
    </w:p>
    <w:p w14:paraId="726EBE8B" w14:textId="7FD41080" w:rsidR="00F27CDF" w:rsidRDefault="003E10C7" w:rsidP="003E10C7">
      <w:pPr>
        <w:spacing w:after="0" w:line="240" w:lineRule="auto"/>
        <w:ind w:firstLine="709"/>
        <w:jc w:val="both"/>
        <w:rPr>
          <w:rFonts w:ascii="Times New Roman" w:hAnsi="Times New Roman" w:cs="Times New Roman"/>
          <w:sz w:val="24"/>
          <w:szCs w:val="24"/>
        </w:rPr>
      </w:pPr>
      <w:r w:rsidRPr="003E10C7">
        <w:rPr>
          <w:rFonts w:ascii="Times New Roman" w:hAnsi="Times New Roman" w:cs="Times New Roman"/>
          <w:sz w:val="24"/>
          <w:szCs w:val="24"/>
        </w:rPr>
        <w:t>**Для розрахунку вартості часу співробітника Служб</w:t>
      </w:r>
      <w:r>
        <w:rPr>
          <w:rFonts w:ascii="Times New Roman" w:hAnsi="Times New Roman" w:cs="Times New Roman"/>
          <w:sz w:val="24"/>
          <w:szCs w:val="24"/>
        </w:rPr>
        <w:t xml:space="preserve">и використано розмір посадового </w:t>
      </w:r>
      <w:r w:rsidRPr="003E10C7">
        <w:rPr>
          <w:rFonts w:ascii="Times New Roman" w:hAnsi="Times New Roman" w:cs="Times New Roman"/>
          <w:sz w:val="24"/>
          <w:szCs w:val="24"/>
        </w:rPr>
        <w:t>окладу головного спеціаліста – 23464 грн відповідн</w:t>
      </w:r>
      <w:r>
        <w:rPr>
          <w:rFonts w:ascii="Times New Roman" w:hAnsi="Times New Roman" w:cs="Times New Roman"/>
          <w:sz w:val="24"/>
          <w:szCs w:val="24"/>
        </w:rPr>
        <w:t xml:space="preserve">о до Схеми посадових окладів на </w:t>
      </w:r>
      <w:r w:rsidRPr="003E10C7">
        <w:rPr>
          <w:rFonts w:ascii="Times New Roman" w:hAnsi="Times New Roman" w:cs="Times New Roman"/>
          <w:sz w:val="24"/>
          <w:szCs w:val="24"/>
        </w:rPr>
        <w:t>посадах державної служби з урахуванням сімей і рівнів посад, юрисдикції та ти</w:t>
      </w:r>
      <w:r>
        <w:rPr>
          <w:rFonts w:ascii="Times New Roman" w:hAnsi="Times New Roman" w:cs="Times New Roman"/>
          <w:sz w:val="24"/>
          <w:szCs w:val="24"/>
        </w:rPr>
        <w:t xml:space="preserve">пів </w:t>
      </w:r>
      <w:r w:rsidRPr="003E10C7">
        <w:rPr>
          <w:rFonts w:ascii="Times New Roman" w:hAnsi="Times New Roman" w:cs="Times New Roman"/>
          <w:sz w:val="24"/>
          <w:szCs w:val="24"/>
        </w:rPr>
        <w:t>державних органів у 2025 році, затвердженої постановою Кабінету Міністрів України від</w:t>
      </w:r>
      <w:r>
        <w:rPr>
          <w:rFonts w:ascii="Times New Roman" w:hAnsi="Times New Roman" w:cs="Times New Roman"/>
          <w:sz w:val="24"/>
          <w:szCs w:val="24"/>
        </w:rPr>
        <w:t xml:space="preserve"> </w:t>
      </w:r>
      <w:r w:rsidRPr="003E10C7">
        <w:rPr>
          <w:rFonts w:ascii="Times New Roman" w:hAnsi="Times New Roman" w:cs="Times New Roman"/>
          <w:sz w:val="24"/>
          <w:szCs w:val="24"/>
        </w:rPr>
        <w:t xml:space="preserve">постановою Кабінету Міністрів України від 29 грудня 2023 р. </w:t>
      </w:r>
      <w:r>
        <w:rPr>
          <w:rFonts w:ascii="Times New Roman" w:hAnsi="Times New Roman" w:cs="Times New Roman"/>
          <w:sz w:val="24"/>
          <w:szCs w:val="24"/>
        </w:rPr>
        <w:t>№ 1409 (зі змінами)</w:t>
      </w:r>
      <w:r w:rsidR="00B23610">
        <w:rPr>
          <w:rFonts w:ascii="Times New Roman" w:hAnsi="Times New Roman" w:cs="Times New Roman"/>
          <w:sz w:val="24"/>
          <w:szCs w:val="24"/>
        </w:rPr>
        <w:t xml:space="preserve"> без врахування рангу та вислуги років/ без стимулюючих виплат</w:t>
      </w:r>
      <w:r>
        <w:rPr>
          <w:rFonts w:ascii="Times New Roman" w:hAnsi="Times New Roman" w:cs="Times New Roman"/>
          <w:sz w:val="24"/>
          <w:szCs w:val="24"/>
        </w:rPr>
        <w:t xml:space="preserve"> та </w:t>
      </w:r>
      <w:r w:rsidRPr="003E10C7">
        <w:rPr>
          <w:rFonts w:ascii="Times New Roman" w:hAnsi="Times New Roman" w:cs="Times New Roman"/>
          <w:sz w:val="24"/>
          <w:szCs w:val="24"/>
        </w:rPr>
        <w:t>норму тривалості робочого часу у 2025 році, яка складає 2088 год (середньомісячна – 174</w:t>
      </w:r>
      <w:r>
        <w:rPr>
          <w:rFonts w:ascii="Times New Roman" w:hAnsi="Times New Roman" w:cs="Times New Roman"/>
          <w:sz w:val="24"/>
          <w:szCs w:val="24"/>
        </w:rPr>
        <w:t xml:space="preserve"> </w:t>
      </w:r>
      <w:r w:rsidRPr="003E10C7">
        <w:rPr>
          <w:rFonts w:ascii="Times New Roman" w:hAnsi="Times New Roman" w:cs="Times New Roman"/>
          <w:sz w:val="24"/>
          <w:szCs w:val="24"/>
        </w:rPr>
        <w:t>год.). Вартість 1 робочої години головного спеціаліста Служби – 134,85 гривень.</w:t>
      </w:r>
    </w:p>
    <w:p w14:paraId="0589FC80" w14:textId="77777777" w:rsidR="00B23610" w:rsidRDefault="00B23610" w:rsidP="003E10C7">
      <w:pPr>
        <w:spacing w:after="0" w:line="240" w:lineRule="auto"/>
        <w:ind w:firstLine="709"/>
        <w:jc w:val="both"/>
        <w:rPr>
          <w:rFonts w:ascii="Times New Roman" w:hAnsi="Times New Roman" w:cs="Times New Roman"/>
          <w:sz w:val="24"/>
          <w:szCs w:val="24"/>
        </w:rPr>
      </w:pPr>
    </w:p>
    <w:p w14:paraId="60677F31" w14:textId="77777777" w:rsidR="00B6299F" w:rsidRDefault="00CB28B7" w:rsidP="00CB28B7">
      <w:pPr>
        <w:spacing w:after="0" w:line="240" w:lineRule="auto"/>
        <w:ind w:firstLine="709"/>
        <w:jc w:val="center"/>
        <w:rPr>
          <w:rFonts w:ascii="Times New Roman" w:hAnsi="Times New Roman" w:cs="Times New Roman"/>
          <w:b/>
          <w:sz w:val="28"/>
          <w:szCs w:val="28"/>
        </w:rPr>
      </w:pPr>
      <w:r w:rsidRPr="00CB28B7">
        <w:rPr>
          <w:rFonts w:ascii="Times New Roman" w:hAnsi="Times New Roman" w:cs="Times New Roman"/>
          <w:b/>
          <w:sz w:val="28"/>
          <w:szCs w:val="28"/>
        </w:rPr>
        <w:t>4. Розрахунок сумарних витрат суб’єктів малого підприємництва, що виникають на виконання вимог регулювання</w:t>
      </w:r>
    </w:p>
    <w:p w14:paraId="7D87547D" w14:textId="77777777" w:rsidR="00CB28B7" w:rsidRDefault="00CB28B7" w:rsidP="00CB28B7">
      <w:pPr>
        <w:spacing w:after="0" w:line="240" w:lineRule="auto"/>
        <w:ind w:firstLine="709"/>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704"/>
        <w:gridCol w:w="2693"/>
        <w:gridCol w:w="3119"/>
        <w:gridCol w:w="3113"/>
      </w:tblGrid>
      <w:tr w:rsidR="00CB28B7" w14:paraId="2B27E42C" w14:textId="77777777" w:rsidTr="00CB28B7">
        <w:tc>
          <w:tcPr>
            <w:tcW w:w="704" w:type="dxa"/>
          </w:tcPr>
          <w:p w14:paraId="4BC12982" w14:textId="77777777" w:rsidR="00CB28B7" w:rsidRPr="00CB28B7" w:rsidRDefault="00CB28B7" w:rsidP="00CB28B7">
            <w:pPr>
              <w:jc w:val="center"/>
              <w:rPr>
                <w:rFonts w:ascii="Times New Roman" w:hAnsi="Times New Roman" w:cs="Times New Roman"/>
                <w:sz w:val="28"/>
                <w:szCs w:val="28"/>
              </w:rPr>
            </w:pPr>
            <w:r>
              <w:rPr>
                <w:rFonts w:ascii="Times New Roman" w:hAnsi="Times New Roman" w:cs="Times New Roman"/>
                <w:sz w:val="28"/>
                <w:szCs w:val="28"/>
              </w:rPr>
              <w:t>№</w:t>
            </w:r>
          </w:p>
          <w:p w14:paraId="4C6241DC" w14:textId="77777777" w:rsidR="00CB28B7" w:rsidRDefault="00CB28B7" w:rsidP="00CB28B7">
            <w:pPr>
              <w:jc w:val="center"/>
              <w:rPr>
                <w:rFonts w:ascii="Times New Roman" w:hAnsi="Times New Roman" w:cs="Times New Roman"/>
                <w:b/>
                <w:sz w:val="28"/>
                <w:szCs w:val="28"/>
              </w:rPr>
            </w:pPr>
            <w:r w:rsidRPr="00CB28B7">
              <w:rPr>
                <w:rFonts w:ascii="Times New Roman" w:hAnsi="Times New Roman" w:cs="Times New Roman"/>
                <w:sz w:val="28"/>
                <w:szCs w:val="28"/>
              </w:rPr>
              <w:lastRenderedPageBreak/>
              <w:t>з/п</w:t>
            </w:r>
          </w:p>
        </w:tc>
        <w:tc>
          <w:tcPr>
            <w:tcW w:w="2693" w:type="dxa"/>
          </w:tcPr>
          <w:p w14:paraId="70856265" w14:textId="77777777" w:rsidR="00CB28B7" w:rsidRPr="00CB28B7" w:rsidRDefault="00CB28B7" w:rsidP="00CB28B7">
            <w:pPr>
              <w:jc w:val="center"/>
              <w:rPr>
                <w:rFonts w:ascii="Times New Roman" w:hAnsi="Times New Roman" w:cs="Times New Roman"/>
                <w:sz w:val="28"/>
                <w:szCs w:val="28"/>
              </w:rPr>
            </w:pPr>
            <w:r w:rsidRPr="00CB28B7">
              <w:rPr>
                <w:rFonts w:ascii="Times New Roman" w:hAnsi="Times New Roman" w:cs="Times New Roman"/>
                <w:sz w:val="28"/>
                <w:szCs w:val="28"/>
              </w:rPr>
              <w:lastRenderedPageBreak/>
              <w:t>Показник</w:t>
            </w:r>
          </w:p>
        </w:tc>
        <w:tc>
          <w:tcPr>
            <w:tcW w:w="3119" w:type="dxa"/>
          </w:tcPr>
          <w:p w14:paraId="481CB5DA" w14:textId="77777777" w:rsidR="00CB28B7" w:rsidRPr="00CB28B7" w:rsidRDefault="00CB28B7" w:rsidP="00CB28B7">
            <w:pPr>
              <w:jc w:val="center"/>
              <w:rPr>
                <w:rFonts w:ascii="Times New Roman" w:hAnsi="Times New Roman" w:cs="Times New Roman"/>
                <w:sz w:val="28"/>
                <w:szCs w:val="28"/>
              </w:rPr>
            </w:pPr>
            <w:r w:rsidRPr="00CB28B7">
              <w:rPr>
                <w:rFonts w:ascii="Times New Roman" w:hAnsi="Times New Roman" w:cs="Times New Roman"/>
                <w:sz w:val="28"/>
                <w:szCs w:val="28"/>
              </w:rPr>
              <w:t>Перший рік</w:t>
            </w:r>
          </w:p>
          <w:p w14:paraId="10793B19" w14:textId="77777777" w:rsidR="00CB28B7" w:rsidRPr="00CB28B7" w:rsidRDefault="00CB28B7" w:rsidP="00CB28B7">
            <w:pPr>
              <w:jc w:val="center"/>
              <w:rPr>
                <w:rFonts w:ascii="Times New Roman" w:hAnsi="Times New Roman" w:cs="Times New Roman"/>
                <w:sz w:val="28"/>
                <w:szCs w:val="28"/>
              </w:rPr>
            </w:pPr>
            <w:r w:rsidRPr="00CB28B7">
              <w:rPr>
                <w:rFonts w:ascii="Times New Roman" w:hAnsi="Times New Roman" w:cs="Times New Roman"/>
                <w:sz w:val="28"/>
                <w:szCs w:val="28"/>
              </w:rPr>
              <w:lastRenderedPageBreak/>
              <w:t>регулювання</w:t>
            </w:r>
          </w:p>
          <w:p w14:paraId="15DCEBD3" w14:textId="77777777" w:rsidR="00CB28B7" w:rsidRPr="00CB28B7" w:rsidRDefault="00CB28B7" w:rsidP="00CB28B7">
            <w:pPr>
              <w:jc w:val="center"/>
              <w:rPr>
                <w:rFonts w:ascii="Times New Roman" w:hAnsi="Times New Roman" w:cs="Times New Roman"/>
                <w:sz w:val="28"/>
                <w:szCs w:val="28"/>
              </w:rPr>
            </w:pPr>
            <w:r w:rsidRPr="00CB28B7">
              <w:rPr>
                <w:rFonts w:ascii="Times New Roman" w:hAnsi="Times New Roman" w:cs="Times New Roman"/>
                <w:sz w:val="28"/>
                <w:szCs w:val="28"/>
              </w:rPr>
              <w:t>(стартовий)</w:t>
            </w:r>
          </w:p>
        </w:tc>
        <w:tc>
          <w:tcPr>
            <w:tcW w:w="3113" w:type="dxa"/>
          </w:tcPr>
          <w:p w14:paraId="574FCAE7" w14:textId="77777777" w:rsidR="00CB28B7" w:rsidRPr="00CB28B7" w:rsidRDefault="00CB28B7" w:rsidP="00CB28B7">
            <w:pPr>
              <w:jc w:val="center"/>
              <w:rPr>
                <w:rFonts w:ascii="Times New Roman" w:hAnsi="Times New Roman" w:cs="Times New Roman"/>
                <w:sz w:val="28"/>
                <w:szCs w:val="28"/>
              </w:rPr>
            </w:pPr>
            <w:r w:rsidRPr="00CB28B7">
              <w:rPr>
                <w:rFonts w:ascii="Times New Roman" w:hAnsi="Times New Roman" w:cs="Times New Roman"/>
                <w:sz w:val="28"/>
                <w:szCs w:val="28"/>
              </w:rPr>
              <w:lastRenderedPageBreak/>
              <w:t>За п’ять років</w:t>
            </w:r>
          </w:p>
        </w:tc>
      </w:tr>
      <w:tr w:rsidR="00CB28B7" w14:paraId="64EACCA1" w14:textId="77777777" w:rsidTr="00CB28B7">
        <w:tc>
          <w:tcPr>
            <w:tcW w:w="704" w:type="dxa"/>
          </w:tcPr>
          <w:p w14:paraId="3469472C" w14:textId="77777777" w:rsidR="00CB28B7" w:rsidRPr="00CB28B7" w:rsidRDefault="00CB28B7" w:rsidP="00CB28B7">
            <w:pPr>
              <w:jc w:val="center"/>
              <w:rPr>
                <w:rFonts w:ascii="Times New Roman" w:hAnsi="Times New Roman" w:cs="Times New Roman"/>
                <w:sz w:val="28"/>
                <w:szCs w:val="28"/>
              </w:rPr>
            </w:pPr>
            <w:r w:rsidRPr="00CB28B7">
              <w:rPr>
                <w:rFonts w:ascii="Times New Roman" w:hAnsi="Times New Roman" w:cs="Times New Roman"/>
                <w:sz w:val="28"/>
                <w:szCs w:val="28"/>
              </w:rPr>
              <w:lastRenderedPageBreak/>
              <w:t>1</w:t>
            </w:r>
          </w:p>
        </w:tc>
        <w:tc>
          <w:tcPr>
            <w:tcW w:w="2693" w:type="dxa"/>
          </w:tcPr>
          <w:p w14:paraId="45DC3EFF" w14:textId="77777777" w:rsidR="007B71D0" w:rsidRPr="007B71D0" w:rsidRDefault="007B71D0" w:rsidP="007B71D0">
            <w:pPr>
              <w:jc w:val="both"/>
              <w:rPr>
                <w:rFonts w:ascii="Times New Roman" w:hAnsi="Times New Roman" w:cs="Times New Roman"/>
                <w:sz w:val="28"/>
                <w:szCs w:val="28"/>
              </w:rPr>
            </w:pPr>
            <w:r w:rsidRPr="007B71D0">
              <w:rPr>
                <w:rFonts w:ascii="Times New Roman" w:hAnsi="Times New Roman" w:cs="Times New Roman"/>
                <w:sz w:val="28"/>
                <w:szCs w:val="28"/>
              </w:rPr>
              <w:t>Оцінка «прямих» витрат суб’єктів</w:t>
            </w:r>
          </w:p>
          <w:p w14:paraId="2D699893" w14:textId="77777777" w:rsidR="007B71D0" w:rsidRPr="007B71D0" w:rsidRDefault="00FC5D8B" w:rsidP="007B71D0">
            <w:pPr>
              <w:jc w:val="both"/>
              <w:rPr>
                <w:rFonts w:ascii="Times New Roman" w:hAnsi="Times New Roman" w:cs="Times New Roman"/>
                <w:sz w:val="28"/>
                <w:szCs w:val="28"/>
              </w:rPr>
            </w:pPr>
            <w:r>
              <w:rPr>
                <w:rFonts w:ascii="Times New Roman" w:hAnsi="Times New Roman" w:cs="Times New Roman"/>
                <w:sz w:val="28"/>
                <w:szCs w:val="28"/>
              </w:rPr>
              <w:t xml:space="preserve">малого </w:t>
            </w:r>
            <w:r w:rsidR="007B71D0" w:rsidRPr="007B71D0">
              <w:rPr>
                <w:rFonts w:ascii="Times New Roman" w:hAnsi="Times New Roman" w:cs="Times New Roman"/>
                <w:sz w:val="28"/>
                <w:szCs w:val="28"/>
              </w:rPr>
              <w:t>підприємництва на</w:t>
            </w:r>
          </w:p>
          <w:p w14:paraId="470F145F" w14:textId="77777777" w:rsidR="00CB28B7" w:rsidRDefault="007B71D0" w:rsidP="007B71D0">
            <w:pPr>
              <w:jc w:val="both"/>
              <w:rPr>
                <w:rFonts w:ascii="Times New Roman" w:hAnsi="Times New Roman" w:cs="Times New Roman"/>
                <w:b/>
                <w:sz w:val="28"/>
                <w:szCs w:val="28"/>
              </w:rPr>
            </w:pPr>
            <w:r w:rsidRPr="007B71D0">
              <w:rPr>
                <w:rFonts w:ascii="Times New Roman" w:hAnsi="Times New Roman" w:cs="Times New Roman"/>
                <w:sz w:val="28"/>
                <w:szCs w:val="28"/>
              </w:rPr>
              <w:t>виконання регулювання</w:t>
            </w:r>
          </w:p>
        </w:tc>
        <w:tc>
          <w:tcPr>
            <w:tcW w:w="3119" w:type="dxa"/>
          </w:tcPr>
          <w:p w14:paraId="288D599A" w14:textId="77777777" w:rsidR="00CB28B7" w:rsidRPr="007B71D0" w:rsidRDefault="007B71D0" w:rsidP="00CB28B7">
            <w:pPr>
              <w:jc w:val="center"/>
              <w:rPr>
                <w:rFonts w:ascii="Times New Roman" w:hAnsi="Times New Roman" w:cs="Times New Roman"/>
                <w:sz w:val="28"/>
                <w:szCs w:val="28"/>
              </w:rPr>
            </w:pPr>
            <w:r w:rsidRPr="007B71D0">
              <w:rPr>
                <w:rFonts w:ascii="Times New Roman" w:hAnsi="Times New Roman" w:cs="Times New Roman"/>
                <w:sz w:val="28"/>
                <w:szCs w:val="28"/>
              </w:rPr>
              <w:t>0</w:t>
            </w:r>
          </w:p>
        </w:tc>
        <w:tc>
          <w:tcPr>
            <w:tcW w:w="3113" w:type="dxa"/>
          </w:tcPr>
          <w:p w14:paraId="51B341A9" w14:textId="77777777" w:rsidR="00CB28B7" w:rsidRPr="007B71D0" w:rsidRDefault="007B71D0" w:rsidP="00CB28B7">
            <w:pPr>
              <w:jc w:val="center"/>
              <w:rPr>
                <w:rFonts w:ascii="Times New Roman" w:hAnsi="Times New Roman" w:cs="Times New Roman"/>
                <w:sz w:val="28"/>
                <w:szCs w:val="28"/>
              </w:rPr>
            </w:pPr>
            <w:r w:rsidRPr="007B71D0">
              <w:rPr>
                <w:rFonts w:ascii="Times New Roman" w:hAnsi="Times New Roman" w:cs="Times New Roman"/>
                <w:sz w:val="28"/>
                <w:szCs w:val="28"/>
              </w:rPr>
              <w:t>0</w:t>
            </w:r>
          </w:p>
        </w:tc>
      </w:tr>
      <w:tr w:rsidR="00CB28B7" w14:paraId="1ED22D90" w14:textId="77777777" w:rsidTr="00CB28B7">
        <w:tc>
          <w:tcPr>
            <w:tcW w:w="704" w:type="dxa"/>
          </w:tcPr>
          <w:p w14:paraId="1EB92D55" w14:textId="77777777" w:rsidR="00CB28B7" w:rsidRPr="00CB28B7" w:rsidRDefault="00CB28B7" w:rsidP="00CB28B7">
            <w:pPr>
              <w:jc w:val="center"/>
              <w:rPr>
                <w:rFonts w:ascii="Times New Roman" w:hAnsi="Times New Roman" w:cs="Times New Roman"/>
                <w:sz w:val="28"/>
                <w:szCs w:val="28"/>
              </w:rPr>
            </w:pPr>
            <w:r w:rsidRPr="00CB28B7">
              <w:rPr>
                <w:rFonts w:ascii="Times New Roman" w:hAnsi="Times New Roman" w:cs="Times New Roman"/>
                <w:sz w:val="28"/>
                <w:szCs w:val="28"/>
              </w:rPr>
              <w:t>2</w:t>
            </w:r>
          </w:p>
        </w:tc>
        <w:tc>
          <w:tcPr>
            <w:tcW w:w="2693" w:type="dxa"/>
          </w:tcPr>
          <w:p w14:paraId="410CDE7C" w14:textId="77777777" w:rsidR="007B71D0" w:rsidRPr="007B71D0" w:rsidRDefault="007B71D0" w:rsidP="007B71D0">
            <w:pPr>
              <w:jc w:val="both"/>
              <w:rPr>
                <w:rFonts w:ascii="Times New Roman" w:hAnsi="Times New Roman" w:cs="Times New Roman"/>
                <w:sz w:val="28"/>
                <w:szCs w:val="28"/>
              </w:rPr>
            </w:pPr>
            <w:r w:rsidRPr="007B71D0">
              <w:rPr>
                <w:rFonts w:ascii="Times New Roman" w:hAnsi="Times New Roman" w:cs="Times New Roman"/>
                <w:sz w:val="28"/>
                <w:szCs w:val="28"/>
              </w:rPr>
              <w:t>Оцінка вартості адміністративних</w:t>
            </w:r>
          </w:p>
          <w:p w14:paraId="25C01543" w14:textId="77777777" w:rsidR="007B71D0" w:rsidRPr="007B71D0" w:rsidRDefault="007B71D0" w:rsidP="007B71D0">
            <w:pPr>
              <w:jc w:val="both"/>
              <w:rPr>
                <w:rFonts w:ascii="Times New Roman" w:hAnsi="Times New Roman" w:cs="Times New Roman"/>
                <w:sz w:val="28"/>
                <w:szCs w:val="28"/>
              </w:rPr>
            </w:pPr>
            <w:r w:rsidRPr="007B71D0">
              <w:rPr>
                <w:rFonts w:ascii="Times New Roman" w:hAnsi="Times New Roman" w:cs="Times New Roman"/>
                <w:sz w:val="28"/>
                <w:szCs w:val="28"/>
              </w:rPr>
              <w:t>процедур для суб’єктів малого</w:t>
            </w:r>
          </w:p>
          <w:p w14:paraId="54FC797D" w14:textId="77777777" w:rsidR="007B71D0" w:rsidRPr="007B71D0" w:rsidRDefault="007B71D0" w:rsidP="007B71D0">
            <w:pPr>
              <w:jc w:val="both"/>
              <w:rPr>
                <w:rFonts w:ascii="Times New Roman" w:hAnsi="Times New Roman" w:cs="Times New Roman"/>
                <w:sz w:val="28"/>
                <w:szCs w:val="28"/>
              </w:rPr>
            </w:pPr>
            <w:r w:rsidRPr="007B71D0">
              <w:rPr>
                <w:rFonts w:ascii="Times New Roman" w:hAnsi="Times New Roman" w:cs="Times New Roman"/>
                <w:sz w:val="28"/>
                <w:szCs w:val="28"/>
              </w:rPr>
              <w:t>підприємництва щодо виконання</w:t>
            </w:r>
          </w:p>
          <w:p w14:paraId="74CD9B8E" w14:textId="77777777" w:rsidR="00CB28B7" w:rsidRPr="007B71D0" w:rsidRDefault="007B71D0" w:rsidP="007B71D0">
            <w:pPr>
              <w:jc w:val="both"/>
              <w:rPr>
                <w:rFonts w:ascii="Times New Roman" w:hAnsi="Times New Roman" w:cs="Times New Roman"/>
                <w:sz w:val="28"/>
                <w:szCs w:val="28"/>
              </w:rPr>
            </w:pPr>
            <w:r w:rsidRPr="007B71D0">
              <w:rPr>
                <w:rFonts w:ascii="Times New Roman" w:hAnsi="Times New Roman" w:cs="Times New Roman"/>
                <w:sz w:val="28"/>
                <w:szCs w:val="28"/>
              </w:rPr>
              <w:t>регулювання та звітування</w:t>
            </w:r>
          </w:p>
        </w:tc>
        <w:tc>
          <w:tcPr>
            <w:tcW w:w="3119" w:type="dxa"/>
          </w:tcPr>
          <w:p w14:paraId="0ED58D0D" w14:textId="6D47624A" w:rsidR="00CB28B7" w:rsidRPr="00EB3385" w:rsidRDefault="0017274F" w:rsidP="00CB28B7">
            <w:pPr>
              <w:jc w:val="center"/>
              <w:rPr>
                <w:rFonts w:ascii="Times New Roman" w:hAnsi="Times New Roman" w:cs="Times New Roman"/>
                <w:sz w:val="28"/>
                <w:szCs w:val="28"/>
              </w:rPr>
            </w:pPr>
            <w:r w:rsidRPr="0017274F">
              <w:rPr>
                <w:rFonts w:ascii="Times New Roman" w:hAnsi="Times New Roman" w:cs="Times New Roman"/>
                <w:sz w:val="28"/>
                <w:szCs w:val="28"/>
                <w:lang w:val="en-US"/>
              </w:rPr>
              <w:t>18330</w:t>
            </w:r>
          </w:p>
        </w:tc>
        <w:tc>
          <w:tcPr>
            <w:tcW w:w="3113" w:type="dxa"/>
          </w:tcPr>
          <w:p w14:paraId="3190E5F1" w14:textId="2BDFAD61" w:rsidR="00CB28B7" w:rsidRPr="00EB3385" w:rsidRDefault="0017274F" w:rsidP="00CB28B7">
            <w:pPr>
              <w:jc w:val="center"/>
              <w:rPr>
                <w:rFonts w:ascii="Times New Roman" w:hAnsi="Times New Roman" w:cs="Times New Roman"/>
                <w:sz w:val="28"/>
                <w:szCs w:val="28"/>
              </w:rPr>
            </w:pPr>
            <w:r>
              <w:rPr>
                <w:rFonts w:ascii="Times New Roman" w:hAnsi="Times New Roman" w:cs="Times New Roman"/>
                <w:sz w:val="28"/>
                <w:szCs w:val="28"/>
              </w:rPr>
              <w:t>91 650</w:t>
            </w:r>
          </w:p>
        </w:tc>
      </w:tr>
      <w:tr w:rsidR="00CB28B7" w14:paraId="1F442845" w14:textId="77777777" w:rsidTr="00CB28B7">
        <w:tc>
          <w:tcPr>
            <w:tcW w:w="704" w:type="dxa"/>
          </w:tcPr>
          <w:p w14:paraId="002AAD15" w14:textId="77777777" w:rsidR="00CB28B7" w:rsidRPr="00CB28B7" w:rsidRDefault="00CB28B7" w:rsidP="00CB28B7">
            <w:pPr>
              <w:jc w:val="center"/>
              <w:rPr>
                <w:rFonts w:ascii="Times New Roman" w:hAnsi="Times New Roman" w:cs="Times New Roman"/>
                <w:sz w:val="28"/>
                <w:szCs w:val="28"/>
              </w:rPr>
            </w:pPr>
            <w:r w:rsidRPr="00CB28B7">
              <w:rPr>
                <w:rFonts w:ascii="Times New Roman" w:hAnsi="Times New Roman" w:cs="Times New Roman"/>
                <w:sz w:val="28"/>
                <w:szCs w:val="28"/>
              </w:rPr>
              <w:t>3</w:t>
            </w:r>
          </w:p>
        </w:tc>
        <w:tc>
          <w:tcPr>
            <w:tcW w:w="2693" w:type="dxa"/>
          </w:tcPr>
          <w:p w14:paraId="003EA1D9" w14:textId="77777777" w:rsidR="007B71D0" w:rsidRPr="007B71D0" w:rsidRDefault="007B71D0" w:rsidP="007B71D0">
            <w:pPr>
              <w:jc w:val="both"/>
              <w:rPr>
                <w:rFonts w:ascii="Times New Roman" w:hAnsi="Times New Roman" w:cs="Times New Roman"/>
                <w:sz w:val="28"/>
                <w:szCs w:val="28"/>
              </w:rPr>
            </w:pPr>
            <w:r w:rsidRPr="007B71D0">
              <w:rPr>
                <w:rFonts w:ascii="Times New Roman" w:hAnsi="Times New Roman" w:cs="Times New Roman"/>
                <w:sz w:val="28"/>
                <w:szCs w:val="28"/>
              </w:rPr>
              <w:t>Сумарні витрати малого</w:t>
            </w:r>
          </w:p>
          <w:p w14:paraId="7DD3C38B" w14:textId="77777777" w:rsidR="007B71D0" w:rsidRPr="007B71D0" w:rsidRDefault="007B71D0" w:rsidP="007B71D0">
            <w:pPr>
              <w:jc w:val="both"/>
              <w:rPr>
                <w:rFonts w:ascii="Times New Roman" w:hAnsi="Times New Roman" w:cs="Times New Roman"/>
                <w:sz w:val="28"/>
                <w:szCs w:val="28"/>
              </w:rPr>
            </w:pPr>
            <w:r w:rsidRPr="007B71D0">
              <w:rPr>
                <w:rFonts w:ascii="Times New Roman" w:hAnsi="Times New Roman" w:cs="Times New Roman"/>
                <w:sz w:val="28"/>
                <w:szCs w:val="28"/>
              </w:rPr>
              <w:t>підприємництва на виконання</w:t>
            </w:r>
          </w:p>
          <w:p w14:paraId="40019F2C" w14:textId="77777777" w:rsidR="00CB28B7" w:rsidRDefault="007B71D0" w:rsidP="007B71D0">
            <w:pPr>
              <w:jc w:val="both"/>
              <w:rPr>
                <w:rFonts w:ascii="Times New Roman" w:hAnsi="Times New Roman" w:cs="Times New Roman"/>
                <w:b/>
                <w:sz w:val="28"/>
                <w:szCs w:val="28"/>
              </w:rPr>
            </w:pPr>
            <w:r w:rsidRPr="007B71D0">
              <w:rPr>
                <w:rFonts w:ascii="Times New Roman" w:hAnsi="Times New Roman" w:cs="Times New Roman"/>
                <w:sz w:val="28"/>
                <w:szCs w:val="28"/>
              </w:rPr>
              <w:t>запланованого регулювання</w:t>
            </w:r>
          </w:p>
        </w:tc>
        <w:tc>
          <w:tcPr>
            <w:tcW w:w="3119" w:type="dxa"/>
          </w:tcPr>
          <w:p w14:paraId="194440AA" w14:textId="63395B6A" w:rsidR="00CB28B7" w:rsidRPr="00EB3385" w:rsidRDefault="0017274F" w:rsidP="00CB28B7">
            <w:pPr>
              <w:jc w:val="center"/>
              <w:rPr>
                <w:rFonts w:ascii="Times New Roman" w:hAnsi="Times New Roman" w:cs="Times New Roman"/>
                <w:sz w:val="28"/>
                <w:szCs w:val="28"/>
              </w:rPr>
            </w:pPr>
            <w:r w:rsidRPr="0017274F">
              <w:rPr>
                <w:rFonts w:ascii="Times New Roman" w:hAnsi="Times New Roman" w:cs="Times New Roman"/>
                <w:sz w:val="28"/>
                <w:szCs w:val="28"/>
                <w:lang w:val="en-US"/>
              </w:rPr>
              <w:t>18330</w:t>
            </w:r>
          </w:p>
        </w:tc>
        <w:tc>
          <w:tcPr>
            <w:tcW w:w="3113" w:type="dxa"/>
          </w:tcPr>
          <w:p w14:paraId="6A717FE3" w14:textId="0D6F619E" w:rsidR="00CB28B7" w:rsidRPr="00EB3385" w:rsidRDefault="0017274F" w:rsidP="00CB28B7">
            <w:pPr>
              <w:jc w:val="center"/>
              <w:rPr>
                <w:rFonts w:ascii="Times New Roman" w:hAnsi="Times New Roman" w:cs="Times New Roman"/>
                <w:sz w:val="28"/>
                <w:szCs w:val="28"/>
              </w:rPr>
            </w:pPr>
            <w:r>
              <w:rPr>
                <w:rFonts w:ascii="Times New Roman" w:hAnsi="Times New Roman" w:cs="Times New Roman"/>
                <w:sz w:val="28"/>
                <w:szCs w:val="28"/>
              </w:rPr>
              <w:t>91 650</w:t>
            </w:r>
          </w:p>
        </w:tc>
      </w:tr>
      <w:tr w:rsidR="00CB28B7" w14:paraId="0735131F" w14:textId="77777777" w:rsidTr="00CB28B7">
        <w:tc>
          <w:tcPr>
            <w:tcW w:w="704" w:type="dxa"/>
          </w:tcPr>
          <w:p w14:paraId="14C99BC3" w14:textId="77777777" w:rsidR="00CB28B7" w:rsidRPr="00CB28B7" w:rsidRDefault="00CB28B7" w:rsidP="00CB28B7">
            <w:pPr>
              <w:jc w:val="center"/>
              <w:rPr>
                <w:rFonts w:ascii="Times New Roman" w:hAnsi="Times New Roman" w:cs="Times New Roman"/>
                <w:sz w:val="28"/>
                <w:szCs w:val="28"/>
              </w:rPr>
            </w:pPr>
            <w:r w:rsidRPr="00CB28B7">
              <w:rPr>
                <w:rFonts w:ascii="Times New Roman" w:hAnsi="Times New Roman" w:cs="Times New Roman"/>
                <w:sz w:val="28"/>
                <w:szCs w:val="28"/>
              </w:rPr>
              <w:t>4</w:t>
            </w:r>
          </w:p>
        </w:tc>
        <w:tc>
          <w:tcPr>
            <w:tcW w:w="2693" w:type="dxa"/>
          </w:tcPr>
          <w:p w14:paraId="15694044" w14:textId="77777777" w:rsidR="00A45613" w:rsidRPr="00A45613" w:rsidRDefault="00A45613" w:rsidP="00A45613">
            <w:pPr>
              <w:jc w:val="both"/>
              <w:rPr>
                <w:rFonts w:ascii="Times New Roman" w:hAnsi="Times New Roman" w:cs="Times New Roman"/>
                <w:sz w:val="28"/>
                <w:szCs w:val="28"/>
              </w:rPr>
            </w:pPr>
            <w:r w:rsidRPr="00A45613">
              <w:rPr>
                <w:rFonts w:ascii="Times New Roman" w:hAnsi="Times New Roman" w:cs="Times New Roman"/>
                <w:sz w:val="28"/>
                <w:szCs w:val="28"/>
              </w:rPr>
              <w:t>Бюджетні витрати на</w:t>
            </w:r>
          </w:p>
          <w:p w14:paraId="01D31B91" w14:textId="77777777" w:rsidR="00A45613" w:rsidRPr="00A45613" w:rsidRDefault="00A45613" w:rsidP="00A45613">
            <w:pPr>
              <w:jc w:val="both"/>
              <w:rPr>
                <w:rFonts w:ascii="Times New Roman" w:hAnsi="Times New Roman" w:cs="Times New Roman"/>
                <w:sz w:val="28"/>
                <w:szCs w:val="28"/>
              </w:rPr>
            </w:pPr>
            <w:r w:rsidRPr="00A45613">
              <w:rPr>
                <w:rFonts w:ascii="Times New Roman" w:hAnsi="Times New Roman" w:cs="Times New Roman"/>
                <w:sz w:val="28"/>
                <w:szCs w:val="28"/>
              </w:rPr>
              <w:t>адміністрування регулювання</w:t>
            </w:r>
          </w:p>
          <w:p w14:paraId="1AD53942" w14:textId="77777777" w:rsidR="00CB28B7" w:rsidRDefault="00A45613" w:rsidP="00A45613">
            <w:pPr>
              <w:jc w:val="both"/>
              <w:rPr>
                <w:rFonts w:ascii="Times New Roman" w:hAnsi="Times New Roman" w:cs="Times New Roman"/>
                <w:b/>
                <w:sz w:val="28"/>
                <w:szCs w:val="28"/>
              </w:rPr>
            </w:pPr>
            <w:r w:rsidRPr="00A45613">
              <w:rPr>
                <w:rFonts w:ascii="Times New Roman" w:hAnsi="Times New Roman" w:cs="Times New Roman"/>
                <w:sz w:val="28"/>
                <w:szCs w:val="28"/>
              </w:rPr>
              <w:t>суб’єктів малого підприємництва</w:t>
            </w:r>
          </w:p>
        </w:tc>
        <w:tc>
          <w:tcPr>
            <w:tcW w:w="3119" w:type="dxa"/>
          </w:tcPr>
          <w:p w14:paraId="01025992" w14:textId="12D38111" w:rsidR="00CB28B7" w:rsidRPr="00F85B0A" w:rsidRDefault="00B23610" w:rsidP="00CB28B7">
            <w:pPr>
              <w:jc w:val="center"/>
              <w:rPr>
                <w:rFonts w:ascii="Times New Roman" w:hAnsi="Times New Roman" w:cs="Times New Roman"/>
                <w:sz w:val="28"/>
                <w:szCs w:val="28"/>
              </w:rPr>
            </w:pPr>
            <w:r w:rsidRPr="00B23610">
              <w:rPr>
                <w:rFonts w:ascii="Times New Roman" w:hAnsi="Times New Roman" w:cs="Times New Roman"/>
                <w:sz w:val="28"/>
                <w:szCs w:val="28"/>
              </w:rPr>
              <w:t>594 700</w:t>
            </w:r>
          </w:p>
        </w:tc>
        <w:tc>
          <w:tcPr>
            <w:tcW w:w="3113" w:type="dxa"/>
          </w:tcPr>
          <w:p w14:paraId="5232F02F" w14:textId="3FAC8B92" w:rsidR="00CB28B7" w:rsidRPr="00F85B0A" w:rsidRDefault="00B23610" w:rsidP="00CB28B7">
            <w:pPr>
              <w:jc w:val="center"/>
              <w:rPr>
                <w:rFonts w:ascii="Times New Roman" w:hAnsi="Times New Roman" w:cs="Times New Roman"/>
                <w:sz w:val="28"/>
                <w:szCs w:val="28"/>
              </w:rPr>
            </w:pPr>
            <w:r w:rsidRPr="00B23610">
              <w:rPr>
                <w:rFonts w:ascii="Times New Roman" w:hAnsi="Times New Roman" w:cs="Times New Roman"/>
                <w:sz w:val="28"/>
                <w:szCs w:val="28"/>
              </w:rPr>
              <w:t>2 973 500</w:t>
            </w:r>
          </w:p>
        </w:tc>
      </w:tr>
      <w:tr w:rsidR="00CB28B7" w14:paraId="11BE2C14" w14:textId="77777777" w:rsidTr="00CB28B7">
        <w:tc>
          <w:tcPr>
            <w:tcW w:w="704" w:type="dxa"/>
          </w:tcPr>
          <w:p w14:paraId="1A2B3540" w14:textId="77777777" w:rsidR="00CB28B7" w:rsidRPr="00CB28B7" w:rsidRDefault="00CB28B7" w:rsidP="00CB28B7">
            <w:pPr>
              <w:jc w:val="center"/>
              <w:rPr>
                <w:rFonts w:ascii="Times New Roman" w:hAnsi="Times New Roman" w:cs="Times New Roman"/>
                <w:sz w:val="28"/>
                <w:szCs w:val="28"/>
              </w:rPr>
            </w:pPr>
            <w:r w:rsidRPr="00CB28B7">
              <w:rPr>
                <w:rFonts w:ascii="Times New Roman" w:hAnsi="Times New Roman" w:cs="Times New Roman"/>
                <w:sz w:val="28"/>
                <w:szCs w:val="28"/>
              </w:rPr>
              <w:t>5</w:t>
            </w:r>
          </w:p>
        </w:tc>
        <w:tc>
          <w:tcPr>
            <w:tcW w:w="2693" w:type="dxa"/>
          </w:tcPr>
          <w:p w14:paraId="06A69971" w14:textId="77777777" w:rsidR="00A45613" w:rsidRPr="00A45613" w:rsidRDefault="00A45613" w:rsidP="00A45613">
            <w:pPr>
              <w:jc w:val="both"/>
              <w:rPr>
                <w:rFonts w:ascii="Times New Roman" w:hAnsi="Times New Roman" w:cs="Times New Roman"/>
                <w:sz w:val="28"/>
                <w:szCs w:val="28"/>
              </w:rPr>
            </w:pPr>
            <w:r w:rsidRPr="00A45613">
              <w:rPr>
                <w:rFonts w:ascii="Times New Roman" w:hAnsi="Times New Roman" w:cs="Times New Roman"/>
                <w:sz w:val="28"/>
                <w:szCs w:val="28"/>
              </w:rPr>
              <w:t>Сумарні витрати на виконання</w:t>
            </w:r>
          </w:p>
          <w:p w14:paraId="40593893" w14:textId="77777777" w:rsidR="00CB28B7" w:rsidRDefault="00A45613" w:rsidP="00A45613">
            <w:pPr>
              <w:jc w:val="both"/>
              <w:rPr>
                <w:rFonts w:ascii="Times New Roman" w:hAnsi="Times New Roman" w:cs="Times New Roman"/>
                <w:b/>
                <w:sz w:val="28"/>
                <w:szCs w:val="28"/>
              </w:rPr>
            </w:pPr>
            <w:r w:rsidRPr="00A45613">
              <w:rPr>
                <w:rFonts w:ascii="Times New Roman" w:hAnsi="Times New Roman" w:cs="Times New Roman"/>
                <w:sz w:val="28"/>
                <w:szCs w:val="28"/>
              </w:rPr>
              <w:t>запланованого регулювання</w:t>
            </w:r>
          </w:p>
        </w:tc>
        <w:tc>
          <w:tcPr>
            <w:tcW w:w="3119" w:type="dxa"/>
          </w:tcPr>
          <w:p w14:paraId="39DC45E8" w14:textId="038F73A0" w:rsidR="00CB28B7" w:rsidRPr="0017249E" w:rsidRDefault="0017249E" w:rsidP="00CB28B7">
            <w:pPr>
              <w:jc w:val="center"/>
              <w:rPr>
                <w:rFonts w:ascii="Times New Roman" w:hAnsi="Times New Roman" w:cs="Times New Roman"/>
                <w:sz w:val="28"/>
                <w:szCs w:val="28"/>
              </w:rPr>
            </w:pPr>
            <w:r>
              <w:rPr>
                <w:rFonts w:ascii="Times New Roman" w:hAnsi="Times New Roman" w:cs="Times New Roman"/>
                <w:sz w:val="28"/>
                <w:szCs w:val="28"/>
              </w:rPr>
              <w:t>613030</w:t>
            </w:r>
          </w:p>
        </w:tc>
        <w:tc>
          <w:tcPr>
            <w:tcW w:w="3113" w:type="dxa"/>
          </w:tcPr>
          <w:p w14:paraId="52729B57" w14:textId="52DBE002" w:rsidR="00CB28B7" w:rsidRPr="0017249E" w:rsidRDefault="0017249E" w:rsidP="00CB28B7">
            <w:pPr>
              <w:jc w:val="center"/>
              <w:rPr>
                <w:rFonts w:ascii="Times New Roman" w:hAnsi="Times New Roman" w:cs="Times New Roman"/>
                <w:sz w:val="28"/>
                <w:szCs w:val="28"/>
              </w:rPr>
            </w:pPr>
            <w:r>
              <w:rPr>
                <w:rFonts w:ascii="Times New Roman" w:hAnsi="Times New Roman" w:cs="Times New Roman"/>
                <w:sz w:val="28"/>
                <w:szCs w:val="28"/>
              </w:rPr>
              <w:t>3065150</w:t>
            </w:r>
          </w:p>
        </w:tc>
      </w:tr>
    </w:tbl>
    <w:p w14:paraId="47ADBC14" w14:textId="77777777" w:rsidR="00CB28B7" w:rsidRDefault="00CB28B7" w:rsidP="00CB28B7">
      <w:pPr>
        <w:spacing w:after="0" w:line="240" w:lineRule="auto"/>
        <w:ind w:firstLine="709"/>
        <w:jc w:val="center"/>
        <w:rPr>
          <w:rFonts w:ascii="Times New Roman" w:hAnsi="Times New Roman" w:cs="Times New Roman"/>
          <w:b/>
          <w:sz w:val="28"/>
          <w:szCs w:val="28"/>
        </w:rPr>
      </w:pPr>
    </w:p>
    <w:p w14:paraId="6F1529AC" w14:textId="77777777" w:rsidR="001563A7" w:rsidRPr="001563A7" w:rsidRDefault="001563A7" w:rsidP="001563A7">
      <w:pPr>
        <w:spacing w:after="0" w:line="240" w:lineRule="auto"/>
        <w:ind w:firstLine="709"/>
        <w:jc w:val="both"/>
        <w:rPr>
          <w:rFonts w:ascii="Times New Roman" w:hAnsi="Times New Roman" w:cs="Times New Roman"/>
          <w:sz w:val="28"/>
          <w:szCs w:val="28"/>
        </w:rPr>
      </w:pPr>
      <w:r w:rsidRPr="001563A7">
        <w:rPr>
          <w:rFonts w:ascii="Times New Roman" w:hAnsi="Times New Roman" w:cs="Times New Roman"/>
          <w:sz w:val="28"/>
          <w:szCs w:val="28"/>
        </w:rPr>
        <w:t>5. Розроблення коригуючих (пом’якшувальних) заходів для малого</w:t>
      </w:r>
      <w:r>
        <w:rPr>
          <w:rFonts w:ascii="Times New Roman" w:hAnsi="Times New Roman" w:cs="Times New Roman"/>
          <w:sz w:val="28"/>
          <w:szCs w:val="28"/>
        </w:rPr>
        <w:t xml:space="preserve"> </w:t>
      </w:r>
      <w:r w:rsidRPr="001563A7">
        <w:rPr>
          <w:rFonts w:ascii="Times New Roman" w:hAnsi="Times New Roman" w:cs="Times New Roman"/>
          <w:sz w:val="28"/>
          <w:szCs w:val="28"/>
        </w:rPr>
        <w:t>підприємництва щодо запропонованого регулювання</w:t>
      </w:r>
    </w:p>
    <w:p w14:paraId="19ECA698" w14:textId="77777777" w:rsidR="001563A7" w:rsidRDefault="001563A7" w:rsidP="001563A7">
      <w:pPr>
        <w:spacing w:after="0" w:line="240" w:lineRule="auto"/>
        <w:ind w:firstLine="709"/>
        <w:jc w:val="both"/>
        <w:rPr>
          <w:rFonts w:ascii="Times New Roman" w:hAnsi="Times New Roman" w:cs="Times New Roman"/>
          <w:sz w:val="28"/>
          <w:szCs w:val="28"/>
        </w:rPr>
      </w:pPr>
      <w:r w:rsidRPr="001563A7">
        <w:rPr>
          <w:rFonts w:ascii="Times New Roman" w:hAnsi="Times New Roman" w:cs="Times New Roman"/>
          <w:sz w:val="28"/>
          <w:szCs w:val="28"/>
        </w:rPr>
        <w:t>Запропоноване регулювання плануєтьс</w:t>
      </w:r>
      <w:r>
        <w:rPr>
          <w:rFonts w:ascii="Times New Roman" w:hAnsi="Times New Roman" w:cs="Times New Roman"/>
          <w:sz w:val="28"/>
          <w:szCs w:val="28"/>
        </w:rPr>
        <w:t xml:space="preserve">я без розроблення компенсаторів </w:t>
      </w:r>
      <w:r w:rsidRPr="001563A7">
        <w:rPr>
          <w:rFonts w:ascii="Times New Roman" w:hAnsi="Times New Roman" w:cs="Times New Roman"/>
          <w:sz w:val="28"/>
          <w:szCs w:val="28"/>
        </w:rPr>
        <w:t>(коригуючих (пом’якшувальних) заходів) для малого підприємництва.</w:t>
      </w:r>
    </w:p>
    <w:p w14:paraId="26BFD97B" w14:textId="77777777" w:rsidR="001563A7" w:rsidRDefault="001563A7" w:rsidP="001563A7">
      <w:pPr>
        <w:spacing w:after="0" w:line="240" w:lineRule="auto"/>
        <w:ind w:firstLine="709"/>
        <w:jc w:val="both"/>
        <w:rPr>
          <w:rFonts w:ascii="Times New Roman" w:hAnsi="Times New Roman" w:cs="Times New Roman"/>
          <w:sz w:val="28"/>
          <w:szCs w:val="28"/>
        </w:rPr>
      </w:pPr>
    </w:p>
    <w:p w14:paraId="2907095E" w14:textId="77777777" w:rsidR="001563A7" w:rsidRPr="001563A7" w:rsidRDefault="001563A7" w:rsidP="001563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sectPr w:rsidR="001563A7" w:rsidRPr="001563A7" w:rsidSect="00365967">
      <w:headerReference w:type="default" r:id="rId11"/>
      <w:pgSz w:w="11906" w:h="16838"/>
      <w:pgMar w:top="993" w:right="850" w:bottom="1702"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59050" w14:textId="77777777" w:rsidR="00D34E65" w:rsidRDefault="00D34E65" w:rsidP="00E94773">
      <w:pPr>
        <w:spacing w:after="0" w:line="240" w:lineRule="auto"/>
      </w:pPr>
      <w:r>
        <w:separator/>
      </w:r>
    </w:p>
  </w:endnote>
  <w:endnote w:type="continuationSeparator" w:id="0">
    <w:p w14:paraId="416C1B48" w14:textId="77777777" w:rsidR="00D34E65" w:rsidRDefault="00D34E65" w:rsidP="00E9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357BF" w14:textId="77777777" w:rsidR="00D34E65" w:rsidRDefault="00D34E65" w:rsidP="00E94773">
      <w:pPr>
        <w:spacing w:after="0" w:line="240" w:lineRule="auto"/>
      </w:pPr>
      <w:r>
        <w:separator/>
      </w:r>
    </w:p>
  </w:footnote>
  <w:footnote w:type="continuationSeparator" w:id="0">
    <w:p w14:paraId="569DF137" w14:textId="77777777" w:rsidR="00D34E65" w:rsidRDefault="00D34E65" w:rsidP="00E94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161496"/>
      <w:docPartObj>
        <w:docPartGallery w:val="Page Numbers (Top of Page)"/>
        <w:docPartUnique/>
      </w:docPartObj>
    </w:sdtPr>
    <w:sdtEndPr/>
    <w:sdtContent>
      <w:p w14:paraId="3F501715" w14:textId="0D69C50A" w:rsidR="0008257F" w:rsidRDefault="0008257F" w:rsidP="00E94773">
        <w:pPr>
          <w:pStyle w:val="a6"/>
          <w:jc w:val="center"/>
        </w:pPr>
        <w:r>
          <w:fldChar w:fldCharType="begin"/>
        </w:r>
        <w:r>
          <w:instrText>PAGE   \* MERGEFORMAT</w:instrText>
        </w:r>
        <w:r>
          <w:fldChar w:fldCharType="separate"/>
        </w:r>
        <w:r w:rsidR="00365967">
          <w:rPr>
            <w:noProof/>
          </w:rPr>
          <w:t>26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82C99"/>
    <w:multiLevelType w:val="hybridMultilevel"/>
    <w:tmpl w:val="3FDEAFA0"/>
    <w:lvl w:ilvl="0" w:tplc="E7288B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21"/>
    <w:rsid w:val="000177BC"/>
    <w:rsid w:val="00033E88"/>
    <w:rsid w:val="00036802"/>
    <w:rsid w:val="00050081"/>
    <w:rsid w:val="00057D46"/>
    <w:rsid w:val="0007414B"/>
    <w:rsid w:val="0008257F"/>
    <w:rsid w:val="00086E7E"/>
    <w:rsid w:val="00094BA1"/>
    <w:rsid w:val="00095FEF"/>
    <w:rsid w:val="000A02C6"/>
    <w:rsid w:val="000A057F"/>
    <w:rsid w:val="000A50AD"/>
    <w:rsid w:val="000A6F10"/>
    <w:rsid w:val="000B327F"/>
    <w:rsid w:val="000B6874"/>
    <w:rsid w:val="000C6CEA"/>
    <w:rsid w:val="000D07D5"/>
    <w:rsid w:val="000F2921"/>
    <w:rsid w:val="00154340"/>
    <w:rsid w:val="001563A7"/>
    <w:rsid w:val="001664E1"/>
    <w:rsid w:val="0017249E"/>
    <w:rsid w:val="0017274F"/>
    <w:rsid w:val="0017504D"/>
    <w:rsid w:val="0017573F"/>
    <w:rsid w:val="001772BF"/>
    <w:rsid w:val="00181651"/>
    <w:rsid w:val="0019069F"/>
    <w:rsid w:val="00196A65"/>
    <w:rsid w:val="001A7B15"/>
    <w:rsid w:val="001B6DD2"/>
    <w:rsid w:val="001C56CC"/>
    <w:rsid w:val="001F5B95"/>
    <w:rsid w:val="00207D1B"/>
    <w:rsid w:val="002203DE"/>
    <w:rsid w:val="00221C58"/>
    <w:rsid w:val="00223953"/>
    <w:rsid w:val="002439ED"/>
    <w:rsid w:val="00257BE1"/>
    <w:rsid w:val="002601F9"/>
    <w:rsid w:val="00270CD5"/>
    <w:rsid w:val="00275F13"/>
    <w:rsid w:val="002870E2"/>
    <w:rsid w:val="0028723E"/>
    <w:rsid w:val="00296620"/>
    <w:rsid w:val="002A01E2"/>
    <w:rsid w:val="002A5BAF"/>
    <w:rsid w:val="002B2C93"/>
    <w:rsid w:val="002C1575"/>
    <w:rsid w:val="002C342A"/>
    <w:rsid w:val="002E5350"/>
    <w:rsid w:val="00303661"/>
    <w:rsid w:val="00317C0F"/>
    <w:rsid w:val="00325B8B"/>
    <w:rsid w:val="00330243"/>
    <w:rsid w:val="00336FDB"/>
    <w:rsid w:val="00340680"/>
    <w:rsid w:val="00365967"/>
    <w:rsid w:val="00374B2D"/>
    <w:rsid w:val="0038352C"/>
    <w:rsid w:val="00390AF9"/>
    <w:rsid w:val="0039266F"/>
    <w:rsid w:val="003A5C84"/>
    <w:rsid w:val="003D25E9"/>
    <w:rsid w:val="003E10C7"/>
    <w:rsid w:val="003E4624"/>
    <w:rsid w:val="003F0105"/>
    <w:rsid w:val="003F2DCE"/>
    <w:rsid w:val="00422D26"/>
    <w:rsid w:val="00423347"/>
    <w:rsid w:val="00424AB1"/>
    <w:rsid w:val="004250B5"/>
    <w:rsid w:val="004403FB"/>
    <w:rsid w:val="00442D96"/>
    <w:rsid w:val="004508BF"/>
    <w:rsid w:val="00457E19"/>
    <w:rsid w:val="0046059D"/>
    <w:rsid w:val="00465AED"/>
    <w:rsid w:val="0048376E"/>
    <w:rsid w:val="00490863"/>
    <w:rsid w:val="004A0858"/>
    <w:rsid w:val="004A5636"/>
    <w:rsid w:val="004C5D56"/>
    <w:rsid w:val="004E1507"/>
    <w:rsid w:val="004E58AC"/>
    <w:rsid w:val="004F3BF3"/>
    <w:rsid w:val="004F45E7"/>
    <w:rsid w:val="00505440"/>
    <w:rsid w:val="00523FF6"/>
    <w:rsid w:val="00547300"/>
    <w:rsid w:val="00564CFD"/>
    <w:rsid w:val="0057358B"/>
    <w:rsid w:val="005754C3"/>
    <w:rsid w:val="005807A9"/>
    <w:rsid w:val="005810CC"/>
    <w:rsid w:val="005A4C3F"/>
    <w:rsid w:val="005C65B7"/>
    <w:rsid w:val="005E1FEB"/>
    <w:rsid w:val="005F05A0"/>
    <w:rsid w:val="005F78B0"/>
    <w:rsid w:val="00605341"/>
    <w:rsid w:val="0061065D"/>
    <w:rsid w:val="0061108D"/>
    <w:rsid w:val="00611C19"/>
    <w:rsid w:val="006209EE"/>
    <w:rsid w:val="00620A78"/>
    <w:rsid w:val="00631449"/>
    <w:rsid w:val="006355A3"/>
    <w:rsid w:val="0063716E"/>
    <w:rsid w:val="006373C5"/>
    <w:rsid w:val="00645E65"/>
    <w:rsid w:val="0066660C"/>
    <w:rsid w:val="00671FD2"/>
    <w:rsid w:val="006D3255"/>
    <w:rsid w:val="006D6F4B"/>
    <w:rsid w:val="006E0BEE"/>
    <w:rsid w:val="006F2E13"/>
    <w:rsid w:val="007011EC"/>
    <w:rsid w:val="00712467"/>
    <w:rsid w:val="00716FEF"/>
    <w:rsid w:val="00732978"/>
    <w:rsid w:val="0073398B"/>
    <w:rsid w:val="00735D41"/>
    <w:rsid w:val="00747E7D"/>
    <w:rsid w:val="00752747"/>
    <w:rsid w:val="00772E6E"/>
    <w:rsid w:val="00791641"/>
    <w:rsid w:val="00792D00"/>
    <w:rsid w:val="00793B54"/>
    <w:rsid w:val="007A036F"/>
    <w:rsid w:val="007A5F0F"/>
    <w:rsid w:val="007B164F"/>
    <w:rsid w:val="007B4A12"/>
    <w:rsid w:val="007B5205"/>
    <w:rsid w:val="007B71D0"/>
    <w:rsid w:val="007C2934"/>
    <w:rsid w:val="007D2483"/>
    <w:rsid w:val="007D3063"/>
    <w:rsid w:val="007D3CAB"/>
    <w:rsid w:val="007E5343"/>
    <w:rsid w:val="00801C57"/>
    <w:rsid w:val="008065E9"/>
    <w:rsid w:val="00822387"/>
    <w:rsid w:val="00827890"/>
    <w:rsid w:val="0083681F"/>
    <w:rsid w:val="008407FC"/>
    <w:rsid w:val="008420AC"/>
    <w:rsid w:val="0085717A"/>
    <w:rsid w:val="00864D6B"/>
    <w:rsid w:val="00866457"/>
    <w:rsid w:val="008733AF"/>
    <w:rsid w:val="00874591"/>
    <w:rsid w:val="00874FE0"/>
    <w:rsid w:val="00897892"/>
    <w:rsid w:val="008C0C2F"/>
    <w:rsid w:val="008C585A"/>
    <w:rsid w:val="008C6D41"/>
    <w:rsid w:val="008C6DF8"/>
    <w:rsid w:val="008E5E27"/>
    <w:rsid w:val="008E5EF4"/>
    <w:rsid w:val="008F0784"/>
    <w:rsid w:val="00915C68"/>
    <w:rsid w:val="009367D2"/>
    <w:rsid w:val="00943AB1"/>
    <w:rsid w:val="00944D2C"/>
    <w:rsid w:val="00947BFC"/>
    <w:rsid w:val="00954F72"/>
    <w:rsid w:val="009678FE"/>
    <w:rsid w:val="00970601"/>
    <w:rsid w:val="00976A90"/>
    <w:rsid w:val="00977693"/>
    <w:rsid w:val="00981817"/>
    <w:rsid w:val="009821EF"/>
    <w:rsid w:val="009A50BB"/>
    <w:rsid w:val="009B3935"/>
    <w:rsid w:val="009B522C"/>
    <w:rsid w:val="009B625A"/>
    <w:rsid w:val="009B7488"/>
    <w:rsid w:val="009C22DD"/>
    <w:rsid w:val="009C32C3"/>
    <w:rsid w:val="009D1F25"/>
    <w:rsid w:val="009E4E0A"/>
    <w:rsid w:val="009E61F3"/>
    <w:rsid w:val="009F763D"/>
    <w:rsid w:val="00A01C63"/>
    <w:rsid w:val="00A0268C"/>
    <w:rsid w:val="00A05BD5"/>
    <w:rsid w:val="00A12931"/>
    <w:rsid w:val="00A23F92"/>
    <w:rsid w:val="00A258C5"/>
    <w:rsid w:val="00A36AF1"/>
    <w:rsid w:val="00A45613"/>
    <w:rsid w:val="00A60114"/>
    <w:rsid w:val="00A632D6"/>
    <w:rsid w:val="00A74742"/>
    <w:rsid w:val="00A74B46"/>
    <w:rsid w:val="00A90BAF"/>
    <w:rsid w:val="00A91547"/>
    <w:rsid w:val="00AA6B2B"/>
    <w:rsid w:val="00AB0158"/>
    <w:rsid w:val="00AB228C"/>
    <w:rsid w:val="00AB6BBA"/>
    <w:rsid w:val="00AC3340"/>
    <w:rsid w:val="00AC5ACC"/>
    <w:rsid w:val="00AD6EF9"/>
    <w:rsid w:val="00AE09F9"/>
    <w:rsid w:val="00AE39B5"/>
    <w:rsid w:val="00AE6672"/>
    <w:rsid w:val="00AF2E48"/>
    <w:rsid w:val="00AF3ABF"/>
    <w:rsid w:val="00B23610"/>
    <w:rsid w:val="00B25BED"/>
    <w:rsid w:val="00B26A47"/>
    <w:rsid w:val="00B353AC"/>
    <w:rsid w:val="00B535AF"/>
    <w:rsid w:val="00B575E4"/>
    <w:rsid w:val="00B6299F"/>
    <w:rsid w:val="00B62BC8"/>
    <w:rsid w:val="00B818E8"/>
    <w:rsid w:val="00B824EC"/>
    <w:rsid w:val="00B83EA0"/>
    <w:rsid w:val="00B952A6"/>
    <w:rsid w:val="00B9750B"/>
    <w:rsid w:val="00BA02EB"/>
    <w:rsid w:val="00BA16AB"/>
    <w:rsid w:val="00BC62E6"/>
    <w:rsid w:val="00BD1B69"/>
    <w:rsid w:val="00BD61D7"/>
    <w:rsid w:val="00BD741B"/>
    <w:rsid w:val="00BF204F"/>
    <w:rsid w:val="00BF4632"/>
    <w:rsid w:val="00C1132A"/>
    <w:rsid w:val="00C26899"/>
    <w:rsid w:val="00C31357"/>
    <w:rsid w:val="00C40BF8"/>
    <w:rsid w:val="00C72F79"/>
    <w:rsid w:val="00C76E73"/>
    <w:rsid w:val="00C80173"/>
    <w:rsid w:val="00C821B8"/>
    <w:rsid w:val="00C86745"/>
    <w:rsid w:val="00C91277"/>
    <w:rsid w:val="00CB28B7"/>
    <w:rsid w:val="00CC0A5F"/>
    <w:rsid w:val="00CD39C0"/>
    <w:rsid w:val="00CE6028"/>
    <w:rsid w:val="00D05451"/>
    <w:rsid w:val="00D12DCF"/>
    <w:rsid w:val="00D131B6"/>
    <w:rsid w:val="00D13292"/>
    <w:rsid w:val="00D30B7F"/>
    <w:rsid w:val="00D34E65"/>
    <w:rsid w:val="00D400B1"/>
    <w:rsid w:val="00D40CAD"/>
    <w:rsid w:val="00D53789"/>
    <w:rsid w:val="00D7600A"/>
    <w:rsid w:val="00DA3D2F"/>
    <w:rsid w:val="00DA65F6"/>
    <w:rsid w:val="00DE13DD"/>
    <w:rsid w:val="00E059D0"/>
    <w:rsid w:val="00E140A0"/>
    <w:rsid w:val="00E372BE"/>
    <w:rsid w:val="00E54868"/>
    <w:rsid w:val="00E61B43"/>
    <w:rsid w:val="00E90958"/>
    <w:rsid w:val="00E93974"/>
    <w:rsid w:val="00E94773"/>
    <w:rsid w:val="00E95EAC"/>
    <w:rsid w:val="00E96080"/>
    <w:rsid w:val="00EA3E8B"/>
    <w:rsid w:val="00EA7489"/>
    <w:rsid w:val="00EB2511"/>
    <w:rsid w:val="00EB3385"/>
    <w:rsid w:val="00EB3F6F"/>
    <w:rsid w:val="00EB6B1F"/>
    <w:rsid w:val="00EC1F33"/>
    <w:rsid w:val="00EF1E17"/>
    <w:rsid w:val="00EF32F0"/>
    <w:rsid w:val="00F13A2C"/>
    <w:rsid w:val="00F255F9"/>
    <w:rsid w:val="00F25BA3"/>
    <w:rsid w:val="00F27CDF"/>
    <w:rsid w:val="00F31DC9"/>
    <w:rsid w:val="00F40E4D"/>
    <w:rsid w:val="00F47AD5"/>
    <w:rsid w:val="00F5439C"/>
    <w:rsid w:val="00F574CD"/>
    <w:rsid w:val="00F70E61"/>
    <w:rsid w:val="00F733A4"/>
    <w:rsid w:val="00F85B0A"/>
    <w:rsid w:val="00F90118"/>
    <w:rsid w:val="00F974E8"/>
    <w:rsid w:val="00FA3B9D"/>
    <w:rsid w:val="00FA3DDA"/>
    <w:rsid w:val="00FA4A1C"/>
    <w:rsid w:val="00FB0FDA"/>
    <w:rsid w:val="00FB2B31"/>
    <w:rsid w:val="00FC5D8B"/>
    <w:rsid w:val="00FF32F9"/>
    <w:rsid w:val="00FF3B45"/>
    <w:rsid w:val="00FF3C1C"/>
    <w:rsid w:val="00FF5D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9E47"/>
  <w15:chartTrackingRefBased/>
  <w15:docId w15:val="{5EF7F49A-25D5-49D0-8BDD-311574A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874"/>
    <w:pPr>
      <w:ind w:left="720"/>
      <w:contextualSpacing/>
    </w:pPr>
  </w:style>
  <w:style w:type="character" w:styleId="a5">
    <w:name w:val="Hyperlink"/>
    <w:basedOn w:val="a0"/>
    <w:uiPriority w:val="99"/>
    <w:unhideWhenUsed/>
    <w:rsid w:val="006373C5"/>
    <w:rPr>
      <w:color w:val="0563C1" w:themeColor="hyperlink"/>
      <w:u w:val="single"/>
    </w:rPr>
  </w:style>
  <w:style w:type="paragraph" w:styleId="a6">
    <w:name w:val="header"/>
    <w:basedOn w:val="a"/>
    <w:link w:val="a7"/>
    <w:uiPriority w:val="99"/>
    <w:unhideWhenUsed/>
    <w:rsid w:val="00E94773"/>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E94773"/>
  </w:style>
  <w:style w:type="paragraph" w:styleId="a8">
    <w:name w:val="footer"/>
    <w:basedOn w:val="a"/>
    <w:link w:val="a9"/>
    <w:uiPriority w:val="99"/>
    <w:unhideWhenUsed/>
    <w:rsid w:val="00E9477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E94773"/>
  </w:style>
  <w:style w:type="paragraph" w:styleId="aa">
    <w:name w:val="Balloon Text"/>
    <w:basedOn w:val="a"/>
    <w:link w:val="ab"/>
    <w:uiPriority w:val="99"/>
    <w:semiHidden/>
    <w:unhideWhenUsed/>
    <w:rsid w:val="008C6DF8"/>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C6DF8"/>
    <w:rPr>
      <w:rFonts w:ascii="Segoe UI" w:hAnsi="Segoe UI" w:cs="Segoe UI"/>
      <w:sz w:val="18"/>
      <w:szCs w:val="18"/>
    </w:rPr>
  </w:style>
  <w:style w:type="character" w:styleId="ac">
    <w:name w:val="annotation reference"/>
    <w:basedOn w:val="a0"/>
    <w:uiPriority w:val="99"/>
    <w:semiHidden/>
    <w:unhideWhenUsed/>
    <w:rsid w:val="001C56CC"/>
    <w:rPr>
      <w:sz w:val="16"/>
      <w:szCs w:val="16"/>
    </w:rPr>
  </w:style>
  <w:style w:type="paragraph" w:styleId="ad">
    <w:name w:val="annotation text"/>
    <w:basedOn w:val="a"/>
    <w:link w:val="ae"/>
    <w:uiPriority w:val="99"/>
    <w:semiHidden/>
    <w:unhideWhenUsed/>
    <w:rsid w:val="001C56CC"/>
    <w:pPr>
      <w:spacing w:line="240" w:lineRule="auto"/>
    </w:pPr>
    <w:rPr>
      <w:sz w:val="20"/>
      <w:szCs w:val="20"/>
    </w:rPr>
  </w:style>
  <w:style w:type="character" w:customStyle="1" w:styleId="ae">
    <w:name w:val="Текст примітки Знак"/>
    <w:basedOn w:val="a0"/>
    <w:link w:val="ad"/>
    <w:uiPriority w:val="99"/>
    <w:semiHidden/>
    <w:rsid w:val="001C56CC"/>
    <w:rPr>
      <w:sz w:val="20"/>
      <w:szCs w:val="20"/>
    </w:rPr>
  </w:style>
  <w:style w:type="paragraph" w:styleId="af">
    <w:name w:val="annotation subject"/>
    <w:basedOn w:val="ad"/>
    <w:next w:val="ad"/>
    <w:link w:val="af0"/>
    <w:uiPriority w:val="99"/>
    <w:semiHidden/>
    <w:unhideWhenUsed/>
    <w:rsid w:val="001C56CC"/>
    <w:rPr>
      <w:b/>
      <w:bCs/>
    </w:rPr>
  </w:style>
  <w:style w:type="character" w:customStyle="1" w:styleId="af0">
    <w:name w:val="Тема примітки Знак"/>
    <w:basedOn w:val="ae"/>
    <w:link w:val="af"/>
    <w:uiPriority w:val="99"/>
    <w:semiHidden/>
    <w:rsid w:val="001C56CC"/>
    <w:rPr>
      <w:b/>
      <w:bCs/>
      <w:sz w:val="20"/>
      <w:szCs w:val="20"/>
    </w:rPr>
  </w:style>
  <w:style w:type="character" w:styleId="af1">
    <w:name w:val="Strong"/>
    <w:basedOn w:val="a0"/>
    <w:uiPriority w:val="22"/>
    <w:qFormat/>
    <w:rsid w:val="004250B5"/>
    <w:rPr>
      <w:b/>
      <w:bCs/>
    </w:rPr>
  </w:style>
  <w:style w:type="character" w:styleId="af2">
    <w:name w:val="FollowedHyperlink"/>
    <w:basedOn w:val="a0"/>
    <w:uiPriority w:val="99"/>
    <w:semiHidden/>
    <w:unhideWhenUsed/>
    <w:rsid w:val="003659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y.edbo.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fu.gov.ua/2170600-pokaznyk-serednoyi-zarobitnoyi-platy-za-2025-rik/" TargetMode="External"/><Relationship Id="rId4" Type="http://schemas.openxmlformats.org/officeDocument/2006/relationships/settings" Target="settings.xml"/><Relationship Id="rId9" Type="http://schemas.openxmlformats.org/officeDocument/2006/relationships/hyperlink" Target="https://www.pfu.gov.ua/2170600-pokaznyk-serednoyi-zarobitnoyi-platy-za-2025-ri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70017-6977-49B4-96A1-45D0C897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27</Pages>
  <Words>25764</Words>
  <Characters>14686</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Zaiko.Kateryna</dc:creator>
  <cp:keywords/>
  <dc:description/>
  <cp:lastModifiedBy>Атаманенко Наталія Валеріївна</cp:lastModifiedBy>
  <cp:revision>44</cp:revision>
  <cp:lastPrinted>2026-01-12T14:03:00Z</cp:lastPrinted>
  <dcterms:created xsi:type="dcterms:W3CDTF">2026-01-14T13:12:00Z</dcterms:created>
  <dcterms:modified xsi:type="dcterms:W3CDTF">2026-01-28T10:57:00Z</dcterms:modified>
</cp:coreProperties>
</file>