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45397" w14:textId="77777777" w:rsidR="005D03F8" w:rsidRPr="005D03F8" w:rsidRDefault="005D03F8" w:rsidP="005D03F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4F11CCAA" w14:textId="679505EB" w:rsidR="005512E6" w:rsidRPr="004D6ED4" w:rsidRDefault="00607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4D6E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ПОРІВНЯЛЬНА ТАБЛИЦЯ</w:t>
      </w:r>
      <w:r w:rsidR="00C672EE" w:rsidRPr="004D6E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</w:p>
    <w:p w14:paraId="7D5CAE3B" w14:textId="77777777" w:rsidR="004D6ED4" w:rsidRPr="004D6ED4" w:rsidRDefault="004D6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E57E48" w14:textId="77777777" w:rsidR="00B24938" w:rsidRPr="004D6ED4" w:rsidRDefault="00B24938" w:rsidP="00B24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4D6E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до </w:t>
      </w:r>
      <w:proofErr w:type="spellStart"/>
      <w:r w:rsidRPr="004D6E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проєкту</w:t>
      </w:r>
      <w:proofErr w:type="spellEnd"/>
      <w:r w:rsidRPr="004D6E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наказу Міністерства освіти і науки України </w:t>
      </w:r>
    </w:p>
    <w:p w14:paraId="172A78E9" w14:textId="679E49EF" w:rsidR="00B24938" w:rsidRPr="004A1CFB" w:rsidRDefault="00B24938" w:rsidP="00B249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E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«</w:t>
      </w:r>
      <w:r w:rsidR="00C3636D" w:rsidRPr="004D6ED4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</w:t>
      </w:r>
      <w:r w:rsidR="00C3636D" w:rsidRPr="004D6ED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затвердження</w:t>
      </w:r>
      <w:r w:rsidR="00C3636D" w:rsidRPr="004D6E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3636D" w:rsidRPr="004D6ED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</w:t>
      </w:r>
      <w:r w:rsidR="00C3636D" w:rsidRPr="004D6ED4">
        <w:rPr>
          <w:rFonts w:ascii="Times New Roman" w:eastAsia="Times New Roman" w:hAnsi="Times New Roman" w:cs="Times New Roman"/>
          <w:b/>
          <w:sz w:val="28"/>
          <w:szCs w:val="28"/>
        </w:rPr>
        <w:t>мін до</w:t>
      </w:r>
      <w:r w:rsidR="00C3636D" w:rsidRPr="004D6ED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Положення про порядок</w:t>
      </w:r>
      <w:r w:rsidR="00C3636D" w:rsidRPr="004D6ED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C3636D" w:rsidRPr="004D6ED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здійснення інноваційної</w:t>
      </w:r>
      <w:r w:rsidR="00C3636D" w:rsidRPr="004D6ED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C3636D" w:rsidRPr="004D6ED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діяльності у сфері освіти</w:t>
      </w:r>
      <w:r w:rsidRPr="004D6ED4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536D33B9" w14:textId="77777777" w:rsidR="00CB523D" w:rsidRPr="007A01E7" w:rsidRDefault="00CB52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pPr w:leftFromText="180" w:rightFromText="180" w:vertAnchor="text" w:tblpY="1"/>
        <w:tblOverlap w:val="never"/>
        <w:tblW w:w="151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1"/>
        <w:gridCol w:w="109"/>
        <w:gridCol w:w="12"/>
        <w:gridCol w:w="45"/>
        <w:gridCol w:w="7401"/>
      </w:tblGrid>
      <w:tr w:rsidR="00CB523D" w14:paraId="6F9A7BB7" w14:textId="77777777" w:rsidTr="005C003F">
        <w:tc>
          <w:tcPr>
            <w:tcW w:w="7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61913" w14:textId="77777777" w:rsidR="00CB523D" w:rsidRDefault="006070A5" w:rsidP="005C0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Зміст положення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законодавства</w:t>
            </w:r>
          </w:p>
        </w:tc>
        <w:tc>
          <w:tcPr>
            <w:tcW w:w="7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CB1B7" w14:textId="77777777" w:rsidR="00CB523D" w:rsidRDefault="006070A5" w:rsidP="005C0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Зміст відповідного положення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акта</w:t>
            </w:r>
            <w:proofErr w:type="spellEnd"/>
          </w:p>
        </w:tc>
      </w:tr>
      <w:tr w:rsidR="009B1FDC" w:rsidRPr="00F878AC" w14:paraId="687F76C5" w14:textId="77777777" w:rsidTr="005C003F">
        <w:trPr>
          <w:trHeight w:val="589"/>
        </w:trPr>
        <w:tc>
          <w:tcPr>
            <w:tcW w:w="15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90B34" w14:textId="77777777" w:rsidR="00563637" w:rsidRPr="004E187C" w:rsidRDefault="009B1FDC" w:rsidP="005C003F">
            <w:pPr>
              <w:pStyle w:val="a4"/>
              <w:spacing w:after="0"/>
              <w:ind w:right="289"/>
              <w:jc w:val="center"/>
              <w:rPr>
                <w:b/>
              </w:rPr>
            </w:pPr>
            <w:r w:rsidRPr="00D01309">
              <w:rPr>
                <w:b/>
                <w:bCs/>
                <w:color w:val="000000"/>
              </w:rPr>
              <w:t xml:space="preserve">Положення про порядок здійснення інноваційної діяльності у сфері </w:t>
            </w:r>
            <w:r w:rsidR="003D7709" w:rsidRPr="00D01309">
              <w:rPr>
                <w:b/>
                <w:bCs/>
                <w:color w:val="000000"/>
              </w:rPr>
              <w:t>освіти, затверджене</w:t>
            </w:r>
            <w:r w:rsidRPr="00D01309">
              <w:rPr>
                <w:b/>
                <w:bCs/>
                <w:color w:val="000000"/>
              </w:rPr>
              <w:t xml:space="preserve"> наказом Міністерства освіти і науки України від 12.05.2023 року № 552 (зі змінами), зареєстроване в Міністерстві юстиції України 07 липня 2023 року за № 1155/40211</w:t>
            </w:r>
          </w:p>
        </w:tc>
      </w:tr>
      <w:tr w:rsidR="009B1FDC" w:rsidRPr="00F878AC" w14:paraId="7869FB4C" w14:textId="77777777" w:rsidTr="005C003F">
        <w:trPr>
          <w:trHeight w:val="285"/>
        </w:trPr>
        <w:tc>
          <w:tcPr>
            <w:tcW w:w="1512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C5C33" w14:textId="77777777" w:rsidR="009B1FDC" w:rsidRPr="004E187C" w:rsidRDefault="009B1FDC" w:rsidP="005C003F">
            <w:pPr>
              <w:pStyle w:val="a4"/>
              <w:shd w:val="clear" w:color="auto" w:fill="FFFFFF"/>
              <w:spacing w:after="0"/>
              <w:ind w:firstLine="450"/>
              <w:jc w:val="center"/>
              <w:rPr>
                <w:b/>
                <w:bCs/>
                <w:color w:val="000000"/>
              </w:rPr>
            </w:pPr>
            <w:r w:rsidRPr="004E187C">
              <w:rPr>
                <w:b/>
                <w:bCs/>
                <w:color w:val="000000"/>
              </w:rPr>
              <w:t>І. Загальна частина</w:t>
            </w:r>
          </w:p>
        </w:tc>
      </w:tr>
      <w:tr w:rsidR="009B1FDC" w:rsidRPr="00885D7F" w14:paraId="3D9F2E75" w14:textId="77777777" w:rsidTr="005C003F">
        <w:trPr>
          <w:trHeight w:val="839"/>
        </w:trPr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A8CAC" w14:textId="1C8F318E" w:rsidR="009B1FDC" w:rsidRPr="00864916" w:rsidRDefault="004E187C" w:rsidP="005C003F">
            <w:pPr>
              <w:spacing w:after="0" w:line="240" w:lineRule="auto"/>
              <w:ind w:left="17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649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1. Це Положення визначає порядок здійснення інноваційної діяльності у закладах дошкільної, загальної середньої, спеціалізованої, позашкільної та професійної (</w:t>
            </w:r>
            <w:r w:rsidRPr="00864916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професійно-технічної)</w:t>
            </w:r>
            <w:r w:rsidRPr="008649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освіти (далі </w:t>
            </w:r>
            <w:r w:rsidR="00296C45" w:rsidRPr="008649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–</w:t>
            </w:r>
            <w:r w:rsidRPr="008649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заклади освіти).</w:t>
            </w:r>
          </w:p>
          <w:p w14:paraId="1F5351EB" w14:textId="77777777" w:rsidR="003D2998" w:rsidRPr="00864916" w:rsidRDefault="003D2998" w:rsidP="005C0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E14DBC" w14:textId="57E54A09" w:rsidR="00BE315C" w:rsidRPr="00864916" w:rsidRDefault="00BE315C" w:rsidP="00BE315C">
            <w:pPr>
              <w:spacing w:after="0" w:line="240" w:lineRule="auto"/>
              <w:ind w:left="17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649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1. Це Положення визначає порядок здійснення інноваційної діяльності у закладах дошкільної, загальної середньої, спеціалізованої, позашкільної та </w:t>
            </w:r>
            <w:r w:rsidRPr="0086491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професійної освіти</w:t>
            </w:r>
            <w:r w:rsidRPr="008649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(далі </w:t>
            </w:r>
            <w:r w:rsidRPr="008649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–</w:t>
            </w:r>
            <w:r w:rsidRPr="008649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заклади освіти).</w:t>
            </w:r>
          </w:p>
          <w:p w14:paraId="787E5408" w14:textId="77777777" w:rsidR="00016966" w:rsidRPr="00864916" w:rsidRDefault="00016966" w:rsidP="002B6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26952EE" w14:textId="77777777" w:rsidR="009B1FDC" w:rsidRPr="00864916" w:rsidRDefault="009B1FDC" w:rsidP="005C003F">
            <w:pPr>
              <w:pStyle w:val="aa"/>
              <w:spacing w:after="0" w:line="240" w:lineRule="auto"/>
              <w:ind w:left="55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2377" w:rsidRPr="001B38EA" w14:paraId="5077012C" w14:textId="77777777" w:rsidTr="005C003F">
        <w:trPr>
          <w:trHeight w:val="839"/>
        </w:trPr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6089C" w14:textId="77777777" w:rsidR="00547F25" w:rsidRPr="00864916" w:rsidRDefault="00547F25" w:rsidP="005C003F">
            <w:pPr>
              <w:pStyle w:val="rvps2"/>
              <w:shd w:val="clear" w:color="auto" w:fill="FFFFFF"/>
              <w:spacing w:before="0" w:beforeAutospacing="0" w:after="0" w:afterAutospacing="0"/>
              <w:ind w:left="170" w:firstLine="312"/>
              <w:jc w:val="both"/>
              <w:rPr>
                <w:sz w:val="28"/>
                <w:szCs w:val="28"/>
              </w:rPr>
            </w:pPr>
            <w:r w:rsidRPr="00864916">
              <w:rPr>
                <w:sz w:val="28"/>
                <w:szCs w:val="28"/>
              </w:rPr>
              <w:t>2. У цьому Положенні терміни вживаються в такому значенні:</w:t>
            </w:r>
          </w:p>
          <w:p w14:paraId="2E4514CD" w14:textId="49D26746" w:rsidR="00547F25" w:rsidRPr="00864916" w:rsidRDefault="00547F25" w:rsidP="005C003F">
            <w:pPr>
              <w:pStyle w:val="rvps2"/>
              <w:shd w:val="clear" w:color="auto" w:fill="FFFFFF"/>
              <w:spacing w:before="0" w:beforeAutospacing="0" w:after="0" w:afterAutospacing="0"/>
              <w:ind w:left="170" w:firstLine="312"/>
              <w:jc w:val="both"/>
              <w:rPr>
                <w:i/>
                <w:sz w:val="28"/>
                <w:szCs w:val="28"/>
              </w:rPr>
            </w:pPr>
            <w:bookmarkStart w:id="0" w:name="n20"/>
            <w:bookmarkEnd w:id="0"/>
            <w:r w:rsidRPr="00864916">
              <w:rPr>
                <w:i/>
                <w:sz w:val="28"/>
                <w:szCs w:val="28"/>
              </w:rPr>
              <w:t xml:space="preserve">автор ініціативи </w:t>
            </w:r>
            <w:r w:rsidR="00FF6910" w:rsidRPr="00864916">
              <w:rPr>
                <w:i/>
                <w:sz w:val="28"/>
                <w:szCs w:val="28"/>
                <w:lang w:val="uk-UA"/>
              </w:rPr>
              <w:t>–</w:t>
            </w:r>
            <w:r w:rsidRPr="00864916">
              <w:rPr>
                <w:i/>
                <w:sz w:val="28"/>
                <w:szCs w:val="28"/>
              </w:rPr>
              <w:t xml:space="preserve"> фізична та/або юридична особа, яка виступає з пропозицією та науково обґрунтованою гіпотезою, що є підставою для проведення експерименту або реалізації </w:t>
            </w:r>
            <w:proofErr w:type="spellStart"/>
            <w:r w:rsidRPr="00864916">
              <w:rPr>
                <w:i/>
                <w:sz w:val="28"/>
                <w:szCs w:val="28"/>
              </w:rPr>
              <w:t>проєкту</w:t>
            </w:r>
            <w:proofErr w:type="spellEnd"/>
            <w:r w:rsidRPr="00864916">
              <w:rPr>
                <w:i/>
                <w:sz w:val="28"/>
                <w:szCs w:val="28"/>
              </w:rPr>
              <w:t>;</w:t>
            </w:r>
          </w:p>
          <w:p w14:paraId="012187B9" w14:textId="77777777" w:rsidR="0008301B" w:rsidRPr="00864916" w:rsidRDefault="0008301B" w:rsidP="005C003F">
            <w:pPr>
              <w:pStyle w:val="rvps2"/>
              <w:shd w:val="clear" w:color="auto" w:fill="FFFFFF"/>
              <w:spacing w:before="0" w:beforeAutospacing="0" w:after="0" w:afterAutospacing="0"/>
              <w:ind w:left="170" w:firstLine="312"/>
              <w:jc w:val="both"/>
              <w:rPr>
                <w:sz w:val="28"/>
                <w:szCs w:val="28"/>
              </w:rPr>
            </w:pPr>
            <w:bookmarkStart w:id="1" w:name="n21"/>
            <w:bookmarkEnd w:id="1"/>
          </w:p>
          <w:p w14:paraId="4F87CA24" w14:textId="77777777" w:rsidR="005C670A" w:rsidRPr="00864916" w:rsidRDefault="005C670A" w:rsidP="005C003F">
            <w:pPr>
              <w:pStyle w:val="rvps2"/>
              <w:shd w:val="clear" w:color="auto" w:fill="FFFFFF"/>
              <w:spacing w:before="0" w:beforeAutospacing="0" w:after="0" w:afterAutospacing="0"/>
              <w:ind w:left="170" w:firstLine="312"/>
              <w:jc w:val="both"/>
              <w:rPr>
                <w:sz w:val="28"/>
                <w:szCs w:val="28"/>
              </w:rPr>
            </w:pPr>
          </w:p>
          <w:p w14:paraId="2B3BC4EE" w14:textId="0826331E" w:rsidR="00547F25" w:rsidRPr="00864916" w:rsidRDefault="00547F25" w:rsidP="005C003F">
            <w:pPr>
              <w:pStyle w:val="rvps2"/>
              <w:shd w:val="clear" w:color="auto" w:fill="FFFFFF"/>
              <w:spacing w:before="0" w:beforeAutospacing="0" w:after="0" w:afterAutospacing="0"/>
              <w:ind w:left="170" w:firstLine="312"/>
              <w:jc w:val="both"/>
              <w:rPr>
                <w:i/>
                <w:sz w:val="28"/>
                <w:szCs w:val="28"/>
              </w:rPr>
            </w:pPr>
            <w:r w:rsidRPr="00864916">
              <w:rPr>
                <w:i/>
                <w:sz w:val="28"/>
                <w:szCs w:val="28"/>
              </w:rPr>
              <w:t xml:space="preserve">авторська освітня система </w:t>
            </w:r>
            <w:r w:rsidR="00FF6910" w:rsidRPr="00864916">
              <w:rPr>
                <w:i/>
                <w:sz w:val="28"/>
                <w:szCs w:val="28"/>
                <w:lang w:val="uk-UA"/>
              </w:rPr>
              <w:t>–</w:t>
            </w:r>
            <w:r w:rsidRPr="00864916">
              <w:rPr>
                <w:i/>
                <w:sz w:val="28"/>
                <w:szCs w:val="28"/>
              </w:rPr>
              <w:t xml:space="preserve"> авторський комплекс експериментально перевіреного навчального, навчально-методичного та технологічного забезпечення з доведеною ефективністю підвищення якості освітнього процесу;</w:t>
            </w:r>
          </w:p>
          <w:p w14:paraId="3C83AFB5" w14:textId="77777777" w:rsidR="00334E52" w:rsidRPr="00864916" w:rsidRDefault="00334E52" w:rsidP="005C003F">
            <w:pPr>
              <w:pStyle w:val="rvps2"/>
              <w:shd w:val="clear" w:color="auto" w:fill="FFFFFF"/>
              <w:spacing w:before="0" w:beforeAutospacing="0" w:after="0" w:afterAutospacing="0"/>
              <w:ind w:left="170" w:firstLine="312"/>
              <w:jc w:val="both"/>
              <w:rPr>
                <w:i/>
                <w:sz w:val="28"/>
                <w:szCs w:val="28"/>
              </w:rPr>
            </w:pPr>
          </w:p>
          <w:p w14:paraId="2EFEAABD" w14:textId="69388B1F" w:rsidR="00547F25" w:rsidRPr="00E6687B" w:rsidRDefault="00FF6910" w:rsidP="005C003F">
            <w:pPr>
              <w:pStyle w:val="rvps2"/>
              <w:shd w:val="clear" w:color="auto" w:fill="FFFFFF"/>
              <w:spacing w:before="0" w:beforeAutospacing="0" w:after="0" w:afterAutospacing="0"/>
              <w:ind w:left="170" w:firstLine="312"/>
              <w:jc w:val="both"/>
              <w:rPr>
                <w:bCs/>
                <w:i/>
                <w:iCs/>
                <w:sz w:val="28"/>
                <w:szCs w:val="28"/>
              </w:rPr>
            </w:pPr>
            <w:bookmarkStart w:id="2" w:name="n22"/>
            <w:bookmarkEnd w:id="2"/>
            <w:r w:rsidRPr="00E6687B">
              <w:rPr>
                <w:bCs/>
                <w:i/>
                <w:iCs/>
                <w:sz w:val="28"/>
                <w:szCs w:val="28"/>
              </w:rPr>
              <w:lastRenderedPageBreak/>
              <w:t xml:space="preserve">авторський заклад освіти </w:t>
            </w:r>
            <w:r w:rsidRPr="00E6687B">
              <w:rPr>
                <w:bCs/>
                <w:i/>
                <w:iCs/>
                <w:sz w:val="28"/>
                <w:szCs w:val="28"/>
                <w:lang w:val="uk-UA"/>
              </w:rPr>
              <w:t>–</w:t>
            </w:r>
            <w:r w:rsidR="00547F25" w:rsidRPr="00E6687B">
              <w:rPr>
                <w:bCs/>
                <w:i/>
                <w:iCs/>
                <w:sz w:val="28"/>
                <w:szCs w:val="28"/>
              </w:rPr>
              <w:t xml:space="preserve"> заклад освіти з високим рівнем розвитку інноваційного потенціалу як необхідної передумови і результату саморозвитку його конкурентоздатності, який відрізняється від інших закладів освіти наявністю оригінальної експериментально перевіреної авторської концепції, механізмом реалізації якої є відповідна педагогічна система, що забезпечує стабільні позитивні результати діяльності;</w:t>
            </w:r>
          </w:p>
          <w:p w14:paraId="393E2597" w14:textId="77777777" w:rsidR="00334E52" w:rsidRPr="00864916" w:rsidRDefault="00334E52" w:rsidP="005C003F">
            <w:pPr>
              <w:pStyle w:val="rvps2"/>
              <w:shd w:val="clear" w:color="auto" w:fill="FFFFFF"/>
              <w:spacing w:before="0" w:beforeAutospacing="0" w:after="0" w:afterAutospacing="0"/>
              <w:ind w:left="170" w:firstLine="312"/>
              <w:jc w:val="both"/>
              <w:rPr>
                <w:i/>
                <w:sz w:val="28"/>
                <w:szCs w:val="28"/>
              </w:rPr>
            </w:pPr>
          </w:p>
          <w:p w14:paraId="7AE8EB0D" w14:textId="041037D8" w:rsidR="00547F25" w:rsidRPr="00E6687B" w:rsidRDefault="00547F25" w:rsidP="005C003F">
            <w:pPr>
              <w:pStyle w:val="rvps2"/>
              <w:shd w:val="clear" w:color="auto" w:fill="FFFFFF"/>
              <w:spacing w:before="0" w:beforeAutospacing="0" w:after="0" w:afterAutospacing="0"/>
              <w:ind w:left="28" w:firstLine="450"/>
              <w:jc w:val="both"/>
              <w:rPr>
                <w:bCs/>
                <w:i/>
                <w:iCs/>
                <w:sz w:val="28"/>
                <w:szCs w:val="28"/>
              </w:rPr>
            </w:pPr>
            <w:bookmarkStart w:id="3" w:name="n23"/>
            <w:bookmarkEnd w:id="3"/>
            <w:r w:rsidRPr="00E6687B">
              <w:rPr>
                <w:bCs/>
                <w:i/>
                <w:iCs/>
                <w:sz w:val="28"/>
                <w:szCs w:val="28"/>
              </w:rPr>
              <w:t xml:space="preserve">апробація </w:t>
            </w:r>
            <w:r w:rsidR="00FF6910" w:rsidRPr="00E6687B">
              <w:rPr>
                <w:bCs/>
                <w:i/>
                <w:iCs/>
                <w:sz w:val="28"/>
                <w:szCs w:val="28"/>
                <w:lang w:val="uk-UA"/>
              </w:rPr>
              <w:t>–</w:t>
            </w:r>
            <w:r w:rsidRPr="00E6687B">
              <w:rPr>
                <w:bCs/>
                <w:i/>
                <w:iCs/>
                <w:sz w:val="28"/>
                <w:szCs w:val="28"/>
              </w:rPr>
              <w:t xml:space="preserve"> діяльність із перевірки результатів прикладних наукових досліджень у закладах освіти;</w:t>
            </w:r>
          </w:p>
          <w:p w14:paraId="72E72B54" w14:textId="77777777" w:rsidR="009D2207" w:rsidRPr="00864916" w:rsidRDefault="009D2207" w:rsidP="005C003F">
            <w:pPr>
              <w:pStyle w:val="rvps2"/>
              <w:shd w:val="clear" w:color="auto" w:fill="FFFFFF"/>
              <w:spacing w:before="0" w:beforeAutospacing="0" w:after="0" w:afterAutospacing="0"/>
              <w:ind w:left="28" w:firstLine="450"/>
              <w:jc w:val="both"/>
              <w:rPr>
                <w:i/>
                <w:sz w:val="28"/>
                <w:szCs w:val="28"/>
              </w:rPr>
            </w:pPr>
            <w:bookmarkStart w:id="4" w:name="n24"/>
            <w:bookmarkEnd w:id="4"/>
          </w:p>
          <w:p w14:paraId="1D9E67AB" w14:textId="77777777" w:rsidR="009D2207" w:rsidRPr="00864916" w:rsidRDefault="009D2207" w:rsidP="005C003F">
            <w:pPr>
              <w:pStyle w:val="rvps2"/>
              <w:shd w:val="clear" w:color="auto" w:fill="FFFFFF"/>
              <w:spacing w:before="0" w:beforeAutospacing="0" w:after="0" w:afterAutospacing="0"/>
              <w:ind w:left="28" w:firstLine="450"/>
              <w:jc w:val="both"/>
              <w:rPr>
                <w:sz w:val="28"/>
                <w:szCs w:val="28"/>
              </w:rPr>
            </w:pPr>
          </w:p>
          <w:p w14:paraId="77D062FF" w14:textId="5B37EE01" w:rsidR="007B7B48" w:rsidRDefault="007B7B48" w:rsidP="00D5186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  <w:p w14:paraId="36C5B1EB" w14:textId="77777777" w:rsidR="00E6687B" w:rsidRPr="00864916" w:rsidRDefault="00E6687B" w:rsidP="00D5186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  <w:p w14:paraId="548E3C1F" w14:textId="0079B619" w:rsidR="00547F25" w:rsidRPr="00E6687B" w:rsidRDefault="00547F25" w:rsidP="005C003F">
            <w:pPr>
              <w:pStyle w:val="rvps2"/>
              <w:shd w:val="clear" w:color="auto" w:fill="FFFFFF"/>
              <w:spacing w:before="0" w:beforeAutospacing="0" w:after="0" w:afterAutospacing="0"/>
              <w:ind w:left="28" w:firstLine="450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E6687B">
              <w:rPr>
                <w:bCs/>
                <w:i/>
                <w:iCs/>
                <w:sz w:val="28"/>
                <w:szCs w:val="28"/>
              </w:rPr>
              <w:t xml:space="preserve">експериментальний заклад </w:t>
            </w:r>
            <w:r w:rsidR="00FF6910" w:rsidRPr="00E6687B">
              <w:rPr>
                <w:bCs/>
                <w:i/>
                <w:iCs/>
                <w:sz w:val="28"/>
                <w:szCs w:val="28"/>
                <w:lang w:val="uk-UA"/>
              </w:rPr>
              <w:t>–</w:t>
            </w:r>
            <w:r w:rsidRPr="00E6687B">
              <w:rPr>
                <w:bCs/>
                <w:i/>
                <w:iCs/>
                <w:sz w:val="28"/>
                <w:szCs w:val="28"/>
              </w:rPr>
              <w:t xml:space="preserve"> заклад освіти, на базі якого проводиться педагогічний експеримент (далі - експеримент) або інноваційний освітній </w:t>
            </w:r>
            <w:proofErr w:type="spellStart"/>
            <w:r w:rsidRPr="00E6687B">
              <w:rPr>
                <w:bCs/>
                <w:i/>
                <w:iCs/>
                <w:sz w:val="28"/>
                <w:szCs w:val="28"/>
              </w:rPr>
              <w:t>проєкт</w:t>
            </w:r>
            <w:proofErr w:type="spellEnd"/>
            <w:r w:rsidRPr="00E6687B">
              <w:rPr>
                <w:bCs/>
                <w:i/>
                <w:iCs/>
                <w:sz w:val="28"/>
                <w:szCs w:val="28"/>
              </w:rPr>
              <w:t xml:space="preserve"> (далі </w:t>
            </w:r>
            <w:r w:rsidR="00FF6910" w:rsidRPr="00E6687B">
              <w:rPr>
                <w:bCs/>
                <w:i/>
                <w:iCs/>
                <w:sz w:val="28"/>
                <w:szCs w:val="28"/>
                <w:lang w:val="uk-UA"/>
              </w:rPr>
              <w:t>–</w:t>
            </w:r>
            <w:r w:rsidRPr="00E6687B"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6687B">
              <w:rPr>
                <w:bCs/>
                <w:i/>
                <w:iCs/>
                <w:sz w:val="28"/>
                <w:szCs w:val="28"/>
              </w:rPr>
              <w:t>проєкт</w:t>
            </w:r>
            <w:proofErr w:type="spellEnd"/>
            <w:r w:rsidRPr="00E6687B">
              <w:rPr>
                <w:bCs/>
                <w:i/>
                <w:iCs/>
                <w:sz w:val="28"/>
                <w:szCs w:val="28"/>
              </w:rPr>
              <w:t>) задля розроблення й апробації ефективності освітньої інновації;</w:t>
            </w:r>
          </w:p>
          <w:p w14:paraId="584B7E93" w14:textId="77777777" w:rsidR="00DE204A" w:rsidRPr="00864916" w:rsidRDefault="00DE204A" w:rsidP="005C003F">
            <w:pPr>
              <w:pStyle w:val="rvps2"/>
              <w:shd w:val="clear" w:color="auto" w:fill="FFFFFF"/>
              <w:spacing w:before="0" w:beforeAutospacing="0" w:after="0" w:afterAutospacing="0"/>
              <w:ind w:left="28" w:firstLine="450"/>
              <w:jc w:val="both"/>
              <w:rPr>
                <w:sz w:val="28"/>
                <w:szCs w:val="28"/>
              </w:rPr>
            </w:pPr>
          </w:p>
          <w:p w14:paraId="2D45E8A4" w14:textId="77777777" w:rsidR="00150183" w:rsidRPr="00864916" w:rsidRDefault="00150183" w:rsidP="005C003F">
            <w:pPr>
              <w:pStyle w:val="rvps2"/>
              <w:shd w:val="clear" w:color="auto" w:fill="FFFFFF"/>
              <w:spacing w:before="0" w:beforeAutospacing="0" w:after="0" w:afterAutospacing="0"/>
              <w:ind w:left="28" w:firstLine="450"/>
              <w:jc w:val="both"/>
              <w:rPr>
                <w:sz w:val="28"/>
                <w:szCs w:val="28"/>
              </w:rPr>
            </w:pPr>
          </w:p>
          <w:p w14:paraId="0CC93652" w14:textId="77777777" w:rsidR="00D5186B" w:rsidRPr="00864916" w:rsidRDefault="00D5186B" w:rsidP="005C003F">
            <w:pPr>
              <w:pStyle w:val="rvps2"/>
              <w:shd w:val="clear" w:color="auto" w:fill="FFFFFF"/>
              <w:spacing w:before="0" w:beforeAutospacing="0" w:after="0" w:afterAutospacing="0"/>
              <w:ind w:left="28" w:firstLine="450"/>
              <w:jc w:val="both"/>
              <w:rPr>
                <w:i/>
                <w:sz w:val="28"/>
                <w:szCs w:val="28"/>
                <w:lang w:val="uk-UA"/>
              </w:rPr>
            </w:pPr>
          </w:p>
          <w:p w14:paraId="61A60244" w14:textId="77777777" w:rsidR="00D5186B" w:rsidRPr="00864916" w:rsidRDefault="00D5186B" w:rsidP="005C003F">
            <w:pPr>
              <w:pStyle w:val="rvps2"/>
              <w:shd w:val="clear" w:color="auto" w:fill="FFFFFF"/>
              <w:spacing w:before="0" w:beforeAutospacing="0" w:after="0" w:afterAutospacing="0"/>
              <w:ind w:left="28" w:firstLine="450"/>
              <w:jc w:val="both"/>
              <w:rPr>
                <w:i/>
                <w:sz w:val="28"/>
                <w:szCs w:val="28"/>
                <w:lang w:val="uk-UA"/>
              </w:rPr>
            </w:pPr>
          </w:p>
          <w:p w14:paraId="0C81A33C" w14:textId="17458903" w:rsidR="00150183" w:rsidRPr="00E6687B" w:rsidRDefault="00150183" w:rsidP="00D5186B">
            <w:pPr>
              <w:pStyle w:val="rvps2"/>
              <w:shd w:val="clear" w:color="auto" w:fill="FFFFFF"/>
              <w:spacing w:before="0" w:beforeAutospacing="0" w:after="0" w:afterAutospacing="0"/>
              <w:ind w:left="28" w:firstLine="450"/>
              <w:jc w:val="center"/>
              <w:rPr>
                <w:bCs/>
                <w:i/>
                <w:iCs/>
                <w:sz w:val="28"/>
                <w:szCs w:val="28"/>
                <w:lang w:val="uk-UA"/>
              </w:rPr>
            </w:pPr>
            <w:r w:rsidRPr="00E6687B">
              <w:rPr>
                <w:bCs/>
                <w:i/>
                <w:iCs/>
                <w:sz w:val="28"/>
                <w:szCs w:val="28"/>
                <w:lang w:val="uk-UA"/>
              </w:rPr>
              <w:t>Норма відсутня</w:t>
            </w:r>
          </w:p>
          <w:p w14:paraId="4A162101" w14:textId="77777777" w:rsidR="00150183" w:rsidRPr="00864916" w:rsidRDefault="00150183" w:rsidP="005C003F">
            <w:pPr>
              <w:pStyle w:val="rvps2"/>
              <w:shd w:val="clear" w:color="auto" w:fill="FFFFFF"/>
              <w:spacing w:before="0" w:beforeAutospacing="0" w:after="0" w:afterAutospacing="0"/>
              <w:ind w:left="28" w:firstLine="450"/>
              <w:jc w:val="both"/>
              <w:rPr>
                <w:sz w:val="28"/>
                <w:szCs w:val="28"/>
              </w:rPr>
            </w:pPr>
          </w:p>
          <w:p w14:paraId="6DEC8F9D" w14:textId="77777777" w:rsidR="00C04D9A" w:rsidRPr="00864916" w:rsidRDefault="00C04D9A" w:rsidP="005C003F">
            <w:pPr>
              <w:pStyle w:val="rvps2"/>
              <w:shd w:val="clear" w:color="auto" w:fill="FFFFFF"/>
              <w:spacing w:before="0" w:beforeAutospacing="0" w:after="0" w:afterAutospacing="0"/>
              <w:ind w:left="28" w:firstLine="450"/>
              <w:jc w:val="both"/>
              <w:rPr>
                <w:sz w:val="28"/>
                <w:szCs w:val="28"/>
              </w:rPr>
            </w:pPr>
          </w:p>
          <w:p w14:paraId="00993147" w14:textId="77777777" w:rsidR="00C04D9A" w:rsidRPr="00864916" w:rsidRDefault="00C04D9A" w:rsidP="005C003F">
            <w:pPr>
              <w:pStyle w:val="rvps2"/>
              <w:shd w:val="clear" w:color="auto" w:fill="FFFFFF"/>
              <w:spacing w:before="0" w:beforeAutospacing="0" w:after="0" w:afterAutospacing="0"/>
              <w:ind w:left="28" w:firstLine="450"/>
              <w:jc w:val="both"/>
              <w:rPr>
                <w:sz w:val="28"/>
                <w:szCs w:val="28"/>
              </w:rPr>
            </w:pPr>
          </w:p>
          <w:p w14:paraId="6DFECA45" w14:textId="0651C2F6" w:rsidR="003632A5" w:rsidRPr="00864916" w:rsidRDefault="003632A5" w:rsidP="00D5186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6FA54867" w14:textId="4221D3A9" w:rsidR="00547F25" w:rsidRPr="00E6687B" w:rsidRDefault="00547F25" w:rsidP="005C003F">
            <w:pPr>
              <w:pStyle w:val="rvps2"/>
              <w:shd w:val="clear" w:color="auto" w:fill="FFFFFF"/>
              <w:spacing w:before="0" w:beforeAutospacing="0" w:after="0" w:afterAutospacing="0"/>
              <w:ind w:left="28" w:firstLine="450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E6687B">
              <w:rPr>
                <w:bCs/>
                <w:i/>
                <w:iCs/>
                <w:sz w:val="28"/>
                <w:szCs w:val="28"/>
              </w:rPr>
              <w:lastRenderedPageBreak/>
              <w:t xml:space="preserve">інноваційна діяльність у сфері освіти </w:t>
            </w:r>
            <w:r w:rsidR="00FF6910" w:rsidRPr="00E6687B">
              <w:rPr>
                <w:bCs/>
                <w:i/>
                <w:iCs/>
                <w:sz w:val="28"/>
                <w:szCs w:val="28"/>
                <w:lang w:val="uk-UA"/>
              </w:rPr>
              <w:t>–</w:t>
            </w:r>
            <w:r w:rsidRPr="00E6687B">
              <w:rPr>
                <w:bCs/>
                <w:i/>
                <w:iCs/>
                <w:sz w:val="28"/>
                <w:szCs w:val="28"/>
              </w:rPr>
              <w:t xml:space="preserve"> діяльність, що спрямована на розроблення й використання у сфері освіти результатів наукових досліджень та розробок;</w:t>
            </w:r>
          </w:p>
          <w:p w14:paraId="5A18DA76" w14:textId="77777777" w:rsidR="00DE204A" w:rsidRPr="00E6687B" w:rsidRDefault="00DE204A" w:rsidP="005C003F">
            <w:pPr>
              <w:pStyle w:val="rvps2"/>
              <w:shd w:val="clear" w:color="auto" w:fill="FFFFFF"/>
              <w:spacing w:before="0" w:beforeAutospacing="0" w:after="0" w:afterAutospacing="0"/>
              <w:ind w:left="28" w:firstLine="450"/>
              <w:jc w:val="both"/>
              <w:rPr>
                <w:bCs/>
                <w:i/>
                <w:iCs/>
                <w:sz w:val="28"/>
                <w:szCs w:val="28"/>
              </w:rPr>
            </w:pPr>
          </w:p>
          <w:p w14:paraId="3E73EA9B" w14:textId="77777777" w:rsidR="006B207C" w:rsidRPr="00864916" w:rsidRDefault="006B207C" w:rsidP="005C003F">
            <w:pPr>
              <w:pStyle w:val="rvps2"/>
              <w:shd w:val="clear" w:color="auto" w:fill="FFFFFF"/>
              <w:spacing w:before="0" w:beforeAutospacing="0" w:after="0" w:afterAutospacing="0"/>
              <w:ind w:left="28" w:firstLine="450"/>
              <w:jc w:val="both"/>
              <w:rPr>
                <w:i/>
                <w:sz w:val="28"/>
                <w:szCs w:val="28"/>
              </w:rPr>
            </w:pPr>
          </w:p>
          <w:p w14:paraId="5F153400" w14:textId="77777777" w:rsidR="006B207C" w:rsidRPr="00864916" w:rsidRDefault="006B207C" w:rsidP="005C003F">
            <w:pPr>
              <w:pStyle w:val="rvps2"/>
              <w:shd w:val="clear" w:color="auto" w:fill="FFFFFF"/>
              <w:spacing w:before="0" w:beforeAutospacing="0" w:after="0" w:afterAutospacing="0"/>
              <w:ind w:left="28" w:firstLine="450"/>
              <w:jc w:val="both"/>
              <w:rPr>
                <w:i/>
                <w:sz w:val="28"/>
                <w:szCs w:val="28"/>
              </w:rPr>
            </w:pPr>
          </w:p>
          <w:p w14:paraId="32D77AC6" w14:textId="16F8BA71" w:rsidR="00547F25" w:rsidRPr="00E6687B" w:rsidRDefault="00547F25" w:rsidP="005C003F">
            <w:pPr>
              <w:pStyle w:val="rvps2"/>
              <w:shd w:val="clear" w:color="auto" w:fill="FFFFFF"/>
              <w:spacing w:before="0" w:beforeAutospacing="0" w:after="0" w:afterAutospacing="0"/>
              <w:ind w:left="28" w:firstLine="450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E6687B">
              <w:rPr>
                <w:bCs/>
                <w:i/>
                <w:iCs/>
                <w:sz w:val="28"/>
                <w:szCs w:val="28"/>
              </w:rPr>
              <w:t xml:space="preserve">інноваційний освітній продукт </w:t>
            </w:r>
            <w:r w:rsidR="00FF6910" w:rsidRPr="00E6687B">
              <w:rPr>
                <w:bCs/>
                <w:i/>
                <w:iCs/>
                <w:sz w:val="28"/>
                <w:szCs w:val="28"/>
                <w:lang w:val="uk-UA"/>
              </w:rPr>
              <w:t>–</w:t>
            </w:r>
            <w:r w:rsidRPr="00E6687B">
              <w:rPr>
                <w:bCs/>
                <w:i/>
                <w:iCs/>
                <w:sz w:val="28"/>
                <w:szCs w:val="28"/>
              </w:rPr>
              <w:t xml:space="preserve"> результат реалізації інноваційного освітнього </w:t>
            </w:r>
            <w:proofErr w:type="spellStart"/>
            <w:r w:rsidRPr="00E6687B">
              <w:rPr>
                <w:bCs/>
                <w:i/>
                <w:iCs/>
                <w:sz w:val="28"/>
                <w:szCs w:val="28"/>
              </w:rPr>
              <w:t>проєкту</w:t>
            </w:r>
            <w:proofErr w:type="spellEnd"/>
            <w:r w:rsidRPr="00E6687B">
              <w:rPr>
                <w:bCs/>
                <w:i/>
                <w:iCs/>
                <w:sz w:val="28"/>
                <w:szCs w:val="28"/>
              </w:rPr>
              <w:t>, експериментальної роботи закладів освіти, що виступає об’єктом інтелектуальної власності суб’єктів інноваційної діяльності;</w:t>
            </w:r>
          </w:p>
          <w:p w14:paraId="3C021C07" w14:textId="23460A2A" w:rsidR="00AE14E7" w:rsidRPr="00864916" w:rsidRDefault="00AE14E7" w:rsidP="005C003F">
            <w:pPr>
              <w:pStyle w:val="rvps2"/>
              <w:shd w:val="clear" w:color="auto" w:fill="FFFFFF"/>
              <w:spacing w:before="0" w:beforeAutospacing="0" w:after="0" w:afterAutospacing="0"/>
              <w:ind w:left="28" w:firstLine="450"/>
              <w:jc w:val="both"/>
              <w:rPr>
                <w:sz w:val="28"/>
                <w:szCs w:val="28"/>
              </w:rPr>
            </w:pPr>
          </w:p>
          <w:p w14:paraId="30758B1D" w14:textId="77777777" w:rsidR="00287183" w:rsidRDefault="00287183" w:rsidP="005C003F">
            <w:pPr>
              <w:pStyle w:val="rvps2"/>
              <w:shd w:val="clear" w:color="auto" w:fill="FFFFFF"/>
              <w:spacing w:before="0" w:beforeAutospacing="0" w:after="0" w:afterAutospacing="0"/>
              <w:ind w:left="28" w:firstLine="450"/>
              <w:jc w:val="both"/>
              <w:rPr>
                <w:i/>
                <w:sz w:val="28"/>
                <w:szCs w:val="28"/>
                <w:lang w:val="uk-UA"/>
              </w:rPr>
            </w:pPr>
          </w:p>
          <w:p w14:paraId="1F698CA6" w14:textId="77777777" w:rsidR="00E6687B" w:rsidRPr="00E6687B" w:rsidRDefault="00E6687B" w:rsidP="005C003F">
            <w:pPr>
              <w:pStyle w:val="rvps2"/>
              <w:shd w:val="clear" w:color="auto" w:fill="FFFFFF"/>
              <w:spacing w:before="0" w:beforeAutospacing="0" w:after="0" w:afterAutospacing="0"/>
              <w:ind w:left="28" w:firstLine="450"/>
              <w:jc w:val="both"/>
              <w:rPr>
                <w:i/>
                <w:sz w:val="28"/>
                <w:szCs w:val="28"/>
                <w:lang w:val="uk-UA"/>
              </w:rPr>
            </w:pPr>
          </w:p>
          <w:p w14:paraId="0F8DD261" w14:textId="2FAA6ACC" w:rsidR="00547F25" w:rsidRPr="00E6687B" w:rsidRDefault="00547F25" w:rsidP="005C003F">
            <w:pPr>
              <w:pStyle w:val="rvps2"/>
              <w:shd w:val="clear" w:color="auto" w:fill="FFFFFF"/>
              <w:spacing w:before="0" w:beforeAutospacing="0" w:after="0" w:afterAutospacing="0"/>
              <w:ind w:left="28" w:firstLine="450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E6687B">
              <w:rPr>
                <w:bCs/>
                <w:i/>
                <w:iCs/>
                <w:sz w:val="28"/>
                <w:szCs w:val="28"/>
              </w:rPr>
              <w:t xml:space="preserve">інноваційний освітній </w:t>
            </w:r>
            <w:proofErr w:type="spellStart"/>
            <w:r w:rsidRPr="00E6687B">
              <w:rPr>
                <w:bCs/>
                <w:i/>
                <w:iCs/>
                <w:sz w:val="28"/>
                <w:szCs w:val="28"/>
              </w:rPr>
              <w:t>проєкт</w:t>
            </w:r>
            <w:proofErr w:type="spellEnd"/>
            <w:r w:rsidRPr="00E6687B">
              <w:rPr>
                <w:bCs/>
                <w:i/>
                <w:iCs/>
                <w:sz w:val="28"/>
                <w:szCs w:val="28"/>
              </w:rPr>
              <w:t xml:space="preserve"> (далі </w:t>
            </w:r>
            <w:r w:rsidR="00FF6910" w:rsidRPr="00E6687B">
              <w:rPr>
                <w:bCs/>
                <w:i/>
                <w:iCs/>
                <w:sz w:val="28"/>
                <w:szCs w:val="28"/>
                <w:lang w:val="uk-UA"/>
              </w:rPr>
              <w:t>–</w:t>
            </w:r>
            <w:r w:rsidR="00FF6910" w:rsidRPr="00E6687B"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F6910" w:rsidRPr="00E6687B">
              <w:rPr>
                <w:bCs/>
                <w:i/>
                <w:iCs/>
                <w:sz w:val="28"/>
                <w:szCs w:val="28"/>
              </w:rPr>
              <w:t>проєкт</w:t>
            </w:r>
            <w:proofErr w:type="spellEnd"/>
            <w:r w:rsidR="00FF6910" w:rsidRPr="00E6687B">
              <w:rPr>
                <w:bCs/>
                <w:i/>
                <w:iCs/>
                <w:sz w:val="28"/>
                <w:szCs w:val="28"/>
              </w:rPr>
              <w:t xml:space="preserve">) </w:t>
            </w:r>
            <w:r w:rsidR="00FF6910" w:rsidRPr="00E6687B">
              <w:rPr>
                <w:bCs/>
                <w:i/>
                <w:iCs/>
                <w:sz w:val="28"/>
                <w:szCs w:val="28"/>
                <w:lang w:val="uk-UA"/>
              </w:rPr>
              <w:t>–</w:t>
            </w:r>
            <w:r w:rsidRPr="00E6687B">
              <w:rPr>
                <w:bCs/>
                <w:i/>
                <w:iCs/>
                <w:sz w:val="28"/>
                <w:szCs w:val="28"/>
              </w:rPr>
              <w:t xml:space="preserve"> система інноваційної діяльності, що передбачає використання експерименту як одного з методів реалізації </w:t>
            </w:r>
            <w:proofErr w:type="spellStart"/>
            <w:r w:rsidRPr="00E6687B">
              <w:rPr>
                <w:bCs/>
                <w:i/>
                <w:iCs/>
                <w:sz w:val="28"/>
                <w:szCs w:val="28"/>
              </w:rPr>
              <w:t>проєкту</w:t>
            </w:r>
            <w:proofErr w:type="spellEnd"/>
            <w:r w:rsidRPr="00E6687B">
              <w:rPr>
                <w:bCs/>
                <w:i/>
                <w:iCs/>
                <w:sz w:val="28"/>
                <w:szCs w:val="28"/>
              </w:rPr>
              <w:t xml:space="preserve"> задля розроблення й використання у масовій практиці інноваційного освітнього продукту;</w:t>
            </w:r>
          </w:p>
          <w:p w14:paraId="37CFDC7E" w14:textId="77777777" w:rsidR="00512EA6" w:rsidRPr="00E6687B" w:rsidRDefault="00512EA6" w:rsidP="005C003F">
            <w:pPr>
              <w:pStyle w:val="rvps2"/>
              <w:shd w:val="clear" w:color="auto" w:fill="FFFFFF"/>
              <w:spacing w:before="0" w:beforeAutospacing="0" w:after="0" w:afterAutospacing="0"/>
              <w:ind w:left="28" w:firstLine="450"/>
              <w:jc w:val="both"/>
              <w:rPr>
                <w:bCs/>
                <w:i/>
                <w:iCs/>
                <w:sz w:val="28"/>
                <w:szCs w:val="28"/>
              </w:rPr>
            </w:pPr>
          </w:p>
          <w:p w14:paraId="085F96E6" w14:textId="77777777" w:rsidR="00A95BAA" w:rsidRPr="00864916" w:rsidRDefault="00A95BAA" w:rsidP="005C003F">
            <w:pPr>
              <w:pStyle w:val="rvps2"/>
              <w:shd w:val="clear" w:color="auto" w:fill="FFFFFF"/>
              <w:spacing w:before="0" w:beforeAutospacing="0" w:after="0" w:afterAutospacing="0"/>
              <w:ind w:left="28" w:firstLine="450"/>
              <w:jc w:val="both"/>
              <w:rPr>
                <w:i/>
                <w:sz w:val="28"/>
                <w:szCs w:val="28"/>
                <w:lang w:val="uk-UA"/>
              </w:rPr>
            </w:pPr>
          </w:p>
          <w:p w14:paraId="4BBD86A4" w14:textId="7198A785" w:rsidR="006E10EC" w:rsidRPr="00E6687B" w:rsidRDefault="006E10EC" w:rsidP="00D5186B">
            <w:pPr>
              <w:pStyle w:val="rvps2"/>
              <w:shd w:val="clear" w:color="auto" w:fill="FFFFFF"/>
              <w:spacing w:before="0" w:beforeAutospacing="0" w:after="0" w:afterAutospacing="0"/>
              <w:ind w:left="28" w:firstLine="450"/>
              <w:jc w:val="center"/>
              <w:rPr>
                <w:bCs/>
                <w:i/>
                <w:iCs/>
                <w:sz w:val="28"/>
                <w:szCs w:val="28"/>
                <w:lang w:val="uk-UA"/>
              </w:rPr>
            </w:pPr>
            <w:r w:rsidRPr="00E6687B">
              <w:rPr>
                <w:bCs/>
                <w:i/>
                <w:iCs/>
                <w:sz w:val="28"/>
                <w:szCs w:val="28"/>
                <w:lang w:val="uk-UA"/>
              </w:rPr>
              <w:t>Норма відсутня</w:t>
            </w:r>
          </w:p>
          <w:p w14:paraId="1016E31C" w14:textId="23971DC6" w:rsidR="006E10EC" w:rsidRPr="00864916" w:rsidRDefault="006E10EC" w:rsidP="005C003F">
            <w:pPr>
              <w:pStyle w:val="rvps2"/>
              <w:shd w:val="clear" w:color="auto" w:fill="FFFFFF"/>
              <w:spacing w:before="0" w:beforeAutospacing="0" w:after="0" w:afterAutospacing="0"/>
              <w:ind w:left="28" w:firstLine="450"/>
              <w:jc w:val="both"/>
              <w:rPr>
                <w:i/>
                <w:sz w:val="28"/>
                <w:szCs w:val="28"/>
                <w:lang w:val="uk-UA"/>
              </w:rPr>
            </w:pPr>
          </w:p>
          <w:p w14:paraId="775E0600" w14:textId="77777777" w:rsidR="006E10EC" w:rsidRPr="00864916" w:rsidRDefault="006E10EC" w:rsidP="005C003F">
            <w:pPr>
              <w:pStyle w:val="rvps2"/>
              <w:shd w:val="clear" w:color="auto" w:fill="FFFFFF"/>
              <w:spacing w:before="0" w:beforeAutospacing="0" w:after="0" w:afterAutospacing="0"/>
              <w:ind w:left="28" w:firstLine="450"/>
              <w:jc w:val="both"/>
              <w:rPr>
                <w:i/>
                <w:sz w:val="28"/>
                <w:szCs w:val="28"/>
                <w:lang w:val="uk-UA"/>
              </w:rPr>
            </w:pPr>
          </w:p>
          <w:p w14:paraId="419F215D" w14:textId="744218B4" w:rsidR="006E10EC" w:rsidRPr="00864916" w:rsidRDefault="006E10EC" w:rsidP="005C003F">
            <w:pPr>
              <w:pStyle w:val="rvps2"/>
              <w:shd w:val="clear" w:color="auto" w:fill="FFFFFF"/>
              <w:spacing w:before="0" w:beforeAutospacing="0" w:after="0" w:afterAutospacing="0"/>
              <w:ind w:left="28" w:firstLine="450"/>
              <w:jc w:val="both"/>
              <w:rPr>
                <w:i/>
                <w:sz w:val="28"/>
                <w:szCs w:val="28"/>
              </w:rPr>
            </w:pPr>
          </w:p>
          <w:p w14:paraId="26BA96C5" w14:textId="77777777" w:rsidR="00A95BAA" w:rsidRPr="00864916" w:rsidRDefault="00A95BAA" w:rsidP="005C003F">
            <w:pPr>
              <w:pStyle w:val="rvps2"/>
              <w:shd w:val="clear" w:color="auto" w:fill="FFFFFF"/>
              <w:spacing w:before="0" w:beforeAutospacing="0" w:after="0" w:afterAutospacing="0"/>
              <w:ind w:left="28" w:firstLine="450"/>
              <w:jc w:val="both"/>
              <w:rPr>
                <w:i/>
                <w:sz w:val="28"/>
                <w:szCs w:val="28"/>
              </w:rPr>
            </w:pPr>
          </w:p>
          <w:p w14:paraId="4ECC7B8D" w14:textId="7F3F7CAE" w:rsidR="00547F25" w:rsidRPr="00E6687B" w:rsidRDefault="00FF6910" w:rsidP="005C003F">
            <w:pPr>
              <w:pStyle w:val="rvps2"/>
              <w:shd w:val="clear" w:color="auto" w:fill="FFFFFF"/>
              <w:spacing w:before="0" w:beforeAutospacing="0" w:after="0" w:afterAutospacing="0"/>
              <w:ind w:left="28" w:firstLine="450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E6687B">
              <w:rPr>
                <w:bCs/>
                <w:i/>
                <w:iCs/>
                <w:sz w:val="28"/>
                <w:szCs w:val="28"/>
              </w:rPr>
              <w:t xml:space="preserve">освітні інновації </w:t>
            </w:r>
            <w:r w:rsidRPr="00E6687B">
              <w:rPr>
                <w:bCs/>
                <w:i/>
                <w:iCs/>
                <w:sz w:val="28"/>
                <w:szCs w:val="28"/>
                <w:lang w:val="uk-UA"/>
              </w:rPr>
              <w:t>–</w:t>
            </w:r>
            <w:r w:rsidR="00547F25" w:rsidRPr="00E6687B">
              <w:rPr>
                <w:bCs/>
                <w:i/>
                <w:iCs/>
                <w:sz w:val="28"/>
                <w:szCs w:val="28"/>
              </w:rPr>
              <w:t xml:space="preserve"> новостворені (застосовані) або вдосконалені освітні, навчальні, виховні, психолого-педагогічні та управлінські моделі, технології, методи, що підвищують якість, результативність та ефективність освітньої </w:t>
            </w:r>
            <w:r w:rsidR="00547F25" w:rsidRPr="00E6687B">
              <w:rPr>
                <w:bCs/>
                <w:i/>
                <w:iCs/>
                <w:sz w:val="28"/>
                <w:szCs w:val="28"/>
              </w:rPr>
              <w:lastRenderedPageBreak/>
              <w:t>діяльності, змінюють результати освітнього процесу, створюючи при цьому удосконалені чи нові: освітні, дидактичні, виховні системи; зміст освіти; освітні, педагогічні технології; методи, форми, засоби розвитку особистості, організації навчання і виховання; технології управління закладом освіти, системою освіти.</w:t>
            </w:r>
          </w:p>
          <w:p w14:paraId="43FA58D0" w14:textId="77777777" w:rsidR="00D41127" w:rsidRPr="00864916" w:rsidRDefault="00D41127" w:rsidP="005C003F">
            <w:pPr>
              <w:pStyle w:val="rvps2"/>
              <w:shd w:val="clear" w:color="auto" w:fill="FFFFFF"/>
              <w:spacing w:before="0" w:beforeAutospacing="0" w:after="0" w:afterAutospacing="0"/>
              <w:ind w:left="28" w:firstLine="450"/>
              <w:jc w:val="both"/>
              <w:rPr>
                <w:i/>
                <w:sz w:val="28"/>
                <w:szCs w:val="28"/>
              </w:rPr>
            </w:pPr>
          </w:p>
          <w:p w14:paraId="4EFA078C" w14:textId="77777777" w:rsidR="00D5186B" w:rsidRPr="00864916" w:rsidRDefault="00547F25" w:rsidP="00D5186B">
            <w:pPr>
              <w:pStyle w:val="rvps2"/>
              <w:shd w:val="clear" w:color="auto" w:fill="FFFFFF"/>
              <w:spacing w:before="0" w:beforeAutospacing="0" w:after="0" w:afterAutospacing="0"/>
              <w:ind w:left="28"/>
              <w:jc w:val="both"/>
              <w:rPr>
                <w:sz w:val="28"/>
                <w:szCs w:val="28"/>
                <w:lang w:val="uk-UA"/>
              </w:rPr>
            </w:pPr>
            <w:r w:rsidRPr="00864916">
              <w:rPr>
                <w:sz w:val="28"/>
                <w:szCs w:val="28"/>
              </w:rPr>
              <w:t xml:space="preserve">      </w:t>
            </w:r>
            <w:r w:rsidR="00D5186B" w:rsidRPr="00864916"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14:paraId="41816341" w14:textId="5180A300" w:rsidR="00D6476F" w:rsidRPr="00E6687B" w:rsidRDefault="00D5186B" w:rsidP="00D5186B">
            <w:pPr>
              <w:pStyle w:val="rvps2"/>
              <w:shd w:val="clear" w:color="auto" w:fill="FFFFFF"/>
              <w:spacing w:before="0" w:beforeAutospacing="0" w:after="0" w:afterAutospacing="0"/>
              <w:ind w:left="28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E6687B">
              <w:rPr>
                <w:bCs/>
                <w:i/>
                <w:iCs/>
                <w:sz w:val="28"/>
                <w:szCs w:val="28"/>
                <w:lang w:val="uk-UA"/>
              </w:rPr>
              <w:t>Норма відсутня</w:t>
            </w:r>
          </w:p>
          <w:p w14:paraId="20F603AA" w14:textId="7CC709AE" w:rsidR="00D6476F" w:rsidRPr="00864916" w:rsidRDefault="00D6476F" w:rsidP="005C003F">
            <w:pPr>
              <w:pStyle w:val="rvps2"/>
              <w:shd w:val="clear" w:color="auto" w:fill="FFFFFF"/>
              <w:spacing w:before="0" w:beforeAutospacing="0" w:after="0" w:afterAutospacing="0"/>
              <w:ind w:left="28"/>
              <w:jc w:val="both"/>
              <w:rPr>
                <w:sz w:val="28"/>
                <w:szCs w:val="28"/>
              </w:rPr>
            </w:pPr>
          </w:p>
          <w:p w14:paraId="7ACB49A6" w14:textId="0B2CBF8B" w:rsidR="00D6476F" w:rsidRPr="00864916" w:rsidRDefault="00D6476F" w:rsidP="005C003F">
            <w:pPr>
              <w:pStyle w:val="rvps2"/>
              <w:shd w:val="clear" w:color="auto" w:fill="FFFFFF"/>
              <w:spacing w:before="0" w:beforeAutospacing="0" w:after="0" w:afterAutospacing="0"/>
              <w:ind w:left="28"/>
              <w:jc w:val="both"/>
              <w:rPr>
                <w:sz w:val="28"/>
                <w:szCs w:val="28"/>
              </w:rPr>
            </w:pPr>
          </w:p>
          <w:p w14:paraId="4EBCFADB" w14:textId="16280B9A" w:rsidR="00D6476F" w:rsidRPr="00864916" w:rsidRDefault="00D6476F" w:rsidP="005C003F">
            <w:pPr>
              <w:pStyle w:val="rvps2"/>
              <w:shd w:val="clear" w:color="auto" w:fill="FFFFFF"/>
              <w:spacing w:before="0" w:beforeAutospacing="0" w:after="0" w:afterAutospacing="0"/>
              <w:ind w:left="28"/>
              <w:jc w:val="both"/>
              <w:rPr>
                <w:sz w:val="28"/>
                <w:szCs w:val="28"/>
              </w:rPr>
            </w:pPr>
          </w:p>
          <w:p w14:paraId="1951DC01" w14:textId="7ED48AD0" w:rsidR="00D6476F" w:rsidRPr="00864916" w:rsidRDefault="00D6476F" w:rsidP="005C003F">
            <w:pPr>
              <w:pStyle w:val="rvps2"/>
              <w:shd w:val="clear" w:color="auto" w:fill="FFFFFF"/>
              <w:spacing w:before="0" w:beforeAutospacing="0" w:after="0" w:afterAutospacing="0"/>
              <w:ind w:left="28"/>
              <w:jc w:val="both"/>
              <w:rPr>
                <w:sz w:val="28"/>
                <w:szCs w:val="28"/>
              </w:rPr>
            </w:pPr>
          </w:p>
          <w:p w14:paraId="3ADE5256" w14:textId="2D7A1C8E" w:rsidR="00D6476F" w:rsidRPr="00864916" w:rsidRDefault="00D6476F" w:rsidP="005C003F">
            <w:pPr>
              <w:pStyle w:val="rvps2"/>
              <w:shd w:val="clear" w:color="auto" w:fill="FFFFFF"/>
              <w:spacing w:before="0" w:beforeAutospacing="0" w:after="0" w:afterAutospacing="0"/>
              <w:ind w:left="28"/>
              <w:jc w:val="both"/>
              <w:rPr>
                <w:sz w:val="28"/>
                <w:szCs w:val="28"/>
              </w:rPr>
            </w:pPr>
          </w:p>
          <w:p w14:paraId="40A6397F" w14:textId="77777777" w:rsidR="00D6476F" w:rsidRPr="00864916" w:rsidRDefault="00D6476F" w:rsidP="005C003F">
            <w:pPr>
              <w:pStyle w:val="rvps2"/>
              <w:shd w:val="clear" w:color="auto" w:fill="FFFFFF"/>
              <w:spacing w:before="0" w:beforeAutospacing="0" w:after="0" w:afterAutospacing="0"/>
              <w:ind w:left="28"/>
              <w:jc w:val="both"/>
              <w:rPr>
                <w:sz w:val="28"/>
                <w:szCs w:val="28"/>
              </w:rPr>
            </w:pPr>
          </w:p>
          <w:p w14:paraId="13115844" w14:textId="77777777" w:rsidR="00765EE4" w:rsidRPr="00864916" w:rsidRDefault="00765EE4" w:rsidP="005C003F">
            <w:pPr>
              <w:pStyle w:val="rvps2"/>
              <w:shd w:val="clear" w:color="auto" w:fill="FFFFFF"/>
              <w:spacing w:before="0" w:beforeAutospacing="0" w:after="0" w:afterAutospacing="0"/>
              <w:ind w:left="28"/>
              <w:jc w:val="both"/>
              <w:rPr>
                <w:sz w:val="28"/>
                <w:szCs w:val="28"/>
              </w:rPr>
            </w:pPr>
          </w:p>
          <w:p w14:paraId="15AC9F6D" w14:textId="405395E5" w:rsidR="00547F25" w:rsidRPr="00864916" w:rsidRDefault="00547F25" w:rsidP="005C003F">
            <w:pPr>
              <w:pStyle w:val="rvps2"/>
              <w:shd w:val="clear" w:color="auto" w:fill="FFFFFF"/>
              <w:spacing w:before="0" w:beforeAutospacing="0" w:after="0" w:afterAutospacing="0"/>
              <w:ind w:left="28"/>
              <w:jc w:val="both"/>
              <w:rPr>
                <w:sz w:val="28"/>
                <w:szCs w:val="28"/>
              </w:rPr>
            </w:pPr>
            <w:r w:rsidRPr="00864916">
              <w:rPr>
                <w:sz w:val="28"/>
                <w:szCs w:val="28"/>
              </w:rPr>
              <w:t>Інші терміни вживаються у значеннях, наведених у Законах України </w:t>
            </w:r>
            <w:hyperlink r:id="rId9" w:tgtFrame="_blank" w:history="1">
              <w:r w:rsidRPr="00864916">
                <w:rPr>
                  <w:rStyle w:val="a5"/>
                  <w:color w:val="auto"/>
                  <w:sz w:val="28"/>
                  <w:szCs w:val="28"/>
                  <w:u w:val="none"/>
                </w:rPr>
                <w:t>«Про освіту»</w:t>
              </w:r>
            </w:hyperlink>
            <w:r w:rsidRPr="00864916">
              <w:rPr>
                <w:sz w:val="28"/>
                <w:szCs w:val="28"/>
              </w:rPr>
              <w:t>, </w:t>
            </w:r>
            <w:hyperlink r:id="rId10" w:tgtFrame="_blank" w:history="1">
              <w:r w:rsidRPr="00864916">
                <w:rPr>
                  <w:rStyle w:val="a5"/>
                  <w:color w:val="auto"/>
                  <w:sz w:val="28"/>
                  <w:szCs w:val="28"/>
                  <w:u w:val="none"/>
                </w:rPr>
                <w:t>«Про дошкільну освіту»</w:t>
              </w:r>
            </w:hyperlink>
            <w:r w:rsidRPr="00864916">
              <w:rPr>
                <w:sz w:val="28"/>
                <w:szCs w:val="28"/>
              </w:rPr>
              <w:t>, </w:t>
            </w:r>
            <w:hyperlink r:id="rId11" w:tgtFrame="_blank" w:history="1">
              <w:r w:rsidRPr="00864916">
                <w:rPr>
                  <w:rStyle w:val="a5"/>
                  <w:color w:val="auto"/>
                  <w:sz w:val="28"/>
                  <w:szCs w:val="28"/>
                  <w:u w:val="none"/>
                </w:rPr>
                <w:t>«Про повну загальну середню освіту»</w:t>
              </w:r>
            </w:hyperlink>
            <w:r w:rsidRPr="00864916">
              <w:rPr>
                <w:sz w:val="28"/>
                <w:szCs w:val="28"/>
              </w:rPr>
              <w:t>, </w:t>
            </w:r>
            <w:hyperlink r:id="rId12" w:tgtFrame="_blank" w:history="1">
              <w:r w:rsidRPr="00864916">
                <w:rPr>
                  <w:rStyle w:val="a5"/>
                  <w:color w:val="auto"/>
                  <w:sz w:val="28"/>
                  <w:szCs w:val="28"/>
                  <w:u w:val="none"/>
                </w:rPr>
                <w:t>«Про позашкільну освіту»</w:t>
              </w:r>
            </w:hyperlink>
            <w:r w:rsidRPr="00864916">
              <w:rPr>
                <w:sz w:val="28"/>
                <w:szCs w:val="28"/>
              </w:rPr>
              <w:t>, </w:t>
            </w:r>
            <w:hyperlink r:id="rId13" w:tgtFrame="_blank" w:history="1">
              <w:r w:rsidRPr="00864916">
                <w:rPr>
                  <w:rStyle w:val="a5"/>
                  <w:b/>
                  <w:i/>
                  <w:color w:val="auto"/>
                  <w:sz w:val="28"/>
                  <w:szCs w:val="28"/>
                  <w:u w:val="none"/>
                </w:rPr>
                <w:t xml:space="preserve">«Про професійну </w:t>
              </w:r>
              <w:r w:rsidRPr="00864916">
                <w:rPr>
                  <w:rStyle w:val="a5"/>
                  <w:i/>
                  <w:color w:val="auto"/>
                  <w:sz w:val="28"/>
                  <w:szCs w:val="28"/>
                  <w:u w:val="none"/>
                </w:rPr>
                <w:t>(професійно-технічну)</w:t>
              </w:r>
              <w:r w:rsidRPr="00864916">
                <w:rPr>
                  <w:rStyle w:val="a5"/>
                  <w:b/>
                  <w:i/>
                  <w:color w:val="auto"/>
                  <w:sz w:val="28"/>
                  <w:szCs w:val="28"/>
                  <w:u w:val="none"/>
                </w:rPr>
                <w:t xml:space="preserve"> освіту»</w:t>
              </w:r>
            </w:hyperlink>
            <w:r w:rsidRPr="00864916">
              <w:rPr>
                <w:b/>
                <w:sz w:val="28"/>
                <w:szCs w:val="28"/>
              </w:rPr>
              <w:t>, </w:t>
            </w:r>
            <w:hyperlink r:id="rId14" w:tgtFrame="_blank" w:history="1">
              <w:r w:rsidRPr="00864916">
                <w:rPr>
                  <w:rStyle w:val="a5"/>
                  <w:color w:val="auto"/>
                  <w:sz w:val="28"/>
                  <w:szCs w:val="28"/>
                  <w:u w:val="none"/>
                </w:rPr>
                <w:t>«Про інноваційну діяльність»</w:t>
              </w:r>
            </w:hyperlink>
            <w:r w:rsidRPr="00864916">
              <w:rPr>
                <w:sz w:val="28"/>
                <w:szCs w:val="28"/>
              </w:rPr>
              <w:t>, </w:t>
            </w:r>
            <w:hyperlink r:id="rId15" w:tgtFrame="_blank" w:history="1">
              <w:r w:rsidRPr="00864916">
                <w:rPr>
                  <w:rStyle w:val="a5"/>
                  <w:color w:val="auto"/>
                  <w:sz w:val="28"/>
                  <w:szCs w:val="28"/>
                  <w:u w:val="none"/>
                </w:rPr>
                <w:t>«Про авторське право і суміжні права»</w:t>
              </w:r>
            </w:hyperlink>
            <w:r w:rsidRPr="00864916">
              <w:rPr>
                <w:sz w:val="28"/>
                <w:szCs w:val="28"/>
              </w:rPr>
              <w:t>.</w:t>
            </w:r>
          </w:p>
          <w:p w14:paraId="5AD526F6" w14:textId="77777777" w:rsidR="00547F25" w:rsidRPr="00864916" w:rsidRDefault="00547F25" w:rsidP="005C00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44911F" w14:textId="77777777" w:rsidR="00547F25" w:rsidRPr="00864916" w:rsidRDefault="00547F25" w:rsidP="005C003F">
            <w:pPr>
              <w:pStyle w:val="rvps2"/>
              <w:shd w:val="clear" w:color="auto" w:fill="FFFFFF"/>
              <w:spacing w:before="0" w:beforeAutospacing="0" w:after="0" w:afterAutospacing="0"/>
              <w:ind w:left="190" w:firstLine="284"/>
              <w:jc w:val="both"/>
              <w:rPr>
                <w:sz w:val="28"/>
                <w:szCs w:val="28"/>
              </w:rPr>
            </w:pPr>
            <w:bookmarkStart w:id="5" w:name="_Hlk215732104"/>
            <w:r w:rsidRPr="00864916">
              <w:rPr>
                <w:sz w:val="28"/>
                <w:szCs w:val="28"/>
              </w:rPr>
              <w:lastRenderedPageBreak/>
              <w:t>2. У цьому Положенні терміни вживаються в такому значенні:</w:t>
            </w:r>
          </w:p>
          <w:bookmarkEnd w:id="5"/>
          <w:p w14:paraId="484DC1CF" w14:textId="77777777" w:rsidR="00E06D32" w:rsidRPr="00864916" w:rsidRDefault="00E06D32" w:rsidP="005C003F">
            <w:pPr>
              <w:pStyle w:val="rvps2"/>
              <w:shd w:val="clear" w:color="auto" w:fill="FFFFFF"/>
              <w:spacing w:before="0" w:beforeAutospacing="0" w:after="0" w:afterAutospacing="0"/>
              <w:ind w:left="190" w:firstLine="284"/>
              <w:jc w:val="both"/>
              <w:rPr>
                <w:sz w:val="28"/>
                <w:szCs w:val="28"/>
                <w:lang w:val="uk-UA"/>
              </w:rPr>
            </w:pPr>
          </w:p>
          <w:p w14:paraId="16FB0AB8" w14:textId="4FFED12A" w:rsidR="00D35156" w:rsidRPr="00864916" w:rsidRDefault="00D35156" w:rsidP="005C003F">
            <w:pPr>
              <w:pStyle w:val="rvps2"/>
              <w:shd w:val="clear" w:color="auto" w:fill="FFFFFF"/>
              <w:spacing w:before="0" w:beforeAutospacing="0" w:after="0" w:afterAutospacing="0"/>
              <w:ind w:left="190" w:firstLine="284"/>
              <w:jc w:val="both"/>
              <w:rPr>
                <w:b/>
                <w:sz w:val="28"/>
                <w:szCs w:val="28"/>
                <w:lang w:val="uk-UA"/>
              </w:rPr>
            </w:pPr>
            <w:r w:rsidRPr="00864916">
              <w:rPr>
                <w:b/>
                <w:sz w:val="28"/>
                <w:szCs w:val="28"/>
                <w:lang w:val="uk-UA"/>
              </w:rPr>
              <w:t>Ви</w:t>
            </w:r>
            <w:r w:rsidR="00EB3342" w:rsidRPr="00864916">
              <w:rPr>
                <w:b/>
                <w:sz w:val="28"/>
                <w:szCs w:val="28"/>
                <w:lang w:val="uk-UA"/>
              </w:rPr>
              <w:t>ключити</w:t>
            </w:r>
          </w:p>
          <w:p w14:paraId="7DAB2606" w14:textId="77777777" w:rsidR="00EB3342" w:rsidRPr="00864916" w:rsidRDefault="00EB3342" w:rsidP="005C003F">
            <w:pPr>
              <w:pStyle w:val="rvps2"/>
              <w:shd w:val="clear" w:color="auto" w:fill="FFFFFF"/>
              <w:spacing w:before="0" w:beforeAutospacing="0" w:after="0" w:afterAutospacing="0"/>
              <w:ind w:left="190" w:firstLine="284"/>
              <w:jc w:val="both"/>
              <w:rPr>
                <w:sz w:val="28"/>
                <w:szCs w:val="28"/>
                <w:lang w:val="uk-UA"/>
              </w:rPr>
            </w:pPr>
          </w:p>
          <w:p w14:paraId="4C1F7200" w14:textId="6D65567E" w:rsidR="00D35156" w:rsidRPr="00864916" w:rsidRDefault="00D35156" w:rsidP="005C003F">
            <w:pPr>
              <w:pStyle w:val="rvps2"/>
              <w:shd w:val="clear" w:color="auto" w:fill="FFFFFF"/>
              <w:spacing w:before="0" w:beforeAutospacing="0" w:after="0" w:afterAutospacing="0"/>
              <w:ind w:left="190" w:firstLine="284"/>
              <w:jc w:val="both"/>
              <w:rPr>
                <w:sz w:val="28"/>
                <w:szCs w:val="28"/>
                <w:lang w:val="uk-UA"/>
              </w:rPr>
            </w:pPr>
          </w:p>
          <w:p w14:paraId="63B42093" w14:textId="77777777" w:rsidR="00D35156" w:rsidRPr="00864916" w:rsidRDefault="00D35156" w:rsidP="005C003F">
            <w:pPr>
              <w:pStyle w:val="rvps2"/>
              <w:shd w:val="clear" w:color="auto" w:fill="FFFFFF"/>
              <w:spacing w:before="0" w:beforeAutospacing="0" w:after="0" w:afterAutospacing="0"/>
              <w:ind w:left="190" w:firstLine="284"/>
              <w:jc w:val="both"/>
              <w:rPr>
                <w:sz w:val="28"/>
                <w:szCs w:val="28"/>
                <w:lang w:val="uk-UA"/>
              </w:rPr>
            </w:pPr>
          </w:p>
          <w:p w14:paraId="78959FDE" w14:textId="77777777" w:rsidR="00FC4277" w:rsidRPr="00864916" w:rsidRDefault="00FC4277" w:rsidP="005C003F">
            <w:pPr>
              <w:pStyle w:val="rvps2"/>
              <w:shd w:val="clear" w:color="auto" w:fill="FFFFFF"/>
              <w:spacing w:before="0" w:beforeAutospacing="0" w:after="0" w:afterAutospacing="0"/>
              <w:ind w:left="190" w:firstLine="284"/>
              <w:jc w:val="both"/>
              <w:rPr>
                <w:sz w:val="28"/>
                <w:szCs w:val="28"/>
                <w:lang w:val="uk-UA"/>
              </w:rPr>
            </w:pPr>
          </w:p>
          <w:p w14:paraId="790BF4EA" w14:textId="77777777" w:rsidR="005948DC" w:rsidRPr="00864916" w:rsidRDefault="005948DC" w:rsidP="005C003F">
            <w:pPr>
              <w:pStyle w:val="rvps2"/>
              <w:shd w:val="clear" w:color="auto" w:fill="FFFFFF"/>
              <w:spacing w:before="0" w:beforeAutospacing="0" w:after="0" w:afterAutospacing="0"/>
              <w:ind w:left="190" w:firstLine="284"/>
              <w:jc w:val="both"/>
              <w:rPr>
                <w:b/>
                <w:sz w:val="28"/>
                <w:szCs w:val="28"/>
                <w:lang w:val="uk-UA"/>
              </w:rPr>
            </w:pPr>
            <w:r w:rsidRPr="00864916">
              <w:rPr>
                <w:b/>
                <w:sz w:val="28"/>
                <w:szCs w:val="28"/>
                <w:lang w:val="uk-UA"/>
              </w:rPr>
              <w:t>Виключити</w:t>
            </w:r>
          </w:p>
          <w:p w14:paraId="5ABF9C08" w14:textId="77777777" w:rsidR="005948DC" w:rsidRPr="00864916" w:rsidRDefault="005948DC" w:rsidP="005C003F">
            <w:pPr>
              <w:pStyle w:val="rvps2"/>
              <w:shd w:val="clear" w:color="auto" w:fill="FFFFFF"/>
              <w:spacing w:before="0" w:beforeAutospacing="0" w:after="0" w:afterAutospacing="0"/>
              <w:ind w:left="190" w:firstLine="284"/>
              <w:jc w:val="both"/>
              <w:rPr>
                <w:sz w:val="28"/>
                <w:szCs w:val="28"/>
                <w:lang w:val="uk-UA"/>
              </w:rPr>
            </w:pPr>
          </w:p>
          <w:p w14:paraId="3E82488F" w14:textId="249A6020" w:rsidR="005948DC" w:rsidRPr="00864916" w:rsidRDefault="005948DC" w:rsidP="005C003F">
            <w:pPr>
              <w:pStyle w:val="rvps2"/>
              <w:shd w:val="clear" w:color="auto" w:fill="FFFFFF"/>
              <w:spacing w:before="0" w:beforeAutospacing="0" w:after="0" w:afterAutospacing="0"/>
              <w:ind w:left="190" w:firstLine="284"/>
              <w:jc w:val="both"/>
              <w:rPr>
                <w:sz w:val="28"/>
                <w:szCs w:val="28"/>
              </w:rPr>
            </w:pPr>
          </w:p>
          <w:p w14:paraId="51667D12" w14:textId="58B4FBCE" w:rsidR="005948DC" w:rsidRPr="00864916" w:rsidRDefault="005948DC" w:rsidP="005C003F">
            <w:pPr>
              <w:pStyle w:val="rvps2"/>
              <w:shd w:val="clear" w:color="auto" w:fill="FFFFFF"/>
              <w:spacing w:before="0" w:beforeAutospacing="0" w:after="0" w:afterAutospacing="0"/>
              <w:ind w:left="190" w:firstLine="284"/>
              <w:jc w:val="both"/>
              <w:rPr>
                <w:sz w:val="28"/>
                <w:szCs w:val="28"/>
              </w:rPr>
            </w:pPr>
          </w:p>
          <w:p w14:paraId="322CFBFB" w14:textId="575AC82E" w:rsidR="005948DC" w:rsidRPr="00864916" w:rsidRDefault="005948DC" w:rsidP="005C003F">
            <w:pPr>
              <w:pStyle w:val="rvps2"/>
              <w:shd w:val="clear" w:color="auto" w:fill="FFFFFF"/>
              <w:spacing w:before="0" w:beforeAutospacing="0" w:after="0" w:afterAutospacing="0"/>
              <w:ind w:left="190" w:firstLine="284"/>
              <w:jc w:val="both"/>
              <w:rPr>
                <w:sz w:val="28"/>
                <w:szCs w:val="28"/>
              </w:rPr>
            </w:pPr>
          </w:p>
          <w:p w14:paraId="2ECD71D9" w14:textId="5EBD801F" w:rsidR="00C02BD8" w:rsidRPr="00864916" w:rsidRDefault="00C02BD8" w:rsidP="00F85DE4">
            <w:pPr>
              <w:spacing w:after="0" w:line="240" w:lineRule="auto"/>
              <w:ind w:lef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_Hlk215732123"/>
            <w:r w:rsidRPr="008649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авторський заклад освіти — це статус, що надається закладу освіти, </w:t>
            </w:r>
            <w:r w:rsidR="001F1948" w:rsidRPr="008649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який здійснює інноваційну </w:t>
            </w:r>
            <w:r w:rsidRPr="008649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діяльність</w:t>
            </w:r>
            <w:r w:rsidR="001F1948" w:rsidRPr="008649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відповідно до авторської концепції</w:t>
            </w:r>
            <w:r w:rsidR="00517978" w:rsidRPr="008649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, яка є </w:t>
            </w:r>
            <w:r w:rsidR="00422185" w:rsidRPr="008649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об’єктом</w:t>
            </w:r>
            <w:r w:rsidR="00517978" w:rsidRPr="008649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інтелектуальної власності</w:t>
            </w:r>
            <w:r w:rsidR="00422185" w:rsidRPr="008649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та</w:t>
            </w:r>
            <w:r w:rsidRPr="008649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забезпечу</w:t>
            </w:r>
            <w:r w:rsidR="00422185" w:rsidRPr="008649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є</w:t>
            </w:r>
            <w:r w:rsidRPr="008649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стабільні позитивні результати діяльності цього закладу;</w:t>
            </w:r>
          </w:p>
          <w:p w14:paraId="2937DDA4" w14:textId="77777777" w:rsidR="005C6BBE" w:rsidRPr="00864916" w:rsidRDefault="005C6BBE" w:rsidP="00C02BD8">
            <w:pPr>
              <w:shd w:val="clear" w:color="auto" w:fill="FFFFFF"/>
              <w:spacing w:after="0" w:line="240" w:lineRule="auto"/>
              <w:ind w:left="32" w:right="63" w:hanging="1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FF14818" w14:textId="278D8E6F" w:rsidR="00334E52" w:rsidRPr="00864916" w:rsidRDefault="00334E52" w:rsidP="005C003F">
            <w:pPr>
              <w:pStyle w:val="rvps2"/>
              <w:shd w:val="clear" w:color="auto" w:fill="FFFFFF"/>
              <w:spacing w:before="0" w:beforeAutospacing="0" w:after="0" w:afterAutospacing="0"/>
              <w:ind w:left="190" w:firstLine="284"/>
              <w:jc w:val="both"/>
              <w:rPr>
                <w:sz w:val="28"/>
                <w:szCs w:val="28"/>
              </w:rPr>
            </w:pPr>
          </w:p>
          <w:p w14:paraId="7C9E0379" w14:textId="77777777" w:rsidR="00422185" w:rsidRPr="00864916" w:rsidRDefault="00422185" w:rsidP="005C003F">
            <w:pPr>
              <w:pStyle w:val="rvps2"/>
              <w:shd w:val="clear" w:color="auto" w:fill="FFFFFF"/>
              <w:spacing w:before="0" w:beforeAutospacing="0" w:after="0" w:afterAutospacing="0"/>
              <w:ind w:left="190" w:firstLine="284"/>
              <w:jc w:val="both"/>
              <w:rPr>
                <w:sz w:val="28"/>
                <w:szCs w:val="28"/>
              </w:rPr>
            </w:pPr>
          </w:p>
          <w:p w14:paraId="39F70FC5" w14:textId="77777777" w:rsidR="00334E52" w:rsidRPr="00864916" w:rsidRDefault="00334E52" w:rsidP="005C003F">
            <w:pPr>
              <w:pStyle w:val="rvps2"/>
              <w:shd w:val="clear" w:color="auto" w:fill="FFFFFF"/>
              <w:spacing w:before="0" w:beforeAutospacing="0" w:after="0" w:afterAutospacing="0"/>
              <w:ind w:left="190" w:firstLine="450"/>
              <w:jc w:val="both"/>
              <w:rPr>
                <w:sz w:val="28"/>
                <w:szCs w:val="28"/>
              </w:rPr>
            </w:pPr>
          </w:p>
          <w:p w14:paraId="3B6027E9" w14:textId="523B9688" w:rsidR="00710DD0" w:rsidRPr="00864916" w:rsidRDefault="00710DD0" w:rsidP="00F85DE4">
            <w:pPr>
              <w:spacing w:after="0" w:line="240" w:lineRule="auto"/>
              <w:ind w:lef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9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апробація </w:t>
            </w:r>
            <w:r w:rsidR="00F757AD" w:rsidRPr="008649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освітніх інновацій </w:t>
            </w:r>
            <w:r w:rsidRPr="008649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 перевірка та</w:t>
            </w:r>
            <w:r w:rsidR="00F85DE4" w:rsidRPr="008649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їх</w:t>
            </w:r>
            <w:r w:rsidRPr="008649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оцінювання з метою визначення ефективності, доцільності та можливості подальшого впровадження;</w:t>
            </w:r>
          </w:p>
          <w:p w14:paraId="125FCE7A" w14:textId="77777777" w:rsidR="00334E52" w:rsidRPr="00864916" w:rsidRDefault="00334E52" w:rsidP="00710DD0">
            <w:pPr>
              <w:pStyle w:val="rvps2"/>
              <w:shd w:val="clear" w:color="auto" w:fill="FFFFFF"/>
              <w:spacing w:before="0" w:beforeAutospacing="0" w:after="0" w:afterAutospacing="0"/>
              <w:ind w:left="190" w:firstLine="450"/>
              <w:jc w:val="both"/>
              <w:rPr>
                <w:sz w:val="28"/>
                <w:szCs w:val="28"/>
              </w:rPr>
            </w:pPr>
          </w:p>
          <w:bookmarkEnd w:id="6"/>
          <w:p w14:paraId="7C6E384A" w14:textId="77777777" w:rsidR="00334E52" w:rsidRPr="00864916" w:rsidRDefault="00334E52" w:rsidP="005C003F">
            <w:pPr>
              <w:pStyle w:val="rvps2"/>
              <w:shd w:val="clear" w:color="auto" w:fill="FFFFFF"/>
              <w:spacing w:before="0" w:beforeAutospacing="0" w:after="0" w:afterAutospacing="0"/>
              <w:ind w:left="190" w:firstLine="450"/>
              <w:jc w:val="both"/>
              <w:rPr>
                <w:sz w:val="28"/>
                <w:szCs w:val="28"/>
              </w:rPr>
            </w:pPr>
          </w:p>
          <w:p w14:paraId="010396DB" w14:textId="77777777" w:rsidR="009D2207" w:rsidRPr="00864916" w:rsidRDefault="009D2207" w:rsidP="005C003F">
            <w:pPr>
              <w:pStyle w:val="rvps2"/>
              <w:shd w:val="clear" w:color="auto" w:fill="FFFFFF"/>
              <w:spacing w:before="0" w:beforeAutospacing="0" w:after="0" w:afterAutospacing="0"/>
              <w:ind w:left="190" w:firstLine="450"/>
              <w:jc w:val="both"/>
              <w:rPr>
                <w:sz w:val="28"/>
                <w:szCs w:val="28"/>
              </w:rPr>
            </w:pPr>
          </w:p>
          <w:p w14:paraId="381F9A65" w14:textId="6E0D82B0" w:rsidR="00DE204A" w:rsidRPr="00864916" w:rsidRDefault="00DE204A" w:rsidP="00C76C4D">
            <w:pPr>
              <w:shd w:val="clear" w:color="auto" w:fill="FFFFFF"/>
              <w:spacing w:after="0" w:line="240" w:lineRule="auto"/>
              <w:ind w:left="332" w:right="6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7" w:name="_Hlk215732183"/>
            <w:r w:rsidRPr="008649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експериментальний заклад – заклад освіти, на базі якого проводиться педагогічний</w:t>
            </w:r>
            <w:r w:rsidR="00BD26A8" w:rsidRPr="008649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/науково-педагогічний </w:t>
            </w:r>
            <w:r w:rsidRPr="008649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експеримент (далі – експеримент) або інноваційний освітній </w:t>
            </w:r>
            <w:proofErr w:type="spellStart"/>
            <w:r w:rsidRPr="008649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проєкт</w:t>
            </w:r>
            <w:proofErr w:type="spellEnd"/>
            <w:r w:rsidRPr="008649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;</w:t>
            </w:r>
          </w:p>
          <w:p w14:paraId="2F72D55B" w14:textId="77777777" w:rsidR="00DE204A" w:rsidRPr="00864916" w:rsidRDefault="00DE204A" w:rsidP="005C003F">
            <w:pPr>
              <w:shd w:val="clear" w:color="auto" w:fill="FFFFFF"/>
              <w:spacing w:after="0" w:line="240" w:lineRule="auto"/>
              <w:ind w:left="32" w:right="63"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96F7C6" w14:textId="77777777" w:rsidR="00DE204A" w:rsidRPr="00864916" w:rsidRDefault="00DE204A" w:rsidP="005C003F">
            <w:pPr>
              <w:pStyle w:val="rvps2"/>
              <w:shd w:val="clear" w:color="auto" w:fill="FFFFFF"/>
              <w:spacing w:before="0" w:beforeAutospacing="0" w:after="0" w:afterAutospacing="0"/>
              <w:ind w:left="190" w:firstLine="450"/>
              <w:jc w:val="both"/>
              <w:rPr>
                <w:sz w:val="28"/>
                <w:szCs w:val="28"/>
              </w:rPr>
            </w:pPr>
          </w:p>
          <w:p w14:paraId="1E0103D9" w14:textId="77777777" w:rsidR="00150183" w:rsidRPr="00864916" w:rsidRDefault="00150183" w:rsidP="005C003F">
            <w:pPr>
              <w:pStyle w:val="rvps2"/>
              <w:shd w:val="clear" w:color="auto" w:fill="FFFFFF"/>
              <w:spacing w:before="0" w:beforeAutospacing="0" w:after="0" w:afterAutospacing="0"/>
              <w:ind w:left="190" w:firstLine="450"/>
              <w:jc w:val="both"/>
              <w:rPr>
                <w:sz w:val="28"/>
                <w:szCs w:val="28"/>
              </w:rPr>
            </w:pPr>
          </w:p>
          <w:p w14:paraId="1BDC2470" w14:textId="1B1F8B60" w:rsidR="00F352B3" w:rsidRPr="00864916" w:rsidRDefault="00F352B3" w:rsidP="00F352B3">
            <w:pPr>
              <w:spacing w:after="0" w:line="240" w:lineRule="auto"/>
              <w:ind w:left="19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649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експертиза </w:t>
            </w:r>
            <w:r w:rsidRPr="008649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освітніх </w:t>
            </w:r>
            <w:r w:rsidRPr="008649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інновації </w:t>
            </w:r>
            <w:r w:rsidRPr="008649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–</w:t>
            </w:r>
            <w:r w:rsidRPr="008649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 процедура незалежного, кваліфікованого та об’єктивного </w:t>
            </w:r>
            <w:r w:rsidRPr="008649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їх </w:t>
            </w:r>
            <w:r w:rsidRPr="008649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аналізу з метою визначення їх наукової </w:t>
            </w:r>
            <w:r w:rsidR="00D601CA" w:rsidRPr="008649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обґрунтованості</w:t>
            </w:r>
            <w:r w:rsidRPr="008649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методичної доцільності, практичної ефективності, безпечності та відповідності державним стандартам і стратегічним цілям розвитку освіти</w:t>
            </w:r>
            <w:r w:rsidR="00D601CA" w:rsidRPr="008649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;</w:t>
            </w:r>
          </w:p>
          <w:bookmarkEnd w:id="7"/>
          <w:p w14:paraId="676E9EFF" w14:textId="77777777" w:rsidR="00F352B3" w:rsidRPr="00864916" w:rsidRDefault="00F352B3" w:rsidP="00F352B3">
            <w:pPr>
              <w:spacing w:after="0" w:line="240" w:lineRule="auto"/>
              <w:ind w:left="19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079CC61B" w14:textId="0ED68594" w:rsidR="006B207C" w:rsidRPr="00864916" w:rsidRDefault="006B207C" w:rsidP="00B0474F">
            <w:pPr>
              <w:spacing w:after="0" w:line="240" w:lineRule="auto"/>
              <w:ind w:left="19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8" w:name="_Hlk215732199"/>
            <w:r w:rsidRPr="008649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інноваційна діяльність у сфері освіти</w:t>
            </w:r>
            <w:r w:rsidRPr="00864916">
              <w:rPr>
                <w:rFonts w:ascii="Times New Roman" w:hAnsi="Times New Roman" w:cs="Times New Roman"/>
                <w:sz w:val="28"/>
                <w:szCs w:val="28"/>
              </w:rPr>
              <w:t xml:space="preserve"> – діяльність, що спрямована на розроблення, використання та поширення освітніх інновацій</w:t>
            </w:r>
            <w:r w:rsidR="00B0474F" w:rsidRPr="008649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8649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bookmarkEnd w:id="8"/>
          <w:p w14:paraId="35CA55EE" w14:textId="7A0C290C" w:rsidR="006B207C" w:rsidRPr="00864916" w:rsidRDefault="006B207C" w:rsidP="005C003F">
            <w:pPr>
              <w:shd w:val="clear" w:color="auto" w:fill="FFFFFF"/>
              <w:spacing w:after="0" w:line="240" w:lineRule="auto"/>
              <w:ind w:left="32" w:right="63" w:hanging="1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F8FAC18" w14:textId="77777777" w:rsidR="00B0474F" w:rsidRPr="00864916" w:rsidRDefault="00B0474F" w:rsidP="005C003F">
            <w:pPr>
              <w:shd w:val="clear" w:color="auto" w:fill="FFFFFF"/>
              <w:spacing w:after="0" w:line="240" w:lineRule="auto"/>
              <w:ind w:left="32" w:right="63" w:hanging="1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6692923" w14:textId="77777777" w:rsidR="006B207C" w:rsidRPr="00864916" w:rsidRDefault="006B207C" w:rsidP="005C003F">
            <w:pPr>
              <w:shd w:val="clear" w:color="auto" w:fill="FFFFFF"/>
              <w:spacing w:after="0" w:line="240" w:lineRule="auto"/>
              <w:ind w:left="32" w:right="63" w:hanging="1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0D5006C" w14:textId="5EF409E5" w:rsidR="00287183" w:rsidRPr="00864916" w:rsidRDefault="00B0474F" w:rsidP="00D5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49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Виключити</w:t>
            </w:r>
          </w:p>
          <w:p w14:paraId="4E1AE525" w14:textId="0CEE75E5" w:rsidR="00AE14E7" w:rsidRPr="00864916" w:rsidRDefault="00AE14E7" w:rsidP="005C003F">
            <w:pPr>
              <w:pStyle w:val="rvps2"/>
              <w:shd w:val="clear" w:color="auto" w:fill="FFFFFF"/>
              <w:spacing w:before="0" w:beforeAutospacing="0" w:after="0" w:afterAutospacing="0"/>
              <w:ind w:left="190" w:firstLine="450"/>
              <w:jc w:val="both"/>
              <w:rPr>
                <w:sz w:val="28"/>
                <w:szCs w:val="28"/>
              </w:rPr>
            </w:pPr>
          </w:p>
          <w:p w14:paraId="332D8DD6" w14:textId="0C50600B" w:rsidR="007E1A5A" w:rsidRPr="00864916" w:rsidRDefault="007E1A5A" w:rsidP="005C003F">
            <w:pPr>
              <w:pStyle w:val="rvps2"/>
              <w:shd w:val="clear" w:color="auto" w:fill="FFFFFF"/>
              <w:spacing w:before="0" w:beforeAutospacing="0" w:after="0" w:afterAutospacing="0"/>
              <w:ind w:left="190" w:firstLine="450"/>
              <w:jc w:val="both"/>
              <w:rPr>
                <w:sz w:val="28"/>
                <w:szCs w:val="28"/>
              </w:rPr>
            </w:pPr>
          </w:p>
          <w:p w14:paraId="0281344E" w14:textId="23F37E2E" w:rsidR="007E1A5A" w:rsidRPr="00864916" w:rsidRDefault="007E1A5A" w:rsidP="005C003F">
            <w:pPr>
              <w:pStyle w:val="rvps2"/>
              <w:shd w:val="clear" w:color="auto" w:fill="FFFFFF"/>
              <w:spacing w:before="0" w:beforeAutospacing="0" w:after="0" w:afterAutospacing="0"/>
              <w:ind w:left="190" w:firstLine="450"/>
              <w:jc w:val="both"/>
              <w:rPr>
                <w:sz w:val="28"/>
                <w:szCs w:val="28"/>
              </w:rPr>
            </w:pPr>
          </w:p>
          <w:p w14:paraId="4F3C835A" w14:textId="35693CD2" w:rsidR="00B0474F" w:rsidRPr="00864916" w:rsidRDefault="00B0474F" w:rsidP="005C003F">
            <w:pPr>
              <w:pStyle w:val="rvps2"/>
              <w:shd w:val="clear" w:color="auto" w:fill="FFFFFF"/>
              <w:spacing w:before="0" w:beforeAutospacing="0" w:after="0" w:afterAutospacing="0"/>
              <w:ind w:left="190" w:firstLine="450"/>
              <w:jc w:val="both"/>
              <w:rPr>
                <w:sz w:val="28"/>
                <w:szCs w:val="28"/>
              </w:rPr>
            </w:pPr>
          </w:p>
          <w:p w14:paraId="7383FA14" w14:textId="7A6DA26D" w:rsidR="00B0474F" w:rsidRPr="00864916" w:rsidRDefault="00B0474F" w:rsidP="005C003F">
            <w:pPr>
              <w:pStyle w:val="rvps2"/>
              <w:shd w:val="clear" w:color="auto" w:fill="FFFFFF"/>
              <w:spacing w:before="0" w:beforeAutospacing="0" w:after="0" w:afterAutospacing="0"/>
              <w:ind w:left="190" w:firstLine="450"/>
              <w:jc w:val="both"/>
              <w:rPr>
                <w:sz w:val="28"/>
                <w:szCs w:val="28"/>
              </w:rPr>
            </w:pPr>
          </w:p>
          <w:p w14:paraId="5AFD28C1" w14:textId="77777777" w:rsidR="00D5186B" w:rsidRPr="00864916" w:rsidRDefault="00D5186B" w:rsidP="005C003F">
            <w:pPr>
              <w:pStyle w:val="rvps2"/>
              <w:shd w:val="clear" w:color="auto" w:fill="FFFFFF"/>
              <w:spacing w:before="0" w:beforeAutospacing="0" w:after="0" w:afterAutospacing="0"/>
              <w:ind w:left="190" w:firstLine="450"/>
              <w:jc w:val="both"/>
              <w:rPr>
                <w:sz w:val="28"/>
                <w:szCs w:val="28"/>
              </w:rPr>
            </w:pPr>
          </w:p>
          <w:p w14:paraId="7364806A" w14:textId="6461A58E" w:rsidR="002B6ED1" w:rsidRPr="00864916" w:rsidRDefault="002B6ED1" w:rsidP="00FC1A82">
            <w:pPr>
              <w:spacing w:after="0" w:line="240" w:lineRule="auto"/>
              <w:ind w:left="1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_Hlk215732210"/>
            <w:r w:rsidRPr="008649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інноваційний освітній </w:t>
            </w:r>
            <w:proofErr w:type="spellStart"/>
            <w:r w:rsidRPr="008649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проєкт</w:t>
            </w:r>
            <w:proofErr w:type="spellEnd"/>
            <w:r w:rsidRPr="008649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(далі – </w:t>
            </w:r>
            <w:proofErr w:type="spellStart"/>
            <w:r w:rsidRPr="008649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проєкт</w:t>
            </w:r>
            <w:proofErr w:type="spellEnd"/>
            <w:r w:rsidRPr="008649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 – комплекс заходів і процедур, необхідних для розроблення, апробації та реалізації</w:t>
            </w:r>
            <w:r w:rsidR="00F676B3" w:rsidRPr="008649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освітніх і</w:t>
            </w:r>
            <w:proofErr w:type="spellStart"/>
            <w:r w:rsidRPr="008649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нновацій</w:t>
            </w:r>
            <w:proofErr w:type="spellEnd"/>
            <w:r w:rsidRPr="008649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14:paraId="55ABC761" w14:textId="77777777" w:rsidR="007E1A5A" w:rsidRPr="00864916" w:rsidRDefault="007E1A5A" w:rsidP="005C003F">
            <w:pPr>
              <w:pStyle w:val="rvps2"/>
              <w:shd w:val="clear" w:color="auto" w:fill="FFFFFF"/>
              <w:spacing w:before="0" w:beforeAutospacing="0" w:after="0" w:afterAutospacing="0"/>
              <w:ind w:left="190" w:firstLine="450"/>
              <w:jc w:val="both"/>
              <w:rPr>
                <w:sz w:val="28"/>
                <w:szCs w:val="28"/>
              </w:rPr>
            </w:pPr>
          </w:p>
          <w:p w14:paraId="41A9CDB9" w14:textId="21827920" w:rsidR="00AE14E7" w:rsidRPr="00864916" w:rsidRDefault="00AE14E7" w:rsidP="005C003F">
            <w:pPr>
              <w:pStyle w:val="rvps2"/>
              <w:shd w:val="clear" w:color="auto" w:fill="FFFFFF"/>
              <w:spacing w:before="0" w:beforeAutospacing="0" w:after="0" w:afterAutospacing="0"/>
              <w:ind w:left="190" w:firstLine="450"/>
              <w:jc w:val="both"/>
              <w:rPr>
                <w:sz w:val="28"/>
                <w:szCs w:val="28"/>
              </w:rPr>
            </w:pPr>
          </w:p>
          <w:p w14:paraId="256D8064" w14:textId="77777777" w:rsidR="000D6BE9" w:rsidRPr="00864916" w:rsidRDefault="000D6BE9" w:rsidP="005C003F">
            <w:pPr>
              <w:pStyle w:val="rvps2"/>
              <w:shd w:val="clear" w:color="auto" w:fill="FFFFFF"/>
              <w:spacing w:before="0" w:beforeAutospacing="0" w:after="0" w:afterAutospacing="0"/>
              <w:ind w:left="190" w:firstLine="450"/>
              <w:jc w:val="both"/>
              <w:rPr>
                <w:sz w:val="28"/>
                <w:szCs w:val="28"/>
              </w:rPr>
            </w:pPr>
          </w:p>
          <w:p w14:paraId="3773B214" w14:textId="6BACE307" w:rsidR="00A404F2" w:rsidRPr="00864916" w:rsidRDefault="00A404F2" w:rsidP="00307636">
            <w:pPr>
              <w:spacing w:after="0" w:line="240" w:lineRule="auto"/>
              <w:ind w:left="33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49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експеримент – спеціально організований процес перевірки освітніх інновацій з метою виявлення їх впливу на освітню діяльність в реальних умовах</w:t>
            </w:r>
            <w:r w:rsidRPr="008649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6C837757" w14:textId="77777777" w:rsidR="00A404F2" w:rsidRPr="00864916" w:rsidRDefault="00A404F2" w:rsidP="00A404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BE78B9" w14:textId="77777777" w:rsidR="006E10EC" w:rsidRPr="00864916" w:rsidRDefault="006E10EC" w:rsidP="004953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bookmarkEnd w:id="9"/>
          <w:p w14:paraId="12769354" w14:textId="77777777" w:rsidR="00B70209" w:rsidRPr="00864916" w:rsidRDefault="00B70209" w:rsidP="004953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val="uk-UA"/>
              </w:rPr>
            </w:pPr>
          </w:p>
          <w:p w14:paraId="0A7DF3A7" w14:textId="192B03D2" w:rsidR="00495368" w:rsidRPr="00864916" w:rsidRDefault="00495368" w:rsidP="000755FC">
            <w:pPr>
              <w:spacing w:after="0" w:line="240" w:lineRule="auto"/>
              <w:ind w:left="19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10" w:name="_Hlk215732225"/>
            <w:r w:rsidRPr="008649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освітні інновації – </w:t>
            </w:r>
            <w:r w:rsidRPr="00864916">
              <w:rPr>
                <w:rFonts w:ascii="Times New Roman" w:hAnsi="Times New Roman" w:cs="Times New Roman"/>
                <w:sz w:val="28"/>
                <w:szCs w:val="28"/>
              </w:rPr>
              <w:t>новостворені (адаптовані) або вдосконалені</w:t>
            </w:r>
            <w:r w:rsidR="00160642" w:rsidRPr="008649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 час експерименту/</w:t>
            </w:r>
            <w:proofErr w:type="spellStart"/>
            <w:r w:rsidR="00160642" w:rsidRPr="008649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="007F1FEC" w:rsidRPr="008649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нововведення</w:t>
            </w:r>
            <w:r w:rsidRPr="008649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F1FEC" w:rsidRPr="008649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</w:t>
            </w:r>
            <w:r w:rsidRPr="00864916">
              <w:rPr>
                <w:rFonts w:ascii="Times New Roman" w:hAnsi="Times New Roman" w:cs="Times New Roman"/>
                <w:sz w:val="28"/>
                <w:szCs w:val="28"/>
              </w:rPr>
              <w:t xml:space="preserve"> підвищують якість і резуль</w:t>
            </w:r>
            <w:r w:rsidR="007F1FEC" w:rsidRPr="00864916">
              <w:rPr>
                <w:rFonts w:ascii="Times New Roman" w:hAnsi="Times New Roman" w:cs="Times New Roman"/>
                <w:sz w:val="28"/>
                <w:szCs w:val="28"/>
              </w:rPr>
              <w:t>тативність освітньої діяльності</w:t>
            </w:r>
            <w:r w:rsidRPr="008649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bookmarkEnd w:id="10"/>
          <w:p w14:paraId="0927D715" w14:textId="77777777" w:rsidR="00512EA6" w:rsidRPr="00864916" w:rsidRDefault="00512EA6" w:rsidP="00495368">
            <w:pPr>
              <w:pStyle w:val="rvps2"/>
              <w:shd w:val="clear" w:color="auto" w:fill="FFFFFF"/>
              <w:spacing w:before="0" w:beforeAutospacing="0" w:after="0" w:afterAutospacing="0"/>
              <w:ind w:left="190" w:firstLine="450"/>
              <w:jc w:val="both"/>
              <w:rPr>
                <w:sz w:val="28"/>
                <w:szCs w:val="28"/>
              </w:rPr>
            </w:pPr>
          </w:p>
          <w:p w14:paraId="4919BB5C" w14:textId="77777777" w:rsidR="00D41127" w:rsidRPr="00864916" w:rsidRDefault="00D41127" w:rsidP="005C003F">
            <w:pPr>
              <w:pStyle w:val="rvps2"/>
              <w:shd w:val="clear" w:color="auto" w:fill="FFFFFF"/>
              <w:spacing w:before="0" w:beforeAutospacing="0" w:after="0" w:afterAutospacing="0"/>
              <w:ind w:left="190" w:firstLine="450"/>
              <w:jc w:val="both"/>
              <w:rPr>
                <w:sz w:val="28"/>
                <w:szCs w:val="28"/>
              </w:rPr>
            </w:pPr>
          </w:p>
          <w:p w14:paraId="60CE9FBA" w14:textId="77777777" w:rsidR="00D41127" w:rsidRPr="00864916" w:rsidRDefault="00D41127" w:rsidP="005C003F">
            <w:pPr>
              <w:pStyle w:val="rvps2"/>
              <w:shd w:val="clear" w:color="auto" w:fill="FFFFFF"/>
              <w:spacing w:before="0" w:beforeAutospacing="0" w:after="0" w:afterAutospacing="0"/>
              <w:ind w:left="190" w:firstLine="450"/>
              <w:jc w:val="both"/>
              <w:rPr>
                <w:sz w:val="28"/>
                <w:szCs w:val="28"/>
              </w:rPr>
            </w:pPr>
          </w:p>
          <w:p w14:paraId="313EBDD1" w14:textId="77777777" w:rsidR="00D41127" w:rsidRPr="00864916" w:rsidRDefault="00D41127" w:rsidP="005C003F">
            <w:pPr>
              <w:pStyle w:val="rvps2"/>
              <w:shd w:val="clear" w:color="auto" w:fill="FFFFFF"/>
              <w:spacing w:before="0" w:beforeAutospacing="0" w:after="0" w:afterAutospacing="0"/>
              <w:ind w:left="190" w:firstLine="450"/>
              <w:jc w:val="both"/>
              <w:rPr>
                <w:sz w:val="28"/>
                <w:szCs w:val="28"/>
              </w:rPr>
            </w:pPr>
          </w:p>
          <w:p w14:paraId="062FEB23" w14:textId="77777777" w:rsidR="004A7B24" w:rsidRPr="00864916" w:rsidRDefault="004A7B24" w:rsidP="0083581B">
            <w:pPr>
              <w:shd w:val="clear" w:color="auto" w:fill="FFFFFF"/>
              <w:tabs>
                <w:tab w:val="left" w:pos="979"/>
              </w:tabs>
              <w:spacing w:after="0" w:line="240" w:lineRule="auto"/>
              <w:ind w:left="191" w:right="6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2CA64AD6" w14:textId="77777777" w:rsidR="004A7B24" w:rsidRPr="00864916" w:rsidRDefault="004A7B24" w:rsidP="0083581B">
            <w:pPr>
              <w:shd w:val="clear" w:color="auto" w:fill="FFFFFF"/>
              <w:tabs>
                <w:tab w:val="left" w:pos="979"/>
              </w:tabs>
              <w:spacing w:after="0" w:line="240" w:lineRule="auto"/>
              <w:ind w:left="191" w:right="6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2AA04BCF" w14:textId="77777777" w:rsidR="004A7B24" w:rsidRPr="00864916" w:rsidRDefault="004A7B24" w:rsidP="0083581B">
            <w:pPr>
              <w:shd w:val="clear" w:color="auto" w:fill="FFFFFF"/>
              <w:tabs>
                <w:tab w:val="left" w:pos="979"/>
              </w:tabs>
              <w:spacing w:after="0" w:line="240" w:lineRule="auto"/>
              <w:ind w:left="191" w:right="6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1C932BBC" w14:textId="3E45A091" w:rsidR="00D6476F" w:rsidRPr="00864916" w:rsidRDefault="00491851" w:rsidP="0083581B">
            <w:pPr>
              <w:shd w:val="clear" w:color="auto" w:fill="FFFFFF"/>
              <w:tabs>
                <w:tab w:val="left" w:pos="979"/>
              </w:tabs>
              <w:spacing w:after="0" w:line="240" w:lineRule="auto"/>
              <w:ind w:left="191" w:righ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11" w:name="_Hlk215732243"/>
            <w:r w:rsidRPr="008649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с</w:t>
            </w:r>
            <w:proofErr w:type="spellStart"/>
            <w:r w:rsidR="00D6476F" w:rsidRPr="008649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уб’єкт</w:t>
            </w:r>
            <w:proofErr w:type="spellEnd"/>
            <w:r w:rsidR="00D6476F" w:rsidRPr="008649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інноваці</w:t>
            </w:r>
            <w:r w:rsidRPr="008649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йної діяльності у сфері освіти </w:t>
            </w:r>
            <w:r w:rsidRPr="008649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–</w:t>
            </w:r>
            <w:r w:rsidR="00D6476F" w:rsidRPr="008649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фізичні та/або юридичні особи, які </w:t>
            </w:r>
            <w:r w:rsidR="00D6476F" w:rsidRPr="00864916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ініціюють, здійснюють, підтримують та забезпечують наукові</w:t>
            </w:r>
            <w:r w:rsidR="00BE7ECB" w:rsidRPr="00864916">
              <w:rPr>
                <w:rStyle w:val="af"/>
                <w:rFonts w:ascii="Times New Roman" w:hAnsi="Times New Roman" w:cs="Times New Roman"/>
                <w:sz w:val="28"/>
                <w:szCs w:val="28"/>
                <w:lang w:val="uk-UA"/>
              </w:rPr>
              <w:t>/науково-педагогічні</w:t>
            </w:r>
            <w:r w:rsidR="00D6476F" w:rsidRPr="00864916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 xml:space="preserve"> дослідження, розробку та упровадження освітніх інновацій</w:t>
            </w:r>
            <w:r w:rsidR="00D6476F" w:rsidRPr="008649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6476F" w:rsidRPr="008649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6476F" w:rsidRPr="008649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Суб’єкти інноваційної діяльності мають дотримуватись принципів академічної доброчесності</w:t>
            </w:r>
            <w:r w:rsidR="00D6476F" w:rsidRPr="0086491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bookmarkEnd w:id="11"/>
          <w:p w14:paraId="6FCD24C7" w14:textId="77777777" w:rsidR="00D6476F" w:rsidRPr="00864916" w:rsidRDefault="00D6476F" w:rsidP="005C003F">
            <w:pPr>
              <w:pStyle w:val="rvps2"/>
              <w:shd w:val="clear" w:color="auto" w:fill="FFFFFF"/>
              <w:spacing w:before="0" w:beforeAutospacing="0" w:after="0" w:afterAutospacing="0"/>
              <w:ind w:left="190" w:firstLine="450"/>
              <w:jc w:val="both"/>
              <w:rPr>
                <w:sz w:val="28"/>
                <w:szCs w:val="28"/>
                <w:lang w:val="uk-UA"/>
              </w:rPr>
            </w:pPr>
          </w:p>
          <w:p w14:paraId="180324A1" w14:textId="77777777" w:rsidR="00E6687B" w:rsidRDefault="00E6687B" w:rsidP="005C003F">
            <w:pPr>
              <w:pStyle w:val="rvps2"/>
              <w:shd w:val="clear" w:color="auto" w:fill="FFFFFF"/>
              <w:spacing w:before="0" w:beforeAutospacing="0" w:after="0" w:afterAutospacing="0"/>
              <w:ind w:left="190" w:firstLine="450"/>
              <w:jc w:val="both"/>
              <w:rPr>
                <w:sz w:val="28"/>
                <w:szCs w:val="28"/>
                <w:lang w:val="uk-UA"/>
              </w:rPr>
            </w:pPr>
            <w:bookmarkStart w:id="12" w:name="_Hlk215732252"/>
          </w:p>
          <w:p w14:paraId="3768F475" w14:textId="2F457E18" w:rsidR="00547F25" w:rsidRPr="00864916" w:rsidRDefault="00547F25" w:rsidP="005C003F">
            <w:pPr>
              <w:pStyle w:val="rvps2"/>
              <w:shd w:val="clear" w:color="auto" w:fill="FFFFFF"/>
              <w:spacing w:before="0" w:beforeAutospacing="0" w:after="0" w:afterAutospacing="0"/>
              <w:ind w:left="190" w:firstLine="450"/>
              <w:jc w:val="both"/>
              <w:rPr>
                <w:sz w:val="28"/>
                <w:szCs w:val="28"/>
              </w:rPr>
            </w:pPr>
            <w:r w:rsidRPr="00864916">
              <w:rPr>
                <w:sz w:val="28"/>
                <w:szCs w:val="28"/>
              </w:rPr>
              <w:t>Інші терміни вживаються у значеннях, наведених у Законах України </w:t>
            </w:r>
            <w:hyperlink r:id="rId16" w:tgtFrame="_blank" w:history="1">
              <w:r w:rsidRPr="00864916">
                <w:rPr>
                  <w:rStyle w:val="a5"/>
                  <w:color w:val="auto"/>
                  <w:sz w:val="28"/>
                  <w:szCs w:val="28"/>
                  <w:u w:val="none"/>
                </w:rPr>
                <w:t>«Про освіту»</w:t>
              </w:r>
            </w:hyperlink>
            <w:r w:rsidRPr="00864916">
              <w:rPr>
                <w:sz w:val="28"/>
                <w:szCs w:val="28"/>
              </w:rPr>
              <w:t>, </w:t>
            </w:r>
            <w:hyperlink r:id="rId17" w:tgtFrame="_blank" w:history="1">
              <w:r w:rsidRPr="00864916">
                <w:rPr>
                  <w:rStyle w:val="a5"/>
                  <w:color w:val="auto"/>
                  <w:sz w:val="28"/>
                  <w:szCs w:val="28"/>
                  <w:u w:val="none"/>
                </w:rPr>
                <w:t>«Про дошкільну освіту»</w:t>
              </w:r>
            </w:hyperlink>
            <w:r w:rsidRPr="00864916">
              <w:rPr>
                <w:sz w:val="28"/>
                <w:szCs w:val="28"/>
              </w:rPr>
              <w:t>, </w:t>
            </w:r>
            <w:hyperlink r:id="rId18" w:tgtFrame="_blank" w:history="1">
              <w:r w:rsidRPr="00864916">
                <w:rPr>
                  <w:rStyle w:val="a5"/>
                  <w:color w:val="auto"/>
                  <w:sz w:val="28"/>
                  <w:szCs w:val="28"/>
                  <w:u w:val="none"/>
                </w:rPr>
                <w:t>«Про повну загальну середню освіту»</w:t>
              </w:r>
            </w:hyperlink>
            <w:r w:rsidRPr="00864916">
              <w:rPr>
                <w:sz w:val="28"/>
                <w:szCs w:val="28"/>
              </w:rPr>
              <w:t>, </w:t>
            </w:r>
            <w:hyperlink r:id="rId19" w:tgtFrame="_blank" w:history="1">
              <w:r w:rsidRPr="00864916">
                <w:rPr>
                  <w:rStyle w:val="a5"/>
                  <w:color w:val="auto"/>
                  <w:sz w:val="28"/>
                  <w:szCs w:val="28"/>
                  <w:u w:val="none"/>
                </w:rPr>
                <w:t>«Про позашкільну освіту»</w:t>
              </w:r>
            </w:hyperlink>
            <w:r w:rsidRPr="00864916">
              <w:rPr>
                <w:sz w:val="28"/>
                <w:szCs w:val="28"/>
              </w:rPr>
              <w:t>,</w:t>
            </w:r>
            <w:r w:rsidRPr="00864916">
              <w:rPr>
                <w:b/>
                <w:sz w:val="28"/>
                <w:szCs w:val="28"/>
              </w:rPr>
              <w:t> </w:t>
            </w:r>
            <w:hyperlink r:id="rId20" w:tgtFrame="_blank" w:history="1">
              <w:r w:rsidRPr="00864916">
                <w:rPr>
                  <w:rStyle w:val="a5"/>
                  <w:b/>
                  <w:color w:val="auto"/>
                  <w:sz w:val="28"/>
                  <w:szCs w:val="28"/>
                  <w:u w:val="none"/>
                </w:rPr>
                <w:t>«Про професійну  освіту»</w:t>
              </w:r>
            </w:hyperlink>
            <w:r w:rsidRPr="00864916">
              <w:rPr>
                <w:b/>
                <w:sz w:val="28"/>
                <w:szCs w:val="28"/>
              </w:rPr>
              <w:t>,</w:t>
            </w:r>
            <w:r w:rsidRPr="00864916">
              <w:rPr>
                <w:sz w:val="28"/>
                <w:szCs w:val="28"/>
              </w:rPr>
              <w:t> </w:t>
            </w:r>
            <w:hyperlink r:id="rId21" w:tgtFrame="_blank" w:history="1">
              <w:r w:rsidRPr="00864916">
                <w:rPr>
                  <w:rStyle w:val="a5"/>
                  <w:color w:val="auto"/>
                  <w:sz w:val="28"/>
                  <w:szCs w:val="28"/>
                  <w:u w:val="none"/>
                </w:rPr>
                <w:t>«Про інноваційну діяльність»</w:t>
              </w:r>
            </w:hyperlink>
            <w:r w:rsidRPr="00864916">
              <w:rPr>
                <w:sz w:val="28"/>
                <w:szCs w:val="28"/>
              </w:rPr>
              <w:t>, </w:t>
            </w:r>
            <w:hyperlink r:id="rId22" w:tgtFrame="_blank" w:history="1">
              <w:r w:rsidRPr="00864916">
                <w:rPr>
                  <w:rStyle w:val="a5"/>
                  <w:color w:val="auto"/>
                  <w:sz w:val="28"/>
                  <w:szCs w:val="28"/>
                  <w:u w:val="none"/>
                </w:rPr>
                <w:t>«Про авторське право і суміжні права»</w:t>
              </w:r>
            </w:hyperlink>
            <w:r w:rsidRPr="00864916">
              <w:rPr>
                <w:sz w:val="28"/>
                <w:szCs w:val="28"/>
              </w:rPr>
              <w:t>.</w:t>
            </w:r>
            <w:bookmarkEnd w:id="12"/>
          </w:p>
        </w:tc>
      </w:tr>
      <w:tr w:rsidR="00885D7F" w:rsidRPr="00885D7F" w14:paraId="6A2EA80A" w14:textId="77777777" w:rsidTr="005C003F">
        <w:trPr>
          <w:trHeight w:val="839"/>
        </w:trPr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4F584" w14:textId="5052E561" w:rsidR="00313328" w:rsidRPr="00D5186B" w:rsidRDefault="00313328" w:rsidP="00D5186B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013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3. </w:t>
            </w:r>
            <w:r w:rsidRPr="00E6687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Основною метою інноваційної діяльності у сфері освіти (далі </w:t>
            </w:r>
            <w:r w:rsidR="00432377" w:rsidRPr="00E6687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shd w:val="clear" w:color="auto" w:fill="FFFFFF"/>
                <w:lang w:val="uk-UA"/>
              </w:rPr>
              <w:t>–</w:t>
            </w:r>
            <w:r w:rsidRPr="00E6687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 інноваційна діяльність) є підвищення якості освітнього процесу шляхом створення (вдосконалення) освітніх, навчальних, виховних, психолого-педагогічних та управлінських моделей, технологій проведення експерименту або реалізації </w:t>
            </w:r>
            <w:proofErr w:type="spellStart"/>
            <w:r w:rsidRPr="00E6687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shd w:val="clear" w:color="auto" w:fill="FFFFFF"/>
              </w:rPr>
              <w:t>проєкту</w:t>
            </w:r>
            <w:proofErr w:type="spellEnd"/>
            <w:r w:rsidRPr="00E6687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 (далі </w:t>
            </w:r>
            <w:r w:rsidR="00432377" w:rsidRPr="00E6687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shd w:val="clear" w:color="auto" w:fill="FFFFFF"/>
                <w:lang w:val="uk-UA"/>
              </w:rPr>
              <w:t>–</w:t>
            </w:r>
            <w:r w:rsidRPr="00E6687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 експерименту/</w:t>
            </w:r>
            <w:proofErr w:type="spellStart"/>
            <w:r w:rsidRPr="00E6687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shd w:val="clear" w:color="auto" w:fill="FFFFFF"/>
              </w:rPr>
              <w:t>проєкту</w:t>
            </w:r>
            <w:proofErr w:type="spellEnd"/>
            <w:r w:rsidRPr="00E6687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shd w:val="clear" w:color="auto" w:fill="FFFFFF"/>
              </w:rPr>
              <w:t>).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8775BC" w14:textId="4E44A60F" w:rsidR="00272C62" w:rsidRPr="000176E7" w:rsidRDefault="00F57F82" w:rsidP="00837360">
            <w:pPr>
              <w:spacing w:after="0" w:line="240" w:lineRule="auto"/>
              <w:ind w:left="191" w:right="13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F1D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3. </w:t>
            </w:r>
            <w:r w:rsidR="00272C62" w:rsidRPr="004F1D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Мета інноваційної діяльності</w:t>
            </w:r>
            <w:r w:rsidR="00272C62" w:rsidRPr="004F1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72C62" w:rsidRPr="004F1D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 сфері освіти</w:t>
            </w:r>
            <w:r w:rsidR="00272C62" w:rsidRPr="004F1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72C62" w:rsidRPr="004F1D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– </w:t>
            </w:r>
            <w:r w:rsidR="00837360" w:rsidRPr="004F1D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підвищення якості освітнього процесу внаслідок створення та впровадження освітніх інновацій.</w:t>
            </w:r>
          </w:p>
          <w:p w14:paraId="6496DF48" w14:textId="4F827FB4" w:rsidR="000176E7" w:rsidRDefault="000176E7" w:rsidP="000176E7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5A12A54" w14:textId="77777777" w:rsidR="000176E7" w:rsidRPr="000176E7" w:rsidRDefault="000176E7" w:rsidP="000176E7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2B3E396" w14:textId="77777777" w:rsidR="00313328" w:rsidRPr="00885D7F" w:rsidRDefault="00313328" w:rsidP="005C003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885D7F" w:rsidRPr="00885D7F" w14:paraId="66C0F58A" w14:textId="77777777" w:rsidTr="005C003F">
        <w:trPr>
          <w:trHeight w:val="2676"/>
        </w:trPr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F9439" w14:textId="77777777" w:rsidR="00DC5504" w:rsidRPr="00D5186B" w:rsidRDefault="00DC5504" w:rsidP="005C003F">
            <w:pPr>
              <w:spacing w:after="0" w:line="240" w:lineRule="auto"/>
              <w:ind w:left="28" w:firstLine="425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D5186B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lastRenderedPageBreak/>
              <w:t xml:space="preserve">4. До предмета інноваційної діяльності належать: нові емпіричні та/або теоретичні знання, освітній процес, педагогічні, дидактичні, виховні, управлінські системи та моделі, авторські моделі, програми і </w:t>
            </w:r>
            <w:proofErr w:type="spellStart"/>
            <w:r w:rsidRPr="00D5186B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проєкти</w:t>
            </w:r>
            <w:proofErr w:type="spellEnd"/>
            <w:r w:rsidRPr="00D5186B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, які поліпшують якість освіти, результативність та ефективність освітньої діяльності педагогічних і науково-педагогічних працівників закладів освіти загалом.</w:t>
            </w:r>
          </w:p>
          <w:p w14:paraId="5B18B62C" w14:textId="77777777" w:rsidR="00DC5504" w:rsidRPr="00885D7F" w:rsidRDefault="00DC5504" w:rsidP="005C00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11AA59" w14:textId="64A275DA" w:rsidR="00DC5504" w:rsidRPr="00CB1B4F" w:rsidRDefault="00480A70" w:rsidP="00480A70">
            <w:pPr>
              <w:spacing w:after="0" w:line="240" w:lineRule="auto"/>
              <w:ind w:right="131"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</w:pPr>
            <w:r w:rsidRPr="00CB1B4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  <w:t>Виключити</w:t>
            </w:r>
          </w:p>
        </w:tc>
      </w:tr>
      <w:tr w:rsidR="00885D7F" w:rsidRPr="00885D7F" w14:paraId="5B37D28A" w14:textId="77777777" w:rsidTr="005C003F">
        <w:trPr>
          <w:trHeight w:val="2676"/>
        </w:trPr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208C0" w14:textId="77777777" w:rsidR="00D74496" w:rsidRPr="00D5186B" w:rsidRDefault="00D74496" w:rsidP="005C003F">
            <w:pPr>
              <w:shd w:val="clear" w:color="auto" w:fill="FFFFFF"/>
              <w:spacing w:after="0" w:line="240" w:lineRule="auto"/>
              <w:ind w:left="28" w:firstLine="45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5186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5. Суб’єктами інноваційної діяльності є фізичні та юридичні особи: педагогічні, науково-педагогічні працівники закладів освіти, наукові працівники, працівники органів управління у сфері освіти; заклади освіти, наукові установи, підприємства, установи та організації, що надають освітні послуги.</w:t>
            </w:r>
          </w:p>
          <w:p w14:paraId="5C26A7BB" w14:textId="77777777" w:rsidR="00D74496" w:rsidRPr="00D5186B" w:rsidRDefault="00D74496" w:rsidP="005C003F">
            <w:pPr>
              <w:shd w:val="clear" w:color="auto" w:fill="FFFFFF"/>
              <w:spacing w:after="0" w:line="240" w:lineRule="auto"/>
              <w:ind w:left="28" w:firstLine="45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bookmarkStart w:id="13" w:name="n33"/>
            <w:bookmarkEnd w:id="13"/>
            <w:r w:rsidRPr="00D5186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Суб’єкти інноваційної діяльності мають дотримуватись принципів академічної доброчесності.</w:t>
            </w:r>
          </w:p>
          <w:p w14:paraId="41754772" w14:textId="77777777" w:rsidR="00D74496" w:rsidRPr="00885D7F" w:rsidRDefault="00D74496" w:rsidP="005C003F">
            <w:pPr>
              <w:spacing w:after="0" w:line="240" w:lineRule="auto"/>
              <w:ind w:left="17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shd w:val="clear" w:color="auto" w:fill="FFFFFF"/>
              </w:rPr>
            </w:pP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10ED5D" w14:textId="4980F29B" w:rsidR="00D74496" w:rsidRPr="00D5186B" w:rsidRDefault="00D5186B" w:rsidP="005C003F">
            <w:pPr>
              <w:shd w:val="clear" w:color="auto" w:fill="FFFFFF"/>
              <w:spacing w:after="0" w:line="240" w:lineRule="auto"/>
              <w:ind w:left="190" w:firstLine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18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Виключити</w:t>
            </w:r>
          </w:p>
          <w:p w14:paraId="4B42C2CB" w14:textId="77777777" w:rsidR="00D74496" w:rsidRPr="00CB1B4F" w:rsidRDefault="00D74496" w:rsidP="005C003F">
            <w:pPr>
              <w:spacing w:after="0"/>
              <w:ind w:left="19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885D7F" w:rsidRPr="00885D7F" w14:paraId="01A71CB5" w14:textId="77777777" w:rsidTr="00AB005E">
        <w:trPr>
          <w:trHeight w:val="1104"/>
        </w:trPr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80930" w14:textId="77777777" w:rsidR="00D74496" w:rsidRPr="00E6687B" w:rsidRDefault="00D74496" w:rsidP="005C003F">
            <w:pPr>
              <w:shd w:val="clear" w:color="auto" w:fill="FFFFFF"/>
              <w:spacing w:after="0" w:line="240" w:lineRule="auto"/>
              <w:ind w:left="28" w:firstLine="425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E6687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6. Інноваційна діяльність реалізується шляхом проведення експерименту/</w:t>
            </w:r>
            <w:proofErr w:type="spellStart"/>
            <w:r w:rsidRPr="00E6687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проєкту</w:t>
            </w:r>
            <w:proofErr w:type="spellEnd"/>
            <w:r w:rsidRPr="00E6687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 xml:space="preserve"> на базі експериментальних закладів на всеукраїнському або регіональному рівнях.</w:t>
            </w:r>
          </w:p>
          <w:p w14:paraId="1E5D7C24" w14:textId="2FDC2B51" w:rsidR="00D74496" w:rsidRPr="00885D7F" w:rsidRDefault="00D74496" w:rsidP="005C003F">
            <w:pPr>
              <w:shd w:val="clear" w:color="auto" w:fill="FFFFFF"/>
              <w:spacing w:after="0" w:line="240" w:lineRule="auto"/>
              <w:ind w:left="28"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14" w:name="n35"/>
            <w:bookmarkEnd w:id="14"/>
            <w:r w:rsidRPr="00E6687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 xml:space="preserve">Експеримент проводиться на базі одного експериментального закладу, </w:t>
            </w:r>
            <w:proofErr w:type="spellStart"/>
            <w:r w:rsidRPr="00E6687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проєкт</w:t>
            </w:r>
            <w:proofErr w:type="spellEnd"/>
            <w:r w:rsidRPr="00E6687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 xml:space="preserve"> реалізується на базі декількох експериментальних закладів.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F9505A" w14:textId="75437878" w:rsidR="00D74496" w:rsidRPr="00CB1B4F" w:rsidRDefault="00D74496" w:rsidP="005C003F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B1B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6. </w:t>
            </w:r>
            <w:r w:rsidRPr="00CB1B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Інноваційна діяльність реалізується шляхом проведення експерименту/</w:t>
            </w:r>
            <w:proofErr w:type="spellStart"/>
            <w:r w:rsidRPr="00CB1B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проєкту</w:t>
            </w:r>
            <w:proofErr w:type="spellEnd"/>
            <w:r w:rsidRPr="00CB1B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на базі експериментальних закладів на </w:t>
            </w:r>
            <w:r w:rsidR="0005594D" w:rsidRPr="00CB1B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трьох рівнях</w:t>
            </w:r>
            <w:r w:rsidR="0005594D" w:rsidRPr="00CB1B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14:paraId="38718B68" w14:textId="4B6A54AB" w:rsidR="0005594D" w:rsidRPr="00CB1B4F" w:rsidRDefault="005E6389" w:rsidP="005C003F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1B4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локальному </w:t>
            </w:r>
            <w:r w:rsidRPr="00CB1B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(експеримент</w:t>
            </w:r>
            <w:r w:rsidR="008F5486" w:rsidRPr="00CB1B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на рівні одного закладу</w:t>
            </w:r>
            <w:r w:rsidRPr="00CB1B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за рішення</w:t>
            </w:r>
            <w:r w:rsidR="009632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м</w:t>
            </w:r>
            <w:r w:rsidRPr="00CB1B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педагогічної ради </w:t>
            </w:r>
            <w:r w:rsidR="00F84A02" w:rsidRPr="00CB1B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цього </w:t>
            </w:r>
            <w:r w:rsidRPr="00CB1B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закладу освіти);</w:t>
            </w:r>
          </w:p>
          <w:p w14:paraId="337D45F9" w14:textId="1AA996B9" w:rsidR="005E6389" w:rsidRPr="00CB1B4F" w:rsidRDefault="008F5486" w:rsidP="005C003F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1B4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регіональному</w:t>
            </w:r>
            <w:r w:rsidRPr="00CB1B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B1B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r w:rsidR="000104DB" w:rsidRPr="00CB1B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експеримент/</w:t>
            </w:r>
            <w:proofErr w:type="spellStart"/>
            <w:r w:rsidR="000104DB" w:rsidRPr="00CB1B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проєкт</w:t>
            </w:r>
            <w:proofErr w:type="spellEnd"/>
            <w:r w:rsidR="000104DB" w:rsidRPr="00CB1B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на рівні закладу/закладів освіти громад однієї області/міста Києва </w:t>
            </w:r>
            <w:r w:rsidRPr="00CB1B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за рішенням </w:t>
            </w:r>
            <w:r w:rsidR="00D70040" w:rsidRPr="00CB1B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департаментів/управлінь освіти і науки обласних, Київської міської державних адміністрацій);</w:t>
            </w:r>
          </w:p>
          <w:p w14:paraId="03702E26" w14:textId="31573D29" w:rsidR="00D74496" w:rsidRPr="00CB1B4F" w:rsidRDefault="00846529" w:rsidP="00C63652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B1B4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всеукраїнському</w:t>
            </w:r>
            <w:r w:rsidRPr="00CB1B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(експеримент/</w:t>
            </w:r>
            <w:proofErr w:type="spellStart"/>
            <w:r w:rsidRPr="00CB1B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проєкт</w:t>
            </w:r>
            <w:proofErr w:type="spellEnd"/>
            <w:r w:rsidRPr="00CB1B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на рівні закладу/закладів освіти області/областей, міста Києва</w:t>
            </w:r>
            <w:r w:rsidR="002A4FD5" w:rsidRPr="00CB1B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відповідно до наказу Міністерства освіти і науки України  </w:t>
            </w:r>
            <w:r w:rsidR="002A4FD5" w:rsidRPr="00CB1B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або наказу Національної академії </w:t>
            </w:r>
            <w:r w:rsidR="006261BE" w:rsidRPr="00CB1B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педагогічних </w:t>
            </w:r>
            <w:r w:rsidR="002A4FD5" w:rsidRPr="00CB1B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наук України).</w:t>
            </w:r>
          </w:p>
        </w:tc>
      </w:tr>
      <w:tr w:rsidR="00885D7F" w:rsidRPr="00CB6378" w14:paraId="0F976BCD" w14:textId="77777777" w:rsidTr="005C003F">
        <w:trPr>
          <w:trHeight w:val="1251"/>
        </w:trPr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FBF1C" w14:textId="77777777" w:rsidR="00F17A34" w:rsidRPr="00D5186B" w:rsidRDefault="00F17A34" w:rsidP="005C003F">
            <w:pPr>
              <w:shd w:val="clear" w:color="auto" w:fill="FFFFFF"/>
              <w:spacing w:after="0" w:line="240" w:lineRule="auto"/>
              <w:ind w:left="170" w:firstLine="45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5186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lastRenderedPageBreak/>
              <w:t>7. Інноваційна діяльність передбачає розроблення та використання:</w:t>
            </w:r>
          </w:p>
          <w:p w14:paraId="2693438E" w14:textId="77777777" w:rsidR="00F17A34" w:rsidRPr="00D5186B" w:rsidRDefault="00F17A34" w:rsidP="005C003F">
            <w:pPr>
              <w:shd w:val="clear" w:color="auto" w:fill="FFFFFF"/>
              <w:spacing w:after="0" w:line="240" w:lineRule="auto"/>
              <w:ind w:left="170" w:firstLine="45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bookmarkStart w:id="15" w:name="n37"/>
            <w:bookmarkEnd w:id="15"/>
            <w:r w:rsidRPr="00D5186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нових освітніх моделей, навчальних, виховних, управлінських систем;</w:t>
            </w:r>
          </w:p>
          <w:p w14:paraId="7A9362C4" w14:textId="77777777" w:rsidR="00F17A34" w:rsidRPr="00D5186B" w:rsidRDefault="00F17A34" w:rsidP="005C003F">
            <w:pPr>
              <w:shd w:val="clear" w:color="auto" w:fill="FFFFFF"/>
              <w:spacing w:after="0" w:line="240" w:lineRule="auto"/>
              <w:ind w:left="170" w:firstLine="450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bookmarkStart w:id="16" w:name="n38"/>
            <w:bookmarkEnd w:id="16"/>
            <w:r w:rsidRPr="00D518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базового компонента дошкільної освіти, інваріантної та варіативної складової змісту загальної середньої освіти, загальнодержавного компонента змісту професійної (професійно-технічної) освіти, змісту спеціалізованої та змісту позашкільної освіти;</w:t>
            </w:r>
          </w:p>
          <w:p w14:paraId="034104A6" w14:textId="77777777" w:rsidR="00F17A34" w:rsidRPr="00D5186B" w:rsidRDefault="00F17A34" w:rsidP="005C003F">
            <w:pPr>
              <w:shd w:val="clear" w:color="auto" w:fill="FFFFFF"/>
              <w:spacing w:after="0" w:line="240" w:lineRule="auto"/>
              <w:ind w:left="170" w:firstLine="450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bookmarkStart w:id="17" w:name="n39"/>
            <w:bookmarkEnd w:id="17"/>
            <w:r w:rsidRPr="00D518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освітніх технологій, форм, методів, прийомів і засобів навчання, виховання та управління освітою;</w:t>
            </w:r>
          </w:p>
          <w:p w14:paraId="705C0920" w14:textId="77777777" w:rsidR="00F17A34" w:rsidRPr="00D5186B" w:rsidRDefault="00F17A34" w:rsidP="005C003F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bookmarkStart w:id="18" w:name="n40"/>
            <w:bookmarkEnd w:id="18"/>
            <w:r w:rsidRPr="00D518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науково-методичного, навчально-методичного, кадрового, матеріально-технічного забезпечення освітнього процесу в закладах освіти;</w:t>
            </w:r>
          </w:p>
          <w:p w14:paraId="15D71301" w14:textId="77777777" w:rsidR="00F17A34" w:rsidRPr="00D5186B" w:rsidRDefault="00F17A34" w:rsidP="005C003F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bookmarkStart w:id="19" w:name="n41"/>
            <w:bookmarkEnd w:id="19"/>
            <w:r w:rsidRPr="00D518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систем, технологій, форм і методів підвищення кваліфікації керівних, педагогічних і науково-педагогічних</w:t>
            </w:r>
            <w:r w:rsidRPr="00D5186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D518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працівників;</w:t>
            </w:r>
          </w:p>
          <w:p w14:paraId="6006AA03" w14:textId="14BB0A26" w:rsidR="00F17A34" w:rsidRPr="00885D7F" w:rsidRDefault="00F17A34" w:rsidP="005C003F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20" w:name="n42"/>
            <w:bookmarkEnd w:id="20"/>
            <w:r w:rsidRPr="00D518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форм і засобів співпраці з органами управління у сфері освіти, адміністрацією закладів освіти, педагогічними працівниками, науково-педагогічними працівниками, здобувачами освіти та батьками (особами, що їх замінюють);</w:t>
            </w:r>
            <w:r w:rsidRPr="00D5186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D518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технологій взаємодії з інститутами громадянського суспільства, врахування та формування громадської думки щодо інноваційних змін у сфері освіти.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B51299" w14:textId="2D679613" w:rsidR="00F17A34" w:rsidRPr="001323BB" w:rsidRDefault="001323BB" w:rsidP="001323BB">
            <w:pPr>
              <w:shd w:val="clear" w:color="auto" w:fill="FFFFFF"/>
              <w:spacing w:after="0" w:line="240" w:lineRule="auto"/>
              <w:ind w:left="190"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5A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Виключити</w:t>
            </w:r>
          </w:p>
        </w:tc>
      </w:tr>
      <w:tr w:rsidR="00FB027A" w:rsidRPr="00885D7F" w14:paraId="41D51C81" w14:textId="77777777" w:rsidTr="005C003F">
        <w:trPr>
          <w:trHeight w:val="2676"/>
        </w:trPr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2ECEF" w14:textId="77777777" w:rsidR="00FB027A" w:rsidRPr="00E6687B" w:rsidRDefault="00FB027A" w:rsidP="00FB027A">
            <w:pPr>
              <w:shd w:val="clear" w:color="auto" w:fill="FFFFFF"/>
              <w:spacing w:after="0" w:line="240" w:lineRule="auto"/>
              <w:ind w:left="28" w:firstLine="425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/>
              </w:rPr>
            </w:pPr>
            <w:r w:rsidRPr="00E6687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/>
              </w:rPr>
              <w:lastRenderedPageBreak/>
              <w:t>8. Умовами здійснення інноваційної діяльності є:</w:t>
            </w:r>
          </w:p>
          <w:p w14:paraId="4238743A" w14:textId="77777777" w:rsidR="00FB027A" w:rsidRPr="00E6687B" w:rsidRDefault="00FB027A" w:rsidP="00FB027A">
            <w:pPr>
              <w:shd w:val="clear" w:color="auto" w:fill="FFFFFF"/>
              <w:spacing w:after="0" w:line="240" w:lineRule="auto"/>
              <w:ind w:left="28" w:firstLine="425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/>
              </w:rPr>
            </w:pPr>
            <w:bookmarkStart w:id="21" w:name="n44"/>
            <w:bookmarkEnd w:id="21"/>
            <w:r w:rsidRPr="00E6687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/>
              </w:rPr>
              <w:t>дотримання законодавства України, вимог відповідних державних стандартів освіти;</w:t>
            </w:r>
          </w:p>
          <w:p w14:paraId="0ACFA206" w14:textId="77777777" w:rsidR="00FB027A" w:rsidRPr="00E6687B" w:rsidRDefault="00FB027A" w:rsidP="00FB027A">
            <w:pPr>
              <w:shd w:val="clear" w:color="auto" w:fill="FFFFFF"/>
              <w:spacing w:after="0" w:line="240" w:lineRule="auto"/>
              <w:ind w:left="28" w:firstLine="425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/>
              </w:rPr>
            </w:pPr>
            <w:bookmarkStart w:id="22" w:name="n45"/>
            <w:bookmarkEnd w:id="22"/>
            <w:r w:rsidRPr="00E6687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/>
              </w:rPr>
              <w:t>наявність відповідного ресурсного забезпечення та ефективне його використання;</w:t>
            </w:r>
          </w:p>
          <w:p w14:paraId="5A87888F" w14:textId="77777777" w:rsidR="00FB027A" w:rsidRPr="00E6687B" w:rsidRDefault="00FB027A" w:rsidP="00FB027A">
            <w:pPr>
              <w:shd w:val="clear" w:color="auto" w:fill="FFFFFF"/>
              <w:spacing w:after="0" w:line="240" w:lineRule="auto"/>
              <w:ind w:left="28" w:firstLine="425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/>
              </w:rPr>
            </w:pPr>
            <w:bookmarkStart w:id="23" w:name="n46"/>
            <w:bookmarkEnd w:id="23"/>
            <w:r w:rsidRPr="00E6687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/>
              </w:rPr>
              <w:t>погодження учасників освітнього процесу, органів управління у сфері освіти у здійсненні інноваційної діяльності на добровільній основі.</w:t>
            </w:r>
          </w:p>
          <w:p w14:paraId="6031052B" w14:textId="77777777" w:rsidR="00FB027A" w:rsidRPr="00885D7F" w:rsidRDefault="00FB027A" w:rsidP="00FB027A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913380" w14:textId="4EC158EC" w:rsidR="00FB027A" w:rsidRPr="006106E5" w:rsidRDefault="00FB027A" w:rsidP="00FB027A">
            <w:pPr>
              <w:shd w:val="clear" w:color="auto" w:fill="FFFFFF"/>
              <w:spacing w:after="0" w:line="240" w:lineRule="auto"/>
              <w:ind w:left="190" w:firstLine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06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8. Умови здійснення інноваційної діяльності</w:t>
            </w:r>
            <w:r w:rsidR="001A36D1" w:rsidRPr="006106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у сфері освіти</w:t>
            </w:r>
            <w:r w:rsidRPr="006106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14:paraId="3F719F39" w14:textId="58911426" w:rsidR="00FB027A" w:rsidRPr="006106E5" w:rsidRDefault="001A36D1" w:rsidP="00FB027A">
            <w:pPr>
              <w:shd w:val="clear" w:color="auto" w:fill="FFFFFF"/>
              <w:spacing w:after="0" w:line="240" w:lineRule="auto"/>
              <w:ind w:left="190" w:firstLine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06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</w:t>
            </w:r>
            <w:r w:rsidR="00FB027A" w:rsidRPr="006106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ормативно-правові – дотримання законодавства України, вимог відповідних державних стандартів освіти;</w:t>
            </w:r>
          </w:p>
          <w:p w14:paraId="04F632DD" w14:textId="3CBD2A8E" w:rsidR="00FB027A" w:rsidRPr="006106E5" w:rsidRDefault="001A36D1" w:rsidP="00FB027A">
            <w:pPr>
              <w:shd w:val="clear" w:color="auto" w:fill="FFFFFF"/>
              <w:spacing w:after="0" w:line="240" w:lineRule="auto"/>
              <w:ind w:left="190" w:firstLine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06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="00FB027A" w:rsidRPr="006106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рганізаційні – створення інноваційного освітнього середовища,</w:t>
            </w:r>
            <w:r w:rsidRPr="006106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ефективне управління </w:t>
            </w:r>
            <w:proofErr w:type="spellStart"/>
            <w:r w:rsidRPr="006106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проєктами</w:t>
            </w:r>
            <w:proofErr w:type="spellEnd"/>
            <w:r w:rsidRPr="006106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;</w:t>
            </w:r>
          </w:p>
          <w:p w14:paraId="740A0400" w14:textId="3AF7EE9C" w:rsidR="00FB027A" w:rsidRPr="006106E5" w:rsidRDefault="001A36D1" w:rsidP="00FB027A">
            <w:pPr>
              <w:shd w:val="clear" w:color="auto" w:fill="FFFFFF"/>
              <w:spacing w:after="0" w:line="240" w:lineRule="auto"/>
              <w:ind w:left="190" w:firstLine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06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р</w:t>
            </w:r>
            <w:r w:rsidR="00FB027A" w:rsidRPr="006106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есурсні – наявність відповідного ресурсного (кадрового, фінансового, матеріально-технічного) забезпечення та ефективне його використання;</w:t>
            </w:r>
          </w:p>
          <w:p w14:paraId="3F486B49" w14:textId="35654BC3" w:rsidR="00FB027A" w:rsidRPr="006106E5" w:rsidRDefault="001A36D1" w:rsidP="00FB027A">
            <w:pPr>
              <w:shd w:val="clear" w:color="auto" w:fill="FFFFFF"/>
              <w:spacing w:after="0" w:line="240" w:lineRule="auto"/>
              <w:ind w:left="190" w:firstLine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06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="00FB027A" w:rsidRPr="006106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нформаційні – забезпечення доступу до актуальної інформації, методичних ресурсів та резу</w:t>
            </w:r>
            <w:r w:rsidRPr="006106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льтатів інноваційної діяльності;</w:t>
            </w:r>
          </w:p>
          <w:p w14:paraId="5848AFF3" w14:textId="03141684" w:rsidR="00FB027A" w:rsidRPr="006106E5" w:rsidRDefault="001A36D1" w:rsidP="00FB027A">
            <w:pPr>
              <w:shd w:val="clear" w:color="auto" w:fill="FFFFFF"/>
              <w:spacing w:after="0" w:line="240" w:lineRule="auto"/>
              <w:ind w:left="190" w:firstLine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06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</w:t>
            </w:r>
            <w:r w:rsidR="00FB027A" w:rsidRPr="006106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сихолого-педагогічні – готовність учасників освітнього процесу, органів управління у сфері освіти до здійснення інноваційної діяльності на добровільній основі.</w:t>
            </w:r>
          </w:p>
          <w:p w14:paraId="53A025C0" w14:textId="77777777" w:rsidR="00FB027A" w:rsidRPr="006106E5" w:rsidRDefault="00FB027A" w:rsidP="00FB027A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B027A" w:rsidRPr="00885D7F" w14:paraId="50F2DFA0" w14:textId="77777777" w:rsidTr="005C003F">
        <w:trPr>
          <w:trHeight w:val="968"/>
        </w:trPr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44DB0" w14:textId="3530FCE6" w:rsidR="00FB027A" w:rsidRPr="00E6687B" w:rsidRDefault="00FB027A" w:rsidP="00FB0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E6687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shd w:val="clear" w:color="auto" w:fill="FFFFFF"/>
              </w:rPr>
              <w:t>9. Строк проведення експерименту/</w:t>
            </w:r>
            <w:proofErr w:type="spellStart"/>
            <w:r w:rsidRPr="00E6687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shd w:val="clear" w:color="auto" w:fill="FFFFFF"/>
              </w:rPr>
              <w:t>проєкту</w:t>
            </w:r>
            <w:proofErr w:type="spellEnd"/>
            <w:r w:rsidRPr="00E6687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E6687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shd w:val="clear" w:color="auto" w:fill="FFFFFF"/>
                <w:lang w:val="uk-UA"/>
              </w:rPr>
              <w:t>–</w:t>
            </w:r>
            <w:r w:rsidRPr="00E6687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 до п’яти років.</w:t>
            </w:r>
          </w:p>
          <w:p w14:paraId="41817377" w14:textId="77777777" w:rsidR="00FB027A" w:rsidRPr="00885D7F" w:rsidRDefault="00FB027A" w:rsidP="00FB027A">
            <w:pPr>
              <w:shd w:val="clear" w:color="auto" w:fill="FFFFFF"/>
              <w:spacing w:after="0" w:line="240" w:lineRule="auto"/>
              <w:ind w:left="28"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377792" w14:textId="662ABFE0" w:rsidR="00FB027A" w:rsidRPr="006106E5" w:rsidRDefault="00FB027A" w:rsidP="00CD6ACE">
            <w:pPr>
              <w:shd w:val="clear" w:color="auto" w:fill="FFFFFF"/>
              <w:spacing w:after="0" w:line="240" w:lineRule="auto"/>
              <w:ind w:left="190" w:firstLine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06E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9. Строк проведення експерименту/</w:t>
            </w:r>
            <w:proofErr w:type="spellStart"/>
            <w:r w:rsidRPr="006106E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проєкту</w:t>
            </w:r>
            <w:proofErr w:type="spellEnd"/>
            <w:r w:rsidRPr="006106E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="00CD6ACE" w:rsidRPr="006106E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  <w:t xml:space="preserve">визначається суб’єктом/суб’єктами інноваційної діяльності. </w:t>
            </w:r>
          </w:p>
        </w:tc>
      </w:tr>
      <w:tr w:rsidR="00FB027A" w:rsidRPr="00885D7F" w14:paraId="62E00AF2" w14:textId="77777777" w:rsidTr="005C003F">
        <w:trPr>
          <w:trHeight w:val="968"/>
        </w:trPr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87D09" w14:textId="77777777" w:rsidR="00FB027A" w:rsidRPr="00885D7F" w:rsidRDefault="00FB027A" w:rsidP="00FB027A">
            <w:pPr>
              <w:spacing w:after="0" w:line="240" w:lineRule="auto"/>
              <w:ind w:left="28"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10. Нормативно-правове регулювання, організацію та координування інноваційної діяльності на всеукраїнському рівні здійснює МОН.</w:t>
            </w:r>
          </w:p>
          <w:p w14:paraId="29A1C672" w14:textId="3E46C6C6" w:rsidR="00FB027A" w:rsidRPr="00463540" w:rsidRDefault="00FB027A" w:rsidP="00FB027A">
            <w:pPr>
              <w:spacing w:after="0" w:line="240" w:lineRule="auto"/>
              <w:ind w:left="28" w:firstLine="425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85D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Організаційно-методичне забезпечення проведення експерименту/</w:t>
            </w:r>
            <w:proofErr w:type="spellStart"/>
            <w:r w:rsidRPr="00885D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885D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всеукраїнському рівні здійснює </w:t>
            </w:r>
            <w:r w:rsidRPr="00D00216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>Державна наукова установа «Інститут модернізації змісту освіти» (далі - ІМЗО).</w:t>
            </w:r>
          </w:p>
          <w:p w14:paraId="2E1A8129" w14:textId="517DD096" w:rsidR="00FB027A" w:rsidRDefault="00FB027A" w:rsidP="00F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62B7FC28" w14:textId="718769B1" w:rsidR="00DA350C" w:rsidRDefault="00DA350C" w:rsidP="00F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2EE9625" w14:textId="77777777" w:rsidR="00E04AD9" w:rsidRDefault="00E04AD9" w:rsidP="00FB0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FC13E8C" w14:textId="150AA843" w:rsidR="00DA350C" w:rsidRPr="00E6687B" w:rsidRDefault="00DA350C" w:rsidP="00D518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shd w:val="clear" w:color="auto" w:fill="FFFFFF"/>
                <w:lang w:val="uk-UA"/>
              </w:rPr>
            </w:pPr>
            <w:r w:rsidRPr="00E6687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shd w:val="clear" w:color="auto" w:fill="FFFFFF"/>
                <w:lang w:val="uk-UA"/>
              </w:rPr>
              <w:t>Норма відсутня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E6C9FB" w14:textId="6288DB81" w:rsidR="00FB027A" w:rsidRPr="006106E5" w:rsidRDefault="00FB027A" w:rsidP="00FB027A">
            <w:pPr>
              <w:spacing w:after="0"/>
              <w:ind w:left="19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6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  <w:r w:rsidRPr="006106E5">
              <w:rPr>
                <w:rFonts w:ascii="Times New Roman" w:hAnsi="Times New Roman" w:cs="Times New Roman"/>
                <w:sz w:val="28"/>
                <w:szCs w:val="28"/>
              </w:rPr>
              <w:t xml:space="preserve">0. Нормативно-правове регулювання, організацію та координування інноваційної діяльності </w:t>
            </w:r>
            <w:r w:rsidR="00D901B7" w:rsidRPr="006106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сфері освіти </w:t>
            </w:r>
            <w:r w:rsidRPr="006106E5">
              <w:rPr>
                <w:rFonts w:ascii="Times New Roman" w:hAnsi="Times New Roman" w:cs="Times New Roman"/>
                <w:sz w:val="28"/>
                <w:szCs w:val="28"/>
              </w:rPr>
              <w:t xml:space="preserve">на всеукраїнському рівні здійснює МОН. </w:t>
            </w:r>
          </w:p>
          <w:p w14:paraId="478514FD" w14:textId="4A304C3F" w:rsidR="00FB027A" w:rsidRPr="006106E5" w:rsidRDefault="00FB027A" w:rsidP="006F533E">
            <w:pPr>
              <w:spacing w:after="0"/>
              <w:ind w:left="191" w:firstLine="28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10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Організаційно-методичне забезпечення проведення експерименту/</w:t>
            </w:r>
            <w:proofErr w:type="spellStart"/>
            <w:r w:rsidRPr="00610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проєкту</w:t>
            </w:r>
            <w:proofErr w:type="spellEnd"/>
            <w:r w:rsidRPr="00610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 всеукраїнському рівні здійснює установа,</w:t>
            </w:r>
            <w:r w:rsidRPr="006106E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що належить до сфери управління </w:t>
            </w:r>
            <w:r w:rsidRPr="006106E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та </w:t>
            </w:r>
            <w:r w:rsidRPr="006106E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lastRenderedPageBreak/>
              <w:t xml:space="preserve">визначена </w:t>
            </w:r>
            <w:r w:rsidRPr="006106E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МОН (далі </w:t>
            </w:r>
            <w:r w:rsidRPr="006106E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–</w:t>
            </w:r>
            <w:r w:rsidRPr="006106E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Установа). Рішення щодо визначення Установи оформлюється наказом МОН.</w:t>
            </w:r>
          </w:p>
          <w:p w14:paraId="39E9F7F6" w14:textId="17AB6A8D" w:rsidR="00DA350C" w:rsidRPr="006106E5" w:rsidRDefault="00DA350C" w:rsidP="006F533E">
            <w:pPr>
              <w:spacing w:after="0" w:line="240" w:lineRule="auto"/>
              <w:ind w:left="191" w:firstLine="28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6106E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Експертна перевірка</w:t>
            </w:r>
            <w:r w:rsidR="00D32923" w:rsidRPr="006106E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освітніх інновацій, науково-методичний супровід інноваційної освітньої діяльності здійснює </w:t>
            </w:r>
            <w:r w:rsidR="00D32923" w:rsidRPr="006106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Національна академія педагогічних наук України</w:t>
            </w:r>
            <w:r w:rsidR="00D32923" w:rsidRPr="006106E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 </w:t>
            </w:r>
            <w:r w:rsidR="005D212B" w:rsidRPr="006106E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(далі – НАПН) </w:t>
            </w:r>
            <w:r w:rsidR="006871F2" w:rsidRPr="006106E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відповідно до Положення</w:t>
            </w:r>
            <w:r w:rsidR="005D212B" w:rsidRPr="006106E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, </w:t>
            </w:r>
            <w:r w:rsidR="006F533E" w:rsidRPr="006106E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розробленого та затвердженого НАПН в установленому законодавством порядку.</w:t>
            </w:r>
            <w:r w:rsidRPr="006106E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23893C6E" w14:textId="77777777" w:rsidR="00FB027A" w:rsidRPr="006106E5" w:rsidRDefault="00FB027A" w:rsidP="00FB027A">
            <w:pPr>
              <w:shd w:val="clear" w:color="auto" w:fill="FFFFFF"/>
              <w:spacing w:after="0" w:line="240" w:lineRule="auto"/>
              <w:ind w:left="190" w:firstLine="28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FB027A" w:rsidRPr="00885D7F" w14:paraId="4C28C738" w14:textId="77777777" w:rsidTr="005C003F">
        <w:trPr>
          <w:trHeight w:val="968"/>
        </w:trPr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62B0D" w14:textId="37014D6B" w:rsidR="00FB027A" w:rsidRDefault="00FB027A" w:rsidP="00FB027A">
            <w:pPr>
              <w:pStyle w:val="a4"/>
              <w:spacing w:before="0" w:after="0" w:afterAutospacing="0"/>
              <w:ind w:firstLine="425"/>
              <w:jc w:val="both"/>
              <w:rPr>
                <w:sz w:val="28"/>
                <w:szCs w:val="28"/>
                <w:shd w:val="clear" w:color="auto" w:fill="FFFFFF"/>
              </w:rPr>
            </w:pPr>
            <w:r w:rsidRPr="00885D7F">
              <w:rPr>
                <w:sz w:val="28"/>
                <w:szCs w:val="28"/>
                <w:shd w:val="clear" w:color="auto" w:fill="FFFFFF"/>
              </w:rPr>
              <w:lastRenderedPageBreak/>
              <w:t>11. Органи управління у сфері освіти Автономної Республіки Крим, обласних, Київської та Севастопольської міських державних адміністрацій відповідно до цього Положення розробляють умови проведення експерименту/</w:t>
            </w:r>
            <w:proofErr w:type="spellStart"/>
            <w:r w:rsidRPr="00885D7F">
              <w:rPr>
                <w:sz w:val="28"/>
                <w:szCs w:val="28"/>
                <w:shd w:val="clear" w:color="auto" w:fill="FFFFFF"/>
              </w:rPr>
              <w:t>проєкту</w:t>
            </w:r>
            <w:proofErr w:type="spellEnd"/>
            <w:r w:rsidRPr="00885D7F">
              <w:rPr>
                <w:sz w:val="28"/>
                <w:szCs w:val="28"/>
                <w:shd w:val="clear" w:color="auto" w:fill="FFFFFF"/>
              </w:rPr>
              <w:t xml:space="preserve"> на регіональному рівні.</w:t>
            </w:r>
          </w:p>
          <w:p w14:paraId="4803DF15" w14:textId="14F10F14" w:rsidR="0031744D" w:rsidRPr="00E6687B" w:rsidRDefault="0031744D" w:rsidP="00D5186B">
            <w:pPr>
              <w:pStyle w:val="a4"/>
              <w:spacing w:before="0" w:after="0" w:afterAutospacing="0"/>
              <w:ind w:firstLine="425"/>
              <w:jc w:val="center"/>
              <w:rPr>
                <w:bCs/>
                <w:i/>
                <w:iCs/>
                <w:sz w:val="28"/>
                <w:szCs w:val="28"/>
                <w:shd w:val="clear" w:color="auto" w:fill="FFFFFF"/>
              </w:rPr>
            </w:pPr>
            <w:r w:rsidRPr="00E6687B">
              <w:rPr>
                <w:bCs/>
                <w:i/>
                <w:iCs/>
                <w:sz w:val="28"/>
                <w:szCs w:val="28"/>
                <w:shd w:val="clear" w:color="auto" w:fill="FFFFFF"/>
                <w:lang w:val="uk-UA"/>
              </w:rPr>
              <w:t>Норма відсутня</w:t>
            </w:r>
          </w:p>
          <w:p w14:paraId="07CF833F" w14:textId="77777777" w:rsidR="00FB027A" w:rsidRPr="00885D7F" w:rsidRDefault="00FB027A" w:rsidP="00FB027A">
            <w:pPr>
              <w:spacing w:after="0" w:line="240" w:lineRule="auto"/>
              <w:ind w:left="28"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83F667" w14:textId="77777777" w:rsidR="00FB027A" w:rsidRPr="00E55F8C" w:rsidRDefault="00FB027A" w:rsidP="00FB027A">
            <w:pPr>
              <w:spacing w:after="0" w:line="240" w:lineRule="auto"/>
              <w:ind w:left="190" w:firstLine="426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55F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11. Органи управління у сфері освіти Автономної Республіки Крим, обласних, Київської та Севастопольської міських державних адміністрацій відповідно до цього Положення розробляють умови проведення експерименту/</w:t>
            </w:r>
            <w:proofErr w:type="spellStart"/>
            <w:r w:rsidRPr="00E55F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проєкту</w:t>
            </w:r>
            <w:proofErr w:type="spellEnd"/>
            <w:r w:rsidRPr="00E55F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 регіональному рівні.</w:t>
            </w:r>
          </w:p>
          <w:p w14:paraId="3EEAAE2D" w14:textId="35F2B2F3" w:rsidR="00FB027A" w:rsidRPr="00E55F8C" w:rsidRDefault="0031744D" w:rsidP="0031744D">
            <w:pPr>
              <w:spacing w:after="0"/>
              <w:ind w:left="190" w:firstLine="4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55F8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Умови </w:t>
            </w:r>
            <w:r w:rsidRPr="00E55F8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проведення експерименту</w:t>
            </w:r>
            <w:r w:rsidRPr="00E55F8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  <w:t xml:space="preserve"> на локальному рівні розробляються та затверджуються керівником закладу освіти.</w:t>
            </w:r>
          </w:p>
        </w:tc>
      </w:tr>
      <w:tr w:rsidR="00FB027A" w:rsidRPr="00885D7F" w14:paraId="57A813D1" w14:textId="77777777" w:rsidTr="005C003F">
        <w:trPr>
          <w:trHeight w:val="968"/>
        </w:trPr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17F21" w14:textId="74F7706E" w:rsidR="00FB027A" w:rsidRPr="00885D7F" w:rsidRDefault="00FB027A" w:rsidP="00FB027A">
            <w:pPr>
              <w:pStyle w:val="a4"/>
              <w:spacing w:before="0" w:after="0" w:afterAutospacing="0"/>
              <w:ind w:firstLine="425"/>
              <w:jc w:val="both"/>
              <w:rPr>
                <w:sz w:val="28"/>
                <w:szCs w:val="28"/>
                <w:shd w:val="clear" w:color="auto" w:fill="FFFFFF"/>
              </w:rPr>
            </w:pPr>
            <w:r w:rsidRPr="00885D7F">
              <w:rPr>
                <w:sz w:val="28"/>
                <w:szCs w:val="28"/>
                <w:shd w:val="clear" w:color="auto" w:fill="FFFFFF"/>
              </w:rPr>
              <w:t xml:space="preserve">12. </w:t>
            </w:r>
            <w:r w:rsidRPr="00650414">
              <w:rPr>
                <w:i/>
                <w:sz w:val="28"/>
                <w:szCs w:val="28"/>
                <w:shd w:val="clear" w:color="auto" w:fill="FFFFFF"/>
              </w:rPr>
              <w:t xml:space="preserve">За умови успішної апробації авторської педагогічної ідеї (ініціативи) заклад освіти визнається як Авторський заклад освіти, а у разі апробації у кількох (не менше п’яти) закладах освіти </w:t>
            </w:r>
            <w:r w:rsidRPr="00650414">
              <w:rPr>
                <w:i/>
                <w:sz w:val="28"/>
                <w:szCs w:val="28"/>
                <w:shd w:val="clear" w:color="auto" w:fill="FFFFFF"/>
                <w:lang w:val="uk-UA"/>
              </w:rPr>
              <w:t>–</w:t>
            </w:r>
            <w:r w:rsidRPr="00650414">
              <w:rPr>
                <w:i/>
                <w:sz w:val="28"/>
                <w:szCs w:val="28"/>
                <w:shd w:val="clear" w:color="auto" w:fill="FFFFFF"/>
              </w:rPr>
              <w:t xml:space="preserve"> Авторська освітня система у порядку, визначеному пунктом 1 розділу III цього Положення.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5A30DD" w14:textId="77777777" w:rsidR="00D5186B" w:rsidRDefault="00D5186B" w:rsidP="00FB027A">
            <w:pPr>
              <w:spacing w:after="0" w:line="240" w:lineRule="auto"/>
              <w:ind w:left="49" w:firstLine="4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</w:pPr>
          </w:p>
          <w:p w14:paraId="6F16C59D" w14:textId="69E3199B" w:rsidR="00FB027A" w:rsidRPr="00E55F8C" w:rsidRDefault="0031744D" w:rsidP="00D5186B">
            <w:pPr>
              <w:spacing w:after="0" w:line="240" w:lineRule="auto"/>
              <w:ind w:left="49"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</w:pPr>
            <w:r w:rsidRPr="00E55F8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  <w:t>Виключити</w:t>
            </w:r>
          </w:p>
        </w:tc>
      </w:tr>
      <w:tr w:rsidR="008E0AA5" w:rsidRPr="00885D7F" w14:paraId="04779FCE" w14:textId="77777777" w:rsidTr="005C003F">
        <w:trPr>
          <w:trHeight w:val="352"/>
        </w:trPr>
        <w:tc>
          <w:tcPr>
            <w:tcW w:w="1512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9A40F" w14:textId="1712A5D4" w:rsidR="008E0AA5" w:rsidRPr="00D5186B" w:rsidRDefault="008E0AA5" w:rsidP="00D5186B">
            <w:pPr>
              <w:pStyle w:val="a4"/>
              <w:spacing w:after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0392D">
              <w:rPr>
                <w:b/>
                <w:bCs/>
                <w:sz w:val="28"/>
                <w:szCs w:val="28"/>
              </w:rPr>
              <w:t xml:space="preserve">II. </w:t>
            </w:r>
            <w:r w:rsidRPr="00E0392D">
              <w:rPr>
                <w:b/>
                <w:bCs/>
                <w:sz w:val="28"/>
                <w:szCs w:val="28"/>
                <w:lang w:val="uk-UA"/>
              </w:rPr>
              <w:t>Організація та</w:t>
            </w:r>
            <w:r w:rsidRPr="00E0392D">
              <w:rPr>
                <w:b/>
                <w:bCs/>
                <w:sz w:val="28"/>
                <w:szCs w:val="28"/>
              </w:rPr>
              <w:t xml:space="preserve"> проведення експерименту/</w:t>
            </w:r>
            <w:proofErr w:type="spellStart"/>
            <w:r w:rsidRPr="00E0392D">
              <w:rPr>
                <w:b/>
                <w:bCs/>
                <w:sz w:val="28"/>
                <w:szCs w:val="28"/>
              </w:rPr>
              <w:t>проєкт</w:t>
            </w:r>
            <w:proofErr w:type="spellEnd"/>
            <w:r w:rsidRPr="00E0392D">
              <w:rPr>
                <w:b/>
                <w:bCs/>
                <w:sz w:val="28"/>
                <w:szCs w:val="28"/>
                <w:lang w:val="uk-UA"/>
              </w:rPr>
              <w:t>у на всеукраїнському рівні</w:t>
            </w:r>
          </w:p>
        </w:tc>
      </w:tr>
      <w:tr w:rsidR="008E0AA5" w:rsidRPr="00C9217F" w14:paraId="4FDC2FDB" w14:textId="77777777" w:rsidTr="005C003F">
        <w:trPr>
          <w:trHeight w:val="692"/>
        </w:trPr>
        <w:tc>
          <w:tcPr>
            <w:tcW w:w="768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0EDDD" w14:textId="68C2553B" w:rsidR="008E0AA5" w:rsidRPr="00E6687B" w:rsidRDefault="008E0AA5" w:rsidP="008E0AA5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ind w:left="28" w:firstLine="284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E6687B">
              <w:rPr>
                <w:bCs/>
                <w:i/>
                <w:iCs/>
                <w:sz w:val="28"/>
                <w:szCs w:val="28"/>
                <w:shd w:val="clear" w:color="auto" w:fill="FFFFFF"/>
              </w:rPr>
              <w:t>З пропозицією щодо проведення експерименту/</w:t>
            </w:r>
            <w:proofErr w:type="spellStart"/>
            <w:r w:rsidRPr="00E6687B">
              <w:rPr>
                <w:bCs/>
                <w:i/>
                <w:iCs/>
                <w:sz w:val="28"/>
                <w:szCs w:val="28"/>
                <w:shd w:val="clear" w:color="auto" w:fill="FFFFFF"/>
              </w:rPr>
              <w:t>проєкту</w:t>
            </w:r>
            <w:proofErr w:type="spellEnd"/>
            <w:r w:rsidRPr="00E6687B">
              <w:rPr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 виступає автор ініціативи, що має намір запропонувати нові освітні ідеї, педагогічні та управлінські технології, вдосконалити освітню діяльність закладів освіти.</w:t>
            </w:r>
          </w:p>
        </w:tc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020DE8" w14:textId="4AE65152" w:rsidR="008E0AA5" w:rsidRPr="00D5186B" w:rsidRDefault="008E0AA5" w:rsidP="008E0AA5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ind w:left="96" w:firstLine="283"/>
              <w:jc w:val="both"/>
              <w:rPr>
                <w:sz w:val="28"/>
                <w:szCs w:val="28"/>
              </w:rPr>
            </w:pPr>
            <w:r w:rsidRPr="009D3BD9">
              <w:rPr>
                <w:b/>
                <w:sz w:val="28"/>
                <w:szCs w:val="28"/>
                <w:shd w:val="clear" w:color="auto" w:fill="FFFFFF"/>
              </w:rPr>
              <w:t xml:space="preserve">З </w:t>
            </w:r>
            <w:r w:rsidRPr="009D3BD9">
              <w:rPr>
                <w:b/>
                <w:sz w:val="28"/>
                <w:szCs w:val="28"/>
                <w:shd w:val="clear" w:color="auto" w:fill="FFFFFF"/>
                <w:lang w:val="uk-UA"/>
              </w:rPr>
              <w:t xml:space="preserve">ініціативою </w:t>
            </w:r>
            <w:r w:rsidRPr="009D3BD9">
              <w:rPr>
                <w:b/>
                <w:sz w:val="28"/>
                <w:szCs w:val="28"/>
                <w:shd w:val="clear" w:color="auto" w:fill="FFFFFF"/>
              </w:rPr>
              <w:t>щодо проведення експерименту/</w:t>
            </w:r>
            <w:proofErr w:type="spellStart"/>
            <w:r w:rsidRPr="009D3BD9">
              <w:rPr>
                <w:b/>
                <w:sz w:val="28"/>
                <w:szCs w:val="28"/>
                <w:shd w:val="clear" w:color="auto" w:fill="FFFFFF"/>
              </w:rPr>
              <w:t>проєкту</w:t>
            </w:r>
            <w:proofErr w:type="spellEnd"/>
            <w:r w:rsidRPr="009D3BD9">
              <w:rPr>
                <w:b/>
                <w:sz w:val="28"/>
                <w:szCs w:val="28"/>
                <w:shd w:val="clear" w:color="auto" w:fill="FFFFFF"/>
              </w:rPr>
              <w:t xml:space="preserve"> виступає </w:t>
            </w:r>
            <w:r w:rsidRPr="009D3BD9">
              <w:rPr>
                <w:b/>
                <w:sz w:val="28"/>
                <w:szCs w:val="28"/>
                <w:shd w:val="clear" w:color="auto" w:fill="FFFFFF"/>
                <w:lang w:val="uk-UA"/>
              </w:rPr>
              <w:t>суб’єкт інноваційної діяльності,</w:t>
            </w:r>
            <w:r w:rsidRPr="009D3BD9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9D3BD9">
              <w:rPr>
                <w:sz w:val="28"/>
                <w:szCs w:val="28"/>
                <w:shd w:val="clear" w:color="auto" w:fill="FFFFFF"/>
              </w:rPr>
              <w:t>що має намір запропонувати нові освітні ідеї, педагогічні та управлінські технології, вдосконалити освітню діяльність закладів освіти.</w:t>
            </w:r>
          </w:p>
        </w:tc>
      </w:tr>
      <w:tr w:rsidR="008E0AA5" w:rsidRPr="00885D7F" w14:paraId="76C787CB" w14:textId="77777777" w:rsidTr="00DF0089">
        <w:trPr>
          <w:trHeight w:val="692"/>
        </w:trPr>
        <w:tc>
          <w:tcPr>
            <w:tcW w:w="768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F3971" w14:textId="77777777" w:rsidR="008E0AA5" w:rsidRPr="00E6687B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E6687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lastRenderedPageBreak/>
              <w:t>2. Заявка на проведення експерименту/</w:t>
            </w:r>
            <w:proofErr w:type="spellStart"/>
            <w:r w:rsidRPr="00E6687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проєкту</w:t>
            </w:r>
            <w:proofErr w:type="spellEnd"/>
            <w:r w:rsidRPr="00E6687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 xml:space="preserve"> включає: опис основних ідей, актуальність, об’єкт, предмет, мету, гіпотезу, завдання, теоретико-методологічну основу, базу проведення експерименту/</w:t>
            </w:r>
            <w:proofErr w:type="spellStart"/>
            <w:r w:rsidRPr="00E6687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проєкту</w:t>
            </w:r>
            <w:proofErr w:type="spellEnd"/>
            <w:r w:rsidRPr="00E6687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 xml:space="preserve"> (перелік закладів освіти), методи дослідження, наукову новизну, практичне значення експерименту/</w:t>
            </w:r>
            <w:proofErr w:type="spellStart"/>
            <w:r w:rsidRPr="00E6687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проєкту</w:t>
            </w:r>
            <w:proofErr w:type="spellEnd"/>
            <w:r w:rsidRPr="00E6687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; визначення етапів та термінів його проведення, очікуваних результатів; інформацію про автора ініціативи / наукового(</w:t>
            </w:r>
            <w:proofErr w:type="spellStart"/>
            <w:r w:rsidRPr="00E6687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их</w:t>
            </w:r>
            <w:proofErr w:type="spellEnd"/>
            <w:r w:rsidRPr="00E6687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) керівника(</w:t>
            </w:r>
            <w:proofErr w:type="spellStart"/>
            <w:r w:rsidRPr="00E6687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ів</w:t>
            </w:r>
            <w:proofErr w:type="spellEnd"/>
            <w:r w:rsidRPr="00E6687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), пропозиції до складу науково-консультативної ради проведення експерименту/</w:t>
            </w:r>
            <w:proofErr w:type="spellStart"/>
            <w:r w:rsidRPr="00E6687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проєкту</w:t>
            </w:r>
            <w:proofErr w:type="spellEnd"/>
            <w:r w:rsidRPr="00E6687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 xml:space="preserve"> (далі - науково-консультативна рада).</w:t>
            </w:r>
          </w:p>
          <w:p w14:paraId="02967D98" w14:textId="77777777" w:rsidR="008E0AA5" w:rsidRPr="00E6687B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bookmarkStart w:id="24" w:name="n55"/>
            <w:bookmarkEnd w:id="24"/>
          </w:p>
          <w:p w14:paraId="2CC52B73" w14:textId="27304A13" w:rsidR="008E0AA5" w:rsidRPr="00E6687B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E6687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Програма експерименту/</w:t>
            </w:r>
            <w:proofErr w:type="spellStart"/>
            <w:r w:rsidRPr="00E6687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проєкту</w:t>
            </w:r>
            <w:proofErr w:type="spellEnd"/>
            <w:r w:rsidRPr="00E6687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 xml:space="preserve"> містить заходи, спрямовані на здійснення завдань, які визначені у заявці, строки їх виконання та опис кінцевого результату.</w:t>
            </w:r>
          </w:p>
          <w:p w14:paraId="04D4127F" w14:textId="77777777" w:rsidR="008E0AA5" w:rsidRPr="00885D7F" w:rsidRDefault="008E0AA5" w:rsidP="008E0AA5">
            <w:pPr>
              <w:pStyle w:val="a4"/>
              <w:spacing w:before="0" w:beforeAutospacing="0" w:after="0" w:afterAutospacing="0"/>
              <w:ind w:left="312"/>
              <w:jc w:val="both"/>
              <w:rPr>
                <w:sz w:val="28"/>
                <w:szCs w:val="28"/>
                <w:highlight w:val="cyan"/>
                <w:shd w:val="clear" w:color="auto" w:fill="FFFFFF"/>
              </w:rPr>
            </w:pPr>
          </w:p>
        </w:tc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D00669" w14:textId="1C0E7A39" w:rsidR="008E0AA5" w:rsidRPr="007F3C18" w:rsidRDefault="008E0AA5" w:rsidP="008E0AA5">
            <w:pPr>
              <w:pStyle w:val="aa"/>
              <w:spacing w:after="0" w:line="240" w:lineRule="auto"/>
              <w:ind w:left="97" w:firstLine="28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3B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2. </w:t>
            </w:r>
            <w:r w:rsidRPr="007F3C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Заявка на проведення </w:t>
            </w:r>
            <w:r w:rsidRPr="007F3C1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експерименту</w:t>
            </w:r>
            <w:r w:rsidRPr="007F3C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включає: опис основних ідей, актуальність, мету, гіпотезу, завдання, методологічні засади, базу проведення експерименту (перелік закладів освіти), наукову новизну, практичне значення експерименту; визначення етапів та термінів його проведення, очікуваних результатів; інформацію про наукового(</w:t>
            </w:r>
            <w:proofErr w:type="spellStart"/>
            <w:r w:rsidRPr="007F3C18">
              <w:rPr>
                <w:rFonts w:ascii="Times New Roman" w:hAnsi="Times New Roman" w:cs="Times New Roman"/>
                <w:b/>
                <w:sz w:val="28"/>
                <w:szCs w:val="28"/>
              </w:rPr>
              <w:t>их</w:t>
            </w:r>
            <w:proofErr w:type="spellEnd"/>
            <w:r w:rsidRPr="007F3C18">
              <w:rPr>
                <w:rFonts w:ascii="Times New Roman" w:hAnsi="Times New Roman" w:cs="Times New Roman"/>
                <w:b/>
                <w:sz w:val="28"/>
                <w:szCs w:val="28"/>
              </w:rPr>
              <w:t>) керівника(</w:t>
            </w:r>
            <w:proofErr w:type="spellStart"/>
            <w:r w:rsidRPr="007F3C18">
              <w:rPr>
                <w:rFonts w:ascii="Times New Roman" w:hAnsi="Times New Roman" w:cs="Times New Roman"/>
                <w:b/>
                <w:sz w:val="28"/>
                <w:szCs w:val="28"/>
              </w:rPr>
              <w:t>ів</w:t>
            </w:r>
            <w:proofErr w:type="spellEnd"/>
            <w:r w:rsidRPr="007F3C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), пропозиції до складу науково-консультативної ради проведення експерименту (далі </w:t>
            </w:r>
            <w:r w:rsidRPr="007F3C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–</w:t>
            </w:r>
            <w:r w:rsidRPr="007F3C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науково-консультативна рада</w:t>
            </w:r>
            <w:r w:rsidRPr="007F3C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).</w:t>
            </w:r>
          </w:p>
          <w:p w14:paraId="4D92C3FC" w14:textId="31D13994" w:rsidR="008E0AA5" w:rsidRPr="009D3BD9" w:rsidRDefault="008E0AA5" w:rsidP="008E0AA5">
            <w:pPr>
              <w:spacing w:after="0" w:line="240" w:lineRule="auto"/>
              <w:ind w:left="238" w:firstLine="42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C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Заявка на проведення </w:t>
            </w:r>
            <w:proofErr w:type="spellStart"/>
            <w:r w:rsidRPr="007F3C1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проєкту</w:t>
            </w:r>
            <w:proofErr w:type="spellEnd"/>
            <w:r w:rsidRPr="007F3C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включає: актуальність,  об’єкт, предмет, мету,  гіпотезу,</w:t>
            </w:r>
            <w:r w:rsidRPr="007F3C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7F3C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завдання,</w:t>
            </w:r>
            <w:r w:rsidRPr="007F3C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7F3C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теоретико-методологічну основу, методи дослідження,</w:t>
            </w:r>
            <w:r w:rsidRPr="007F3C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7F3C18">
              <w:rPr>
                <w:rFonts w:ascii="Times New Roman" w:hAnsi="Times New Roman" w:cs="Times New Roman"/>
                <w:b/>
                <w:sz w:val="28"/>
                <w:szCs w:val="28"/>
              </w:rPr>
              <w:t>базу проведення експерименту (перелік закладів освіти), наукову новизну, практичне значення,  визначення етапів та термінів його проведення</w:t>
            </w:r>
            <w:r w:rsidRPr="009D3BD9">
              <w:rPr>
                <w:rFonts w:ascii="Times New Roman" w:hAnsi="Times New Roman" w:cs="Times New Roman"/>
                <w:b/>
                <w:sz w:val="28"/>
                <w:szCs w:val="28"/>
              </w:rPr>
              <w:t>, очікуваних результатів; інформацію про наукового(</w:t>
            </w:r>
            <w:proofErr w:type="spellStart"/>
            <w:r w:rsidRPr="009D3BD9">
              <w:rPr>
                <w:rFonts w:ascii="Times New Roman" w:hAnsi="Times New Roman" w:cs="Times New Roman"/>
                <w:b/>
                <w:sz w:val="28"/>
                <w:szCs w:val="28"/>
              </w:rPr>
              <w:t>их</w:t>
            </w:r>
            <w:proofErr w:type="spellEnd"/>
            <w:r w:rsidRPr="009D3BD9">
              <w:rPr>
                <w:rFonts w:ascii="Times New Roman" w:hAnsi="Times New Roman" w:cs="Times New Roman"/>
                <w:b/>
                <w:sz w:val="28"/>
                <w:szCs w:val="28"/>
              </w:rPr>
              <w:t>) керівника(</w:t>
            </w:r>
            <w:proofErr w:type="spellStart"/>
            <w:r w:rsidRPr="009D3BD9">
              <w:rPr>
                <w:rFonts w:ascii="Times New Roman" w:hAnsi="Times New Roman" w:cs="Times New Roman"/>
                <w:b/>
                <w:sz w:val="28"/>
                <w:szCs w:val="28"/>
              </w:rPr>
              <w:t>ів</w:t>
            </w:r>
            <w:proofErr w:type="spellEnd"/>
            <w:r w:rsidRPr="009D3BD9">
              <w:rPr>
                <w:rFonts w:ascii="Times New Roman" w:hAnsi="Times New Roman" w:cs="Times New Roman"/>
                <w:b/>
                <w:sz w:val="28"/>
                <w:szCs w:val="28"/>
              </w:rPr>
              <w:t>), пропозиції до складу науково-консультативної ради.</w:t>
            </w:r>
          </w:p>
          <w:p w14:paraId="25A90D70" w14:textId="77777777" w:rsidR="008E0AA5" w:rsidRPr="00494C5D" w:rsidRDefault="008E0AA5" w:rsidP="008E0AA5">
            <w:pPr>
              <w:shd w:val="clear" w:color="auto" w:fill="FFFFFF"/>
              <w:spacing w:after="0" w:line="240" w:lineRule="auto"/>
              <w:ind w:left="94" w:firstLine="45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494C5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Програма експерименту/</w:t>
            </w:r>
            <w:proofErr w:type="spellStart"/>
            <w:r w:rsidRPr="00494C5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проєкту</w:t>
            </w:r>
            <w:proofErr w:type="spellEnd"/>
            <w:r w:rsidRPr="00494C5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 xml:space="preserve"> містить заходи, спрямовані на здійснення завдань, які визначені у заявці, строки їх виконання та опис кінцевого результату.</w:t>
            </w:r>
          </w:p>
          <w:p w14:paraId="56D64FFD" w14:textId="4712181E" w:rsidR="008E0AA5" w:rsidRPr="009D3BD9" w:rsidRDefault="008E0AA5" w:rsidP="008E0AA5">
            <w:pPr>
              <w:shd w:val="clear" w:color="auto" w:fill="FFFFFF"/>
              <w:spacing w:after="0" w:line="240" w:lineRule="auto"/>
              <w:ind w:left="235" w:firstLine="28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8E0AA5" w:rsidRPr="00885D7F" w14:paraId="0C979510" w14:textId="77777777" w:rsidTr="005C003F">
        <w:trPr>
          <w:trHeight w:val="692"/>
        </w:trPr>
        <w:tc>
          <w:tcPr>
            <w:tcW w:w="768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E7528" w14:textId="77777777" w:rsidR="008E0AA5" w:rsidRPr="00885D7F" w:rsidRDefault="008E0AA5" w:rsidP="008E0AA5">
            <w:pPr>
              <w:pStyle w:val="a4"/>
              <w:spacing w:before="0" w:beforeAutospacing="0" w:after="0" w:afterAutospacing="0"/>
              <w:ind w:firstLine="312"/>
              <w:jc w:val="both"/>
              <w:rPr>
                <w:sz w:val="28"/>
                <w:szCs w:val="28"/>
              </w:rPr>
            </w:pPr>
            <w:r w:rsidRPr="00885D7F">
              <w:rPr>
                <w:sz w:val="28"/>
                <w:szCs w:val="28"/>
              </w:rPr>
              <w:t>3. Ініціатива реалізується шляхом подання заявки на проведення експерименту/</w:t>
            </w:r>
            <w:proofErr w:type="spellStart"/>
            <w:r w:rsidRPr="00885D7F">
              <w:rPr>
                <w:sz w:val="28"/>
                <w:szCs w:val="28"/>
              </w:rPr>
              <w:t>проєкту</w:t>
            </w:r>
            <w:proofErr w:type="spellEnd"/>
            <w:r w:rsidRPr="00885D7F">
              <w:rPr>
                <w:sz w:val="28"/>
                <w:szCs w:val="28"/>
              </w:rPr>
              <w:t xml:space="preserve"> до </w:t>
            </w:r>
            <w:r w:rsidRPr="00885D7F">
              <w:rPr>
                <w:b/>
                <w:bCs/>
                <w:sz w:val="28"/>
                <w:szCs w:val="28"/>
              </w:rPr>
              <w:t>ІМЗО</w:t>
            </w:r>
            <w:r w:rsidRPr="00885D7F">
              <w:rPr>
                <w:sz w:val="28"/>
                <w:szCs w:val="28"/>
              </w:rPr>
              <w:t xml:space="preserve"> для розгляду відповідною комісією Науково-методичної ради Міністерства освіти і науки України (далі </w:t>
            </w:r>
            <w:r w:rsidRPr="00885D7F">
              <w:rPr>
                <w:sz w:val="28"/>
                <w:szCs w:val="28"/>
                <w:lang w:val="uk-UA"/>
              </w:rPr>
              <w:t>–</w:t>
            </w:r>
            <w:r w:rsidRPr="00885D7F">
              <w:rPr>
                <w:sz w:val="28"/>
                <w:szCs w:val="28"/>
              </w:rPr>
              <w:t xml:space="preserve"> Комісія).</w:t>
            </w:r>
          </w:p>
          <w:p w14:paraId="65D169DA" w14:textId="77777777" w:rsidR="008E0AA5" w:rsidRPr="00885D7F" w:rsidRDefault="008E0AA5" w:rsidP="008E0AA5">
            <w:pPr>
              <w:pStyle w:val="a4"/>
              <w:spacing w:before="0" w:beforeAutospacing="0" w:after="0" w:afterAutospacing="0"/>
              <w:ind w:firstLine="312"/>
              <w:jc w:val="both"/>
              <w:rPr>
                <w:sz w:val="28"/>
                <w:szCs w:val="28"/>
              </w:rPr>
            </w:pPr>
            <w:r w:rsidRPr="00885D7F">
              <w:rPr>
                <w:sz w:val="28"/>
                <w:szCs w:val="28"/>
              </w:rPr>
              <w:t>Документи подаються на паперових та/або електронних носіях, або електронною поштою.</w:t>
            </w:r>
          </w:p>
          <w:p w14:paraId="68FF6BC2" w14:textId="77777777" w:rsidR="008E0AA5" w:rsidRPr="00885D7F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val="uk-UA"/>
              </w:rPr>
            </w:pPr>
          </w:p>
        </w:tc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855092" w14:textId="040E58D3" w:rsidR="008E0AA5" w:rsidRPr="00885D7F" w:rsidRDefault="008E0AA5" w:rsidP="008E0AA5">
            <w:pPr>
              <w:pStyle w:val="a4"/>
              <w:spacing w:before="0" w:beforeAutospacing="0" w:after="0" w:afterAutospacing="0"/>
              <w:ind w:left="96" w:firstLine="283"/>
              <w:jc w:val="both"/>
              <w:rPr>
                <w:sz w:val="28"/>
                <w:szCs w:val="28"/>
              </w:rPr>
            </w:pPr>
            <w:r w:rsidRPr="00885D7F">
              <w:rPr>
                <w:sz w:val="28"/>
                <w:szCs w:val="28"/>
              </w:rPr>
              <w:t>3. Ініціатива реалізується шляхом подання заявки на проведення експерименту/</w:t>
            </w:r>
            <w:proofErr w:type="spellStart"/>
            <w:r w:rsidRPr="00885D7F">
              <w:rPr>
                <w:sz w:val="28"/>
                <w:szCs w:val="28"/>
              </w:rPr>
              <w:t>проєкту</w:t>
            </w:r>
            <w:proofErr w:type="spellEnd"/>
            <w:r w:rsidRPr="00885D7F">
              <w:rPr>
                <w:sz w:val="28"/>
                <w:szCs w:val="28"/>
              </w:rPr>
              <w:t xml:space="preserve"> </w:t>
            </w:r>
            <w:r w:rsidRPr="00CC4415">
              <w:rPr>
                <w:sz w:val="28"/>
                <w:szCs w:val="28"/>
              </w:rPr>
              <w:t xml:space="preserve">до </w:t>
            </w:r>
            <w:r w:rsidRPr="00CC4415">
              <w:rPr>
                <w:b/>
                <w:bCs/>
                <w:sz w:val="28"/>
                <w:szCs w:val="28"/>
                <w:lang w:val="uk-UA"/>
              </w:rPr>
              <w:t>Установи</w:t>
            </w:r>
            <w:r w:rsidRPr="00CC4415">
              <w:rPr>
                <w:sz w:val="28"/>
                <w:szCs w:val="28"/>
              </w:rPr>
              <w:t xml:space="preserve"> для розгляду</w:t>
            </w:r>
            <w:r w:rsidRPr="00885D7F">
              <w:rPr>
                <w:sz w:val="28"/>
                <w:szCs w:val="28"/>
              </w:rPr>
              <w:t xml:space="preserve"> відповідною комісією Науково-методичної ради Міністерства освіти і науки України (далі </w:t>
            </w:r>
            <w:r>
              <w:rPr>
                <w:sz w:val="28"/>
                <w:szCs w:val="28"/>
                <w:lang w:val="uk-UA"/>
              </w:rPr>
              <w:t>–</w:t>
            </w:r>
            <w:r w:rsidRPr="00885D7F">
              <w:rPr>
                <w:sz w:val="28"/>
                <w:szCs w:val="28"/>
              </w:rPr>
              <w:t xml:space="preserve"> Комісія).</w:t>
            </w:r>
          </w:p>
          <w:p w14:paraId="5F70C4E2" w14:textId="77777777" w:rsidR="008E0AA5" w:rsidRPr="00885D7F" w:rsidRDefault="008E0AA5" w:rsidP="008E0AA5">
            <w:pPr>
              <w:spacing w:after="0" w:line="240" w:lineRule="auto"/>
              <w:ind w:left="96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620">
              <w:rPr>
                <w:rFonts w:ascii="Times New Roman" w:hAnsi="Times New Roman" w:cs="Times New Roman"/>
                <w:sz w:val="28"/>
                <w:szCs w:val="28"/>
              </w:rPr>
              <w:t>Документи подаються на паперових та/або електронних носіях, або електронною поштою.</w:t>
            </w:r>
          </w:p>
          <w:p w14:paraId="29D5DD4D" w14:textId="77777777" w:rsidR="008E0AA5" w:rsidRPr="00885D7F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val="uk-UA"/>
              </w:rPr>
            </w:pPr>
          </w:p>
        </w:tc>
      </w:tr>
      <w:tr w:rsidR="008E0AA5" w:rsidRPr="00885D7F" w14:paraId="07DA328A" w14:textId="77777777" w:rsidTr="005C003F">
        <w:trPr>
          <w:trHeight w:val="692"/>
        </w:trPr>
        <w:tc>
          <w:tcPr>
            <w:tcW w:w="768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38F90" w14:textId="7E6AA5E8" w:rsidR="008E0AA5" w:rsidRPr="00885D7F" w:rsidRDefault="008E0AA5" w:rsidP="008E0AA5">
            <w:pPr>
              <w:pStyle w:val="a4"/>
              <w:spacing w:before="0" w:beforeAutospacing="0" w:after="0" w:afterAutospacing="0"/>
              <w:ind w:firstLine="312"/>
              <w:jc w:val="both"/>
              <w:rPr>
                <w:sz w:val="28"/>
                <w:szCs w:val="28"/>
              </w:rPr>
            </w:pPr>
            <w:r w:rsidRPr="00885D7F">
              <w:rPr>
                <w:sz w:val="28"/>
                <w:szCs w:val="28"/>
                <w:shd w:val="clear" w:color="auto" w:fill="FFFFFF"/>
              </w:rPr>
              <w:lastRenderedPageBreak/>
              <w:t>4. Склад Комісії формується відповідно до </w:t>
            </w:r>
            <w:r w:rsidRPr="00D5186B">
              <w:rPr>
                <w:sz w:val="28"/>
                <w:szCs w:val="28"/>
                <w:shd w:val="clear" w:color="auto" w:fill="FFFFFF"/>
              </w:rPr>
              <w:t>Порядку конкурсного відбору членів Науково-методичної ради та науково-методичних комісій Міністерства освіти і науки України</w:t>
            </w:r>
            <w:r w:rsidRPr="00885D7F">
              <w:rPr>
                <w:sz w:val="28"/>
                <w:szCs w:val="28"/>
                <w:shd w:val="clear" w:color="auto" w:fill="FFFFFF"/>
              </w:rPr>
              <w:t xml:space="preserve">, затвердженого наказом Міністерства освіти і науки України від 27 листопада 2015 року № 1246, зареєстрованого в Міністерстві юстиції України 11 грудня 2015 року за 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                          </w:t>
            </w:r>
            <w:r w:rsidRPr="00885D7F">
              <w:rPr>
                <w:sz w:val="28"/>
                <w:szCs w:val="28"/>
                <w:shd w:val="clear" w:color="auto" w:fill="FFFFFF"/>
              </w:rPr>
              <w:t>№ 1542/27987.</w:t>
            </w:r>
          </w:p>
        </w:tc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6F9B211" w14:textId="4BFB167C" w:rsidR="008E0AA5" w:rsidRPr="00885D7F" w:rsidRDefault="008E0AA5" w:rsidP="008E0AA5">
            <w:pPr>
              <w:spacing w:after="0" w:line="240" w:lineRule="auto"/>
              <w:ind w:left="96" w:firstLine="42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85D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4. Склад Комісії формується відповідно до </w:t>
            </w:r>
            <w:r w:rsidRPr="00D518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Порядку конкурсного відбору членів Науково-методичної ради та науково-методичних комісій Міністерства освіти і науки України</w:t>
            </w:r>
            <w:r w:rsidRPr="00885D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затвердженого наказом Міністерства освіти і науки України від 27 листопада 2015 року № 1246, зареєстрованого в Міністерстві юстиції України 11 грудня 2015 року за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                      </w:t>
            </w:r>
            <w:r w:rsidRPr="00885D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 1542/27987.</w:t>
            </w:r>
          </w:p>
          <w:p w14:paraId="30B76CEB" w14:textId="77777777" w:rsidR="008E0AA5" w:rsidRPr="00885D7F" w:rsidRDefault="008E0AA5" w:rsidP="008E0AA5">
            <w:pPr>
              <w:pStyle w:val="a4"/>
              <w:spacing w:before="0" w:beforeAutospacing="0" w:after="0" w:afterAutospacing="0"/>
              <w:ind w:left="96" w:firstLine="283"/>
              <w:jc w:val="both"/>
              <w:rPr>
                <w:sz w:val="28"/>
                <w:szCs w:val="28"/>
              </w:rPr>
            </w:pPr>
          </w:p>
        </w:tc>
      </w:tr>
      <w:tr w:rsidR="008E0AA5" w:rsidRPr="00885D7F" w14:paraId="78514C97" w14:textId="77777777" w:rsidTr="005C003F">
        <w:trPr>
          <w:trHeight w:val="692"/>
        </w:trPr>
        <w:tc>
          <w:tcPr>
            <w:tcW w:w="768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D7A0D" w14:textId="77777777" w:rsidR="008E0AA5" w:rsidRPr="00885D7F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 Завданням Комісії є супровід експериментів/</w:t>
            </w:r>
            <w:proofErr w:type="spellStart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проєктів</w:t>
            </w:r>
            <w:proofErr w:type="spellEnd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а саме:</w:t>
            </w:r>
          </w:p>
          <w:p w14:paraId="23201E1D" w14:textId="77777777" w:rsidR="008E0AA5" w:rsidRPr="00885D7F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25" w:name="n60"/>
            <w:bookmarkEnd w:id="25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розгляд заявок та підтвердження їх відповідності науково-методичним та психолого-педагогічним вимогам;</w:t>
            </w:r>
          </w:p>
          <w:p w14:paraId="22300CC3" w14:textId="77777777" w:rsidR="008E0AA5" w:rsidRPr="00885D7F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26" w:name="n61"/>
            <w:bookmarkEnd w:id="26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моніторинг реалізації програми кожного етапу проведення експерименту/</w:t>
            </w:r>
            <w:proofErr w:type="spellStart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28666098" w14:textId="77777777" w:rsidR="008E0AA5" w:rsidRPr="00885D7F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надання висновків щодо:</w:t>
            </w:r>
          </w:p>
          <w:p w14:paraId="7A947331" w14:textId="07554037" w:rsidR="008E0AA5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організації та проведення експерименту/</w:t>
            </w:r>
            <w:proofErr w:type="spellStart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6C8D205F" w14:textId="77777777" w:rsidR="008E0AA5" w:rsidRPr="00885D7F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C14260C" w14:textId="58B61DF3" w:rsidR="008E0AA5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bookmarkStart w:id="27" w:name="n64"/>
            <w:bookmarkEnd w:id="27"/>
            <w:r w:rsidRPr="00E6687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внесення змін до програми, розширення бази проведення, дострокове завершення (за необхідності) експерименту/</w:t>
            </w:r>
            <w:proofErr w:type="spellStart"/>
            <w:r w:rsidRPr="00E6687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проєкту</w:t>
            </w:r>
            <w:proofErr w:type="spellEnd"/>
            <w:r w:rsidRPr="00C722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;</w:t>
            </w:r>
          </w:p>
          <w:p w14:paraId="5DA7C865" w14:textId="77777777" w:rsidR="008E0AA5" w:rsidRPr="00C722C4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14:paraId="0B944717" w14:textId="77777777" w:rsidR="008E0AA5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28" w:name="n65"/>
            <w:bookmarkEnd w:id="28"/>
          </w:p>
          <w:p w14:paraId="1C046EF5" w14:textId="4CEBC292" w:rsidR="008E0AA5" w:rsidRPr="00885D7F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припинення експерименту/</w:t>
            </w:r>
            <w:proofErr w:type="spellStart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(у разі не виконання програми та інших об’єктивних причин);</w:t>
            </w:r>
          </w:p>
          <w:p w14:paraId="71216340" w14:textId="77777777" w:rsidR="008E0AA5" w:rsidRPr="00885D7F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29" w:name="n66"/>
            <w:bookmarkEnd w:id="29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доцільності/недоцільності визнання Авторського закладу освіти, </w:t>
            </w:r>
            <w:r w:rsidRPr="000E1A6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Авторської освітньої системи</w:t>
            </w:r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28E97B92" w14:textId="77777777" w:rsidR="008E0AA5" w:rsidRPr="00885D7F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30" w:name="n67"/>
            <w:bookmarkEnd w:id="30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доцільності/недоцільності запровадження освітніх інновацій у систему освіти.</w:t>
            </w:r>
          </w:p>
          <w:p w14:paraId="20366A7B" w14:textId="77777777" w:rsidR="008E0AA5" w:rsidRPr="00885D7F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31" w:name="n68"/>
            <w:bookmarkEnd w:id="31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Надання висновку Комісії щодо доцільності організації та проведення експерименту/</w:t>
            </w:r>
            <w:proofErr w:type="spellStart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здійснюється протягом двох місяців з дня подання заявки.</w:t>
            </w:r>
          </w:p>
          <w:p w14:paraId="10ABA42C" w14:textId="77777777" w:rsidR="008E0AA5" w:rsidRPr="00885D7F" w:rsidRDefault="008E0AA5" w:rsidP="008E0AA5">
            <w:pPr>
              <w:pStyle w:val="a4"/>
              <w:spacing w:before="0" w:beforeAutospacing="0" w:after="0" w:afterAutospacing="0"/>
              <w:ind w:firstLine="45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5A5120" w14:textId="77777777" w:rsidR="008E0AA5" w:rsidRPr="00885D7F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5. Завданням Комісії є супровід експериментів/</w:t>
            </w:r>
            <w:proofErr w:type="spellStart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проєктів</w:t>
            </w:r>
            <w:proofErr w:type="spellEnd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а саме:</w:t>
            </w:r>
          </w:p>
          <w:p w14:paraId="39E6EDFA" w14:textId="77777777" w:rsidR="008E0AA5" w:rsidRPr="00885D7F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розгляд заявок та підтвердження їх відповідності науково-методичним та психолого-педагогічним вимогам;</w:t>
            </w:r>
          </w:p>
          <w:p w14:paraId="6B444FE2" w14:textId="77777777" w:rsidR="008E0AA5" w:rsidRPr="00885D7F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моніторинг реалізації програми кожного етапу проведення експерименту/</w:t>
            </w:r>
            <w:proofErr w:type="spellStart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36B9768E" w14:textId="77777777" w:rsidR="008E0AA5" w:rsidRPr="00885D7F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надання висновків щодо:</w:t>
            </w:r>
          </w:p>
          <w:p w14:paraId="0405FD55" w14:textId="7D1FC4A9" w:rsidR="008E0AA5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організації та проведення експерименту/</w:t>
            </w:r>
            <w:proofErr w:type="spellStart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46C873D1" w14:textId="77777777" w:rsidR="008E0AA5" w:rsidRPr="00885D7F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1D9CB57" w14:textId="77777777" w:rsidR="008E0AA5" w:rsidRPr="00B8623D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</w:pPr>
            <w:r w:rsidRPr="006742A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uk-UA"/>
              </w:rPr>
              <w:t>внесення змін до заявки, програми</w:t>
            </w:r>
            <w:r w:rsidRPr="006742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  <w:t xml:space="preserve">, </w:t>
            </w:r>
            <w:r w:rsidRPr="006742A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uk-UA"/>
              </w:rPr>
              <w:t xml:space="preserve">складу </w:t>
            </w:r>
            <w:r w:rsidRPr="006742A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 науково-консультативної ради проведення експерименту/</w:t>
            </w:r>
            <w:proofErr w:type="spellStart"/>
            <w:r w:rsidRPr="006742A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проєкту</w:t>
            </w:r>
            <w:proofErr w:type="spellEnd"/>
            <w:r w:rsidRPr="006742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  <w:t>, розширення бази проведення, дострокове завершення (за необхідності) експерименту/</w:t>
            </w:r>
            <w:proofErr w:type="spellStart"/>
            <w:r w:rsidRPr="006742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  <w:t>проєкту</w:t>
            </w:r>
            <w:proofErr w:type="spellEnd"/>
            <w:r w:rsidRPr="006742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  <w:t>;</w:t>
            </w:r>
          </w:p>
          <w:p w14:paraId="64EFA5BD" w14:textId="77777777" w:rsidR="008E0AA5" w:rsidRPr="00885D7F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FBCFD85" w14:textId="77777777" w:rsidR="008E0AA5" w:rsidRPr="00885D7F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припинення експерименту/</w:t>
            </w:r>
            <w:proofErr w:type="spellStart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(у разі не виконання програми та інших об’єктивних причин);</w:t>
            </w:r>
          </w:p>
          <w:p w14:paraId="60569B20" w14:textId="60FE0A6A" w:rsidR="008E0AA5" w:rsidRPr="000E1A64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доцільності/недоцільності визн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ання </w:t>
            </w:r>
            <w:r w:rsidRPr="003F06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Авторського закладу освіти;</w:t>
            </w:r>
          </w:p>
          <w:p w14:paraId="758A0339" w14:textId="77777777" w:rsidR="008E0AA5" w:rsidRPr="00885D7F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доцільності/недоцільності запровадження освітніх інновацій у систему освіти.</w:t>
            </w:r>
          </w:p>
          <w:p w14:paraId="4AAA916D" w14:textId="77777777" w:rsidR="008E0AA5" w:rsidRPr="00885D7F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Надання висновку Комісії щодо доцільності організації та проведення експерименту/</w:t>
            </w:r>
            <w:proofErr w:type="spellStart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здійснюється протягом двох місяців з дня подання заявки.</w:t>
            </w:r>
          </w:p>
          <w:p w14:paraId="23C5DA38" w14:textId="77777777" w:rsidR="008E0AA5" w:rsidRPr="00885D7F" w:rsidRDefault="008E0AA5" w:rsidP="008E0AA5">
            <w:pPr>
              <w:spacing w:after="0" w:line="240" w:lineRule="auto"/>
              <w:ind w:left="96" w:firstLine="42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8E0AA5" w:rsidRPr="00885D7F" w14:paraId="3DFDA3BA" w14:textId="77777777" w:rsidTr="005C003F">
        <w:trPr>
          <w:trHeight w:val="692"/>
        </w:trPr>
        <w:tc>
          <w:tcPr>
            <w:tcW w:w="768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D230B" w14:textId="77777777" w:rsidR="008E0AA5" w:rsidRPr="00885D7F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6. МОН видає наказ про проведення експерименту/</w:t>
            </w:r>
            <w:proofErr w:type="spellStart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яким затверджуються:</w:t>
            </w:r>
          </w:p>
          <w:p w14:paraId="21F65722" w14:textId="77777777" w:rsidR="008E0AA5" w:rsidRPr="00885D7F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32" w:name="n70"/>
            <w:bookmarkEnd w:id="32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заявка на проведення експерименту/</w:t>
            </w:r>
            <w:proofErr w:type="spellStart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027969D4" w14:textId="77777777" w:rsidR="008E0AA5" w:rsidRPr="00885D7F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33" w:name="n71"/>
            <w:bookmarkEnd w:id="33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програма проведення експерименту/</w:t>
            </w:r>
            <w:proofErr w:type="spellStart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06DD9F85" w14:textId="77777777" w:rsidR="008E0AA5" w:rsidRPr="00885D7F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34" w:name="n72"/>
            <w:bookmarkEnd w:id="34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база проведення експерименту/</w:t>
            </w:r>
            <w:proofErr w:type="spellStart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7F3D58F4" w14:textId="77777777" w:rsidR="008E0AA5" w:rsidRPr="00885D7F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терміни проведення експерименту/</w:t>
            </w:r>
            <w:proofErr w:type="spellStart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089AB565" w14:textId="77777777" w:rsidR="008E0AA5" w:rsidRPr="00885D7F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юридичні та фізичні особи, відповідальні за проведення експерименту/</w:t>
            </w:r>
            <w:proofErr w:type="spellStart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322D8795" w14:textId="77777777" w:rsidR="008E0AA5" w:rsidRPr="00885D7F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склад науково-консультативної ради;</w:t>
            </w:r>
          </w:p>
          <w:p w14:paraId="17B73932" w14:textId="437A7887" w:rsidR="008E0AA5" w:rsidRDefault="008E0AA5" w:rsidP="008E0AA5">
            <w:pPr>
              <w:shd w:val="clear" w:color="auto" w:fill="FFFFFF"/>
              <w:spacing w:after="0" w:line="240" w:lineRule="auto"/>
              <w:ind w:firstLine="4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порядок звітування про хід і результати експерименту/</w:t>
            </w:r>
            <w:proofErr w:type="spellStart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4C6EBC77" w14:textId="0FAE5631" w:rsidR="008E0AA5" w:rsidRDefault="008E0AA5" w:rsidP="008E0AA5">
            <w:pPr>
              <w:shd w:val="clear" w:color="auto" w:fill="FFFFFF"/>
              <w:spacing w:after="0" w:line="240" w:lineRule="auto"/>
              <w:ind w:firstLine="4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B19F360" w14:textId="77777777" w:rsidR="008E0AA5" w:rsidRPr="00D5186B" w:rsidRDefault="008E0AA5" w:rsidP="008E0AA5">
            <w:pPr>
              <w:shd w:val="clear" w:color="auto" w:fill="FFFFFF"/>
              <w:spacing w:after="0" w:line="240" w:lineRule="auto"/>
              <w:ind w:firstLine="4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5186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МОН приймає рішення на підставі:</w:t>
            </w:r>
          </w:p>
          <w:p w14:paraId="5D9A9D43" w14:textId="77777777" w:rsidR="008E0AA5" w:rsidRPr="00E6687B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E6687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клопотання Міністерства освіти і науки Автономної Республіки Крим, департаментів (управлінь) освіти і науки обласних, Київської та Севастопольської міських державних адміністрацій, рішення Вчених рад наукових установ НАПН;</w:t>
            </w:r>
          </w:p>
          <w:p w14:paraId="0F90090E" w14:textId="77777777" w:rsidR="008E0AA5" w:rsidRPr="00D5186B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5186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заявки на проведення експерименту/</w:t>
            </w:r>
            <w:proofErr w:type="spellStart"/>
            <w:r w:rsidRPr="00D5186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D5186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23B81F47" w14:textId="77777777" w:rsidR="008E0AA5" w:rsidRPr="00D5186B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5186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висновку Комісії (витяг з протоколу засідання Комісії).</w:t>
            </w:r>
          </w:p>
          <w:p w14:paraId="7D2EED32" w14:textId="77777777" w:rsidR="008E0AA5" w:rsidRPr="00885D7F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E9D9ED" w14:textId="4EBF3643" w:rsidR="008E0AA5" w:rsidRPr="00EE05A2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6. </w:t>
            </w:r>
            <w:r w:rsidRPr="00E530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МОН видає наказ про проведення експерименту/</w:t>
            </w:r>
            <w:proofErr w:type="spellStart"/>
            <w:r w:rsidRPr="00E530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E530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яким затверджуються: </w:t>
            </w:r>
            <w:r w:rsidRPr="00E530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заявка на проведення; програма проведення; база проведення; терміни проведення; юридичні та фізичні особи, відповідальні за проведення; склад науково-консультативної ради; порядок звітування про хід і результати експерименту/</w:t>
            </w:r>
            <w:proofErr w:type="spellStart"/>
            <w:r w:rsidRPr="00E530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проєкту</w:t>
            </w:r>
            <w:proofErr w:type="spellEnd"/>
            <w:r w:rsidRPr="00E530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  <w:p w14:paraId="0E312D95" w14:textId="77777777" w:rsidR="008E0AA5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7015060" w14:textId="77777777" w:rsidR="008E0AA5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817D595" w14:textId="77777777" w:rsidR="008E0AA5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1847DBC" w14:textId="77777777" w:rsidR="008E0AA5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B85BAF5" w14:textId="77777777" w:rsidR="008E0AA5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E5A4CC9" w14:textId="59CE5452" w:rsidR="008E0AA5" w:rsidRPr="00885D7F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МОН приймає рішення на підставі:</w:t>
            </w:r>
          </w:p>
          <w:p w14:paraId="1940A63F" w14:textId="11AEA0D4" w:rsidR="008E0AA5" w:rsidRPr="00885D7F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клопотання </w:t>
            </w:r>
            <w:r w:rsidRPr="003F06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органів управління у сфері освіти обласних, Київської та Севастопольської міських державних адміністрацій</w:t>
            </w:r>
            <w:r w:rsidRPr="003F06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F06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(для закладів освіти державної та комунальної форми власності), клопотання засновника та рішення педагогічної ради (для закладів освіти приватної форми власності),</w:t>
            </w:r>
            <w:r w:rsidRPr="003F06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рішення</w:t>
            </w:r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Вчених рад наукових установ НАПН;</w:t>
            </w:r>
          </w:p>
          <w:p w14:paraId="60366FAA" w14:textId="77777777" w:rsidR="008E0AA5" w:rsidRPr="00885D7F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заявки на проведення експерименту/</w:t>
            </w:r>
            <w:proofErr w:type="spellStart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2366B01D" w14:textId="77777777" w:rsidR="008E0AA5" w:rsidRPr="00885D7F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висновку Комісії (витяг з протоколу засідання Комісії).</w:t>
            </w:r>
          </w:p>
          <w:p w14:paraId="0C4E96D8" w14:textId="77777777" w:rsidR="008E0AA5" w:rsidRPr="00885D7F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E0AA5" w:rsidRPr="00885D7F" w14:paraId="05498DD6" w14:textId="77777777" w:rsidTr="005C003F">
        <w:trPr>
          <w:trHeight w:val="692"/>
        </w:trPr>
        <w:tc>
          <w:tcPr>
            <w:tcW w:w="768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D3A45" w14:textId="77777777" w:rsidR="008E0AA5" w:rsidRPr="009A1C71" w:rsidRDefault="008E0AA5" w:rsidP="008E0AA5">
            <w:pPr>
              <w:pStyle w:val="a4"/>
              <w:spacing w:before="0" w:beforeAutospacing="0" w:after="0" w:afterAutospacing="0"/>
              <w:ind w:firstLine="453"/>
              <w:jc w:val="both"/>
              <w:rPr>
                <w:i/>
                <w:sz w:val="28"/>
                <w:szCs w:val="28"/>
                <w:shd w:val="clear" w:color="auto" w:fill="FFFFFF"/>
              </w:rPr>
            </w:pPr>
            <w:r w:rsidRPr="00885D7F">
              <w:rPr>
                <w:sz w:val="28"/>
                <w:szCs w:val="28"/>
                <w:shd w:val="clear" w:color="auto" w:fill="FFFFFF"/>
                <w:lang w:val="uk-UA"/>
              </w:rPr>
              <w:t>7.</w:t>
            </w:r>
            <w:r w:rsidRPr="00885D7F">
              <w:rPr>
                <w:sz w:val="28"/>
                <w:szCs w:val="28"/>
                <w:shd w:val="clear" w:color="auto" w:fill="FFFFFF"/>
              </w:rPr>
              <w:t>Забезпечення проведення експерименту/</w:t>
            </w:r>
            <w:proofErr w:type="spellStart"/>
            <w:r w:rsidRPr="00885D7F">
              <w:rPr>
                <w:sz w:val="28"/>
                <w:szCs w:val="28"/>
                <w:shd w:val="clear" w:color="auto" w:fill="FFFFFF"/>
              </w:rPr>
              <w:t>проєкту</w:t>
            </w:r>
            <w:proofErr w:type="spellEnd"/>
            <w:r w:rsidRPr="00885D7F">
              <w:rPr>
                <w:sz w:val="28"/>
                <w:szCs w:val="28"/>
                <w:shd w:val="clear" w:color="auto" w:fill="FFFFFF"/>
              </w:rPr>
              <w:t xml:space="preserve"> здійснюється науково-консультативною радою, до складу якої </w:t>
            </w:r>
            <w:r w:rsidRPr="00885D7F">
              <w:rPr>
                <w:sz w:val="28"/>
                <w:szCs w:val="28"/>
                <w:shd w:val="clear" w:color="auto" w:fill="FFFFFF"/>
              </w:rPr>
              <w:lastRenderedPageBreak/>
              <w:t xml:space="preserve">мають право входити: </w:t>
            </w:r>
            <w:r w:rsidRPr="002361F3">
              <w:rPr>
                <w:i/>
                <w:sz w:val="28"/>
                <w:szCs w:val="28"/>
                <w:shd w:val="clear" w:color="auto" w:fill="FFFFFF"/>
              </w:rPr>
              <w:t>автор ініціативи</w:t>
            </w:r>
            <w:r w:rsidRPr="00885D7F">
              <w:rPr>
                <w:sz w:val="28"/>
                <w:szCs w:val="28"/>
                <w:shd w:val="clear" w:color="auto" w:fill="FFFFFF"/>
              </w:rPr>
              <w:t>, науковий(і) керівник(и) (далі - науковий керівник), координатор експерименту/</w:t>
            </w:r>
            <w:proofErr w:type="spellStart"/>
            <w:r w:rsidRPr="00885D7F">
              <w:rPr>
                <w:sz w:val="28"/>
                <w:szCs w:val="28"/>
                <w:shd w:val="clear" w:color="auto" w:fill="FFFFFF"/>
              </w:rPr>
              <w:t>проєкту</w:t>
            </w:r>
            <w:proofErr w:type="spellEnd"/>
            <w:r w:rsidRPr="00885D7F">
              <w:rPr>
                <w:sz w:val="28"/>
                <w:szCs w:val="28"/>
                <w:shd w:val="clear" w:color="auto" w:fill="FFFFFF"/>
              </w:rPr>
              <w:t xml:space="preserve"> (далі - координатор), керівники та педагогічні, науково-педагогічні працівники закладів та установ освіти, наукові працівники НАПН, представники органів управління у сфері освіти, громадських об’єднань та інших </w:t>
            </w:r>
            <w:r w:rsidRPr="009A1C71">
              <w:rPr>
                <w:i/>
                <w:sz w:val="28"/>
                <w:szCs w:val="28"/>
                <w:shd w:val="clear" w:color="auto" w:fill="FFFFFF"/>
              </w:rPr>
              <w:t>зацікавлених суб’єктів інноваційної діяльності.</w:t>
            </w:r>
          </w:p>
          <w:p w14:paraId="5D9F5C96" w14:textId="77777777" w:rsidR="008E0AA5" w:rsidRPr="00885D7F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9D97BC" w14:textId="0C7566BB" w:rsidR="008E0AA5" w:rsidRPr="00885D7F" w:rsidRDefault="008E0AA5" w:rsidP="008E0AA5">
            <w:pPr>
              <w:spacing w:after="0" w:line="240" w:lineRule="auto"/>
              <w:ind w:left="96" w:firstLine="42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85D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>7.</w:t>
            </w:r>
            <w:r w:rsidRPr="00885D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Забезпечення проведення експерименту/</w:t>
            </w:r>
            <w:proofErr w:type="spellStart"/>
            <w:r w:rsidRPr="00885D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проєкту</w:t>
            </w:r>
            <w:proofErr w:type="spellEnd"/>
            <w:r w:rsidRPr="00885D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здійснюється науково-консультативною радою, до складу </w:t>
            </w:r>
            <w:r w:rsidRPr="00885D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якої мають право входити: </w:t>
            </w:r>
            <w:r w:rsidRPr="00DC02D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  <w:t>суб’єкт(и) інноваційної діяльності</w:t>
            </w:r>
            <w:r w:rsidRPr="00DC02D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,</w:t>
            </w:r>
            <w:r w:rsidRPr="00DC02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науковий(і) керівник(и) (далі </w:t>
            </w:r>
            <w:r w:rsidRPr="00DC02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–</w:t>
            </w:r>
            <w:r w:rsidRPr="00DC02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науковий керівник), координатор експерименту/</w:t>
            </w:r>
            <w:proofErr w:type="spellStart"/>
            <w:r w:rsidRPr="00DC02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проєкту</w:t>
            </w:r>
            <w:proofErr w:type="spellEnd"/>
            <w:r w:rsidRPr="00DC02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(далі </w:t>
            </w:r>
            <w:r w:rsidRPr="00DC02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–</w:t>
            </w:r>
            <w:r w:rsidRPr="00DC02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координатор), керівники та педагогічні, науково-педагогічні працівники закладів та установ освіти, наукові працівники НАПН, представники органів управління у сфері освіти, громадських об’єднань </w:t>
            </w:r>
            <w:r w:rsidRPr="00DC02D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та</w:t>
            </w:r>
            <w:r w:rsidRPr="00DC02D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DC02D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  <w:t>ін</w:t>
            </w:r>
            <w:proofErr w:type="spellEnd"/>
            <w:r w:rsidRPr="00DC02D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</w:p>
          <w:p w14:paraId="45AFD34A" w14:textId="77777777" w:rsidR="008E0AA5" w:rsidRPr="00885D7F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E0AA5" w:rsidRPr="00885D7F" w14:paraId="74E4C269" w14:textId="77777777" w:rsidTr="005C003F">
        <w:trPr>
          <w:trHeight w:val="692"/>
        </w:trPr>
        <w:tc>
          <w:tcPr>
            <w:tcW w:w="768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698D2" w14:textId="77777777" w:rsidR="008E0AA5" w:rsidRPr="00885D7F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9. Науковий керівник спільно з керівництвом експериментальних закладів:</w:t>
            </w:r>
          </w:p>
          <w:p w14:paraId="2597FC6C" w14:textId="77777777" w:rsidR="008E0AA5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bookmarkStart w:id="35" w:name="n87"/>
            <w:bookmarkEnd w:id="35"/>
          </w:p>
          <w:p w14:paraId="047194EC" w14:textId="1BF1C825" w:rsidR="008E0AA5" w:rsidRPr="00E6687B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E6687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розробляє і коригує концепцію (наукове обґрунтування) досліджуваної теми;</w:t>
            </w:r>
          </w:p>
          <w:p w14:paraId="529A3C14" w14:textId="77777777" w:rsidR="008E0AA5" w:rsidRPr="00E6687B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</w:p>
          <w:p w14:paraId="090767FE" w14:textId="77777777" w:rsidR="008E0AA5" w:rsidRPr="00E6687B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</w:p>
          <w:p w14:paraId="517CD317" w14:textId="77777777" w:rsidR="008E0AA5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14:paraId="146AD30A" w14:textId="2891EAF3" w:rsidR="008E0AA5" w:rsidRPr="00E063A5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063A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розробляє програму експерименту/</w:t>
            </w:r>
            <w:proofErr w:type="spellStart"/>
            <w:r w:rsidRPr="00E063A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проєкту</w:t>
            </w:r>
            <w:proofErr w:type="spellEnd"/>
            <w:r w:rsidRPr="00E063A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;</w:t>
            </w:r>
          </w:p>
          <w:p w14:paraId="414534D1" w14:textId="77777777" w:rsidR="008E0AA5" w:rsidRPr="00885D7F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12EEE0A" w14:textId="77777777" w:rsidR="008E0AA5" w:rsidRPr="00885D7F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визначає оптимальний розподіл функцій між усіма учасниками експерименту/</w:t>
            </w:r>
            <w:proofErr w:type="spellStart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606ED371" w14:textId="77777777" w:rsidR="008E0AA5" w:rsidRPr="00885D7F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планує, забезпечує проведення науково-теоретичних, навчально-методичних семінарів, тренінгів для учасників експерименту/</w:t>
            </w:r>
            <w:proofErr w:type="spellStart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7072FCE5" w14:textId="77777777" w:rsidR="008E0AA5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36" w:name="n91"/>
            <w:bookmarkEnd w:id="36"/>
          </w:p>
          <w:p w14:paraId="16B27FC7" w14:textId="66FF6FDA" w:rsidR="008E0AA5" w:rsidRPr="00A9756A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відстежує проміжні результати, аналізує ефективність змін, що відбулися під час експерименту/</w:t>
            </w:r>
            <w:proofErr w:type="spellStart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A975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вносить корективи і доповнення (за необхідністю);</w:t>
            </w:r>
          </w:p>
          <w:p w14:paraId="28253408" w14:textId="77777777" w:rsidR="008E0AA5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37" w:name="n92"/>
            <w:bookmarkEnd w:id="37"/>
          </w:p>
          <w:p w14:paraId="58DCB415" w14:textId="2C61346E" w:rsidR="008E0AA5" w:rsidRPr="00885D7F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представляє кінцеві результати експерименту/</w:t>
            </w:r>
            <w:proofErr w:type="spellStart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25F56BB6" w14:textId="77777777" w:rsidR="008E0AA5" w:rsidRPr="00885D7F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38" w:name="n93"/>
            <w:bookmarkEnd w:id="38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забезпечує відкритість і доступність змісту та результатів експерименту/</w:t>
            </w:r>
            <w:proofErr w:type="spellStart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для педагогічної та батьківської громадськості, засобів масової інформації;</w:t>
            </w:r>
          </w:p>
          <w:p w14:paraId="5331F60A" w14:textId="77777777" w:rsidR="008E0AA5" w:rsidRPr="00885D7F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39" w:name="n94"/>
            <w:bookmarkEnd w:id="39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здійснює науковий супровід під час підготовки поетапних і узагальнених звітів за наслідками проведеної роботи;</w:t>
            </w:r>
          </w:p>
          <w:p w14:paraId="3EB8BE11" w14:textId="77777777" w:rsidR="008E0AA5" w:rsidRPr="00885D7F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40" w:name="n95"/>
            <w:bookmarkEnd w:id="40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бере участь у розробленні навчально-методичної літератури для проведення експерименту/</w:t>
            </w:r>
            <w:proofErr w:type="spellStart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5060633F" w14:textId="77777777" w:rsidR="008E0AA5" w:rsidRPr="00885D7F" w:rsidRDefault="008E0AA5" w:rsidP="008E0AA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</w:p>
          <w:p w14:paraId="6A327CAF" w14:textId="77777777" w:rsidR="008E0AA5" w:rsidRPr="00885D7F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2AE9D2" w14:textId="77777777" w:rsidR="008E0AA5" w:rsidRPr="00885D7F" w:rsidRDefault="008E0AA5" w:rsidP="008E0AA5">
            <w:pPr>
              <w:shd w:val="clear" w:color="auto" w:fill="FFFFFF"/>
              <w:spacing w:after="0" w:line="240" w:lineRule="auto"/>
              <w:ind w:left="96"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9. Науковий керівник спільно з керівництвом експериментальних закладів:</w:t>
            </w:r>
          </w:p>
          <w:p w14:paraId="0218324E" w14:textId="77777777" w:rsidR="008E0AA5" w:rsidRDefault="008E0AA5" w:rsidP="008E0AA5">
            <w:pPr>
              <w:shd w:val="clear" w:color="auto" w:fill="FFFFFF"/>
              <w:spacing w:after="0" w:line="240" w:lineRule="auto"/>
              <w:ind w:left="96"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val="uk-UA"/>
              </w:rPr>
            </w:pPr>
          </w:p>
          <w:p w14:paraId="2E591C72" w14:textId="6DD78054" w:rsidR="008E0AA5" w:rsidRPr="00DC02D5" w:rsidRDefault="008E0AA5" w:rsidP="008E0AA5">
            <w:pPr>
              <w:shd w:val="clear" w:color="auto" w:fill="FFFFFF"/>
              <w:spacing w:after="0" w:line="240" w:lineRule="auto"/>
              <w:ind w:left="96"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C02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формулює актуальність, мету, завдання, теоретико-методологічну основу, розробляє і вносить корективи і доповнення (за необхідністю) до змісту заявки та програми експерименту/</w:t>
            </w:r>
            <w:proofErr w:type="spellStart"/>
            <w:r w:rsidRPr="00DC02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проєкту</w:t>
            </w:r>
            <w:proofErr w:type="spellEnd"/>
            <w:r w:rsidRPr="00DC02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;</w:t>
            </w:r>
          </w:p>
          <w:p w14:paraId="0BD3B884" w14:textId="43B606B2" w:rsidR="008E0AA5" w:rsidRPr="00DC02D5" w:rsidRDefault="008E0AA5" w:rsidP="008E0AA5">
            <w:pPr>
              <w:pStyle w:val="rvps2"/>
              <w:shd w:val="clear" w:color="auto" w:fill="FFFFFF"/>
              <w:spacing w:before="0" w:beforeAutospacing="0" w:after="0" w:afterAutospacing="0"/>
              <w:ind w:left="190" w:firstLine="284"/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1688EFA1" w14:textId="13E593B8" w:rsidR="008E0AA5" w:rsidRDefault="008E0AA5" w:rsidP="008E0AA5">
            <w:pPr>
              <w:pStyle w:val="rvps2"/>
              <w:shd w:val="clear" w:color="auto" w:fill="FFFFFF"/>
              <w:spacing w:before="0" w:beforeAutospacing="0" w:after="0" w:afterAutospacing="0"/>
              <w:ind w:left="190" w:firstLine="284"/>
              <w:jc w:val="both"/>
              <w:rPr>
                <w:b/>
                <w:sz w:val="28"/>
                <w:szCs w:val="28"/>
                <w:lang w:val="uk-UA"/>
              </w:rPr>
            </w:pPr>
            <w:r w:rsidRPr="00DC02D5">
              <w:rPr>
                <w:b/>
                <w:sz w:val="28"/>
                <w:szCs w:val="28"/>
                <w:lang w:val="uk-UA"/>
              </w:rPr>
              <w:t>Виключити</w:t>
            </w:r>
          </w:p>
          <w:p w14:paraId="7632000A" w14:textId="77777777" w:rsidR="008E0AA5" w:rsidRPr="00885D7F" w:rsidRDefault="008E0AA5" w:rsidP="008E0AA5">
            <w:pPr>
              <w:shd w:val="clear" w:color="auto" w:fill="FFFFFF"/>
              <w:spacing w:after="0" w:line="240" w:lineRule="auto"/>
              <w:ind w:left="96"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3BAF055" w14:textId="54ED4832" w:rsidR="008E0AA5" w:rsidRPr="00885D7F" w:rsidRDefault="008E0AA5" w:rsidP="008E0AA5">
            <w:pPr>
              <w:shd w:val="clear" w:color="auto" w:fill="FFFFFF"/>
              <w:spacing w:after="0" w:line="240" w:lineRule="auto"/>
              <w:ind w:left="96"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визначає оптимальний розподіл функцій між усіма учасниками експерименту/</w:t>
            </w:r>
            <w:proofErr w:type="spellStart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65A2DC38" w14:textId="77777777" w:rsidR="008E0AA5" w:rsidRPr="00885D7F" w:rsidRDefault="008E0AA5" w:rsidP="008E0AA5">
            <w:pPr>
              <w:shd w:val="clear" w:color="auto" w:fill="FFFFFF"/>
              <w:spacing w:after="0" w:line="240" w:lineRule="auto"/>
              <w:ind w:left="96"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планує, забезпечує проведення науково-теоретичних, навчально-методичних семінарів, тренінгів для учасників експерименту/</w:t>
            </w:r>
            <w:proofErr w:type="spellStart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6FBDA10C" w14:textId="77777777" w:rsidR="008E0AA5" w:rsidRDefault="008E0AA5" w:rsidP="008E0AA5">
            <w:pPr>
              <w:shd w:val="clear" w:color="auto" w:fill="FFFFFF"/>
              <w:spacing w:after="0" w:line="240" w:lineRule="auto"/>
              <w:ind w:left="96"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3E74D8D" w14:textId="7BE3F59F" w:rsidR="008E0AA5" w:rsidRDefault="008E0AA5" w:rsidP="008E0AA5">
            <w:pPr>
              <w:shd w:val="clear" w:color="auto" w:fill="FFFFFF"/>
              <w:spacing w:after="0" w:line="240" w:lineRule="auto"/>
              <w:ind w:left="96"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відстежує проміжні результати, аналізує ефективність змін, </w:t>
            </w:r>
            <w:r w:rsidRPr="00A975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що відбулися під час експерименту/</w:t>
            </w:r>
            <w:proofErr w:type="spellStart"/>
            <w:r w:rsidRPr="00A975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проєкту</w:t>
            </w:r>
            <w:proofErr w:type="spellEnd"/>
            <w:r w:rsidR="000832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07AEBD59" w14:textId="0CE49412" w:rsidR="008E0AA5" w:rsidRDefault="008E0AA5" w:rsidP="008E0AA5">
            <w:pPr>
              <w:shd w:val="clear" w:color="auto" w:fill="FFFFFF"/>
              <w:spacing w:after="0" w:line="240" w:lineRule="auto"/>
              <w:ind w:left="96" w:firstLine="4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38112512" w14:textId="77777777" w:rsidR="008E0AA5" w:rsidRDefault="008E0AA5" w:rsidP="008E0AA5">
            <w:pPr>
              <w:shd w:val="clear" w:color="auto" w:fill="FFFFFF"/>
              <w:spacing w:after="0" w:line="240" w:lineRule="auto"/>
              <w:ind w:left="96" w:firstLine="4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C9998A3" w14:textId="77777777" w:rsidR="008E0AA5" w:rsidRPr="00A9756A" w:rsidRDefault="008E0AA5" w:rsidP="008E0AA5">
            <w:pPr>
              <w:shd w:val="clear" w:color="auto" w:fill="FFFFFF"/>
              <w:spacing w:after="0" w:line="240" w:lineRule="auto"/>
              <w:ind w:left="96" w:firstLine="4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4B96E1B4" w14:textId="77777777" w:rsidR="008E0AA5" w:rsidRPr="00885D7F" w:rsidRDefault="008E0AA5" w:rsidP="008E0AA5">
            <w:pPr>
              <w:shd w:val="clear" w:color="auto" w:fill="FFFFFF"/>
              <w:spacing w:after="0" w:line="240" w:lineRule="auto"/>
              <w:ind w:left="96"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представляє кінцеві результати експерименту/</w:t>
            </w:r>
            <w:proofErr w:type="spellStart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765D9B2B" w14:textId="77777777" w:rsidR="008E0AA5" w:rsidRPr="00885D7F" w:rsidRDefault="008E0AA5" w:rsidP="008E0AA5">
            <w:pPr>
              <w:shd w:val="clear" w:color="auto" w:fill="FFFFFF"/>
              <w:spacing w:after="0" w:line="240" w:lineRule="auto"/>
              <w:ind w:left="96"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забезпечує відкритість і доступність змісту та результатів експерименту/</w:t>
            </w:r>
            <w:proofErr w:type="spellStart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для педагогічної та батьківської громадськості, засобів масової інформації;</w:t>
            </w:r>
          </w:p>
          <w:p w14:paraId="0016A63A" w14:textId="77777777" w:rsidR="008E0AA5" w:rsidRPr="00885D7F" w:rsidRDefault="008E0AA5" w:rsidP="008E0AA5">
            <w:pPr>
              <w:shd w:val="clear" w:color="auto" w:fill="FFFFFF"/>
              <w:spacing w:after="0" w:line="240" w:lineRule="auto"/>
              <w:ind w:left="96"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здійснює науковий супровід під час підготовки поетапних і узагальнених звітів за наслідками проведеної роботи;</w:t>
            </w:r>
          </w:p>
          <w:p w14:paraId="44D5E25C" w14:textId="0A34CEFA" w:rsidR="008E0AA5" w:rsidRPr="00885D7F" w:rsidRDefault="008E0AA5" w:rsidP="008E0AA5">
            <w:pPr>
              <w:shd w:val="clear" w:color="auto" w:fill="FFFFFF"/>
              <w:spacing w:after="0" w:line="240" w:lineRule="auto"/>
              <w:ind w:left="96" w:firstLine="450"/>
              <w:jc w:val="both"/>
              <w:rPr>
                <w:sz w:val="28"/>
                <w:szCs w:val="28"/>
              </w:rPr>
            </w:pPr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бере участь у розробленні навчально-методичної літератури для проведення експерименту/</w:t>
            </w:r>
            <w:proofErr w:type="spellStart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885D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2DE63DFC" w14:textId="77777777" w:rsidR="008E0AA5" w:rsidRPr="00885D7F" w:rsidRDefault="008E0AA5" w:rsidP="008E0AA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0AA5" w:rsidRPr="00885D7F" w14:paraId="6E3BE2F3" w14:textId="77777777" w:rsidTr="005C003F">
        <w:trPr>
          <w:trHeight w:val="692"/>
        </w:trPr>
        <w:tc>
          <w:tcPr>
            <w:tcW w:w="768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41483" w14:textId="77777777" w:rsidR="008E0AA5" w:rsidRPr="00885D7F" w:rsidRDefault="008E0AA5" w:rsidP="008E0AA5">
            <w:pPr>
              <w:pStyle w:val="a4"/>
              <w:spacing w:before="0" w:beforeAutospacing="0" w:after="0" w:afterAutospacing="0"/>
              <w:ind w:firstLine="312"/>
              <w:jc w:val="both"/>
              <w:rPr>
                <w:sz w:val="28"/>
                <w:szCs w:val="28"/>
                <w:shd w:val="clear" w:color="auto" w:fill="FFFFFF"/>
              </w:rPr>
            </w:pPr>
            <w:bookmarkStart w:id="41" w:name="n85"/>
            <w:bookmarkEnd w:id="41"/>
            <w:r w:rsidRPr="00885D7F">
              <w:rPr>
                <w:sz w:val="28"/>
                <w:szCs w:val="28"/>
                <w:shd w:val="clear" w:color="auto" w:fill="FFFFFF"/>
              </w:rPr>
              <w:lastRenderedPageBreak/>
              <w:t>13. Рішення про необхідність внесення змін до програми, розширення бази проведення, дострокове завершення, припинення експерименту/</w:t>
            </w:r>
            <w:proofErr w:type="spellStart"/>
            <w:r w:rsidRPr="00885D7F">
              <w:rPr>
                <w:sz w:val="28"/>
                <w:szCs w:val="28"/>
                <w:shd w:val="clear" w:color="auto" w:fill="FFFFFF"/>
              </w:rPr>
              <w:t>проєкту</w:t>
            </w:r>
            <w:proofErr w:type="spellEnd"/>
            <w:r w:rsidRPr="00885D7F">
              <w:rPr>
                <w:sz w:val="28"/>
                <w:szCs w:val="28"/>
                <w:shd w:val="clear" w:color="auto" w:fill="FFFFFF"/>
              </w:rPr>
              <w:t xml:space="preserve"> приймається МОН шляхом видання наказу.</w:t>
            </w:r>
          </w:p>
          <w:p w14:paraId="3F93A248" w14:textId="77777777" w:rsidR="008E0AA5" w:rsidRPr="00885D7F" w:rsidRDefault="008E0AA5" w:rsidP="008E0AA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4D5828" w14:textId="1AA71636" w:rsidR="008E0AA5" w:rsidRPr="00885D7F" w:rsidRDefault="008E0AA5" w:rsidP="008E0AA5">
            <w:pPr>
              <w:spacing w:after="0" w:line="240" w:lineRule="auto"/>
              <w:ind w:left="96" w:firstLine="28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21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13. Рішення про необхідність внесення змін до </w:t>
            </w:r>
            <w:r w:rsidRPr="002421D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uk-UA"/>
              </w:rPr>
              <w:t>заявки, програми</w:t>
            </w:r>
            <w:r w:rsidRPr="002421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  <w:t xml:space="preserve">, </w:t>
            </w:r>
            <w:r w:rsidRPr="002421D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uk-UA"/>
              </w:rPr>
              <w:t xml:space="preserve">складу </w:t>
            </w:r>
            <w:r w:rsidRPr="002421D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науково-консультативної ради проведення</w:t>
            </w:r>
            <w:r w:rsidRPr="002421D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uk-UA"/>
              </w:rPr>
              <w:t xml:space="preserve"> </w:t>
            </w:r>
            <w:r w:rsidRPr="002421D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експерименту/</w:t>
            </w:r>
            <w:proofErr w:type="spellStart"/>
            <w:r w:rsidRPr="002421D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проєкту</w:t>
            </w:r>
            <w:proofErr w:type="spellEnd"/>
            <w:r w:rsidRPr="002421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r w:rsidRPr="002421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>р</w:t>
            </w:r>
            <w:proofErr w:type="spellStart"/>
            <w:r w:rsidRPr="002421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озширення</w:t>
            </w:r>
            <w:proofErr w:type="spellEnd"/>
            <w:r w:rsidRPr="002421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>/</w:t>
            </w:r>
            <w:r w:rsidRPr="002421D3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uk-UA"/>
              </w:rPr>
              <w:t>скорочення</w:t>
            </w:r>
            <w:r w:rsidRPr="002421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бази проведення, дострокове завершення, припинення експерименту/</w:t>
            </w:r>
            <w:proofErr w:type="spellStart"/>
            <w:r w:rsidRPr="002421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проєкту</w:t>
            </w:r>
            <w:proofErr w:type="spellEnd"/>
            <w:r w:rsidRPr="002421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приймається МОН шляхом видання наказу.</w:t>
            </w:r>
          </w:p>
        </w:tc>
      </w:tr>
      <w:tr w:rsidR="00E747E3" w:rsidRPr="00885D7F" w14:paraId="64AD8D44" w14:textId="77777777" w:rsidTr="005C003F">
        <w:trPr>
          <w:trHeight w:val="692"/>
        </w:trPr>
        <w:tc>
          <w:tcPr>
            <w:tcW w:w="768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BACE4" w14:textId="7A8ADB86" w:rsidR="00E747E3" w:rsidRPr="00E6687B" w:rsidRDefault="00E747E3" w:rsidP="00864916">
            <w:pPr>
              <w:pStyle w:val="a4"/>
              <w:spacing w:before="0" w:beforeAutospacing="0" w:after="0" w:afterAutospacing="0"/>
              <w:ind w:firstLine="312"/>
              <w:jc w:val="center"/>
              <w:rPr>
                <w:bCs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E6687B">
              <w:rPr>
                <w:bCs/>
                <w:i/>
                <w:sz w:val="28"/>
                <w:szCs w:val="28"/>
                <w:shd w:val="clear" w:color="auto" w:fill="FFFFFF"/>
                <w:lang w:val="uk-UA"/>
              </w:rPr>
              <w:t>Норма відсутня</w:t>
            </w:r>
          </w:p>
        </w:tc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84834A" w14:textId="614314B1" w:rsidR="00E747E3" w:rsidRPr="00E0392D" w:rsidRDefault="00E747E3" w:rsidP="00E747E3">
            <w:pPr>
              <w:spacing w:after="0" w:line="240" w:lineRule="auto"/>
              <w:ind w:left="96" w:firstLine="283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E0392D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/>
              </w:rPr>
              <w:t xml:space="preserve">14. Порядок здійснення </w:t>
            </w:r>
            <w:r w:rsidRPr="00E039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експертизи,  моніторингу освітніх інновацій, </w:t>
            </w:r>
            <w:r w:rsidRPr="00E039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039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науково-методичний супровід </w:t>
            </w:r>
            <w:r w:rsidRPr="00E039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експерименту/</w:t>
            </w:r>
            <w:proofErr w:type="spellStart"/>
            <w:r w:rsidRPr="00E039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проєкт</w:t>
            </w:r>
            <w:proofErr w:type="spellEnd"/>
            <w:r w:rsidRPr="00E039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у на всеукраїнському рівні  НАПН</w:t>
            </w:r>
            <w:r w:rsidRPr="00E0392D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039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здійснює відповідно до Положення, розробленого та затвердженого в установленому законодавством порядку.</w:t>
            </w:r>
          </w:p>
        </w:tc>
      </w:tr>
      <w:tr w:rsidR="00E747E3" w:rsidRPr="00885D7F" w14:paraId="31BBBF4C" w14:textId="77777777" w:rsidTr="005C003F">
        <w:trPr>
          <w:trHeight w:val="364"/>
        </w:trPr>
        <w:tc>
          <w:tcPr>
            <w:tcW w:w="1512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E7E30" w14:textId="398AC1F8" w:rsidR="00E747E3" w:rsidRPr="00E0392D" w:rsidRDefault="005138C4" w:rsidP="00E747E3">
            <w:pPr>
              <w:pStyle w:val="a4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E0392D">
              <w:rPr>
                <w:b/>
                <w:bCs/>
                <w:sz w:val="28"/>
                <w:szCs w:val="28"/>
              </w:rPr>
              <w:t xml:space="preserve">III. Використання </w:t>
            </w:r>
            <w:r w:rsidRPr="00E0392D">
              <w:rPr>
                <w:b/>
                <w:bCs/>
                <w:sz w:val="28"/>
                <w:szCs w:val="28"/>
                <w:lang w:val="uk-UA"/>
              </w:rPr>
              <w:t>результатів експерименту/</w:t>
            </w:r>
            <w:proofErr w:type="spellStart"/>
            <w:r w:rsidRPr="00E0392D">
              <w:rPr>
                <w:b/>
                <w:bCs/>
                <w:sz w:val="28"/>
                <w:szCs w:val="28"/>
                <w:lang w:val="uk-UA"/>
              </w:rPr>
              <w:t>проєкту</w:t>
            </w:r>
            <w:proofErr w:type="spellEnd"/>
            <w:r w:rsidRPr="00E0392D">
              <w:rPr>
                <w:b/>
                <w:bCs/>
                <w:sz w:val="28"/>
                <w:szCs w:val="28"/>
                <w:lang w:val="uk-UA"/>
              </w:rPr>
              <w:t xml:space="preserve"> всеукраїнського рівня</w:t>
            </w:r>
          </w:p>
        </w:tc>
      </w:tr>
      <w:tr w:rsidR="00E747E3" w:rsidRPr="00885D7F" w14:paraId="0973D21B" w14:textId="77777777" w:rsidTr="005C003F">
        <w:trPr>
          <w:trHeight w:val="1644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68182" w14:textId="00504869" w:rsidR="00E747E3" w:rsidRPr="005138C4" w:rsidRDefault="00E747E3" w:rsidP="00E747E3">
            <w:pPr>
              <w:pStyle w:val="a4"/>
              <w:spacing w:after="0"/>
              <w:ind w:firstLine="312"/>
              <w:jc w:val="both"/>
              <w:rPr>
                <w:sz w:val="28"/>
                <w:szCs w:val="28"/>
                <w:lang w:val="uk-UA"/>
              </w:rPr>
            </w:pPr>
            <w:r w:rsidRPr="005138C4">
              <w:rPr>
                <w:sz w:val="28"/>
                <w:szCs w:val="28"/>
                <w:shd w:val="clear" w:color="auto" w:fill="FFFFFF"/>
                <w:lang w:val="uk-UA"/>
              </w:rPr>
              <w:t xml:space="preserve">1. </w:t>
            </w:r>
            <w:r w:rsidRPr="005138C4">
              <w:rPr>
                <w:sz w:val="28"/>
                <w:szCs w:val="28"/>
                <w:shd w:val="clear" w:color="auto" w:fill="FFFFFF"/>
              </w:rPr>
              <w:t xml:space="preserve">МОН на підставі висновків Комісії приймає рішення про запровадження освітніх інновацій, ефективність і результативність яких доведено в процесі апробації, визнання Авторського закладу освіти, </w:t>
            </w:r>
            <w:r w:rsidRPr="00E6687B">
              <w:rPr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Авторської освітньої системи (далі </w:t>
            </w:r>
            <w:r w:rsidRPr="00E6687B">
              <w:rPr>
                <w:bCs/>
                <w:i/>
                <w:iCs/>
                <w:sz w:val="28"/>
                <w:szCs w:val="28"/>
                <w:shd w:val="clear" w:color="auto" w:fill="FFFFFF"/>
                <w:lang w:val="uk-UA"/>
              </w:rPr>
              <w:t>–</w:t>
            </w:r>
            <w:r w:rsidRPr="00E6687B">
              <w:rPr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 Авторський заклад/система).</w:t>
            </w:r>
          </w:p>
        </w:tc>
        <w:tc>
          <w:tcPr>
            <w:tcW w:w="7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277960" w14:textId="77777777" w:rsidR="00E747E3" w:rsidRPr="005138C4" w:rsidRDefault="00E747E3" w:rsidP="00E747E3">
            <w:pPr>
              <w:spacing w:after="0" w:line="240" w:lineRule="auto"/>
              <w:ind w:left="109" w:firstLine="28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513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1. </w:t>
            </w:r>
            <w:r w:rsidRPr="00513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МОН на підставі висновків Комісії приймає рішення про</w:t>
            </w:r>
            <w:r w:rsidRPr="00513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: </w:t>
            </w:r>
          </w:p>
          <w:p w14:paraId="14A1DF53" w14:textId="77777777" w:rsidR="00E747E3" w:rsidRPr="005138C4" w:rsidRDefault="00E747E3" w:rsidP="00E747E3">
            <w:pPr>
              <w:spacing w:after="0" w:line="240" w:lineRule="auto"/>
              <w:ind w:left="109" w:firstLine="283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</w:pPr>
            <w:r w:rsidRPr="00513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запровадження освітніх інновацій, ефективність і </w:t>
            </w:r>
            <w:r w:rsidRPr="005138C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результативність яких доведено в процесі апробації</w:t>
            </w:r>
            <w:r w:rsidRPr="005138C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  <w:t>;</w:t>
            </w:r>
          </w:p>
          <w:p w14:paraId="7FF2B46B" w14:textId="1CE51FC9" w:rsidR="00E747E3" w:rsidRPr="005138C4" w:rsidRDefault="00E747E3" w:rsidP="00E747E3">
            <w:pPr>
              <w:spacing w:after="0" w:line="240" w:lineRule="auto"/>
              <w:ind w:left="109" w:firstLine="28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5138C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визнання Авторського закладу освіти</w:t>
            </w:r>
            <w:r w:rsidRPr="005138C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  <w:t xml:space="preserve"> (далі – Авторський заклад)</w:t>
            </w:r>
            <w:r w:rsidRPr="005138C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  <w:r w:rsidRPr="00513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14:paraId="44519953" w14:textId="77777777" w:rsidR="00E747E3" w:rsidRPr="005138C4" w:rsidRDefault="00E747E3" w:rsidP="00E747E3">
            <w:pPr>
              <w:spacing w:after="0" w:line="240" w:lineRule="auto"/>
              <w:ind w:left="109" w:firstLine="28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47E3" w:rsidRPr="00885D7F" w14:paraId="07BB23B0" w14:textId="77777777" w:rsidTr="005C003F">
        <w:trPr>
          <w:trHeight w:val="1905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01E31" w14:textId="7F19DBC6" w:rsidR="00E747E3" w:rsidRPr="00885D7F" w:rsidRDefault="00E747E3" w:rsidP="00E747E3">
            <w:pPr>
              <w:pStyle w:val="a4"/>
              <w:spacing w:after="0"/>
              <w:ind w:firstLine="312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885D7F">
              <w:rPr>
                <w:sz w:val="28"/>
                <w:szCs w:val="28"/>
                <w:shd w:val="clear" w:color="auto" w:fill="FFFFFF"/>
                <w:lang w:val="uk-UA"/>
              </w:rPr>
              <w:lastRenderedPageBreak/>
              <w:t xml:space="preserve">2. </w:t>
            </w:r>
            <w:r w:rsidRPr="001A4EE9">
              <w:rPr>
                <w:i/>
                <w:sz w:val="28"/>
                <w:szCs w:val="28"/>
                <w:shd w:val="clear" w:color="auto" w:fill="FFFFFF"/>
              </w:rPr>
              <w:t>Діяльністю Авторського закладу освіти є продукування кращих педагогічних та управлінських практик зі створення та реалізації авторських концепцій, моделей/систем, інновацій як складових цілісної авторської педагогічної системи задля ефективної реалізації стратегічних державних завдань у сфері освіти.</w:t>
            </w:r>
          </w:p>
        </w:tc>
        <w:tc>
          <w:tcPr>
            <w:tcW w:w="7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A3031D" w14:textId="1D0C47E0" w:rsidR="00E747E3" w:rsidRPr="001A4EE9" w:rsidRDefault="00E747E3" w:rsidP="00E747E3">
            <w:pPr>
              <w:spacing w:after="0" w:line="240" w:lineRule="auto"/>
              <w:ind w:left="109" w:firstLine="250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</w:pPr>
            <w:r w:rsidRPr="0014596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  <w:t>Виключити</w:t>
            </w:r>
          </w:p>
        </w:tc>
      </w:tr>
      <w:tr w:rsidR="00E747E3" w:rsidRPr="00885D7F" w14:paraId="20B9AB78" w14:textId="77777777" w:rsidTr="005C003F">
        <w:trPr>
          <w:trHeight w:val="963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BD18C" w14:textId="7D3C6C7B" w:rsidR="00E747E3" w:rsidRPr="00E6687B" w:rsidRDefault="00E747E3" w:rsidP="00E747E3">
            <w:pPr>
              <w:shd w:val="clear" w:color="auto" w:fill="FFFFFF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8649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3. </w:t>
            </w:r>
            <w:r w:rsidRPr="0086491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Критерії</w:t>
            </w:r>
            <w:r w:rsidRPr="008649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E6687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та показники діяльності Авторського закладу освіти:</w:t>
            </w:r>
            <w:bookmarkStart w:id="42" w:name="n106"/>
            <w:bookmarkEnd w:id="42"/>
            <w:r w:rsidRPr="00E6687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</w:p>
          <w:p w14:paraId="78113D3E" w14:textId="77777777" w:rsidR="00E747E3" w:rsidRPr="00E6687B" w:rsidRDefault="00E747E3" w:rsidP="00E747E3">
            <w:pPr>
              <w:shd w:val="clear" w:color="auto" w:fill="FFFFFF"/>
              <w:tabs>
                <w:tab w:val="left" w:pos="170"/>
              </w:tabs>
              <w:spacing w:after="0" w:line="240" w:lineRule="auto"/>
              <w:ind w:firstLine="312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E6687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сформованість ціннісної культури Авторського закладу освіти, орієнтованої на саморозвиток суб’єктів освітньої діяльності, реалізацію цінностей та принципів державної політики в сфері освіти;</w:t>
            </w:r>
            <w:bookmarkStart w:id="43" w:name="n107"/>
            <w:bookmarkEnd w:id="43"/>
            <w:r w:rsidRPr="00E6687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</w:p>
          <w:p w14:paraId="3154DA99" w14:textId="5751CC23" w:rsidR="00E747E3" w:rsidRPr="00E6687B" w:rsidRDefault="00E747E3" w:rsidP="00E747E3">
            <w:pPr>
              <w:shd w:val="clear" w:color="auto" w:fill="FFFFFF"/>
              <w:tabs>
                <w:tab w:val="left" w:pos="312"/>
              </w:tabs>
              <w:spacing w:after="0" w:line="240" w:lineRule="auto"/>
              <w:ind w:left="360" w:hanging="48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E6687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інноваційність</w:t>
            </w:r>
            <w:proofErr w:type="spellEnd"/>
            <w:r w:rsidRPr="00E6687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 xml:space="preserve"> та оригінальність експериментально апробованої авторської педагогічної ідеї, що вирізняється з-поміж інших новизною, теоретичним та практичним значенням результатів діяльності;</w:t>
            </w:r>
          </w:p>
          <w:p w14:paraId="1F52FA3F" w14:textId="77777777" w:rsidR="00E747E3" w:rsidRPr="00885D7F" w:rsidRDefault="00E747E3" w:rsidP="00E747E3">
            <w:pPr>
              <w:shd w:val="clear" w:color="auto" w:fill="FFFFFF"/>
              <w:tabs>
                <w:tab w:val="left" w:pos="312"/>
              </w:tabs>
              <w:spacing w:after="0" w:line="240" w:lineRule="auto"/>
              <w:ind w:hanging="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bookmarkStart w:id="44" w:name="n108"/>
            <w:bookmarkEnd w:id="44"/>
            <w:r w:rsidRPr="00E6687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конкурентоздатність Авторського закладу освіти виявляється шляхом поширення/затребуваності кращих авторських управлінських та педагогічних практик, що здатні забезпечити високу якість освіти.</w:t>
            </w:r>
          </w:p>
        </w:tc>
        <w:tc>
          <w:tcPr>
            <w:tcW w:w="7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924AE6" w14:textId="45BB3237" w:rsidR="00E747E3" w:rsidRPr="008D34F7" w:rsidRDefault="008D34F7" w:rsidP="008D34F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3. </w:t>
            </w:r>
            <w:r w:rsidR="00E747E3" w:rsidRPr="008D34F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Критерії </w:t>
            </w:r>
            <w:r w:rsidR="00E747E3" w:rsidRPr="008D34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визнання</w:t>
            </w:r>
            <w:r w:rsidR="00E747E3" w:rsidRPr="008D34F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Авторського закладу освіти: </w:t>
            </w:r>
          </w:p>
          <w:p w14:paraId="40AF36C8" w14:textId="065789FD" w:rsidR="00E747E3" w:rsidRPr="00E0392D" w:rsidRDefault="00E747E3" w:rsidP="00E747E3">
            <w:pPr>
              <w:pStyle w:val="aa"/>
              <w:shd w:val="clear" w:color="auto" w:fill="FFFFFF"/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03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участь та успішне завершення експерименту/</w:t>
            </w:r>
            <w:proofErr w:type="spellStart"/>
            <w:r w:rsidRPr="00E03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проєкту</w:t>
            </w:r>
            <w:proofErr w:type="spellEnd"/>
            <w:r w:rsidRPr="00E03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на всеукраїнському рівні;</w:t>
            </w:r>
          </w:p>
          <w:p w14:paraId="246E826C" w14:textId="23A4845D" w:rsidR="00E747E3" w:rsidRPr="00E0392D" w:rsidRDefault="00E747E3" w:rsidP="00E747E3">
            <w:pPr>
              <w:pStyle w:val="aa"/>
              <w:shd w:val="clear" w:color="auto" w:fill="FFFFFF"/>
              <w:spacing w:after="0" w:line="240" w:lineRule="auto"/>
              <w:ind w:left="107"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039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наявність авторської концепції;</w:t>
            </w:r>
          </w:p>
          <w:p w14:paraId="3E8E21E1" w14:textId="7C2B8FE4" w:rsidR="00E747E3" w:rsidRPr="00E0392D" w:rsidRDefault="00E747E3" w:rsidP="00E747E3">
            <w:pPr>
              <w:pStyle w:val="rvps2"/>
              <w:shd w:val="clear" w:color="auto" w:fill="FFFFFF"/>
              <w:spacing w:before="0" w:beforeAutospacing="0" w:after="0" w:afterAutospacing="0"/>
              <w:ind w:left="107" w:firstLine="284"/>
              <w:jc w:val="both"/>
              <w:rPr>
                <w:b/>
                <w:bCs/>
                <w:sz w:val="28"/>
                <w:szCs w:val="28"/>
              </w:rPr>
            </w:pPr>
            <w:r w:rsidRPr="00E0392D">
              <w:rPr>
                <w:b/>
                <w:bCs/>
                <w:sz w:val="28"/>
                <w:szCs w:val="28"/>
                <w:lang w:val="uk-UA"/>
              </w:rPr>
              <w:t xml:space="preserve">наявність </w:t>
            </w:r>
            <w:proofErr w:type="spellStart"/>
            <w:r w:rsidRPr="00E0392D">
              <w:rPr>
                <w:b/>
                <w:bCs/>
                <w:sz w:val="28"/>
                <w:szCs w:val="28"/>
              </w:rPr>
              <w:t>свідоцтв</w:t>
            </w:r>
            <w:proofErr w:type="spellEnd"/>
            <w:r w:rsidRPr="00E0392D">
              <w:rPr>
                <w:b/>
                <w:bCs/>
                <w:sz w:val="28"/>
                <w:szCs w:val="28"/>
                <w:lang w:val="uk-UA"/>
              </w:rPr>
              <w:t>а</w:t>
            </w:r>
            <w:r w:rsidRPr="00E0392D">
              <w:rPr>
                <w:b/>
                <w:bCs/>
                <w:sz w:val="28"/>
                <w:szCs w:val="28"/>
              </w:rPr>
              <w:t xml:space="preserve"> про реєстрацію авторського права;</w:t>
            </w:r>
          </w:p>
          <w:p w14:paraId="6DB69ADD" w14:textId="3B2843E8" w:rsidR="00E747E3" w:rsidRPr="00E0392D" w:rsidRDefault="00E747E3" w:rsidP="00E747E3">
            <w:pPr>
              <w:pStyle w:val="aa"/>
              <w:shd w:val="clear" w:color="auto" w:fill="FFFFFF"/>
              <w:spacing w:after="0" w:line="240" w:lineRule="auto"/>
              <w:ind w:left="107"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039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унікальність та </w:t>
            </w:r>
            <w:proofErr w:type="spellStart"/>
            <w:r w:rsidRPr="00E039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інноваційність</w:t>
            </w:r>
            <w:proofErr w:type="spellEnd"/>
            <w:r w:rsidRPr="00E039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освітньої діяльності;</w:t>
            </w:r>
          </w:p>
          <w:p w14:paraId="2AF5994C" w14:textId="33E5FC5A" w:rsidR="00E747E3" w:rsidRPr="00E0392D" w:rsidRDefault="00E747E3" w:rsidP="00E747E3">
            <w:pPr>
              <w:shd w:val="clear" w:color="auto" w:fill="FFFFFF"/>
              <w:spacing w:after="0" w:line="240" w:lineRule="auto"/>
              <w:ind w:left="107"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039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наявність матеріально-технічних умов для реалізації авторської концепції;</w:t>
            </w:r>
          </w:p>
          <w:p w14:paraId="07A6E17C" w14:textId="2FC6DE39" w:rsidR="00E747E3" w:rsidRPr="00E0392D" w:rsidRDefault="00E747E3" w:rsidP="00E747E3">
            <w:pPr>
              <w:shd w:val="clear" w:color="auto" w:fill="FFFFFF"/>
              <w:spacing w:after="0" w:line="240" w:lineRule="auto"/>
              <w:ind w:left="107"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039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досягнення здобувачами освіти високих результатів навчання за авторською концепцією;</w:t>
            </w:r>
          </w:p>
          <w:p w14:paraId="4D57147C" w14:textId="26859D0D" w:rsidR="00E747E3" w:rsidRPr="009F6511" w:rsidRDefault="00E747E3" w:rsidP="00E747E3">
            <w:pPr>
              <w:pStyle w:val="aa"/>
              <w:shd w:val="clear" w:color="auto" w:fill="FFFFFF"/>
              <w:spacing w:after="0" w:line="240" w:lineRule="auto"/>
              <w:ind w:left="10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E039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визнання та затребуваність авторської концепції серед інших закладів освіти.</w:t>
            </w:r>
          </w:p>
        </w:tc>
      </w:tr>
      <w:tr w:rsidR="00E747E3" w:rsidRPr="00885D7F" w14:paraId="1495657F" w14:textId="77777777" w:rsidTr="005C003F">
        <w:trPr>
          <w:trHeight w:val="1644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3ECF1" w14:textId="77777777" w:rsidR="00E747E3" w:rsidRPr="00885D7F" w:rsidRDefault="00E747E3" w:rsidP="00E747E3">
            <w:pPr>
              <w:pStyle w:val="a4"/>
              <w:spacing w:after="0" w:afterAutospacing="0"/>
              <w:ind w:firstLine="312"/>
              <w:jc w:val="both"/>
              <w:rPr>
                <w:sz w:val="28"/>
                <w:szCs w:val="28"/>
                <w:lang w:val="uk-UA"/>
              </w:rPr>
            </w:pPr>
            <w:r w:rsidRPr="00885D7F">
              <w:rPr>
                <w:sz w:val="28"/>
                <w:szCs w:val="28"/>
                <w:shd w:val="clear" w:color="auto" w:fill="FFFFFF"/>
              </w:rPr>
              <w:t>4. Авторський заклад освіти обирає форми, освітні технології відповідно до принципу академічної свободи та автономії, норм законодавства, Статуту з урахуванням специфіки закладу, профілю та інших особливостей організації освітнього процесу.</w:t>
            </w:r>
          </w:p>
        </w:tc>
        <w:tc>
          <w:tcPr>
            <w:tcW w:w="7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250DF5" w14:textId="558174D6" w:rsidR="00E747E3" w:rsidRPr="00885D7F" w:rsidRDefault="00E747E3" w:rsidP="0086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846B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  <w:t>Виключити</w:t>
            </w:r>
          </w:p>
        </w:tc>
      </w:tr>
      <w:tr w:rsidR="00E747E3" w:rsidRPr="00885D7F" w14:paraId="1E4E96DC" w14:textId="77777777" w:rsidTr="00CB6D50">
        <w:trPr>
          <w:trHeight w:val="2237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A91B" w14:textId="77777777" w:rsidR="00E747E3" w:rsidRPr="00885D7F" w:rsidRDefault="00E747E3" w:rsidP="00E747E3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8"/>
                <w:szCs w:val="28"/>
                <w:lang w:val="uk-UA"/>
              </w:rPr>
            </w:pPr>
            <w:r w:rsidRPr="00885D7F">
              <w:rPr>
                <w:sz w:val="28"/>
                <w:szCs w:val="28"/>
                <w:shd w:val="clear" w:color="auto" w:fill="FFFFFF"/>
              </w:rPr>
              <w:lastRenderedPageBreak/>
              <w:t>5. </w:t>
            </w:r>
            <w:r w:rsidRPr="00885D7F">
              <w:rPr>
                <w:sz w:val="28"/>
                <w:szCs w:val="28"/>
                <w:lang w:val="uk-UA"/>
              </w:rPr>
              <w:t>За</w:t>
            </w:r>
            <w:r w:rsidRPr="00885D7F">
              <w:rPr>
                <w:sz w:val="28"/>
                <w:szCs w:val="28"/>
              </w:rPr>
              <w:t>явка про визнання Авторського закладу</w:t>
            </w:r>
            <w:r w:rsidRPr="00E6687B">
              <w:rPr>
                <w:bCs/>
                <w:i/>
                <w:iCs/>
                <w:sz w:val="28"/>
                <w:szCs w:val="28"/>
              </w:rPr>
              <w:t>/с</w:t>
            </w:r>
            <w:r w:rsidRPr="00E6687B">
              <w:rPr>
                <w:bCs/>
                <w:sz w:val="28"/>
                <w:szCs w:val="28"/>
              </w:rPr>
              <w:t xml:space="preserve">истеми </w:t>
            </w:r>
            <w:r w:rsidRPr="00885D7F">
              <w:rPr>
                <w:sz w:val="28"/>
                <w:szCs w:val="28"/>
              </w:rPr>
              <w:t>включає:</w:t>
            </w:r>
            <w:bookmarkStart w:id="45" w:name="n111"/>
            <w:bookmarkEnd w:id="45"/>
          </w:p>
          <w:p w14:paraId="4634E820" w14:textId="77777777" w:rsidR="00E747E3" w:rsidRPr="00885D7F" w:rsidRDefault="00E747E3" w:rsidP="00E747E3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8"/>
                <w:szCs w:val="28"/>
                <w:lang w:val="uk-UA"/>
              </w:rPr>
            </w:pPr>
            <w:r w:rsidRPr="00885D7F">
              <w:rPr>
                <w:sz w:val="28"/>
                <w:szCs w:val="28"/>
              </w:rPr>
              <w:t>інформацію про заклад(и) освіти (найменування, місцезнаходження та адреса електронної пошти);</w:t>
            </w:r>
            <w:bookmarkStart w:id="46" w:name="n136"/>
            <w:bookmarkStart w:id="47" w:name="n112"/>
            <w:bookmarkEnd w:id="46"/>
            <w:bookmarkEnd w:id="47"/>
            <w:r w:rsidRPr="00885D7F">
              <w:rPr>
                <w:sz w:val="28"/>
                <w:szCs w:val="28"/>
                <w:lang w:val="uk-UA"/>
              </w:rPr>
              <w:t xml:space="preserve"> </w:t>
            </w:r>
          </w:p>
          <w:p w14:paraId="4263656B" w14:textId="0B75EDEA" w:rsidR="00E747E3" w:rsidRPr="00885D7F" w:rsidRDefault="00E747E3" w:rsidP="00E747E3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8"/>
                <w:szCs w:val="28"/>
              </w:rPr>
            </w:pPr>
            <w:r w:rsidRPr="00885D7F">
              <w:rPr>
                <w:sz w:val="28"/>
                <w:szCs w:val="28"/>
              </w:rPr>
              <w:t>інформацію про автора педагогічної ідеї, авторський колектив (портфоліо);</w:t>
            </w:r>
          </w:p>
          <w:p w14:paraId="7A36A11E" w14:textId="77777777" w:rsidR="00E747E3" w:rsidRPr="00885D7F" w:rsidRDefault="00E747E3" w:rsidP="00E747E3">
            <w:pPr>
              <w:pStyle w:val="rvps2"/>
              <w:shd w:val="clear" w:color="auto" w:fill="FFFFFF"/>
              <w:spacing w:before="0" w:beforeAutospacing="0" w:after="0" w:afterAutospacing="0"/>
              <w:ind w:firstLine="453"/>
              <w:jc w:val="both"/>
              <w:rPr>
                <w:sz w:val="28"/>
                <w:szCs w:val="28"/>
              </w:rPr>
            </w:pPr>
            <w:bookmarkStart w:id="48" w:name="n113"/>
            <w:bookmarkEnd w:id="48"/>
            <w:r w:rsidRPr="00885D7F">
              <w:rPr>
                <w:sz w:val="28"/>
                <w:szCs w:val="28"/>
              </w:rPr>
              <w:t>зміст авторської педагогічної ідеї</w:t>
            </w:r>
            <w:r w:rsidRPr="00864916">
              <w:rPr>
                <w:b/>
                <w:sz w:val="28"/>
                <w:szCs w:val="28"/>
              </w:rPr>
              <w:t>/</w:t>
            </w:r>
            <w:r w:rsidRPr="00E6687B">
              <w:rPr>
                <w:bCs/>
                <w:i/>
                <w:iCs/>
                <w:sz w:val="28"/>
                <w:szCs w:val="28"/>
              </w:rPr>
              <w:t>авторської освітньої системи (</w:t>
            </w:r>
            <w:r w:rsidRPr="00885D7F">
              <w:rPr>
                <w:sz w:val="28"/>
                <w:szCs w:val="28"/>
              </w:rPr>
              <w:t>пояснювальну записку з обґрунтуванням авторської педагогічної ідеї (концепції), терміни її реалізації, якісні показники розвитку ідеї та результативності освітнього процесу, суспільного визнання і соціальної значущості.</w:t>
            </w:r>
          </w:p>
          <w:p w14:paraId="1CD007A4" w14:textId="77777777" w:rsidR="00E747E3" w:rsidRPr="00885D7F" w:rsidRDefault="00E747E3" w:rsidP="00E747E3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8"/>
                <w:szCs w:val="28"/>
              </w:rPr>
            </w:pPr>
            <w:bookmarkStart w:id="49" w:name="n114"/>
            <w:bookmarkEnd w:id="49"/>
            <w:r w:rsidRPr="00885D7F">
              <w:rPr>
                <w:sz w:val="28"/>
                <w:szCs w:val="28"/>
              </w:rPr>
              <w:t>До заявки додаються:</w:t>
            </w:r>
          </w:p>
          <w:p w14:paraId="73C1EF46" w14:textId="77777777" w:rsidR="00E747E3" w:rsidRPr="00885D7F" w:rsidRDefault="00E747E3" w:rsidP="00E747E3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8"/>
                <w:szCs w:val="28"/>
              </w:rPr>
            </w:pPr>
            <w:bookmarkStart w:id="50" w:name="n115"/>
            <w:bookmarkEnd w:id="50"/>
            <w:r w:rsidRPr="00885D7F">
              <w:rPr>
                <w:sz w:val="28"/>
                <w:szCs w:val="28"/>
              </w:rPr>
              <w:t>свідоцтво про реєстрацію авторського права на твір;</w:t>
            </w:r>
          </w:p>
          <w:p w14:paraId="72054251" w14:textId="77777777" w:rsidR="00E747E3" w:rsidRPr="00885D7F" w:rsidRDefault="00E747E3" w:rsidP="00E747E3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8"/>
                <w:szCs w:val="28"/>
              </w:rPr>
            </w:pPr>
            <w:bookmarkStart w:id="51" w:name="n116"/>
            <w:bookmarkEnd w:id="51"/>
            <w:r w:rsidRPr="00885D7F">
              <w:rPr>
                <w:sz w:val="28"/>
                <w:szCs w:val="28"/>
              </w:rPr>
              <w:t>авторські, наукові та навчально-методичні видання;</w:t>
            </w:r>
          </w:p>
          <w:p w14:paraId="4ECE2139" w14:textId="77777777" w:rsidR="00E747E3" w:rsidRDefault="00E747E3" w:rsidP="00E747E3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8"/>
                <w:szCs w:val="28"/>
                <w:lang w:val="uk-UA"/>
              </w:rPr>
            </w:pPr>
            <w:bookmarkStart w:id="52" w:name="n117"/>
            <w:bookmarkEnd w:id="52"/>
            <w:r w:rsidRPr="00885D7F">
              <w:rPr>
                <w:sz w:val="28"/>
                <w:szCs w:val="28"/>
              </w:rPr>
              <w:t>листи підтримки професійних об’єднань педагогічних працівників, органів батьківського самоврядування (за наявності);</w:t>
            </w:r>
          </w:p>
          <w:p w14:paraId="493229A5" w14:textId="77777777" w:rsidR="00E747E3" w:rsidRDefault="00E747E3" w:rsidP="00E747E3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8"/>
                <w:szCs w:val="28"/>
                <w:lang w:val="uk-UA"/>
              </w:rPr>
            </w:pPr>
          </w:p>
          <w:p w14:paraId="241C38E4" w14:textId="0BE48FD5" w:rsidR="00E747E3" w:rsidRPr="00E6687B" w:rsidRDefault="00E747E3" w:rsidP="00864916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center"/>
              <w:rPr>
                <w:bCs/>
                <w:i/>
                <w:sz w:val="28"/>
                <w:szCs w:val="28"/>
                <w:lang w:val="uk-UA"/>
              </w:rPr>
            </w:pPr>
            <w:r w:rsidRPr="00E6687B">
              <w:rPr>
                <w:bCs/>
                <w:i/>
                <w:sz w:val="28"/>
                <w:szCs w:val="28"/>
                <w:lang w:val="uk-UA"/>
              </w:rPr>
              <w:t>Норма відсутня</w:t>
            </w:r>
          </w:p>
          <w:p w14:paraId="686AB64E" w14:textId="77777777" w:rsidR="00E747E3" w:rsidRPr="001144DA" w:rsidRDefault="00E747E3" w:rsidP="00E747E3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i/>
                <w:iCs/>
                <w:sz w:val="28"/>
                <w:szCs w:val="28"/>
                <w:lang w:val="uk-UA"/>
              </w:rPr>
            </w:pPr>
          </w:p>
          <w:p w14:paraId="2AFBBA55" w14:textId="77777777" w:rsidR="00E747E3" w:rsidRDefault="00E747E3" w:rsidP="00E747E3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8"/>
                <w:szCs w:val="28"/>
                <w:lang w:val="uk-UA"/>
              </w:rPr>
            </w:pPr>
          </w:p>
          <w:p w14:paraId="1C3C1D33" w14:textId="77777777" w:rsidR="00E747E3" w:rsidRPr="001144DA" w:rsidRDefault="00E747E3" w:rsidP="00E747E3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8"/>
                <w:szCs w:val="28"/>
                <w:lang w:val="uk-UA"/>
              </w:rPr>
            </w:pPr>
          </w:p>
          <w:p w14:paraId="51EA619D" w14:textId="77777777" w:rsidR="00E747E3" w:rsidRDefault="00E747E3" w:rsidP="00E747E3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8"/>
                <w:szCs w:val="28"/>
              </w:rPr>
            </w:pPr>
            <w:bookmarkStart w:id="53" w:name="n118"/>
            <w:bookmarkEnd w:id="53"/>
          </w:p>
          <w:p w14:paraId="6EC16C1A" w14:textId="77777777" w:rsidR="00FB0980" w:rsidRDefault="00FB0980" w:rsidP="00E747E3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8"/>
                <w:szCs w:val="28"/>
                <w:lang w:val="uk-UA"/>
              </w:rPr>
            </w:pPr>
          </w:p>
          <w:p w14:paraId="487EF373" w14:textId="77777777" w:rsidR="00FB0980" w:rsidRDefault="00FB0980" w:rsidP="00E747E3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8"/>
                <w:szCs w:val="28"/>
                <w:lang w:val="uk-UA"/>
              </w:rPr>
            </w:pPr>
          </w:p>
          <w:p w14:paraId="5D3E56D6" w14:textId="77777777" w:rsidR="00FB0980" w:rsidRDefault="00FB0980" w:rsidP="00E747E3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8"/>
                <w:szCs w:val="28"/>
                <w:lang w:val="uk-UA"/>
              </w:rPr>
            </w:pPr>
          </w:p>
          <w:p w14:paraId="54DD7507" w14:textId="3B9646E1" w:rsidR="00E747E3" w:rsidRPr="00885D7F" w:rsidRDefault="00E747E3" w:rsidP="00E747E3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8"/>
                <w:szCs w:val="28"/>
              </w:rPr>
            </w:pPr>
            <w:r w:rsidRPr="00885D7F">
              <w:rPr>
                <w:sz w:val="28"/>
                <w:szCs w:val="28"/>
              </w:rPr>
              <w:t>інші документи за бажанням.</w:t>
            </w:r>
          </w:p>
          <w:p w14:paraId="4EDF67E8" w14:textId="77777777" w:rsidR="00E747E3" w:rsidRPr="00885D7F" w:rsidRDefault="00E747E3" w:rsidP="00E747E3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8"/>
                <w:szCs w:val="28"/>
              </w:rPr>
            </w:pPr>
            <w:bookmarkStart w:id="54" w:name="n119"/>
            <w:bookmarkEnd w:id="54"/>
            <w:r w:rsidRPr="00885D7F">
              <w:rPr>
                <w:sz w:val="28"/>
                <w:szCs w:val="28"/>
              </w:rPr>
              <w:t>Документи подаються на паперових та/або електронних носіях, або електронною поштою.</w:t>
            </w:r>
          </w:p>
        </w:tc>
        <w:tc>
          <w:tcPr>
            <w:tcW w:w="7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6DBBB5" w14:textId="4A7599B9" w:rsidR="00E747E3" w:rsidRPr="00885D7F" w:rsidRDefault="00E747E3" w:rsidP="00E747E3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8"/>
                <w:szCs w:val="28"/>
                <w:lang w:val="uk-UA"/>
              </w:rPr>
            </w:pPr>
            <w:r w:rsidRPr="00885D7F">
              <w:rPr>
                <w:sz w:val="28"/>
                <w:szCs w:val="28"/>
                <w:shd w:val="clear" w:color="auto" w:fill="FFFFFF"/>
              </w:rPr>
              <w:t>5. </w:t>
            </w:r>
            <w:r w:rsidRPr="00885D7F">
              <w:rPr>
                <w:sz w:val="28"/>
                <w:szCs w:val="28"/>
                <w:lang w:val="uk-UA"/>
              </w:rPr>
              <w:t>За</w:t>
            </w:r>
            <w:r w:rsidRPr="00885D7F">
              <w:rPr>
                <w:sz w:val="28"/>
                <w:szCs w:val="28"/>
              </w:rPr>
              <w:t>явка п</w:t>
            </w:r>
            <w:r>
              <w:rPr>
                <w:sz w:val="28"/>
                <w:szCs w:val="28"/>
              </w:rPr>
              <w:t xml:space="preserve">ро визнання Авторського </w:t>
            </w:r>
            <w:r w:rsidRPr="003428B7">
              <w:rPr>
                <w:b/>
                <w:sz w:val="28"/>
                <w:szCs w:val="28"/>
              </w:rPr>
              <w:t>закладу включає</w:t>
            </w:r>
            <w:r w:rsidRPr="00885D7F">
              <w:rPr>
                <w:sz w:val="28"/>
                <w:szCs w:val="28"/>
              </w:rPr>
              <w:t>:</w:t>
            </w:r>
            <w:r w:rsidRPr="00885D7F">
              <w:rPr>
                <w:sz w:val="28"/>
                <w:szCs w:val="28"/>
                <w:lang w:val="uk-UA"/>
              </w:rPr>
              <w:t xml:space="preserve"> </w:t>
            </w:r>
          </w:p>
          <w:p w14:paraId="71545B33" w14:textId="77777777" w:rsidR="00E747E3" w:rsidRPr="00885D7F" w:rsidRDefault="00E747E3" w:rsidP="00E747E3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8"/>
                <w:szCs w:val="28"/>
                <w:lang w:val="uk-UA"/>
              </w:rPr>
            </w:pPr>
            <w:r w:rsidRPr="00885D7F">
              <w:rPr>
                <w:sz w:val="28"/>
                <w:szCs w:val="28"/>
              </w:rPr>
              <w:t>інформацію про заклад(и) освіти (найменування, місцезнаходження та адреса електронної пошти);</w:t>
            </w:r>
          </w:p>
          <w:p w14:paraId="252C4F91" w14:textId="77777777" w:rsidR="00E747E3" w:rsidRPr="00885D7F" w:rsidRDefault="00E747E3" w:rsidP="00E747E3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8"/>
                <w:szCs w:val="28"/>
                <w:lang w:val="uk-UA"/>
              </w:rPr>
            </w:pPr>
            <w:r w:rsidRPr="00885D7F">
              <w:rPr>
                <w:sz w:val="28"/>
                <w:szCs w:val="28"/>
              </w:rPr>
              <w:t>інформацію про автора педагогічної ідеї, авторський колектив (портфоліо);</w:t>
            </w:r>
          </w:p>
          <w:p w14:paraId="6BA20B5E" w14:textId="7E33CCC2" w:rsidR="00E747E3" w:rsidRPr="00885D7F" w:rsidRDefault="00E747E3" w:rsidP="00E747E3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8"/>
                <w:szCs w:val="28"/>
              </w:rPr>
            </w:pPr>
            <w:r w:rsidRPr="00885D7F">
              <w:rPr>
                <w:sz w:val="28"/>
                <w:szCs w:val="28"/>
              </w:rPr>
              <w:t>змі</w:t>
            </w:r>
            <w:r>
              <w:rPr>
                <w:sz w:val="28"/>
                <w:szCs w:val="28"/>
              </w:rPr>
              <w:t xml:space="preserve">ст авторської </w:t>
            </w:r>
            <w:r w:rsidRPr="003428B7">
              <w:rPr>
                <w:b/>
                <w:sz w:val="28"/>
                <w:szCs w:val="28"/>
              </w:rPr>
              <w:t>педагогічної ідеї</w:t>
            </w:r>
            <w:r w:rsidRPr="00885D7F">
              <w:rPr>
                <w:sz w:val="28"/>
                <w:szCs w:val="28"/>
              </w:rPr>
              <w:t xml:space="preserve"> (пояснювальну записку з обґрунтуванням авторської педагогічної ідеї (концепції), терміни її реалізації, якісні показники розвитку ідеї та результативності освітнього процесу, суспільного визнання і соціальної значущості.</w:t>
            </w:r>
          </w:p>
          <w:p w14:paraId="429AF80E" w14:textId="77777777" w:rsidR="00E747E3" w:rsidRPr="00885D7F" w:rsidRDefault="00E747E3" w:rsidP="00E747E3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8"/>
                <w:szCs w:val="28"/>
              </w:rPr>
            </w:pPr>
            <w:r w:rsidRPr="00885D7F">
              <w:rPr>
                <w:sz w:val="28"/>
                <w:szCs w:val="28"/>
              </w:rPr>
              <w:t>До заявки додаються:</w:t>
            </w:r>
          </w:p>
          <w:p w14:paraId="4E2B01EF" w14:textId="77777777" w:rsidR="00E747E3" w:rsidRPr="00885D7F" w:rsidRDefault="00E747E3" w:rsidP="00E747E3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8"/>
                <w:szCs w:val="28"/>
              </w:rPr>
            </w:pPr>
            <w:r w:rsidRPr="00885D7F">
              <w:rPr>
                <w:sz w:val="28"/>
                <w:szCs w:val="28"/>
              </w:rPr>
              <w:t>свідоцтво про реєстрацію авторського права на твір;</w:t>
            </w:r>
          </w:p>
          <w:p w14:paraId="62F60749" w14:textId="77777777" w:rsidR="00E747E3" w:rsidRPr="00885D7F" w:rsidRDefault="00E747E3" w:rsidP="00E747E3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8"/>
                <w:szCs w:val="28"/>
              </w:rPr>
            </w:pPr>
            <w:r w:rsidRPr="00885D7F">
              <w:rPr>
                <w:sz w:val="28"/>
                <w:szCs w:val="28"/>
              </w:rPr>
              <w:t>авторські, наукові та навчально-методичні видання;</w:t>
            </w:r>
          </w:p>
          <w:p w14:paraId="13827714" w14:textId="77777777" w:rsidR="00E747E3" w:rsidRDefault="00E747E3" w:rsidP="00E747E3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8"/>
                <w:szCs w:val="28"/>
                <w:lang w:val="uk-UA"/>
              </w:rPr>
            </w:pPr>
            <w:r w:rsidRPr="00885D7F">
              <w:rPr>
                <w:sz w:val="28"/>
                <w:szCs w:val="28"/>
              </w:rPr>
              <w:t>листи підтримки професійних об’єднань педагогічних працівників, органів батьківського самоврядування (за наявності);</w:t>
            </w:r>
          </w:p>
          <w:p w14:paraId="55C0136D" w14:textId="77777777" w:rsidR="00E0392D" w:rsidRDefault="00E0392D" w:rsidP="00E747E3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C485F3B" w14:textId="2D4BF343" w:rsidR="00E747E3" w:rsidRPr="003428B7" w:rsidRDefault="00E747E3" w:rsidP="00E747E3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428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клопотання відповідних органів управління у сфері освіти (Міністерство освіти і науки Автономної Республіки Крим, департаменти (управління) освіти і науки обласних, Київської та Севастопольської міських державних адміністрацій);</w:t>
            </w:r>
          </w:p>
          <w:p w14:paraId="7F7A61D3" w14:textId="77777777" w:rsidR="00E747E3" w:rsidRPr="00FA0976" w:rsidRDefault="00E747E3" w:rsidP="00E747E3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b/>
                <w:sz w:val="28"/>
                <w:szCs w:val="28"/>
                <w:lang w:val="uk-UA"/>
              </w:rPr>
            </w:pPr>
            <w:r w:rsidRPr="00BE13C7">
              <w:rPr>
                <w:b/>
                <w:sz w:val="28"/>
                <w:szCs w:val="28"/>
                <w:lang w:val="uk-UA"/>
              </w:rPr>
              <w:t>висновок Комісії (витяг з протоколу засідання Комісії);</w:t>
            </w:r>
          </w:p>
          <w:p w14:paraId="23CB6172" w14:textId="77777777" w:rsidR="00FB0980" w:rsidRPr="00E0392D" w:rsidRDefault="00FB0980" w:rsidP="00FB0980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8"/>
                <w:szCs w:val="28"/>
              </w:rPr>
            </w:pPr>
            <w:r w:rsidRPr="00E0392D">
              <w:rPr>
                <w:b/>
                <w:sz w:val="28"/>
                <w:szCs w:val="28"/>
                <w:lang w:val="uk-UA"/>
              </w:rPr>
              <w:t>подання від НАПН (у разі</w:t>
            </w:r>
            <w:r w:rsidRPr="00E0392D">
              <w:rPr>
                <w:sz w:val="28"/>
                <w:szCs w:val="28"/>
                <w:lang w:val="uk-UA"/>
              </w:rPr>
              <w:t xml:space="preserve"> </w:t>
            </w:r>
            <w:r w:rsidRPr="00E0392D">
              <w:rPr>
                <w:b/>
                <w:bCs/>
                <w:sz w:val="28"/>
                <w:szCs w:val="28"/>
                <w:lang w:val="uk-UA"/>
              </w:rPr>
              <w:t xml:space="preserve"> науково-методичного супроводу </w:t>
            </w:r>
            <w:r w:rsidRPr="00E0392D">
              <w:rPr>
                <w:b/>
                <w:bCs/>
                <w:sz w:val="28"/>
                <w:szCs w:val="28"/>
              </w:rPr>
              <w:t>експерименту/</w:t>
            </w:r>
            <w:proofErr w:type="spellStart"/>
            <w:r w:rsidRPr="00E0392D">
              <w:rPr>
                <w:b/>
                <w:bCs/>
                <w:sz w:val="28"/>
                <w:szCs w:val="28"/>
              </w:rPr>
              <w:t>проєкт</w:t>
            </w:r>
            <w:proofErr w:type="spellEnd"/>
            <w:r w:rsidRPr="00E0392D">
              <w:rPr>
                <w:b/>
                <w:bCs/>
                <w:sz w:val="28"/>
                <w:szCs w:val="28"/>
                <w:lang w:val="uk-UA"/>
              </w:rPr>
              <w:t>у на всеукраїнському рівні, що здійснюється НАПН);</w:t>
            </w:r>
          </w:p>
          <w:p w14:paraId="0F1F01E6" w14:textId="3C6741CF" w:rsidR="00E747E3" w:rsidRPr="00E0392D" w:rsidRDefault="00E747E3" w:rsidP="00E747E3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8"/>
                <w:szCs w:val="28"/>
              </w:rPr>
            </w:pPr>
            <w:r w:rsidRPr="00E0392D">
              <w:rPr>
                <w:sz w:val="28"/>
                <w:szCs w:val="28"/>
              </w:rPr>
              <w:t>інші документи за бажанням.</w:t>
            </w:r>
          </w:p>
          <w:p w14:paraId="0161C1A5" w14:textId="066032B9" w:rsidR="00E747E3" w:rsidRPr="00864916" w:rsidRDefault="00E747E3" w:rsidP="00864916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8"/>
                <w:szCs w:val="28"/>
              </w:rPr>
            </w:pPr>
            <w:r w:rsidRPr="00E0392D">
              <w:rPr>
                <w:sz w:val="28"/>
                <w:szCs w:val="28"/>
              </w:rPr>
              <w:t>Документи подаються на</w:t>
            </w:r>
            <w:r w:rsidRPr="00885D7F">
              <w:rPr>
                <w:sz w:val="28"/>
                <w:szCs w:val="28"/>
              </w:rPr>
              <w:t xml:space="preserve"> паперових та/або електронних носіях, або електронною поштою.</w:t>
            </w:r>
          </w:p>
        </w:tc>
      </w:tr>
      <w:tr w:rsidR="00E747E3" w:rsidRPr="00885D7F" w14:paraId="06A53583" w14:textId="77777777" w:rsidTr="005C003F">
        <w:trPr>
          <w:trHeight w:val="1259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5AE25" w14:textId="77777777" w:rsidR="00E747E3" w:rsidRPr="00E6687B" w:rsidRDefault="00E747E3" w:rsidP="00E747E3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E6687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lastRenderedPageBreak/>
              <w:t>7. Рішення про визнання Авторського закладу/системи приймає МОН шляхом видання відповідного наказу на підставі подання пакету документів, що включає:</w:t>
            </w:r>
            <w:bookmarkStart w:id="55" w:name="n122"/>
            <w:bookmarkEnd w:id="55"/>
            <w:r w:rsidRPr="00E6687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</w:p>
          <w:p w14:paraId="30A26947" w14:textId="77777777" w:rsidR="00E747E3" w:rsidRPr="00E6687B" w:rsidRDefault="00E747E3" w:rsidP="00E747E3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E6687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заявку(и) автора(</w:t>
            </w:r>
            <w:proofErr w:type="spellStart"/>
            <w:r w:rsidRPr="00E6687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ів</w:t>
            </w:r>
            <w:proofErr w:type="spellEnd"/>
            <w:r w:rsidRPr="00E6687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) освітньої системи, педагогічного(</w:t>
            </w:r>
            <w:proofErr w:type="spellStart"/>
            <w:r w:rsidRPr="00E6687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их</w:t>
            </w:r>
            <w:proofErr w:type="spellEnd"/>
            <w:r w:rsidRPr="00E6687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) колективу(</w:t>
            </w:r>
            <w:proofErr w:type="spellStart"/>
            <w:r w:rsidRPr="00E6687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ів</w:t>
            </w:r>
            <w:proofErr w:type="spellEnd"/>
            <w:r w:rsidRPr="00E6687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) закладу освіти/закладів освіти, що впроваджують авторську освітню систему;</w:t>
            </w:r>
            <w:bookmarkStart w:id="56" w:name="n123"/>
            <w:bookmarkEnd w:id="56"/>
          </w:p>
          <w:p w14:paraId="5B90062E" w14:textId="77777777" w:rsidR="00E747E3" w:rsidRPr="00E6687B" w:rsidRDefault="00E747E3" w:rsidP="00E747E3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E6687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клопотання відповідних органів управління у сфері освіти (Міністерство освіти і науки Автономної Республіки Крим, департаменти (управління) освіти і науки обласних, Київської та Севастопольської міських державних адміністрацій);</w:t>
            </w:r>
            <w:bookmarkStart w:id="57" w:name="n124"/>
            <w:bookmarkEnd w:id="57"/>
          </w:p>
          <w:p w14:paraId="7A27B688" w14:textId="77777777" w:rsidR="00E747E3" w:rsidRPr="00E6687B" w:rsidRDefault="00E747E3" w:rsidP="00E747E3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E6687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свідоцтво(а) про реєстрацію авторського права на твір;</w:t>
            </w:r>
            <w:bookmarkStart w:id="58" w:name="n125"/>
            <w:bookmarkEnd w:id="58"/>
            <w:r w:rsidRPr="00E6687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 xml:space="preserve"> висновок Комісії (витяг з протоколу засідання Комісії).</w:t>
            </w:r>
          </w:p>
          <w:p w14:paraId="6E89F29B" w14:textId="3F49F8B0" w:rsidR="00E747E3" w:rsidRPr="00885D7F" w:rsidRDefault="00E747E3" w:rsidP="00E747E3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2D212C" w14:textId="6F4D9D3F" w:rsidR="00E747E3" w:rsidRPr="009C6BE0" w:rsidRDefault="00E747E3" w:rsidP="00E747E3">
            <w:pPr>
              <w:shd w:val="clear" w:color="auto" w:fill="FFFFFF"/>
              <w:spacing w:after="0" w:line="240" w:lineRule="auto"/>
              <w:ind w:left="250" w:firstLine="42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A72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7. Рішення про визнання Авторського закладу приймає МОН шляхом видання відповідного наказу на підставі висновку Комісії.</w:t>
            </w:r>
          </w:p>
          <w:p w14:paraId="3D2D1C58" w14:textId="4604E0B4" w:rsidR="00E747E3" w:rsidRPr="00885D7F" w:rsidRDefault="00E747E3" w:rsidP="00E747E3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E747E3" w:rsidRPr="00885D7F" w14:paraId="44D62474" w14:textId="77777777" w:rsidTr="005C003F">
        <w:trPr>
          <w:trHeight w:val="1939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4A193" w14:textId="77777777" w:rsidR="00E747E3" w:rsidRPr="00885D7F" w:rsidRDefault="00E747E3" w:rsidP="00E747E3">
            <w:pPr>
              <w:pStyle w:val="a4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885D7F">
              <w:rPr>
                <w:sz w:val="28"/>
                <w:szCs w:val="28"/>
                <w:lang w:val="uk-UA"/>
              </w:rPr>
              <w:t>1</w:t>
            </w:r>
            <w:r w:rsidRPr="00885D7F">
              <w:rPr>
                <w:sz w:val="28"/>
                <w:szCs w:val="28"/>
              </w:rPr>
              <w:t xml:space="preserve">0. Інформація про освітні інновації розміщується на офіційних </w:t>
            </w:r>
            <w:proofErr w:type="spellStart"/>
            <w:r w:rsidRPr="00885D7F">
              <w:rPr>
                <w:sz w:val="28"/>
                <w:szCs w:val="28"/>
              </w:rPr>
              <w:t>вебсайтах</w:t>
            </w:r>
            <w:proofErr w:type="spellEnd"/>
            <w:r w:rsidRPr="00885D7F">
              <w:rPr>
                <w:sz w:val="28"/>
                <w:szCs w:val="28"/>
              </w:rPr>
              <w:t xml:space="preserve"> МОН, НАПН України, </w:t>
            </w:r>
            <w:r w:rsidRPr="00864916">
              <w:rPr>
                <w:b/>
                <w:bCs/>
                <w:sz w:val="28"/>
                <w:szCs w:val="28"/>
              </w:rPr>
              <w:t>ІМЗО</w:t>
            </w:r>
            <w:r w:rsidRPr="00885D7F">
              <w:rPr>
                <w:sz w:val="28"/>
                <w:szCs w:val="28"/>
              </w:rPr>
              <w:t>, органів управління у сфері освіти, навчально-методичних (науково-методичних) центрів (кабінетів) професійно-технічної освіти, закладів післядипломної педагогічної освіти, відповідних закладів освіти.</w:t>
            </w:r>
          </w:p>
          <w:p w14:paraId="42688033" w14:textId="77777777" w:rsidR="00E747E3" w:rsidRPr="00885D7F" w:rsidRDefault="00E747E3" w:rsidP="00E747E3">
            <w:pPr>
              <w:pStyle w:val="a4"/>
              <w:spacing w:after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7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0AF141" w14:textId="3D1518FD" w:rsidR="00E747E3" w:rsidRPr="00885D7F" w:rsidRDefault="00E747E3" w:rsidP="00E747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85D7F">
              <w:rPr>
                <w:rFonts w:ascii="Times New Roman" w:hAnsi="Times New Roman" w:cs="Times New Roman"/>
                <w:sz w:val="28"/>
                <w:szCs w:val="28"/>
              </w:rPr>
              <w:t xml:space="preserve">10. Інформація про освітні інновації розміщується на офіційних </w:t>
            </w:r>
            <w:proofErr w:type="spellStart"/>
            <w:r w:rsidRPr="00885D7F">
              <w:rPr>
                <w:rFonts w:ascii="Times New Roman" w:hAnsi="Times New Roman" w:cs="Times New Roman"/>
                <w:sz w:val="28"/>
                <w:szCs w:val="28"/>
              </w:rPr>
              <w:t>вебсайтах</w:t>
            </w:r>
            <w:proofErr w:type="spellEnd"/>
            <w:r w:rsidRPr="00885D7F">
              <w:rPr>
                <w:rFonts w:ascii="Times New Roman" w:hAnsi="Times New Roman" w:cs="Times New Roman"/>
                <w:sz w:val="28"/>
                <w:szCs w:val="28"/>
              </w:rPr>
              <w:t xml:space="preserve"> МОН, НАПН України, </w:t>
            </w:r>
            <w:r w:rsidRPr="00E62FE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Установи</w:t>
            </w:r>
            <w:r w:rsidRPr="007B27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885D7F">
              <w:rPr>
                <w:rFonts w:ascii="Times New Roman" w:hAnsi="Times New Roman" w:cs="Times New Roman"/>
                <w:sz w:val="28"/>
                <w:szCs w:val="28"/>
              </w:rPr>
              <w:t xml:space="preserve"> органів</w:t>
            </w:r>
            <w:r w:rsidRPr="00885D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85D7F">
              <w:rPr>
                <w:rFonts w:ascii="Times New Roman" w:hAnsi="Times New Roman" w:cs="Times New Roman"/>
                <w:sz w:val="28"/>
                <w:szCs w:val="28"/>
              </w:rPr>
              <w:t>управління у сфері освіти, навчально-методичних (науково-методичних) центрів (кабінетів) професійно-технічної освіти</w:t>
            </w:r>
            <w:r w:rsidRPr="00885D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85D7F">
              <w:rPr>
                <w:rFonts w:ascii="Times New Roman" w:hAnsi="Times New Roman" w:cs="Times New Roman"/>
                <w:sz w:val="28"/>
                <w:szCs w:val="28"/>
              </w:rPr>
              <w:t>закладів післядипломної педагогічної освіти, відповідних закладів освіти.</w:t>
            </w:r>
          </w:p>
        </w:tc>
      </w:tr>
    </w:tbl>
    <w:p w14:paraId="269DB42A" w14:textId="0477E988" w:rsidR="00C27D50" w:rsidRPr="00F878AC" w:rsidRDefault="005C003F" w:rsidP="00F878AC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 w:type="textWrapping" w:clear="all"/>
      </w:r>
    </w:p>
    <w:p w14:paraId="7BF60151" w14:textId="4CF19D92" w:rsidR="00262FA0" w:rsidRDefault="005835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Г</w:t>
      </w:r>
      <w:r w:rsidR="001D7A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енеральн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ий</w:t>
      </w:r>
      <w:r w:rsidR="001D7A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директор </w:t>
      </w:r>
    </w:p>
    <w:p w14:paraId="510760D0" w14:textId="66A15C64" w:rsidR="00CB523D" w:rsidRDefault="00262FA0" w:rsidP="00262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д</w:t>
      </w:r>
      <w:r w:rsidR="001D7A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иректорату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1D7A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ш</w:t>
      </w:r>
      <w:bookmarkStart w:id="59" w:name="_GoBack"/>
      <w:bookmarkEnd w:id="59"/>
      <w:r w:rsidR="001D7A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кільної освіти</w:t>
      </w:r>
      <w:r w:rsidR="006070A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824C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                                                     </w:t>
      </w:r>
      <w:r w:rsidR="004A1D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          </w:t>
      </w:r>
      <w:r w:rsidR="00824C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          </w:t>
      </w:r>
      <w:r w:rsidR="005835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Інна КІЛЬДЕРОВА</w:t>
      </w:r>
      <w:r w:rsidR="006070A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6070A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6070A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6070A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6070A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6070A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6070A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6070A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6070A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6070A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1D7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1D7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1D7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1D7A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   </w:t>
      </w:r>
    </w:p>
    <w:p w14:paraId="2319E195" w14:textId="77777777" w:rsidR="001D7A68" w:rsidRDefault="001D7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D7A68" w:rsidSect="009F6406">
      <w:headerReference w:type="default" r:id="rId23"/>
      <w:pgSz w:w="16838" w:h="11906" w:orient="landscape"/>
      <w:pgMar w:top="1417" w:right="850" w:bottom="850" w:left="850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6138A" w14:textId="77777777" w:rsidR="00460ACC" w:rsidRDefault="00460ACC" w:rsidP="0027038E">
      <w:pPr>
        <w:spacing w:after="0" w:line="240" w:lineRule="auto"/>
      </w:pPr>
      <w:r>
        <w:separator/>
      </w:r>
    </w:p>
  </w:endnote>
  <w:endnote w:type="continuationSeparator" w:id="0">
    <w:p w14:paraId="65451938" w14:textId="77777777" w:rsidR="00460ACC" w:rsidRDefault="00460ACC" w:rsidP="00270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A7363" w14:textId="77777777" w:rsidR="00460ACC" w:rsidRDefault="00460ACC" w:rsidP="0027038E">
      <w:pPr>
        <w:spacing w:after="0" w:line="240" w:lineRule="auto"/>
      </w:pPr>
      <w:r>
        <w:separator/>
      </w:r>
    </w:p>
  </w:footnote>
  <w:footnote w:type="continuationSeparator" w:id="0">
    <w:p w14:paraId="6C691652" w14:textId="77777777" w:rsidR="00460ACC" w:rsidRDefault="00460ACC" w:rsidP="00270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7448856"/>
      <w:docPartObj>
        <w:docPartGallery w:val="Page Numbers (Top of Page)"/>
        <w:docPartUnique/>
      </w:docPartObj>
    </w:sdtPr>
    <w:sdtEndPr/>
    <w:sdtContent>
      <w:p w14:paraId="6820BFFD" w14:textId="6D12A923" w:rsidR="009F6406" w:rsidRDefault="009F6406">
        <w:pPr>
          <w:pStyle w:val="ab"/>
          <w:jc w:val="center"/>
        </w:pPr>
        <w:r w:rsidRPr="009F640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F640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F640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835E2" w:rsidRPr="005835E2">
          <w:rPr>
            <w:rFonts w:ascii="Times New Roman" w:hAnsi="Times New Roman" w:cs="Times New Roman"/>
            <w:noProof/>
            <w:sz w:val="24"/>
            <w:szCs w:val="24"/>
            <w:lang w:val="uk-UA"/>
          </w:rPr>
          <w:t>15</w:t>
        </w:r>
        <w:r w:rsidRPr="009F640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0C83F6C" w14:textId="77777777" w:rsidR="009F6406" w:rsidRDefault="009F640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764C3"/>
    <w:multiLevelType w:val="hybridMultilevel"/>
    <w:tmpl w:val="3AF884C0"/>
    <w:lvl w:ilvl="0" w:tplc="9E6C3AEE">
      <w:start w:val="3"/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26565D48"/>
    <w:multiLevelType w:val="hybridMultilevel"/>
    <w:tmpl w:val="3288DBB6"/>
    <w:lvl w:ilvl="0" w:tplc="6DC241F2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01215"/>
    <w:multiLevelType w:val="multilevel"/>
    <w:tmpl w:val="DC904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D36C15"/>
    <w:multiLevelType w:val="hybridMultilevel"/>
    <w:tmpl w:val="80F00ADE"/>
    <w:lvl w:ilvl="0" w:tplc="4A9CBEE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4535F"/>
    <w:multiLevelType w:val="hybridMultilevel"/>
    <w:tmpl w:val="9D2085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54447"/>
    <w:multiLevelType w:val="multilevel"/>
    <w:tmpl w:val="54409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AC4F18"/>
    <w:multiLevelType w:val="multilevel"/>
    <w:tmpl w:val="0D48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C326EA"/>
    <w:multiLevelType w:val="multilevel"/>
    <w:tmpl w:val="46DE2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2C6ACD"/>
    <w:multiLevelType w:val="hybridMultilevel"/>
    <w:tmpl w:val="85766580"/>
    <w:lvl w:ilvl="0" w:tplc="9C8073CA">
      <w:start w:val="1"/>
      <w:numFmt w:val="decimal"/>
      <w:lvlText w:val="%1."/>
      <w:lvlJc w:val="left"/>
      <w:pPr>
        <w:ind w:left="881" w:hanging="360"/>
      </w:pPr>
      <w:rPr>
        <w:rFonts w:hint="default"/>
        <w:color w:val="333333"/>
      </w:rPr>
    </w:lvl>
    <w:lvl w:ilvl="1" w:tplc="04220019" w:tentative="1">
      <w:start w:val="1"/>
      <w:numFmt w:val="lowerLetter"/>
      <w:lvlText w:val="%2."/>
      <w:lvlJc w:val="left"/>
      <w:pPr>
        <w:ind w:left="1601" w:hanging="360"/>
      </w:pPr>
    </w:lvl>
    <w:lvl w:ilvl="2" w:tplc="0422001B" w:tentative="1">
      <w:start w:val="1"/>
      <w:numFmt w:val="lowerRoman"/>
      <w:lvlText w:val="%3."/>
      <w:lvlJc w:val="right"/>
      <w:pPr>
        <w:ind w:left="2321" w:hanging="180"/>
      </w:pPr>
    </w:lvl>
    <w:lvl w:ilvl="3" w:tplc="0422000F" w:tentative="1">
      <w:start w:val="1"/>
      <w:numFmt w:val="decimal"/>
      <w:lvlText w:val="%4."/>
      <w:lvlJc w:val="left"/>
      <w:pPr>
        <w:ind w:left="3041" w:hanging="360"/>
      </w:pPr>
    </w:lvl>
    <w:lvl w:ilvl="4" w:tplc="04220019" w:tentative="1">
      <w:start w:val="1"/>
      <w:numFmt w:val="lowerLetter"/>
      <w:lvlText w:val="%5."/>
      <w:lvlJc w:val="left"/>
      <w:pPr>
        <w:ind w:left="3761" w:hanging="360"/>
      </w:pPr>
    </w:lvl>
    <w:lvl w:ilvl="5" w:tplc="0422001B" w:tentative="1">
      <w:start w:val="1"/>
      <w:numFmt w:val="lowerRoman"/>
      <w:lvlText w:val="%6."/>
      <w:lvlJc w:val="right"/>
      <w:pPr>
        <w:ind w:left="4481" w:hanging="180"/>
      </w:pPr>
    </w:lvl>
    <w:lvl w:ilvl="6" w:tplc="0422000F" w:tentative="1">
      <w:start w:val="1"/>
      <w:numFmt w:val="decimal"/>
      <w:lvlText w:val="%7."/>
      <w:lvlJc w:val="left"/>
      <w:pPr>
        <w:ind w:left="5201" w:hanging="360"/>
      </w:pPr>
    </w:lvl>
    <w:lvl w:ilvl="7" w:tplc="04220019" w:tentative="1">
      <w:start w:val="1"/>
      <w:numFmt w:val="lowerLetter"/>
      <w:lvlText w:val="%8."/>
      <w:lvlJc w:val="left"/>
      <w:pPr>
        <w:ind w:left="5921" w:hanging="360"/>
      </w:pPr>
    </w:lvl>
    <w:lvl w:ilvl="8" w:tplc="0422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9" w15:restartNumberingAfterBreak="0">
    <w:nsid w:val="716170ED"/>
    <w:multiLevelType w:val="hybridMultilevel"/>
    <w:tmpl w:val="1F58C810"/>
    <w:lvl w:ilvl="0" w:tplc="C2EEBAE2">
      <w:start w:val="1"/>
      <w:numFmt w:val="decimal"/>
      <w:lvlText w:val="%1."/>
      <w:lvlJc w:val="left"/>
      <w:pPr>
        <w:ind w:left="55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70" w:hanging="360"/>
      </w:pPr>
    </w:lvl>
    <w:lvl w:ilvl="2" w:tplc="0422001B" w:tentative="1">
      <w:start w:val="1"/>
      <w:numFmt w:val="lowerRoman"/>
      <w:lvlText w:val="%3."/>
      <w:lvlJc w:val="right"/>
      <w:pPr>
        <w:ind w:left="1990" w:hanging="180"/>
      </w:pPr>
    </w:lvl>
    <w:lvl w:ilvl="3" w:tplc="0422000F" w:tentative="1">
      <w:start w:val="1"/>
      <w:numFmt w:val="decimal"/>
      <w:lvlText w:val="%4."/>
      <w:lvlJc w:val="left"/>
      <w:pPr>
        <w:ind w:left="2710" w:hanging="360"/>
      </w:pPr>
    </w:lvl>
    <w:lvl w:ilvl="4" w:tplc="04220019" w:tentative="1">
      <w:start w:val="1"/>
      <w:numFmt w:val="lowerLetter"/>
      <w:lvlText w:val="%5."/>
      <w:lvlJc w:val="left"/>
      <w:pPr>
        <w:ind w:left="3430" w:hanging="360"/>
      </w:pPr>
    </w:lvl>
    <w:lvl w:ilvl="5" w:tplc="0422001B" w:tentative="1">
      <w:start w:val="1"/>
      <w:numFmt w:val="lowerRoman"/>
      <w:lvlText w:val="%6."/>
      <w:lvlJc w:val="right"/>
      <w:pPr>
        <w:ind w:left="4150" w:hanging="180"/>
      </w:pPr>
    </w:lvl>
    <w:lvl w:ilvl="6" w:tplc="0422000F" w:tentative="1">
      <w:start w:val="1"/>
      <w:numFmt w:val="decimal"/>
      <w:lvlText w:val="%7."/>
      <w:lvlJc w:val="left"/>
      <w:pPr>
        <w:ind w:left="4870" w:hanging="360"/>
      </w:pPr>
    </w:lvl>
    <w:lvl w:ilvl="7" w:tplc="04220019" w:tentative="1">
      <w:start w:val="1"/>
      <w:numFmt w:val="lowerLetter"/>
      <w:lvlText w:val="%8."/>
      <w:lvlJc w:val="left"/>
      <w:pPr>
        <w:ind w:left="5590" w:hanging="360"/>
      </w:pPr>
    </w:lvl>
    <w:lvl w:ilvl="8" w:tplc="0422001B" w:tentative="1">
      <w:start w:val="1"/>
      <w:numFmt w:val="lowerRoman"/>
      <w:lvlText w:val="%9."/>
      <w:lvlJc w:val="right"/>
      <w:pPr>
        <w:ind w:left="631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3"/>
  </w:num>
  <w:num w:numId="5">
    <w:abstractNumId w:val="9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23D"/>
    <w:rsid w:val="00002879"/>
    <w:rsid w:val="00005CFD"/>
    <w:rsid w:val="000104DB"/>
    <w:rsid w:val="00016966"/>
    <w:rsid w:val="000174D8"/>
    <w:rsid w:val="000176E7"/>
    <w:rsid w:val="00020BAC"/>
    <w:rsid w:val="000245B2"/>
    <w:rsid w:val="00035731"/>
    <w:rsid w:val="0004381F"/>
    <w:rsid w:val="0005594D"/>
    <w:rsid w:val="00060882"/>
    <w:rsid w:val="0007137C"/>
    <w:rsid w:val="00074E6B"/>
    <w:rsid w:val="000755FC"/>
    <w:rsid w:val="0008301B"/>
    <w:rsid w:val="00083198"/>
    <w:rsid w:val="0008324F"/>
    <w:rsid w:val="000835B6"/>
    <w:rsid w:val="000846B1"/>
    <w:rsid w:val="000902EA"/>
    <w:rsid w:val="00091771"/>
    <w:rsid w:val="00092A3D"/>
    <w:rsid w:val="00094587"/>
    <w:rsid w:val="000946AD"/>
    <w:rsid w:val="000A099F"/>
    <w:rsid w:val="000A5765"/>
    <w:rsid w:val="000A6885"/>
    <w:rsid w:val="000B6E5C"/>
    <w:rsid w:val="000C2A2D"/>
    <w:rsid w:val="000D6333"/>
    <w:rsid w:val="000D6BE9"/>
    <w:rsid w:val="000E1A64"/>
    <w:rsid w:val="000E5876"/>
    <w:rsid w:val="000F3570"/>
    <w:rsid w:val="00105C84"/>
    <w:rsid w:val="00111F94"/>
    <w:rsid w:val="001144DA"/>
    <w:rsid w:val="001155C5"/>
    <w:rsid w:val="00123757"/>
    <w:rsid w:val="00124979"/>
    <w:rsid w:val="001323BB"/>
    <w:rsid w:val="00132761"/>
    <w:rsid w:val="00132B2B"/>
    <w:rsid w:val="00133A0B"/>
    <w:rsid w:val="0013704F"/>
    <w:rsid w:val="00141F11"/>
    <w:rsid w:val="0014596F"/>
    <w:rsid w:val="001473D3"/>
    <w:rsid w:val="00147CBD"/>
    <w:rsid w:val="00150183"/>
    <w:rsid w:val="00156E74"/>
    <w:rsid w:val="00157D7A"/>
    <w:rsid w:val="00160642"/>
    <w:rsid w:val="00164188"/>
    <w:rsid w:val="00173B08"/>
    <w:rsid w:val="0019011B"/>
    <w:rsid w:val="00192E95"/>
    <w:rsid w:val="001A36D1"/>
    <w:rsid w:val="001A4EE9"/>
    <w:rsid w:val="001B06D2"/>
    <w:rsid w:val="001B28D9"/>
    <w:rsid w:val="001B38EA"/>
    <w:rsid w:val="001B7FCD"/>
    <w:rsid w:val="001C5CE6"/>
    <w:rsid w:val="001D25F8"/>
    <w:rsid w:val="001D2C68"/>
    <w:rsid w:val="001D7A68"/>
    <w:rsid w:val="001E132A"/>
    <w:rsid w:val="001E19EC"/>
    <w:rsid w:val="001E31F0"/>
    <w:rsid w:val="001E3B33"/>
    <w:rsid w:val="001E4109"/>
    <w:rsid w:val="001E517D"/>
    <w:rsid w:val="001F1948"/>
    <w:rsid w:val="001F1AC3"/>
    <w:rsid w:val="001F4427"/>
    <w:rsid w:val="002036DF"/>
    <w:rsid w:val="002037A2"/>
    <w:rsid w:val="002038D5"/>
    <w:rsid w:val="00216CF4"/>
    <w:rsid w:val="00221C13"/>
    <w:rsid w:val="00224B94"/>
    <w:rsid w:val="002361F3"/>
    <w:rsid w:val="002421D3"/>
    <w:rsid w:val="0025298A"/>
    <w:rsid w:val="002568E7"/>
    <w:rsid w:val="00262FA0"/>
    <w:rsid w:val="0027038E"/>
    <w:rsid w:val="00270B3E"/>
    <w:rsid w:val="00272888"/>
    <w:rsid w:val="00272C62"/>
    <w:rsid w:val="00275D82"/>
    <w:rsid w:val="00282C54"/>
    <w:rsid w:val="00287183"/>
    <w:rsid w:val="00287C35"/>
    <w:rsid w:val="002903AB"/>
    <w:rsid w:val="00290BA0"/>
    <w:rsid w:val="00292B5B"/>
    <w:rsid w:val="00292C0B"/>
    <w:rsid w:val="00292D48"/>
    <w:rsid w:val="002953EB"/>
    <w:rsid w:val="0029674C"/>
    <w:rsid w:val="00296C45"/>
    <w:rsid w:val="002A4FD5"/>
    <w:rsid w:val="002B133C"/>
    <w:rsid w:val="002B4845"/>
    <w:rsid w:val="002B6238"/>
    <w:rsid w:val="002B6ED1"/>
    <w:rsid w:val="002C093E"/>
    <w:rsid w:val="002C1717"/>
    <w:rsid w:val="002D1251"/>
    <w:rsid w:val="002D39D6"/>
    <w:rsid w:val="002D5CF5"/>
    <w:rsid w:val="002D7266"/>
    <w:rsid w:val="002E01E0"/>
    <w:rsid w:val="002E42FB"/>
    <w:rsid w:val="002E7CE9"/>
    <w:rsid w:val="00303563"/>
    <w:rsid w:val="00307082"/>
    <w:rsid w:val="00307636"/>
    <w:rsid w:val="00313328"/>
    <w:rsid w:val="00316FD3"/>
    <w:rsid w:val="00316FDB"/>
    <w:rsid w:val="0031744D"/>
    <w:rsid w:val="00320ADF"/>
    <w:rsid w:val="00327BF8"/>
    <w:rsid w:val="00334E52"/>
    <w:rsid w:val="00336DD1"/>
    <w:rsid w:val="0033708C"/>
    <w:rsid w:val="0034085C"/>
    <w:rsid w:val="003428B7"/>
    <w:rsid w:val="00346D90"/>
    <w:rsid w:val="003476C3"/>
    <w:rsid w:val="00351252"/>
    <w:rsid w:val="0035471A"/>
    <w:rsid w:val="003632A5"/>
    <w:rsid w:val="00363B91"/>
    <w:rsid w:val="003749F8"/>
    <w:rsid w:val="0038459B"/>
    <w:rsid w:val="00394535"/>
    <w:rsid w:val="00397203"/>
    <w:rsid w:val="003A289F"/>
    <w:rsid w:val="003B58F8"/>
    <w:rsid w:val="003B6699"/>
    <w:rsid w:val="003C2431"/>
    <w:rsid w:val="003C50A5"/>
    <w:rsid w:val="003D075B"/>
    <w:rsid w:val="003D2998"/>
    <w:rsid w:val="003D53CA"/>
    <w:rsid w:val="003D6D93"/>
    <w:rsid w:val="003D7709"/>
    <w:rsid w:val="003D7B2C"/>
    <w:rsid w:val="003E55BF"/>
    <w:rsid w:val="003E7AFF"/>
    <w:rsid w:val="003F06EF"/>
    <w:rsid w:val="0040490A"/>
    <w:rsid w:val="00411A6A"/>
    <w:rsid w:val="004202D7"/>
    <w:rsid w:val="00422185"/>
    <w:rsid w:val="00432377"/>
    <w:rsid w:val="004401F6"/>
    <w:rsid w:val="004505D1"/>
    <w:rsid w:val="00454D16"/>
    <w:rsid w:val="00456FD6"/>
    <w:rsid w:val="00460ACC"/>
    <w:rsid w:val="00463540"/>
    <w:rsid w:val="00463ED1"/>
    <w:rsid w:val="00475DAD"/>
    <w:rsid w:val="00480A70"/>
    <w:rsid w:val="00491851"/>
    <w:rsid w:val="00494C5D"/>
    <w:rsid w:val="00495368"/>
    <w:rsid w:val="004A07B9"/>
    <w:rsid w:val="004A1CFB"/>
    <w:rsid w:val="004A1D10"/>
    <w:rsid w:val="004A3993"/>
    <w:rsid w:val="004A45A0"/>
    <w:rsid w:val="004A7B24"/>
    <w:rsid w:val="004B161C"/>
    <w:rsid w:val="004B5451"/>
    <w:rsid w:val="004C08EE"/>
    <w:rsid w:val="004C63CE"/>
    <w:rsid w:val="004D42B3"/>
    <w:rsid w:val="004D43A3"/>
    <w:rsid w:val="004D6A72"/>
    <w:rsid w:val="004D6ED4"/>
    <w:rsid w:val="004E187C"/>
    <w:rsid w:val="004E251C"/>
    <w:rsid w:val="004F1239"/>
    <w:rsid w:val="004F1D89"/>
    <w:rsid w:val="00512EA6"/>
    <w:rsid w:val="00513044"/>
    <w:rsid w:val="005131D3"/>
    <w:rsid w:val="005138C4"/>
    <w:rsid w:val="00517978"/>
    <w:rsid w:val="005203FF"/>
    <w:rsid w:val="00521992"/>
    <w:rsid w:val="00524787"/>
    <w:rsid w:val="00541D2F"/>
    <w:rsid w:val="00544E34"/>
    <w:rsid w:val="00547F25"/>
    <w:rsid w:val="005512E6"/>
    <w:rsid w:val="00562EA0"/>
    <w:rsid w:val="00563637"/>
    <w:rsid w:val="005814D3"/>
    <w:rsid w:val="005835E2"/>
    <w:rsid w:val="00592F88"/>
    <w:rsid w:val="005948DC"/>
    <w:rsid w:val="005A059A"/>
    <w:rsid w:val="005A5C2D"/>
    <w:rsid w:val="005B0961"/>
    <w:rsid w:val="005B1A67"/>
    <w:rsid w:val="005C003F"/>
    <w:rsid w:val="005C670A"/>
    <w:rsid w:val="005C6BBE"/>
    <w:rsid w:val="005D03F8"/>
    <w:rsid w:val="005D212B"/>
    <w:rsid w:val="005D2948"/>
    <w:rsid w:val="005D3DF9"/>
    <w:rsid w:val="005E00F9"/>
    <w:rsid w:val="005E553B"/>
    <w:rsid w:val="005E6389"/>
    <w:rsid w:val="005F0FBE"/>
    <w:rsid w:val="005F109F"/>
    <w:rsid w:val="005F3BCE"/>
    <w:rsid w:val="005F432B"/>
    <w:rsid w:val="00603B4B"/>
    <w:rsid w:val="006052D2"/>
    <w:rsid w:val="00606970"/>
    <w:rsid w:val="006070A5"/>
    <w:rsid w:val="006106E5"/>
    <w:rsid w:val="0061626C"/>
    <w:rsid w:val="00622D04"/>
    <w:rsid w:val="00624E7B"/>
    <w:rsid w:val="006261BE"/>
    <w:rsid w:val="00631F67"/>
    <w:rsid w:val="00633B44"/>
    <w:rsid w:val="00635B4E"/>
    <w:rsid w:val="00646CE0"/>
    <w:rsid w:val="00646EEF"/>
    <w:rsid w:val="00650414"/>
    <w:rsid w:val="00652597"/>
    <w:rsid w:val="00654FA0"/>
    <w:rsid w:val="00664FAB"/>
    <w:rsid w:val="006732B9"/>
    <w:rsid w:val="006742AB"/>
    <w:rsid w:val="0068412B"/>
    <w:rsid w:val="006871F2"/>
    <w:rsid w:val="006905F5"/>
    <w:rsid w:val="006941D9"/>
    <w:rsid w:val="00694BAC"/>
    <w:rsid w:val="006954BD"/>
    <w:rsid w:val="006A1DAA"/>
    <w:rsid w:val="006A1ED8"/>
    <w:rsid w:val="006A3DAF"/>
    <w:rsid w:val="006A5CA6"/>
    <w:rsid w:val="006A68B6"/>
    <w:rsid w:val="006B12A9"/>
    <w:rsid w:val="006B207C"/>
    <w:rsid w:val="006B2EF0"/>
    <w:rsid w:val="006B5943"/>
    <w:rsid w:val="006C31DC"/>
    <w:rsid w:val="006C5295"/>
    <w:rsid w:val="006E10EC"/>
    <w:rsid w:val="006E6B2F"/>
    <w:rsid w:val="006E6D6C"/>
    <w:rsid w:val="006F533E"/>
    <w:rsid w:val="006F6CBC"/>
    <w:rsid w:val="007007C2"/>
    <w:rsid w:val="00700801"/>
    <w:rsid w:val="00700DA1"/>
    <w:rsid w:val="0070428F"/>
    <w:rsid w:val="00710DD0"/>
    <w:rsid w:val="00735ACB"/>
    <w:rsid w:val="007468F2"/>
    <w:rsid w:val="00750160"/>
    <w:rsid w:val="007609BB"/>
    <w:rsid w:val="00762375"/>
    <w:rsid w:val="007627F0"/>
    <w:rsid w:val="00765EE4"/>
    <w:rsid w:val="00775473"/>
    <w:rsid w:val="0078101C"/>
    <w:rsid w:val="00781580"/>
    <w:rsid w:val="00786FED"/>
    <w:rsid w:val="0079523E"/>
    <w:rsid w:val="00797A76"/>
    <w:rsid w:val="007A01E7"/>
    <w:rsid w:val="007B0892"/>
    <w:rsid w:val="007B5E26"/>
    <w:rsid w:val="007B6A92"/>
    <w:rsid w:val="007B6B15"/>
    <w:rsid w:val="007B6C82"/>
    <w:rsid w:val="007B7AFA"/>
    <w:rsid w:val="007B7B48"/>
    <w:rsid w:val="007D457C"/>
    <w:rsid w:val="007E1A5A"/>
    <w:rsid w:val="007F1FEC"/>
    <w:rsid w:val="007F2F64"/>
    <w:rsid w:val="007F3C18"/>
    <w:rsid w:val="007F51F6"/>
    <w:rsid w:val="00801011"/>
    <w:rsid w:val="0080546E"/>
    <w:rsid w:val="00821A7B"/>
    <w:rsid w:val="00824C1F"/>
    <w:rsid w:val="00824DC3"/>
    <w:rsid w:val="00827F1E"/>
    <w:rsid w:val="00831E5C"/>
    <w:rsid w:val="00834343"/>
    <w:rsid w:val="00834B40"/>
    <w:rsid w:val="0083581B"/>
    <w:rsid w:val="00837360"/>
    <w:rsid w:val="00840D6A"/>
    <w:rsid w:val="0084258A"/>
    <w:rsid w:val="00846529"/>
    <w:rsid w:val="008478E2"/>
    <w:rsid w:val="00851DDE"/>
    <w:rsid w:val="00855C33"/>
    <w:rsid w:val="00861C2B"/>
    <w:rsid w:val="00864916"/>
    <w:rsid w:val="00865B41"/>
    <w:rsid w:val="008664CE"/>
    <w:rsid w:val="00875004"/>
    <w:rsid w:val="008758CF"/>
    <w:rsid w:val="008777FA"/>
    <w:rsid w:val="00882F13"/>
    <w:rsid w:val="00885D7F"/>
    <w:rsid w:val="00897B80"/>
    <w:rsid w:val="008A2749"/>
    <w:rsid w:val="008A435F"/>
    <w:rsid w:val="008B58E3"/>
    <w:rsid w:val="008B677C"/>
    <w:rsid w:val="008D07AB"/>
    <w:rsid w:val="008D34F7"/>
    <w:rsid w:val="008D5A88"/>
    <w:rsid w:val="008E0AA5"/>
    <w:rsid w:val="008E2DF2"/>
    <w:rsid w:val="008F5486"/>
    <w:rsid w:val="008F600E"/>
    <w:rsid w:val="009076D5"/>
    <w:rsid w:val="0091356E"/>
    <w:rsid w:val="009139E1"/>
    <w:rsid w:val="00915F5A"/>
    <w:rsid w:val="0092400E"/>
    <w:rsid w:val="00926620"/>
    <w:rsid w:val="009359FE"/>
    <w:rsid w:val="0094185C"/>
    <w:rsid w:val="00942B15"/>
    <w:rsid w:val="00961E8D"/>
    <w:rsid w:val="00963210"/>
    <w:rsid w:val="0097006D"/>
    <w:rsid w:val="00973097"/>
    <w:rsid w:val="009778FA"/>
    <w:rsid w:val="00991B1E"/>
    <w:rsid w:val="00996B33"/>
    <w:rsid w:val="009A1C71"/>
    <w:rsid w:val="009A55B8"/>
    <w:rsid w:val="009A5DEF"/>
    <w:rsid w:val="009B1FDC"/>
    <w:rsid w:val="009C176D"/>
    <w:rsid w:val="009C6BE0"/>
    <w:rsid w:val="009C7AB0"/>
    <w:rsid w:val="009D1708"/>
    <w:rsid w:val="009D2207"/>
    <w:rsid w:val="009D2E86"/>
    <w:rsid w:val="009D3BD9"/>
    <w:rsid w:val="009D6089"/>
    <w:rsid w:val="009E3A73"/>
    <w:rsid w:val="009E470D"/>
    <w:rsid w:val="009E4F03"/>
    <w:rsid w:val="009F1A04"/>
    <w:rsid w:val="009F5CFF"/>
    <w:rsid w:val="009F6406"/>
    <w:rsid w:val="009F6511"/>
    <w:rsid w:val="00A03AF4"/>
    <w:rsid w:val="00A318F3"/>
    <w:rsid w:val="00A3368D"/>
    <w:rsid w:val="00A376F9"/>
    <w:rsid w:val="00A404F2"/>
    <w:rsid w:val="00A42CDB"/>
    <w:rsid w:val="00A462AC"/>
    <w:rsid w:val="00A51178"/>
    <w:rsid w:val="00A51859"/>
    <w:rsid w:val="00A52FDA"/>
    <w:rsid w:val="00A6096C"/>
    <w:rsid w:val="00A60A7B"/>
    <w:rsid w:val="00A660CF"/>
    <w:rsid w:val="00A704A8"/>
    <w:rsid w:val="00A72FEF"/>
    <w:rsid w:val="00A75C7F"/>
    <w:rsid w:val="00A84113"/>
    <w:rsid w:val="00A84A59"/>
    <w:rsid w:val="00A84D3B"/>
    <w:rsid w:val="00A850F6"/>
    <w:rsid w:val="00A860BC"/>
    <w:rsid w:val="00A87C38"/>
    <w:rsid w:val="00A90BC2"/>
    <w:rsid w:val="00A91C5B"/>
    <w:rsid w:val="00A95BAA"/>
    <w:rsid w:val="00A9756A"/>
    <w:rsid w:val="00AA26DC"/>
    <w:rsid w:val="00AA41CF"/>
    <w:rsid w:val="00AB005E"/>
    <w:rsid w:val="00AB11AE"/>
    <w:rsid w:val="00AC0E69"/>
    <w:rsid w:val="00AC1207"/>
    <w:rsid w:val="00AC53E6"/>
    <w:rsid w:val="00AC7739"/>
    <w:rsid w:val="00AE14E7"/>
    <w:rsid w:val="00AF38B2"/>
    <w:rsid w:val="00B0351D"/>
    <w:rsid w:val="00B0474F"/>
    <w:rsid w:val="00B0524A"/>
    <w:rsid w:val="00B10712"/>
    <w:rsid w:val="00B16B4C"/>
    <w:rsid w:val="00B24938"/>
    <w:rsid w:val="00B3153F"/>
    <w:rsid w:val="00B34EC2"/>
    <w:rsid w:val="00B36FCD"/>
    <w:rsid w:val="00B46D7E"/>
    <w:rsid w:val="00B66104"/>
    <w:rsid w:val="00B70209"/>
    <w:rsid w:val="00B7212A"/>
    <w:rsid w:val="00B929A6"/>
    <w:rsid w:val="00B949B7"/>
    <w:rsid w:val="00B97200"/>
    <w:rsid w:val="00BA05C6"/>
    <w:rsid w:val="00BA4415"/>
    <w:rsid w:val="00BB14FF"/>
    <w:rsid w:val="00BC57F4"/>
    <w:rsid w:val="00BD195E"/>
    <w:rsid w:val="00BD26A8"/>
    <w:rsid w:val="00BD34B0"/>
    <w:rsid w:val="00BE04D4"/>
    <w:rsid w:val="00BE13C7"/>
    <w:rsid w:val="00BE315C"/>
    <w:rsid w:val="00BE59F4"/>
    <w:rsid w:val="00BE7ECB"/>
    <w:rsid w:val="00BF4121"/>
    <w:rsid w:val="00BF52F3"/>
    <w:rsid w:val="00BF77A8"/>
    <w:rsid w:val="00C01D05"/>
    <w:rsid w:val="00C02BD8"/>
    <w:rsid w:val="00C0321E"/>
    <w:rsid w:val="00C04D9A"/>
    <w:rsid w:val="00C05557"/>
    <w:rsid w:val="00C25F0A"/>
    <w:rsid w:val="00C27D50"/>
    <w:rsid w:val="00C3636D"/>
    <w:rsid w:val="00C57439"/>
    <w:rsid w:val="00C60CBA"/>
    <w:rsid w:val="00C61C4D"/>
    <w:rsid w:val="00C63652"/>
    <w:rsid w:val="00C672EE"/>
    <w:rsid w:val="00C67584"/>
    <w:rsid w:val="00C722C4"/>
    <w:rsid w:val="00C742BE"/>
    <w:rsid w:val="00C76C4D"/>
    <w:rsid w:val="00C819C9"/>
    <w:rsid w:val="00C85B28"/>
    <w:rsid w:val="00C9217F"/>
    <w:rsid w:val="00C94FF7"/>
    <w:rsid w:val="00C95244"/>
    <w:rsid w:val="00CB0B32"/>
    <w:rsid w:val="00CB1B4F"/>
    <w:rsid w:val="00CB4909"/>
    <w:rsid w:val="00CB523D"/>
    <w:rsid w:val="00CB6378"/>
    <w:rsid w:val="00CB6783"/>
    <w:rsid w:val="00CB6D50"/>
    <w:rsid w:val="00CC4415"/>
    <w:rsid w:val="00CC530F"/>
    <w:rsid w:val="00CD33D0"/>
    <w:rsid w:val="00CD4FAF"/>
    <w:rsid w:val="00CD6ACE"/>
    <w:rsid w:val="00CE3FD2"/>
    <w:rsid w:val="00CE7C27"/>
    <w:rsid w:val="00CF0765"/>
    <w:rsid w:val="00CF3243"/>
    <w:rsid w:val="00D00216"/>
    <w:rsid w:val="00D01309"/>
    <w:rsid w:val="00D1500F"/>
    <w:rsid w:val="00D160F0"/>
    <w:rsid w:val="00D23A3E"/>
    <w:rsid w:val="00D32923"/>
    <w:rsid w:val="00D35156"/>
    <w:rsid w:val="00D41127"/>
    <w:rsid w:val="00D43EFF"/>
    <w:rsid w:val="00D5186B"/>
    <w:rsid w:val="00D54B3D"/>
    <w:rsid w:val="00D55A4B"/>
    <w:rsid w:val="00D601CA"/>
    <w:rsid w:val="00D616E2"/>
    <w:rsid w:val="00D63DBE"/>
    <w:rsid w:val="00D6476F"/>
    <w:rsid w:val="00D66A35"/>
    <w:rsid w:val="00D70040"/>
    <w:rsid w:val="00D74496"/>
    <w:rsid w:val="00D75B7F"/>
    <w:rsid w:val="00D8128F"/>
    <w:rsid w:val="00D823A6"/>
    <w:rsid w:val="00D823F0"/>
    <w:rsid w:val="00D82D49"/>
    <w:rsid w:val="00D84957"/>
    <w:rsid w:val="00D86042"/>
    <w:rsid w:val="00D867FE"/>
    <w:rsid w:val="00D901B7"/>
    <w:rsid w:val="00D91371"/>
    <w:rsid w:val="00D96761"/>
    <w:rsid w:val="00DA085E"/>
    <w:rsid w:val="00DA350C"/>
    <w:rsid w:val="00DA3F35"/>
    <w:rsid w:val="00DA71B1"/>
    <w:rsid w:val="00DB32B1"/>
    <w:rsid w:val="00DB408E"/>
    <w:rsid w:val="00DB4E41"/>
    <w:rsid w:val="00DC02D5"/>
    <w:rsid w:val="00DC5504"/>
    <w:rsid w:val="00DE1CBD"/>
    <w:rsid w:val="00DE204A"/>
    <w:rsid w:val="00DE31AC"/>
    <w:rsid w:val="00DE4B79"/>
    <w:rsid w:val="00DF0089"/>
    <w:rsid w:val="00DF4000"/>
    <w:rsid w:val="00DF4CBC"/>
    <w:rsid w:val="00E0392D"/>
    <w:rsid w:val="00E04AD9"/>
    <w:rsid w:val="00E053B4"/>
    <w:rsid w:val="00E063A5"/>
    <w:rsid w:val="00E06D32"/>
    <w:rsid w:val="00E12D12"/>
    <w:rsid w:val="00E169BC"/>
    <w:rsid w:val="00E42B97"/>
    <w:rsid w:val="00E530AF"/>
    <w:rsid w:val="00E55219"/>
    <w:rsid w:val="00E55F8C"/>
    <w:rsid w:val="00E56A41"/>
    <w:rsid w:val="00E5701D"/>
    <w:rsid w:val="00E622A5"/>
    <w:rsid w:val="00E62FEA"/>
    <w:rsid w:val="00E6687B"/>
    <w:rsid w:val="00E708F9"/>
    <w:rsid w:val="00E747E3"/>
    <w:rsid w:val="00E7574D"/>
    <w:rsid w:val="00E75BA6"/>
    <w:rsid w:val="00E80D1B"/>
    <w:rsid w:val="00E84184"/>
    <w:rsid w:val="00E85447"/>
    <w:rsid w:val="00E8668C"/>
    <w:rsid w:val="00E87734"/>
    <w:rsid w:val="00E9032B"/>
    <w:rsid w:val="00E909F0"/>
    <w:rsid w:val="00EA2825"/>
    <w:rsid w:val="00EA3FFA"/>
    <w:rsid w:val="00EA741E"/>
    <w:rsid w:val="00EB18AC"/>
    <w:rsid w:val="00EB1B11"/>
    <w:rsid w:val="00EB3342"/>
    <w:rsid w:val="00EC5C5F"/>
    <w:rsid w:val="00ED202D"/>
    <w:rsid w:val="00ED2D3C"/>
    <w:rsid w:val="00ED4801"/>
    <w:rsid w:val="00ED48D7"/>
    <w:rsid w:val="00EE05A2"/>
    <w:rsid w:val="00EE404D"/>
    <w:rsid w:val="00EE4695"/>
    <w:rsid w:val="00EE5367"/>
    <w:rsid w:val="00EF7D6A"/>
    <w:rsid w:val="00F116C0"/>
    <w:rsid w:val="00F17A34"/>
    <w:rsid w:val="00F250D4"/>
    <w:rsid w:val="00F26C7F"/>
    <w:rsid w:val="00F30C4A"/>
    <w:rsid w:val="00F33AC5"/>
    <w:rsid w:val="00F352B3"/>
    <w:rsid w:val="00F402CF"/>
    <w:rsid w:val="00F4067C"/>
    <w:rsid w:val="00F40C19"/>
    <w:rsid w:val="00F509DF"/>
    <w:rsid w:val="00F54081"/>
    <w:rsid w:val="00F54D96"/>
    <w:rsid w:val="00F571C2"/>
    <w:rsid w:val="00F57F82"/>
    <w:rsid w:val="00F676B3"/>
    <w:rsid w:val="00F678FD"/>
    <w:rsid w:val="00F70E2B"/>
    <w:rsid w:val="00F757AD"/>
    <w:rsid w:val="00F77B49"/>
    <w:rsid w:val="00F8301F"/>
    <w:rsid w:val="00F84A02"/>
    <w:rsid w:val="00F85DE4"/>
    <w:rsid w:val="00F878AC"/>
    <w:rsid w:val="00F912DF"/>
    <w:rsid w:val="00F936DF"/>
    <w:rsid w:val="00F93D23"/>
    <w:rsid w:val="00FA0976"/>
    <w:rsid w:val="00FB027A"/>
    <w:rsid w:val="00FB0980"/>
    <w:rsid w:val="00FC1A2F"/>
    <w:rsid w:val="00FC1A82"/>
    <w:rsid w:val="00FC2E6C"/>
    <w:rsid w:val="00FC3D0E"/>
    <w:rsid w:val="00FC4277"/>
    <w:rsid w:val="00FC4948"/>
    <w:rsid w:val="00FE240C"/>
    <w:rsid w:val="00FE6358"/>
    <w:rsid w:val="00FF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24AA07"/>
  <w15:docId w15:val="{B22AEC27-CDDB-4E32-A8A9-2E0C2D646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uiPriority w:val="99"/>
    <w:unhideWhenUsed/>
    <w:rsid w:val="00620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rsid w:val="00282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2824BB"/>
  </w:style>
  <w:style w:type="character" w:styleId="a5">
    <w:name w:val="Hyperlink"/>
    <w:basedOn w:val="a0"/>
    <w:uiPriority w:val="99"/>
    <w:semiHidden/>
    <w:unhideWhenUsed/>
    <w:rsid w:val="002824BB"/>
    <w:rPr>
      <w:color w:val="0000FF"/>
      <w:u w:val="single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uv3um">
    <w:name w:val="uv3um"/>
    <w:basedOn w:val="a0"/>
    <w:rsid w:val="00D8128F"/>
  </w:style>
  <w:style w:type="character" w:customStyle="1" w:styleId="rvts15">
    <w:name w:val="rvts15"/>
    <w:basedOn w:val="a0"/>
    <w:rsid w:val="00855C33"/>
  </w:style>
  <w:style w:type="paragraph" w:styleId="a8">
    <w:name w:val="Balloon Text"/>
    <w:basedOn w:val="a"/>
    <w:link w:val="a9"/>
    <w:uiPriority w:val="99"/>
    <w:semiHidden/>
    <w:unhideWhenUsed/>
    <w:rsid w:val="006E6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E6B2F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D2998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2703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27038E"/>
  </w:style>
  <w:style w:type="paragraph" w:styleId="ad">
    <w:name w:val="footer"/>
    <w:basedOn w:val="a"/>
    <w:link w:val="ae"/>
    <w:uiPriority w:val="99"/>
    <w:unhideWhenUsed/>
    <w:rsid w:val="002703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27038E"/>
  </w:style>
  <w:style w:type="character" w:styleId="af">
    <w:name w:val="Strong"/>
    <w:basedOn w:val="a0"/>
    <w:uiPriority w:val="22"/>
    <w:qFormat/>
    <w:rsid w:val="001D2C68"/>
    <w:rPr>
      <w:b/>
      <w:bCs/>
    </w:rPr>
  </w:style>
  <w:style w:type="character" w:styleId="af0">
    <w:name w:val="annotation reference"/>
    <w:basedOn w:val="a0"/>
    <w:uiPriority w:val="99"/>
    <w:semiHidden/>
    <w:unhideWhenUsed/>
    <w:rsid w:val="007B7B4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akon.rada.gov.ua/laws/show/103/98-%D0%B2%D1%80" TargetMode="External"/><Relationship Id="rId18" Type="http://schemas.openxmlformats.org/officeDocument/2006/relationships/hyperlink" Target="https://zakon.rada.gov.ua/laws/show/463-20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zakon.rada.gov.ua/laws/show/40-15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zakon.rada.gov.ua/laws/show/1841-14" TargetMode="External"/><Relationship Id="rId17" Type="http://schemas.openxmlformats.org/officeDocument/2006/relationships/hyperlink" Target="https://zakon.rada.gov.ua/laws/show/2628-14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zakon.rada.gov.ua/laws/show/2145-19" TargetMode="External"/><Relationship Id="rId20" Type="http://schemas.openxmlformats.org/officeDocument/2006/relationships/hyperlink" Target="https://zakon.rada.gov.ua/laws/show/103/98-%D0%B2%D1%8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463-20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zakon.rada.gov.ua/laws/show/2811-20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zakon.rada.gov.ua/laws/show/2628-14" TargetMode="External"/><Relationship Id="rId19" Type="http://schemas.openxmlformats.org/officeDocument/2006/relationships/hyperlink" Target="https://zakon.rada.gov.ua/laws/show/1841-14" TargetMode="External"/><Relationship Id="rId4" Type="http://schemas.openxmlformats.org/officeDocument/2006/relationships/styles" Target="styles.xml"/><Relationship Id="rId9" Type="http://schemas.openxmlformats.org/officeDocument/2006/relationships/hyperlink" Target="https://zakon.rada.gov.ua/laws/show/2145-19" TargetMode="External"/><Relationship Id="rId14" Type="http://schemas.openxmlformats.org/officeDocument/2006/relationships/hyperlink" Target="https://zakon.rada.gov.ua/laws/show/40-15" TargetMode="External"/><Relationship Id="rId22" Type="http://schemas.openxmlformats.org/officeDocument/2006/relationships/hyperlink" Target="https://zakon.rada.gov.ua/laws/show/2811-2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L5ZJ1J5vdTmWTJPtWgDLj31ijw==">CgMxLjAyDmgubTEzeTZuZGlvZW1zMg9pZC5ndmR2ZWg1MDUyMzY4AHIhMU12TlBiRnV5YVJtWF9OVmV5WmVQdzJHRzZueVpNcWhp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885DB90-12A5-45BA-98AF-6C283662C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16</Pages>
  <Words>18912</Words>
  <Characters>10780</Characters>
  <Application>Microsoft Office Word</Application>
  <DocSecurity>0</DocSecurity>
  <Lines>89</Lines>
  <Paragraphs>59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Балашова Тетяна</dc:creator>
  <cp:lastModifiedBy>Таранік-Ткачук Катерина Валеріївна</cp:lastModifiedBy>
  <cp:revision>507</cp:revision>
  <cp:lastPrinted>2025-09-22T13:00:00Z</cp:lastPrinted>
  <dcterms:created xsi:type="dcterms:W3CDTF">2025-10-06T13:16:00Z</dcterms:created>
  <dcterms:modified xsi:type="dcterms:W3CDTF">2026-01-21T10:17:00Z</dcterms:modified>
</cp:coreProperties>
</file>