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754F" w14:textId="77777777" w:rsidR="00BF7170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70C8C">
        <w:rPr>
          <w:rStyle w:val="FontStyle23"/>
          <w:b/>
          <w:caps/>
          <w:sz w:val="24"/>
          <w:szCs w:val="24"/>
        </w:rPr>
        <w:t>ПОВІДОМЛЕННЯ</w:t>
      </w:r>
    </w:p>
    <w:p w14:paraId="741A4FCE" w14:textId="77777777" w:rsidR="00BF7170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70C8C">
        <w:rPr>
          <w:rStyle w:val="FontStyle23"/>
          <w:b/>
          <w:sz w:val="24"/>
          <w:szCs w:val="24"/>
        </w:rPr>
        <w:t>про оприлюднення проєкту регуляторного акта –</w:t>
      </w:r>
    </w:p>
    <w:p w14:paraId="3074988F" w14:textId="77777777" w:rsidR="006C2639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70C8C">
        <w:rPr>
          <w:rFonts w:ascii="Times New Roman" w:hAnsi="Times New Roman" w:cs="Times New Roman"/>
          <w:b/>
          <w:sz w:val="24"/>
          <w:szCs w:val="24"/>
        </w:rPr>
        <w:t>проєкт</w:t>
      </w:r>
      <w:r w:rsidR="006C2639" w:rsidRPr="00170C8C">
        <w:rPr>
          <w:rFonts w:ascii="Times New Roman" w:hAnsi="Times New Roman" w:cs="Times New Roman"/>
          <w:b/>
          <w:sz w:val="24"/>
          <w:szCs w:val="24"/>
        </w:rPr>
        <w:t>у</w:t>
      </w:r>
      <w:r w:rsidRPr="00170C8C">
        <w:rPr>
          <w:rFonts w:ascii="Times New Roman" w:hAnsi="Times New Roman" w:cs="Times New Roman"/>
          <w:b/>
          <w:sz w:val="24"/>
          <w:szCs w:val="24"/>
        </w:rPr>
        <w:t xml:space="preserve"> наказу </w:t>
      </w:r>
      <w:r w:rsidR="006C2639" w:rsidRPr="00170C8C">
        <w:rPr>
          <w:rStyle w:val="FontStyle23"/>
          <w:b/>
          <w:sz w:val="24"/>
          <w:szCs w:val="24"/>
        </w:rPr>
        <w:t>Міністерства освіти і науки України</w:t>
      </w:r>
      <w:r w:rsidR="006C2639" w:rsidRPr="00170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0D7035" w14:textId="77777777" w:rsidR="00EE3B6E" w:rsidRPr="00EE3B6E" w:rsidRDefault="00EE3B6E" w:rsidP="00EE3B6E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E3B6E">
        <w:rPr>
          <w:rFonts w:ascii="Times New Roman" w:hAnsi="Times New Roman" w:cs="Times New Roman"/>
          <w:b/>
          <w:sz w:val="24"/>
          <w:szCs w:val="24"/>
        </w:rPr>
        <w:t>«Про затвердження Типових правил доступу і перебування учасників</w:t>
      </w:r>
    </w:p>
    <w:p w14:paraId="129654F5" w14:textId="77777777" w:rsidR="00EE3B6E" w:rsidRPr="00EE3B6E" w:rsidRDefault="00EE3B6E" w:rsidP="00EE3B6E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E3B6E">
        <w:rPr>
          <w:rFonts w:ascii="Times New Roman" w:hAnsi="Times New Roman" w:cs="Times New Roman"/>
          <w:b/>
          <w:sz w:val="24"/>
          <w:szCs w:val="24"/>
        </w:rPr>
        <w:t>освітнього процесу та інших осіб на території та в приміщеннях закладу</w:t>
      </w:r>
    </w:p>
    <w:p w14:paraId="2C45FB38" w14:textId="77777777" w:rsidR="00BF7170" w:rsidRDefault="00EE3B6E" w:rsidP="00EE3B6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E3B6E">
        <w:rPr>
          <w:rFonts w:ascii="Times New Roman" w:hAnsi="Times New Roman" w:cs="Times New Roman"/>
          <w:b/>
          <w:sz w:val="24"/>
          <w:szCs w:val="24"/>
        </w:rPr>
        <w:t>загальної середньої освіти»</w:t>
      </w:r>
    </w:p>
    <w:p w14:paraId="13C36060" w14:textId="77777777" w:rsidR="007746AC" w:rsidRDefault="007746AC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954EBDC" w14:textId="77777777" w:rsidR="00A35D83" w:rsidRDefault="005E6727" w:rsidP="00EE3B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</w:rPr>
      </w:pPr>
      <w:r w:rsidRPr="005E6727">
        <w:rPr>
          <w:rFonts w:ascii="Times New Roman" w:hAnsi="Times New Roman" w:cs="Times New Roman"/>
          <w:sz w:val="28"/>
          <w:szCs w:val="28"/>
        </w:rPr>
        <w:t xml:space="preserve">Проєкт </w:t>
      </w:r>
      <w:r w:rsidR="00EE3B6E">
        <w:rPr>
          <w:rFonts w:ascii="Times New Roman" w:hAnsi="Times New Roman" w:cs="Times New Roman"/>
          <w:sz w:val="28"/>
          <w:szCs w:val="28"/>
        </w:rPr>
        <w:t>наказу</w:t>
      </w:r>
      <w:r w:rsidRPr="005E6727">
        <w:rPr>
          <w:rFonts w:ascii="Times New Roman" w:hAnsi="Times New Roman" w:cs="Times New Roman"/>
          <w:sz w:val="28"/>
          <w:szCs w:val="28"/>
        </w:rPr>
        <w:t xml:space="preserve"> розроблено Міністерством освіти і науки України </w:t>
      </w:r>
      <w:r w:rsidR="00EE3B6E">
        <w:rPr>
          <w:rFonts w:ascii="Times New Roman" w:hAnsi="Times New Roman" w:cs="Times New Roman"/>
          <w:sz w:val="28"/>
          <w:szCs w:val="28"/>
        </w:rPr>
        <w:t>на виконання</w:t>
      </w:r>
      <w:r w:rsidR="00EE3B6E" w:rsidRPr="00EE3B6E">
        <w:rPr>
          <w:rFonts w:ascii="Times New Roman" w:hAnsi="Times New Roman" w:cs="Times New Roman"/>
          <w:sz w:val="28"/>
          <w:szCs w:val="28"/>
        </w:rPr>
        <w:t xml:space="preserve"> підпункту 2 пункту 1 розділу ІІ Закону України</w:t>
      </w:r>
      <w:r w:rsidR="00EE3B6E">
        <w:rPr>
          <w:rFonts w:ascii="Times New Roman" w:hAnsi="Times New Roman" w:cs="Times New Roman"/>
          <w:sz w:val="28"/>
          <w:szCs w:val="28"/>
        </w:rPr>
        <w:t xml:space="preserve"> </w:t>
      </w:r>
      <w:r w:rsidR="00EE3B6E" w:rsidRPr="00EE3B6E">
        <w:rPr>
          <w:rFonts w:ascii="Times New Roman" w:hAnsi="Times New Roman" w:cs="Times New Roman"/>
          <w:sz w:val="28"/>
          <w:szCs w:val="28"/>
        </w:rPr>
        <w:t>«Про внесення змін до Закону України “Про повну загальну середню освіту” щодо</w:t>
      </w:r>
      <w:r w:rsidR="00EE3B6E">
        <w:rPr>
          <w:rFonts w:ascii="Times New Roman" w:hAnsi="Times New Roman" w:cs="Times New Roman"/>
          <w:sz w:val="28"/>
          <w:szCs w:val="28"/>
        </w:rPr>
        <w:t xml:space="preserve"> </w:t>
      </w:r>
      <w:r w:rsidR="00EE3B6E" w:rsidRPr="00EE3B6E">
        <w:rPr>
          <w:rFonts w:ascii="Times New Roman" w:hAnsi="Times New Roman" w:cs="Times New Roman"/>
          <w:sz w:val="28"/>
          <w:szCs w:val="28"/>
        </w:rPr>
        <w:t>запровадження заходів безпеки в закла</w:t>
      </w:r>
      <w:r w:rsidR="00EE3B6E">
        <w:rPr>
          <w:rFonts w:ascii="Times New Roman" w:hAnsi="Times New Roman" w:cs="Times New Roman"/>
          <w:sz w:val="28"/>
          <w:szCs w:val="28"/>
        </w:rPr>
        <w:t>дах загальної середньої освіти»</w:t>
      </w:r>
      <w:r w:rsidRPr="005E6727">
        <w:rPr>
          <w:rFonts w:ascii="Times New Roman" w:hAnsi="Times New Roman" w:cs="Times New Roman"/>
          <w:sz w:val="28"/>
          <w:szCs w:val="28"/>
        </w:rPr>
        <w:t xml:space="preserve">, з метою </w:t>
      </w:r>
      <w:r w:rsidR="00EE3B6E" w:rsidRPr="00EE3B6E">
        <w:rPr>
          <w:rFonts w:ascii="Times New Roman" w:hAnsi="Times New Roman" w:cs="Times New Roman"/>
          <w:sz w:val="28"/>
          <w:szCs w:val="28"/>
        </w:rPr>
        <w:t>створення безпечних умов перебування учасників освітнього</w:t>
      </w:r>
      <w:r w:rsidR="00EE3B6E">
        <w:rPr>
          <w:rFonts w:ascii="Times New Roman" w:hAnsi="Times New Roman" w:cs="Times New Roman"/>
          <w:sz w:val="28"/>
          <w:szCs w:val="28"/>
        </w:rPr>
        <w:t xml:space="preserve"> </w:t>
      </w:r>
      <w:r w:rsidR="00EE3B6E" w:rsidRPr="00EE3B6E">
        <w:rPr>
          <w:rFonts w:ascii="Times New Roman" w:hAnsi="Times New Roman" w:cs="Times New Roman"/>
          <w:sz w:val="28"/>
          <w:szCs w:val="28"/>
        </w:rPr>
        <w:t>процесу на території та в приміщеннях закладів освіти, мінімізація негативних</w:t>
      </w:r>
      <w:r w:rsidR="00EE3B6E">
        <w:rPr>
          <w:rFonts w:ascii="Times New Roman" w:hAnsi="Times New Roman" w:cs="Times New Roman"/>
          <w:sz w:val="28"/>
          <w:szCs w:val="28"/>
        </w:rPr>
        <w:t xml:space="preserve"> </w:t>
      </w:r>
      <w:r w:rsidR="00EE3B6E" w:rsidRPr="00EE3B6E">
        <w:rPr>
          <w:rFonts w:ascii="Times New Roman" w:hAnsi="Times New Roman" w:cs="Times New Roman"/>
          <w:sz w:val="28"/>
          <w:szCs w:val="28"/>
        </w:rPr>
        <w:t>наслідків загрози життю та здоров’ю учасників освітнього процесу, запобігання</w:t>
      </w:r>
      <w:r w:rsidR="00EE3B6E">
        <w:rPr>
          <w:rFonts w:ascii="Times New Roman" w:hAnsi="Times New Roman" w:cs="Times New Roman"/>
          <w:sz w:val="28"/>
          <w:szCs w:val="28"/>
        </w:rPr>
        <w:t xml:space="preserve"> </w:t>
      </w:r>
      <w:r w:rsidR="00EE3B6E" w:rsidRPr="00EE3B6E">
        <w:rPr>
          <w:rFonts w:ascii="Times New Roman" w:hAnsi="Times New Roman" w:cs="Times New Roman"/>
          <w:sz w:val="28"/>
          <w:szCs w:val="28"/>
        </w:rPr>
        <w:t>терористичним загрозам щодо учасників освітнього процесу</w:t>
      </w:r>
      <w:r w:rsidR="00EE3B6E">
        <w:rPr>
          <w:rFonts w:ascii="Times New Roman" w:hAnsi="Times New Roman"/>
          <w:sz w:val="28"/>
        </w:rPr>
        <w:t>.</w:t>
      </w:r>
    </w:p>
    <w:p w14:paraId="59E93E79" w14:textId="77777777"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9C606E">
        <w:rPr>
          <w:rStyle w:val="FontStyle23"/>
          <w:b/>
          <w:sz w:val="28"/>
          <w:szCs w:val="28"/>
        </w:rPr>
        <w:t>Найменування установи, що розробляла регуляторний акт, адреса, телефон:</w:t>
      </w:r>
    </w:p>
    <w:p w14:paraId="640E82D8" w14:textId="77777777"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06E">
        <w:rPr>
          <w:rFonts w:ascii="Times New Roman" w:hAnsi="Times New Roman" w:cs="Times New Roman"/>
          <w:sz w:val="28"/>
          <w:szCs w:val="28"/>
        </w:rPr>
        <w:t>Розробником проєкту регуляторного акта є Міністерство освіти і науки України.</w:t>
      </w:r>
    </w:p>
    <w:p w14:paraId="1BBE7EF9" w14:textId="77777777" w:rsidR="00F30CEF" w:rsidRPr="00CA5FB4" w:rsidRDefault="00F30CEF" w:rsidP="00EE3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Проєкт наказу Міністерства освіти і науки України </w:t>
      </w:r>
      <w:r w:rsidR="00CB35BC" w:rsidRPr="009C606E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EE3B6E" w:rsidRPr="00EE3B6E">
        <w:rPr>
          <w:rFonts w:ascii="Times New Roman" w:hAnsi="Times New Roman" w:cs="Times New Roman"/>
          <w:sz w:val="28"/>
          <w:szCs w:val="28"/>
          <w:lang w:eastAsia="uk-UA"/>
        </w:rPr>
        <w:t>Про затвердження Типових правил доступу і перебування учасників</w:t>
      </w:r>
      <w:r w:rsidR="00EE3B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E3B6E" w:rsidRPr="00EE3B6E">
        <w:rPr>
          <w:rFonts w:ascii="Times New Roman" w:hAnsi="Times New Roman" w:cs="Times New Roman"/>
          <w:sz w:val="28"/>
          <w:szCs w:val="28"/>
          <w:lang w:eastAsia="uk-UA"/>
        </w:rPr>
        <w:t>освітнього процесу та інших осіб на території та в приміщеннях закладу</w:t>
      </w:r>
      <w:r w:rsidR="00EE3B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E3B6E" w:rsidRPr="00EE3B6E">
        <w:rPr>
          <w:rFonts w:ascii="Times New Roman" w:hAnsi="Times New Roman" w:cs="Times New Roman"/>
          <w:sz w:val="28"/>
          <w:szCs w:val="28"/>
          <w:lang w:eastAsia="uk-UA"/>
        </w:rPr>
        <w:t>загальної середньої освіти»</w:t>
      </w:r>
      <w:r w:rsidR="00547B97" w:rsidRPr="00CA5FB4">
        <w:rPr>
          <w:rFonts w:ascii="Times New Roman" w:hAnsi="Times New Roman" w:cs="Times New Roman"/>
          <w:sz w:val="28"/>
          <w:szCs w:val="28"/>
        </w:rPr>
        <w:t xml:space="preserve"> </w:t>
      </w:r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оприлюднено у розділі «Регуляторна політика» офіційного вебсайту МОН (</w:t>
      </w:r>
      <w:hyperlink r:id="rId4" w:history="1">
        <w:r w:rsidRPr="00CA5FB4">
          <w:rPr>
            <w:rStyle w:val="a4"/>
            <w:rFonts w:ascii="Times New Roman" w:eastAsia="Times New Roman" w:hAnsi="Times New Roman"/>
            <w:sz w:val="28"/>
            <w:szCs w:val="28"/>
            <w:lang w:eastAsia="uk-UA"/>
          </w:rPr>
          <w:t>www.mon.gov.ua</w:t>
        </w:r>
      </w:hyperlink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7619DC83" w14:textId="0FA8D269" w:rsidR="005D3E8D" w:rsidRPr="009C606E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Зауваження та пропозиції до проєкту приймаються в письмовому 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вигляді та електронною поштою протягом </w:t>
      </w:r>
      <w:r w:rsidR="00F273CD" w:rsidRPr="004B59C2">
        <w:rPr>
          <w:rFonts w:ascii="Times New Roman" w:eastAsia="Times New Roman" w:hAnsi="Times New Roman"/>
          <w:sz w:val="28"/>
          <w:szCs w:val="28"/>
          <w:lang w:eastAsia="uk-UA"/>
        </w:rPr>
        <w:t>місяця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C7BBA">
        <w:rPr>
          <w:rFonts w:ascii="Times New Roman" w:eastAsia="Times New Roman" w:hAnsi="Times New Roman"/>
          <w:sz w:val="28"/>
          <w:szCs w:val="28"/>
          <w:lang w:eastAsia="uk-UA"/>
        </w:rPr>
        <w:t xml:space="preserve">(з 05 грудня 2025 року по 05 січня 2026 року) 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>за адресами:</w:t>
      </w:r>
    </w:p>
    <w:p w14:paraId="592D876C" w14:textId="77777777" w:rsidR="00046C0A" w:rsidRPr="009C606E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Міністерство освіти і науки України, проспект Берестейський, 10, м. Київ, 01135; e-mail:</w:t>
      </w:r>
    </w:p>
    <w:p w14:paraId="42B12190" w14:textId="77777777" w:rsidR="00046C0A" w:rsidRPr="004E66E4" w:rsidRDefault="00EE3B6E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EE3B6E">
        <w:rPr>
          <w:rFonts w:ascii="Times New Roman" w:eastAsia="Times New Roman" w:hAnsi="Times New Roman"/>
          <w:sz w:val="27"/>
          <w:szCs w:val="27"/>
          <w:lang w:eastAsia="uk-UA"/>
        </w:rPr>
        <w:t>vitalii.zarytov@mon.gov.ua</w:t>
      </w:r>
    </w:p>
    <w:p w14:paraId="2061574C" w14:textId="77777777" w:rsidR="005D3E8D" w:rsidRPr="004E4EA3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Державна регуляторна служба України, вул. Арсенальна, 9/11, м. Київ, 01011;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е-mail: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hyperlink r:id="rId5" w:history="1">
        <w:r w:rsidR="006F344F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inform@drs</w:t>
        </w:r>
        <w:r w:rsidRPr="004E4EA3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.gov.ua</w:t>
        </w:r>
      </w:hyperlink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>.</w:t>
      </w:r>
    </w:p>
    <w:p w14:paraId="515ECB1C" w14:textId="77777777"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Контактні особи для надання консультацій: </w:t>
      </w:r>
    </w:p>
    <w:p w14:paraId="3CA2DC78" w14:textId="77777777" w:rsidR="00170C8C" w:rsidRPr="00F273CD" w:rsidRDefault="00EE3B6E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Заритов Віталій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керівник 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експертної групи з питань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нормативно-правового забезпечення в освіті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номер телефону: (044) 481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32 78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sectPr w:rsidR="00170C8C" w:rsidRPr="00F27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4DA"/>
    <w:rsid w:val="0004086E"/>
    <w:rsid w:val="00046C0A"/>
    <w:rsid w:val="00170C8C"/>
    <w:rsid w:val="002B5F97"/>
    <w:rsid w:val="004B59C2"/>
    <w:rsid w:val="00547B97"/>
    <w:rsid w:val="005D3E8D"/>
    <w:rsid w:val="005E6727"/>
    <w:rsid w:val="006C2639"/>
    <w:rsid w:val="006F344F"/>
    <w:rsid w:val="007746AC"/>
    <w:rsid w:val="008D3C7C"/>
    <w:rsid w:val="009B14DA"/>
    <w:rsid w:val="009C606E"/>
    <w:rsid w:val="00A35D83"/>
    <w:rsid w:val="00AB7ED3"/>
    <w:rsid w:val="00B72D8C"/>
    <w:rsid w:val="00BF7170"/>
    <w:rsid w:val="00CA5FB4"/>
    <w:rsid w:val="00CB35BC"/>
    <w:rsid w:val="00CC7BBA"/>
    <w:rsid w:val="00D419C1"/>
    <w:rsid w:val="00EE3B6E"/>
    <w:rsid w:val="00F273CD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461F"/>
  <w15:chartTrackingRefBased/>
  <w15:docId w15:val="{6EAECC13-0493-4083-8276-44B4127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BF717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F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F717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BF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rsid w:val="00BF7170"/>
  </w:style>
  <w:style w:type="character" w:styleId="a4">
    <w:name w:val="Hyperlink"/>
    <w:basedOn w:val="a0"/>
    <w:uiPriority w:val="99"/>
    <w:rsid w:val="005E67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krp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Таранік-Ткачук Катерина Валеріївна</dc:creator>
  <cp:keywords/>
  <dc:description/>
  <cp:lastModifiedBy>Lenovo</cp:lastModifiedBy>
  <cp:revision>25</cp:revision>
  <cp:lastPrinted>2025-05-28T07:10:00Z</cp:lastPrinted>
  <dcterms:created xsi:type="dcterms:W3CDTF">2025-05-28T06:38:00Z</dcterms:created>
  <dcterms:modified xsi:type="dcterms:W3CDTF">2026-01-01T12:44:00Z</dcterms:modified>
</cp:coreProperties>
</file>