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ПОВІДОМЛЕННЯ </w:t>
      </w:r>
    </w:p>
    <w:p w14:paraId="00000002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регуляторного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00000003" w14:textId="37974975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Закону України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деяких Законів України щодо стимулювання розвитку наукових парків» </w:t>
      </w:r>
    </w:p>
    <w:p w14:paraId="00000004" w14:textId="77777777" w:rsidR="000C1E7C" w:rsidRDefault="000C1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0C1E7C" w:rsidRDefault="000C1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 органу виконавчої влади, що розробляв регуляторний 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Міністерство освіти і науки України.  </w:t>
      </w:r>
    </w:p>
    <w:p w14:paraId="00000007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9" w:lineRule="auto"/>
        <w:ind w:left="3" w:right="-5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з метою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підвищення ефективності здійснення науковими парками статутної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інноваційної діяльності, сприяння трансферу технологій та створення умов для комерціалізації результатів н</w:t>
      </w:r>
      <w:r>
        <w:rPr>
          <w:rFonts w:ascii="Times New Roman" w:eastAsia="Times New Roman" w:hAnsi="Times New Roman" w:cs="Times New Roman"/>
          <w:sz w:val="28"/>
          <w:szCs w:val="28"/>
        </w:rPr>
        <w:t>аукових досліджень, науково-технічних (експериментальних розробок).</w:t>
      </w:r>
    </w:p>
    <w:p w14:paraId="00000008" w14:textId="2DC2B6C9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9" w:lineRule="auto"/>
        <w:ind w:left="3" w:right="-5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передбачено внесення змін до Законів України «</w:t>
      </w:r>
      <w:r>
        <w:rPr>
          <w:rFonts w:ascii="Times New Roman" w:eastAsia="Times New Roman" w:hAnsi="Times New Roman" w:cs="Times New Roman"/>
          <w:sz w:val="28"/>
          <w:szCs w:val="28"/>
        </w:rPr>
        <w:t>Про наукові парки», «</w:t>
      </w:r>
      <w:r>
        <w:rPr>
          <w:rFonts w:ascii="Times New Roman" w:eastAsia="Times New Roman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формувань»,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оренду </w:t>
      </w:r>
      <w:r>
        <w:rPr>
          <w:rFonts w:ascii="Times New Roman" w:eastAsia="Times New Roman" w:hAnsi="Times New Roman" w:cs="Times New Roman"/>
          <w:sz w:val="28"/>
          <w:szCs w:val="28"/>
        </w:rPr>
        <w:t>державного та комунального майна», «</w:t>
      </w:r>
      <w:r>
        <w:rPr>
          <w:rFonts w:ascii="Times New Roman" w:eastAsia="Times New Roman" w:hAnsi="Times New Roman" w:cs="Times New Roman"/>
          <w:sz w:val="28"/>
          <w:szCs w:val="28"/>
        </w:rPr>
        <w:t>Про наукову і науково-технічну діяльність», «</w:t>
      </w:r>
      <w:r>
        <w:rPr>
          <w:rFonts w:ascii="Times New Roman" w:eastAsia="Times New Roman" w:hAnsi="Times New Roman" w:cs="Times New Roman"/>
          <w:sz w:val="28"/>
          <w:szCs w:val="28"/>
        </w:rPr>
        <w:t>Про вищу освіту», «</w:t>
      </w:r>
      <w:r>
        <w:rPr>
          <w:rFonts w:ascii="Times New Roman" w:eastAsia="Times New Roman" w:hAnsi="Times New Roman" w:cs="Times New Roman"/>
          <w:sz w:val="28"/>
          <w:szCs w:val="28"/>
        </w:rPr>
        <w:t>Про управління об'єктами державної власності», «</w:t>
      </w:r>
      <w:r>
        <w:rPr>
          <w:rFonts w:ascii="Times New Roman" w:eastAsia="Times New Roman" w:hAnsi="Times New Roman" w:cs="Times New Roman"/>
          <w:sz w:val="28"/>
          <w:szCs w:val="28"/>
        </w:rPr>
        <w:t>Про стимулювання розвитку цифрової економіки в Україні», «</w:t>
      </w:r>
      <w:r>
        <w:rPr>
          <w:rFonts w:ascii="Times New Roman" w:eastAsia="Times New Roman" w:hAnsi="Times New Roman" w:cs="Times New Roman"/>
          <w:sz w:val="28"/>
          <w:szCs w:val="28"/>
        </w:rPr>
        <w:t>Про публічні закупівлі»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які, зокрема, передбачают</w:t>
      </w:r>
      <w:r>
        <w:rPr>
          <w:rFonts w:ascii="Times New Roman" w:eastAsia="Times New Roman" w:hAnsi="Times New Roman" w:cs="Times New Roman"/>
          <w:sz w:val="28"/>
          <w:szCs w:val="28"/>
        </w:rPr>
        <w:t>ь:</w:t>
      </w:r>
    </w:p>
    <w:p w14:paraId="00000009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поширення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правового режиму Дія Сіті на діяльність наукових парків для підвищення їх конкурентоспроможності з метою зменшення податкового навантаження;</w:t>
      </w:r>
    </w:p>
    <w:p w14:paraId="0000000A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виключення положень законодавства щодо погодження створення наукового парків з центральними органами виконавчої влади;</w:t>
      </w:r>
    </w:p>
    <w:p w14:paraId="0000000B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розширення джерел формування статутного капіталу наукових парків за рахунок власних надходжень закладів вищої освіти та наукових установ,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отримані від надання інших, ніж освітніх, платних послуг, що можуть надаватися державними і комунальними закладами вищої освіти. </w:t>
      </w:r>
    </w:p>
    <w:p w14:paraId="0000000C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механізму запобігання зловживань статусом наукового парку через запровадження мінімальної участі закладів ви</w:t>
      </w:r>
      <w:r>
        <w:rPr>
          <w:rFonts w:ascii="Times New Roman" w:eastAsia="Times New Roman" w:hAnsi="Times New Roman" w:cs="Times New Roman"/>
          <w:sz w:val="28"/>
          <w:szCs w:val="28"/>
        </w:rPr>
        <w:t>щої освіти та наукових установ в статутному капіталі наукового парку;</w:t>
      </w:r>
    </w:p>
    <w:p w14:paraId="0000000D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виключення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наукових парків з-під дії Закону України “Про публічні закупівлі”, у разі їх здійснення за кошті приватних партнерів та замовників;</w:t>
      </w:r>
    </w:p>
    <w:p w14:paraId="0000000E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розширення суб’єктного складу уч</w:t>
      </w:r>
      <w:r>
        <w:rPr>
          <w:rFonts w:ascii="Times New Roman" w:eastAsia="Times New Roman" w:hAnsi="Times New Roman" w:cs="Times New Roman"/>
          <w:sz w:val="28"/>
          <w:szCs w:val="28"/>
        </w:rPr>
        <w:t>асників, засновників  наукових парків для забезпечення принципу рівності всіх учасників господарської діяльності та забезпечення для фізичних осіб та громадських об’єднань права приймати участь в заснуванні та наукових парків;</w:t>
      </w:r>
    </w:p>
    <w:p w14:paraId="0000000F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механізму реалі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зації положень статті 20 Закону України “Про наукові парки”, що здійснення процедури передачі в оренду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державного та комунального майна для реалізації проектів  наукових парків  на пільгових умовах, шляхом внесення змін до Закону України “Про оренду держав</w:t>
      </w:r>
      <w:r>
        <w:rPr>
          <w:rFonts w:ascii="Times New Roman" w:eastAsia="Times New Roman" w:hAnsi="Times New Roman" w:cs="Times New Roman"/>
          <w:sz w:val="28"/>
          <w:szCs w:val="28"/>
        </w:rPr>
        <w:t>ного та комунального майна” без проведення аукціону;</w:t>
      </w:r>
    </w:p>
    <w:p w14:paraId="00000010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врахування показників діяльності наукових парків при атестації закладів вищої освіти та наукових установ в частині провадження ними наукової (науково-технічної) діяльності;</w:t>
      </w:r>
    </w:p>
    <w:p w14:paraId="00000011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запровадження ведення Реєстру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наукових парків, реєстрації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наукових парків, їх звітування в електронній формі  через Національну електронну науково-інформаційну систему;</w:t>
      </w:r>
    </w:p>
    <w:p w14:paraId="00000012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підстав для відмови та скасування реєстрації в Реєстрі наукових парків;</w:t>
      </w:r>
    </w:p>
    <w:p w14:paraId="00000013" w14:textId="77777777" w:rsidR="000C1E7C" w:rsidRDefault="00F861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зміна строків щорічного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звітування про результати роботи діяльності наукових парків.</w:t>
      </w:r>
    </w:p>
    <w:p w14:paraId="00000014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28" w:lineRule="auto"/>
        <w:ind w:lef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 установи, що розробляла регуляторний акт, адреса,  телефон: </w:t>
      </w:r>
    </w:p>
    <w:p w14:paraId="00000015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6" w:right="6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директорат інновацій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з реальним сектором економіки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бульвар Тараса Шевченка, 16/56, м. Київ, 01030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0000016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8" w:lineRule="auto"/>
        <w:ind w:left="4" w:right="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розміщується для надання пропозицій і зауважень згідно із  Законом України «Про засади державної регуляторної політики у сфері  господарської діяльності». </w:t>
      </w:r>
    </w:p>
    <w:p w14:paraId="00000017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8" w:lineRule="auto"/>
        <w:ind w:left="10" w:right="1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оприлюднено у розділі «Регуляторна політика»  офіційного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www.mon.gov.ua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14:paraId="00000018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8" w:lineRule="auto"/>
        <w:ind w:right="-5" w:firstLine="71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та зауваження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та аналізу його  регуляторного впливу приймаються протягом місяця з дня опублікування в  письм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овій формі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бульвар Тараса Шевченка, 16/56, м. Київ, 01030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або на електронну адресу: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mariia</w:t>
        </w:r>
      </w:hyperlink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.krasnoshchok@mon.gov.ua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innovations@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mon.gov.ua.</w:t>
      </w:r>
    </w:p>
    <w:p w14:paraId="00000019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Державна регуляторна служба України:  </w:t>
      </w:r>
    </w:p>
    <w:p w14:paraId="0000001A" w14:textId="77777777" w:rsidR="000C1E7C" w:rsidRDefault="00F86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Арсенальна, 9/11, м. Київ, 01001,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254-56-73,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inform@dkrp.gov.ua</w:t>
      </w:r>
    </w:p>
    <w:sectPr w:rsidR="000C1E7C">
      <w:pgSz w:w="11900" w:h="16820"/>
      <w:pgMar w:top="828" w:right="779" w:bottom="2013" w:left="14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0AFF"/>
    <w:multiLevelType w:val="multilevel"/>
    <w:tmpl w:val="2BE0B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7C"/>
    <w:rsid w:val="000C1E7C"/>
    <w:rsid w:val="00F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D544"/>
  <w15:docId w15:val="{D5B3A729-032C-457E-9870-F324D139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ia.krasnoshchok@mon.gov.ua" TargetMode="External"/><Relationship Id="rId5" Type="http://schemas.openxmlformats.org/officeDocument/2006/relationships/hyperlink" Target="mailto:mariia.krasnoshchok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Красовська Ірина</dc:creator>
  <cp:lastModifiedBy>Красовська Ірина</cp:lastModifiedBy>
  <cp:revision>2</cp:revision>
  <dcterms:created xsi:type="dcterms:W3CDTF">2025-11-19T12:48:00Z</dcterms:created>
  <dcterms:modified xsi:type="dcterms:W3CDTF">2025-11-19T12:48:00Z</dcterms:modified>
</cp:coreProperties>
</file>