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4EA10" w14:textId="77777777" w:rsidR="002E59D6" w:rsidRPr="00EB78A4" w:rsidRDefault="002E59D6" w:rsidP="0070432E">
      <w:pPr>
        <w:pStyle w:val="af0"/>
        <w:spacing w:before="120" w:after="120" w:line="259" w:lineRule="auto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>ПРОЄКТ</w:t>
      </w:r>
    </w:p>
    <w:p w14:paraId="719E0413" w14:textId="77777777" w:rsidR="002E59D6" w:rsidRPr="00EB78A4" w:rsidRDefault="002E59D6" w:rsidP="0070432E">
      <w:pPr>
        <w:spacing w:before="120" w:after="120" w:line="259" w:lineRule="auto"/>
        <w:ind w:left="5040"/>
        <w:rPr>
          <w:rFonts w:ascii="Times New Roman" w:hAnsi="Times New Roman"/>
          <w:sz w:val="28"/>
          <w:szCs w:val="28"/>
          <w:lang w:val="uk-UA"/>
        </w:rPr>
      </w:pPr>
      <w:r w:rsidRPr="00EB78A4">
        <w:rPr>
          <w:rFonts w:ascii="Times New Roman" w:hAnsi="Times New Roman"/>
          <w:sz w:val="28"/>
          <w:szCs w:val="28"/>
          <w:lang w:val="uk-UA"/>
        </w:rPr>
        <w:t xml:space="preserve">Вноситься </w:t>
      </w:r>
    </w:p>
    <w:p w14:paraId="15B414FF" w14:textId="560F337A" w:rsidR="002E59D6" w:rsidRPr="00EB78A4" w:rsidRDefault="002E59D6" w:rsidP="0070432E">
      <w:pPr>
        <w:spacing w:before="120" w:after="120" w:line="259" w:lineRule="auto"/>
        <w:ind w:left="5040"/>
        <w:rPr>
          <w:rFonts w:ascii="Times New Roman" w:hAnsi="Times New Roman"/>
          <w:sz w:val="28"/>
          <w:szCs w:val="28"/>
          <w:lang w:val="uk-UA"/>
        </w:rPr>
      </w:pPr>
      <w:r w:rsidRPr="00EB78A4">
        <w:rPr>
          <w:rFonts w:ascii="Times New Roman" w:hAnsi="Times New Roman"/>
          <w:sz w:val="28"/>
          <w:szCs w:val="28"/>
          <w:lang w:val="uk-UA"/>
        </w:rPr>
        <w:t>Кабінетом Міністрів України</w:t>
      </w:r>
    </w:p>
    <w:p w14:paraId="3896426B" w14:textId="77777777" w:rsidR="002E59D6" w:rsidRPr="00EB78A4" w:rsidRDefault="002E59D6" w:rsidP="0070432E">
      <w:pPr>
        <w:spacing w:before="120" w:after="120" w:line="259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EB78A4">
        <w:rPr>
          <w:rFonts w:ascii="Times New Roman" w:hAnsi="Times New Roman"/>
          <w:sz w:val="28"/>
          <w:szCs w:val="28"/>
          <w:lang w:val="uk-UA"/>
        </w:rPr>
        <w:t>Д. ШМИГАЛЬ</w:t>
      </w:r>
    </w:p>
    <w:p w14:paraId="777EDD28" w14:textId="12ACF236" w:rsidR="002E59D6" w:rsidRPr="00EB78A4" w:rsidRDefault="002E59D6" w:rsidP="008363F7">
      <w:pPr>
        <w:tabs>
          <w:tab w:val="left" w:pos="8222"/>
        </w:tabs>
        <w:spacing w:before="120" w:after="120" w:line="259" w:lineRule="auto"/>
        <w:ind w:firstLine="5103"/>
        <w:jc w:val="both"/>
        <w:rPr>
          <w:lang w:val="uk-UA"/>
        </w:rPr>
      </w:pPr>
      <w:r w:rsidRPr="00EB78A4">
        <w:rPr>
          <w:rFonts w:ascii="Times New Roman" w:hAnsi="Times New Roman"/>
          <w:sz w:val="28"/>
          <w:szCs w:val="28"/>
          <w:lang w:val="uk-UA"/>
        </w:rPr>
        <w:t xml:space="preserve">“      ” </w:t>
      </w:r>
      <w:r w:rsidRPr="00EB78A4">
        <w:rPr>
          <w:rFonts w:ascii="Times New Roman" w:hAnsi="Times New Roman"/>
          <w:sz w:val="28"/>
          <w:szCs w:val="28"/>
          <w:lang w:val="uk-UA"/>
        </w:rPr>
        <w:tab/>
        <w:t>2025 р.</w:t>
      </w:r>
    </w:p>
    <w:p w14:paraId="00000006" w14:textId="77777777" w:rsidR="00412DA6" w:rsidRPr="00EB78A4" w:rsidRDefault="007D7ADC" w:rsidP="0070432E">
      <w:pPr>
        <w:pStyle w:val="af1"/>
        <w:spacing w:before="600" w:line="259" w:lineRule="auto"/>
        <w:rPr>
          <w:rFonts w:ascii="Times New Roman" w:hAnsi="Times New Roman"/>
        </w:rPr>
      </w:pPr>
      <w:r w:rsidRPr="00EB78A4">
        <w:rPr>
          <w:rFonts w:ascii="Times New Roman" w:hAnsi="Times New Roman"/>
        </w:rPr>
        <w:t>ЗАКОН УКРАЇНИ</w:t>
      </w:r>
    </w:p>
    <w:p w14:paraId="00000007" w14:textId="2E12E9A5" w:rsidR="00412DA6" w:rsidRPr="00EB78A4" w:rsidRDefault="007D7ADC" w:rsidP="0070432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04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деяких </w:t>
      </w:r>
      <w:r w:rsidR="00E467B9" w:rsidRPr="00C04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="002E59D6" w:rsidRPr="00C04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аконів України</w:t>
      </w:r>
      <w:r w:rsidRPr="00C04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щодо реалі</w:t>
      </w:r>
      <w:r w:rsidR="002E59D6" w:rsidRPr="00C04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зації</w:t>
      </w:r>
      <w:r w:rsidR="002E59D6" w:rsidRPr="00EB78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принципів відкритої науки</w:t>
      </w:r>
    </w:p>
    <w:p w14:paraId="70546D21" w14:textId="77777777" w:rsidR="00177DB9" w:rsidRPr="00EB78A4" w:rsidRDefault="00177DB9" w:rsidP="0070432E">
      <w:pPr>
        <w:pStyle w:val="af3"/>
        <w:spacing w:before="0" w:after="0" w:line="259" w:lineRule="auto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b w:val="0"/>
          <w:sz w:val="28"/>
          <w:szCs w:val="28"/>
        </w:rPr>
        <w:t>_________________________________________</w:t>
      </w:r>
    </w:p>
    <w:p w14:paraId="71EB8006" w14:textId="77777777" w:rsidR="00177DB9" w:rsidRPr="00EB78A4" w:rsidRDefault="00177DB9" w:rsidP="0070432E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>Верховна Рада України п о с т а н о в л я є:</w:t>
      </w:r>
    </w:p>
    <w:p w14:paraId="563F014F" w14:textId="28E78458" w:rsidR="0073433D" w:rsidRPr="00EB78A4" w:rsidRDefault="0073433D" w:rsidP="0070432E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>I. Внести зміни до таких законів України:</w:t>
      </w:r>
    </w:p>
    <w:p w14:paraId="2384DBAD" w14:textId="26A51010" w:rsidR="00A4648D" w:rsidRPr="00DD7507" w:rsidRDefault="00A4648D" w:rsidP="00A4648D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>1. У Законі України «Про інформацію» (Відомості Верховної Ради України, 1992 р., № 48, ст</w:t>
      </w:r>
      <w:r w:rsidR="005C25E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650):</w:t>
      </w:r>
    </w:p>
    <w:p w14:paraId="3AEC3FCF" w14:textId="77777777" w:rsidR="00A4648D" w:rsidRPr="00A4648D" w:rsidRDefault="00A4648D" w:rsidP="00A4648D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48D">
        <w:rPr>
          <w:rFonts w:ascii="Times New Roman" w:eastAsia="Times New Roman" w:hAnsi="Times New Roman" w:cs="Times New Roman"/>
          <w:sz w:val="28"/>
          <w:szCs w:val="28"/>
          <w:lang w:val="uk-UA"/>
        </w:rPr>
        <w:t>1) частину першу статті 15 викласти в такій редакції:</w:t>
      </w:r>
    </w:p>
    <w:p w14:paraId="1458B860" w14:textId="4F6EAAB0" w:rsidR="00A4648D" w:rsidRPr="00A4648D" w:rsidRDefault="00A4648D" w:rsidP="00A4648D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64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«Науково-технічна інформація – </w:t>
      </w:r>
      <w:r w:rsidR="0063281A" w:rsidRPr="006328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будь-які відомості та/або дані, у тому числі дані та метадані, про результати наукової, науково-технічної та виробничої діяльності, створені в Україні та за її межами, що виникають у процесі науково-дослідної, дослідно-конструкторської, </w:t>
      </w:r>
      <w:proofErr w:type="spellStart"/>
      <w:r w:rsidR="0063281A" w:rsidRPr="0063281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="0063281A" w:rsidRPr="0063281A">
        <w:rPr>
          <w:rFonts w:ascii="Times New Roman" w:eastAsia="Times New Roman" w:hAnsi="Times New Roman" w:cs="Times New Roman"/>
          <w:sz w:val="28"/>
          <w:szCs w:val="28"/>
          <w:lang w:val="uk-UA"/>
        </w:rPr>
        <w:t>-технологічної, інноваційної, виробничої чи суспільної діяльності та можуть бути збережені, передані або використані у цифровій, електронній, матеріальній або змішаній формі</w:t>
      </w:r>
      <w:r w:rsidRPr="00A4648D">
        <w:rPr>
          <w:rFonts w:ascii="Times New Roman" w:eastAsia="Times New Roman" w:hAnsi="Times New Roman" w:cs="Times New Roman"/>
          <w:sz w:val="28"/>
          <w:szCs w:val="28"/>
          <w:lang w:val="uk-UA"/>
        </w:rPr>
        <w:t>.»;</w:t>
      </w:r>
    </w:p>
    <w:p w14:paraId="2AA5FBFD" w14:textId="77777777" w:rsidR="00A4648D" w:rsidRPr="00EB78A4" w:rsidRDefault="00A4648D" w:rsidP="00A4648D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2) ч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астину третю статті 15 викласти в такій редакції:</w:t>
      </w:r>
    </w:p>
    <w:p w14:paraId="3CC0ECD5" w14:textId="102AEDEC" w:rsidR="00A4648D" w:rsidRPr="00EB78A4" w:rsidRDefault="00A4648D" w:rsidP="00A4648D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63281A" w:rsidRPr="006328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доступу до науково-технічної інформації визначається її творцем або іншою особою, яка має права інтелектуальної власності на охоронювані результати інтелектуальної, творчої діяльності, що містяться у науково-технічній інформації, та/або яка на законних підставах обмежила доступ до науково-технічної інформації (конфіденційна інформація), або яка </w:t>
      </w:r>
      <w:proofErr w:type="spellStart"/>
      <w:r w:rsidR="0063281A" w:rsidRPr="0063281A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правомірно</w:t>
      </w:r>
      <w:proofErr w:type="spellEnd"/>
      <w:r w:rsidR="0063281A" w:rsidRPr="006328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контролює комерційну таємницю, якщо інше не встановлено законом або договором з цією особою.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00000012" w14:textId="3EB3C65C" w:rsidR="00412DA6" w:rsidRPr="00EB78A4" w:rsidRDefault="0073433D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D7ADC"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D69B4">
        <w:rPr>
          <w:rFonts w:ascii="Times New Roman" w:hAnsi="Times New Roman"/>
          <w:sz w:val="28"/>
          <w:szCs w:val="28"/>
          <w:lang w:val="uk-UA"/>
        </w:rPr>
        <w:t>У Законі України</w:t>
      </w:r>
      <w:r w:rsidR="007D7ADC"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науково-технічну інформацію</w:t>
      </w:r>
      <w:r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(Відомості Верховної Ради України, 1993 р., № 33, ст</w:t>
      </w:r>
      <w:r w:rsidR="005C25E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D7ADC" w:rsidRPr="009D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345):</w:t>
      </w:r>
    </w:p>
    <w:p w14:paraId="00000013" w14:textId="2947FAD2" w:rsidR="00412DA6" w:rsidRPr="00EB78A4" w:rsidRDefault="007D7ADC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3433D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реамбулу викласти в такій редакції:</w:t>
      </w:r>
    </w:p>
    <w:p w14:paraId="25E58194" w14:textId="77777777" w:rsidR="005D3616" w:rsidRPr="005D3616" w:rsidRDefault="0073433D" w:rsidP="005D3616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</w:t>
      </w:r>
      <w:r w:rsidR="005D3616"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Цей Закон визначає основи державної політики в галузі науково-технічної інформації, порядок її формування і реалізації в інтересах науково-технічного, економічного і соціального прогресу країни. Метою Закону є створення в Україні правової бази для отримання, використання та збереження науково-технічної інформації з урахуванням міжнародних стандартів відкритості та прозорості. Законом регулюються правові та економічні відносини фізичних, юридичних осіб, держави та інших суб’єктів, що виникають при створенні, одержанні, використанні, поширенні та збереженні науково-технічної інформації, а також визначаються правові форми підтримки відкритого доступу до наукових знань і формування міжнародного співробітництва в цій галузі.</w:t>
      </w:r>
    </w:p>
    <w:p w14:paraId="197C69D0" w14:textId="77777777" w:rsidR="005D3616" w:rsidRPr="005D3616" w:rsidRDefault="005D3616" w:rsidP="005D3616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Дія Закону поширюється на юридичних осіб незалежно від їх форм власності, а також фізичних осіб, які мають право на одержання, використання та поширення науково-технічної інформації.</w:t>
      </w:r>
    </w:p>
    <w:p w14:paraId="416FE31E" w14:textId="64738FCF" w:rsidR="00EB0466" w:rsidRPr="00EB78A4" w:rsidRDefault="005D3616" w:rsidP="005D3616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Дія Закону не поширюється на інформацію, що містить державну таємницю та іншу інформацію з обмеженим доступом.</w:t>
      </w:r>
      <w:r w:rsidR="00487773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5C25E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C982B08" w14:textId="3290EE74" w:rsidR="004F5AC9" w:rsidRDefault="007D7ADC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2)</w:t>
      </w:r>
      <w:r w:rsidR="00487773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F5AC9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</w:t>
      </w:r>
      <w:r w:rsidR="000F2440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4F5AC9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="000F24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викласти в такій редакції:</w:t>
      </w:r>
    </w:p>
    <w:p w14:paraId="1B2675B8" w14:textId="77777777" w:rsidR="000F2440" w:rsidRPr="000F2440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1.</w:t>
      </w:r>
      <w:r w:rsidRPr="000F24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Визначення термінів</w:t>
      </w:r>
    </w:p>
    <w:p w14:paraId="7D18B6B2" w14:textId="77FB750E" w:rsidR="000F2440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2440">
        <w:rPr>
          <w:rFonts w:ascii="Times New Roman" w:eastAsia="Times New Roman" w:hAnsi="Times New Roman" w:cs="Times New Roman"/>
          <w:sz w:val="28"/>
          <w:szCs w:val="28"/>
          <w:lang w:val="uk-UA"/>
        </w:rPr>
        <w:t>У цьому Законі наведені нижче терміни вживаються в такому значенні:</w:t>
      </w:r>
    </w:p>
    <w:p w14:paraId="7E939CDA" w14:textId="12971DA0" w:rsidR="000F2440" w:rsidRDefault="000F2440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аналітично-синтетична обробка науково-технічної інформації – це процес обробки інформації шляхом аналізу і синтезу змісту документів з метою одержання необхідних відомостей, а також шляхом їх класифікації, оцінки, співставлення і узагальнення;</w:t>
      </w:r>
    </w:p>
    <w:p w14:paraId="48D6DCC4" w14:textId="776A775D" w:rsidR="000F2440" w:rsidRDefault="000F2440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доступ до науково-технічної інформації – безоплатний доступ суб’єктів наукової, науково-технічної та інноваційної діяльності, а також інших зацікавлених осіб до науково-технічної інформації, що є відкритою для загального використання, відповідно до законодавства;</w:t>
      </w:r>
    </w:p>
    <w:p w14:paraId="26EAC5C7" w14:textId="77777777" w:rsidR="000F2440" w:rsidRPr="005D3616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довідково-інформаційний фонд – це сукупність упорядкованих первинних документів, що містять науково-технічну інформацію, і довідково-пошукового апарату, призначених для задоволення інформаційних потреб;</w:t>
      </w:r>
    </w:p>
    <w:p w14:paraId="062C9DB0" w14:textId="6FF28450" w:rsidR="000F2440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довідково-пошуковий апарат – це сукупність упорядкованих вторинних документів і даних (включаючи метадані), створюваних для пошуку первинних документів, що містять науково-технічну інформацію;</w:t>
      </w:r>
    </w:p>
    <w:p w14:paraId="3E717D5D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5) </w:t>
      </w: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довірений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забезпечує доступ, повторне використання та довгострокову доступність до розміщеної в ньому науково-технічної інформації, у тому числі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вищої освіти чи наукової установи, який відповідає сукупності таких вимог:</w:t>
      </w:r>
    </w:p>
    <w:p w14:paraId="22E3243D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надійний рівень тривалого зберігання науково-технічної інформації, її цілісність, автентичність, можливість використання та повторного використання;</w:t>
      </w:r>
    </w:p>
    <w:p w14:paraId="7EF20EA0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має впроваджені в його діяльність політики визначення обсягу й рівня послуг, що надаються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репозитарієм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(правила розміщення, доступу, забезпечення цілісності і тривалого зберігання інформації та її незмінюваності);</w:t>
      </w:r>
    </w:p>
    <w:p w14:paraId="2728017E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супровід розміщених наукових результатів достатньо деталізованими метаданими, які включають унікальні ідентифікатори (у тому числі,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Identifier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, DOI) для забезпечення можливості посилатися на зазначені результати та повторно використовувати їх;</w:t>
      </w:r>
    </w:p>
    <w:p w14:paraId="44CE11DE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</w:t>
      </w:r>
      <w:proofErr w:type="spellStart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інтероперабельність</w:t>
      </w:r>
      <w:proofErr w:type="spellEnd"/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іншими науковими інформаційними системами шляхом застосування відкритих стандартів метаданих та протоколів обміну даними;</w:t>
      </w:r>
    </w:p>
    <w:p w14:paraId="30905C59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зберігання дослідницьких даних згідно з принципами належного управління дослідницькими даними (принципи FAIR);</w:t>
      </w:r>
    </w:p>
    <w:p w14:paraId="2D338EFC" w14:textId="77777777" w:rsidR="000F2440" w:rsidRPr="00477941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підтримує принципи етичного управління даними, включно із захистом конфіденційності, безпеки даних і дотриманням етичних норм у сфері досліджень;</w:t>
      </w:r>
    </w:p>
    <w:p w14:paraId="45CAD611" w14:textId="2E012C6B" w:rsidR="000F2440" w:rsidRPr="00EB78A4" w:rsidRDefault="000F2440" w:rsidP="000F244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унеможливлює доступ до науково-технічної інформації у спосіб, що суперечить визначеному щодо такої інформації способу та меті використання (у тому числі, всупереч вимогам щодо конфіденційності певної частини дослідницьких даних, заборони на їх публічне розміщення без згоди третіх осіб тощо);</w:t>
      </w:r>
    </w:p>
    <w:p w14:paraId="25142109" w14:textId="120D8278" w:rsidR="000F2440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6) </w:t>
      </w: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дослідницькі дані – дані або дані та метадані, зібрані та (або) одержані в процесі фундаментальних або прикладних наукових досліджень, які, зокрема, використовуються для підтвердження таких досліджень та отриманих наукових результатів;</w:t>
      </w:r>
    </w:p>
    <w:p w14:paraId="4C3EE32F" w14:textId="446E1885" w:rsidR="000F2440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ресурси науково-технічної інформації – це зібрання науково-технічної інформації і документів (книги, брошури, періодичні видання, патентна документація, нормативно-технічна документація, промислові каталоги, конструкторська документація, звітна науково-технічна документація з науково-дослідних і дослідно-конструкторських 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робіт, депоновані рукописи, переклади науково-технічної літератури і документації, дослідницькі дані та метадані тощо), незалежно від форми носія, і які можуть зберігатися, поширюватися та використовуватися в паперовій, електронній або цифровій формі, з урахуванням принципів відкритої науки;</w:t>
      </w:r>
    </w:p>
    <w:p w14:paraId="5D6909B0" w14:textId="469A2699" w:rsidR="000F2440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 ресурси спільного користування – це сукупність інформаційних ресурсів державних органів, бібліотек, наукових установ, закладів вищої освіти, інших юридичних осіб, незалежно від їх форм власності, які займаються науковою та / або науково-технічною діяльністю і з власниками яких укладено договори про їх спільне використання;</w:t>
      </w:r>
    </w:p>
    <w:p w14:paraId="5C0E8193" w14:textId="19858D94" w:rsidR="000F2440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9) </w:t>
      </w: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метадані – структуровані дані, що описують, роз’яснюють, дають змогу ідентифікувати, спрощують використання та управління набором даних;</w:t>
      </w:r>
    </w:p>
    <w:p w14:paraId="0205C5F9" w14:textId="0BEB6902" w:rsidR="000F2440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10) </w:t>
      </w:r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науково-інформаційна діяльність – це сукупність дій, спрямована на задоволення потреб фізичних і юридичних осіб, а також держави у науково-технічній інформації, що включає її збирання, аналітично-синтетичну обробку, </w:t>
      </w:r>
      <w:proofErr w:type="spellStart"/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метаопис</w:t>
      </w:r>
      <w:proofErr w:type="spellEnd"/>
      <w:r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, фіксацію, зберігання, пошук, обмін та поширення, у тому числі в цифровій та електронній формах, з дотриманням принципів відкритої науки;</w:t>
      </w:r>
    </w:p>
    <w:p w14:paraId="7CDA3460" w14:textId="63B3533E" w:rsidR="00477941" w:rsidRPr="00477941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11) </w:t>
      </w:r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науково-технічна інформація – </w:t>
      </w:r>
      <w:r w:rsidR="005D3616"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будь-які відомості та/або дані, у тому числі дані та метадані, про результати наукової, науково-технічної та виробничої діяльності, створені в Україні та за її межами, що виникають у процесі науково-дослідної, дослідно-конструкторської, </w:t>
      </w:r>
      <w:proofErr w:type="spellStart"/>
      <w:r w:rsidR="005D3616"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="005D3616" w:rsidRPr="005D3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-технологічної, інноваційної, виробничої чи суспільної діяльності та можуть бути збережені, передані або використані у цифровій, електронній, </w:t>
      </w:r>
      <w:r w:rsidR="005D3616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матеріальній або змішаній формі</w:t>
      </w:r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9132F6F" w14:textId="295F0956" w:rsidR="00477941" w:rsidRPr="00477941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12) </w:t>
      </w:r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обробка науково-технічної інформації – збір, реєстрація, накопичення, зберігання, використання, адаптування, зміна, оновлення, поширення (передача, реалізація, розповсюдження тощо), верифікація науково-технічної інформації;</w:t>
      </w:r>
    </w:p>
    <w:p w14:paraId="6D6D4D07" w14:textId="01D4F24F" w:rsidR="00477941" w:rsidRPr="00477941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13) </w:t>
      </w:r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принципи належного управління дослідницькими даними (принципи FAIR) – принципи, що передбачають забезпечення багаторазового використання дослідницьких даних, їх доступність, здатність до взаємодії з різними типами даних (</w:t>
      </w:r>
      <w:proofErr w:type="spellStart"/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інтероперабельність</w:t>
      </w:r>
      <w:proofErr w:type="spellEnd"/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) та здійснення оперативного пошуку необхідної інформації;</w:t>
      </w:r>
    </w:p>
    <w:p w14:paraId="0FDF6797" w14:textId="3FCF0CD7" w:rsidR="00477941" w:rsidRPr="00477941" w:rsidRDefault="000F2440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14) </w:t>
      </w:r>
      <w:proofErr w:type="spellStart"/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електронна база даних і набір відповідних сервісів, які представляють результати наукових досліджень (окремих наукових </w:t>
      </w:r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працівників, наукових установ або галузі загалом) у вільному чи закритому доступі, а також забезпечує довготривале, надійне їх зберігання і збереження. </w:t>
      </w:r>
      <w:proofErr w:type="spellStart"/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="00477941"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бути розподіленим або централізованим.</w:t>
      </w:r>
    </w:p>
    <w:p w14:paraId="0000002A" w14:textId="2128B829" w:rsidR="00412DA6" w:rsidRPr="00EB78A4" w:rsidRDefault="00477941" w:rsidP="00477941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Поняття «науковий результат», «відкритий доступ», «публічне фінансування (науково-технічної) роботи» вживаються в цьому Законі в значеннях, наведених у Законі України «Про наукову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779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науково-технічну діяльність».</w:t>
      </w:r>
      <w:r w:rsidR="00B5113D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26B9804" w14:textId="40E6C690" w:rsidR="00932B08" w:rsidRPr="00EB78A4" w:rsidRDefault="00932B08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2:</w:t>
      </w:r>
    </w:p>
    <w:p w14:paraId="0000002B" w14:textId="0DEE1F26" w:rsidR="00412DA6" w:rsidRPr="00EB78A4" w:rsidRDefault="005C25E9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частину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друг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після слів </w:t>
      </w:r>
      <w:r w:rsidR="00932B08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громадської діяльності результати</w:t>
      </w:r>
      <w:r w:rsidR="00932B08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доповнити словами </w:t>
      </w:r>
      <w:r w:rsidR="00932B08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77F6D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дослідницькі дані та метадані</w:t>
      </w:r>
      <w:r w:rsidR="00932B08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C" w14:textId="0A0D7D62" w:rsidR="00412DA6" w:rsidRPr="00EB78A4" w:rsidRDefault="005C25E9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частину</w:t>
      </w:r>
      <w:r w:rsidR="000F24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четверт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викласти в такій редакції:</w:t>
      </w:r>
    </w:p>
    <w:p w14:paraId="0000002D" w14:textId="15927E08" w:rsidR="00412DA6" w:rsidRPr="00EB78A4" w:rsidRDefault="00932B08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414861" w:rsidRPr="00414861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Науково-технічна інформація, що є продуктом інтелектуальної творчої діяльності, може містити охоронювані об’єкти права інтелектуальної власності, у тому числі результати, що охороняються авторським правом, патентним правом або комерційною таємницею, а відносини щодо її використання (зокрема, відтворення, придбання, зберігання, переробки, розповсюдження тощо) і розпорядження регулюються чинним законодавством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2E" w14:textId="5944C12B" w:rsidR="00412DA6" w:rsidRPr="00EB78A4" w:rsidRDefault="00932B08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3 викласти в такій редакції:</w:t>
      </w:r>
    </w:p>
    <w:p w14:paraId="0000002F" w14:textId="508FEF2E" w:rsidR="00412DA6" w:rsidRPr="00EB78A4" w:rsidRDefault="00932B08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3. Суб’єкти відносин у сфе</w:t>
      </w:r>
      <w:r w:rsidR="001943BA">
        <w:rPr>
          <w:rFonts w:ascii="Times New Roman" w:eastAsia="Times New Roman" w:hAnsi="Times New Roman" w:cs="Times New Roman"/>
          <w:sz w:val="28"/>
          <w:szCs w:val="28"/>
          <w:lang w:val="uk-UA"/>
        </w:rPr>
        <w:t>рі науково-технічної інформації</w:t>
      </w:r>
    </w:p>
    <w:p w14:paraId="380F8621" w14:textId="54F6216E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Суб’єктами відносин, що регулюються цим Законом, є державні органи, органи місцевого самоврядування, фізичні та юридичні особи, міжнародні організації.</w:t>
      </w:r>
    </w:p>
    <w:p w14:paraId="1E94C806" w14:textId="24DD5B8E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Фізичні та юридичні особи можуть виступати як творці, споживачі, суб’єкти обробки науково-технічної інформації, а також посередники у сфері надання доступу до науково-технічної інформації.</w:t>
      </w:r>
    </w:p>
    <w:p w14:paraId="09257A99" w14:textId="4603B428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Творцями науково-технічної інформації є особи, які своєю інтелектуальною, творчою діяльністю створили науково-технічну інформацію.</w:t>
      </w:r>
    </w:p>
    <w:p w14:paraId="2333F7CB" w14:textId="745E0DDF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Споживачами науково-технічної інформації є особи, які мають доступ до науково-технічної інформації і використовують її у своїй науковій, науково-технічній, громадській, підприємницькій або іншій діяльності. Мета використання науково-технічної інформації визначається цим Законом або договором із творцем або іншим суб’єктом відносин у сфері науково-технічної інформації.</w:t>
      </w:r>
    </w:p>
    <w:p w14:paraId="2B450596" w14:textId="16A221B0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Суб’єктом обробки науково-технічної інформації є особа, яка здійснює обробку науково-технічної інформації. </w:t>
      </w:r>
    </w:p>
    <w:p w14:paraId="5C775480" w14:textId="77777777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Суб’єктом обробки науково-технічної інформації може бути творець або інша особа, права якої на доступ та обробку науково-технічної інформації визначаються законом або договором з творцем або іншим суб’єктом, якому належать права інтелектуальної власності на науково-технічну інформацію та/або право визначати режим доступу до науково-технічної інформації, а також на підставі публічної ліцензії або інституційної політики, якщо це передбачено законодавством.</w:t>
      </w:r>
    </w:p>
    <w:p w14:paraId="00000036" w14:textId="70D9DFF4" w:rsidR="00412DA6" w:rsidRPr="00EB78A4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Посередником у сфері надання доступу до науково-технічної інформації є особа, яка забезпечує доступ споживачів до науково-технічної інформації і діє на підставі договору з творцем або іншою особою, якій належать права інтелектуальної власності на науково-технічну інформацію та/або право визначати режим доступу до науково-технічної інформації, а також договору зі споживачем науково-технічної інформації.</w:t>
      </w:r>
      <w:r w:rsidR="00B7557D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37" w14:textId="5B0F4A91" w:rsidR="00412DA6" w:rsidRPr="00EB78A4" w:rsidRDefault="00B7557D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F1E52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 статт</w:t>
      </w:r>
      <w:r w:rsidR="00C23B3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F1E52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="00C23B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викласти в такій редакції:</w:t>
      </w:r>
    </w:p>
    <w:p w14:paraId="020E6E41" w14:textId="7AF1A368" w:rsidR="00C23B36" w:rsidRDefault="009F1E52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23B36" w:rsidRPr="00C23B36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5. Право на науково-технічну інформацію</w:t>
      </w:r>
    </w:p>
    <w:p w14:paraId="00000038" w14:textId="5FFCD89A" w:rsidR="00412DA6" w:rsidRPr="00EB78A4" w:rsidRDefault="00821198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Усі суб’єкти відносин у сфері науково-технічної інформації відповідно до Конституції України і цього Закону мають право на доступ до науково-технічної інформації, що передбачає можливість її одержання, зберігання, використання і поширення під час здійснення наукової, науково-технічної, громадської та іншої діяльності, на підставах, в порядку та з урахуванням обмежень, визначених цим Законом та іншими актами законодавства.</w:t>
      </w:r>
      <w:r w:rsidR="00C41C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9F1E52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3A" w14:textId="3642205E" w:rsidR="00412DA6" w:rsidRPr="00EB78A4" w:rsidRDefault="009F1E52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6)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6 викласти в такій редакції:</w:t>
      </w:r>
    </w:p>
    <w:p w14:paraId="65288C04" w14:textId="77777777" w:rsidR="00821198" w:rsidRPr="00821198" w:rsidRDefault="009F1E52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21198"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6. Порядок доступу до науково-технічної інформації</w:t>
      </w:r>
    </w:p>
    <w:p w14:paraId="417D7C8B" w14:textId="2F2B9AA5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доступу до науково-технічної інформації визначається її творцем або іншою особою, яка має права інтелектуальної власності на охоронювані результати інтелектуальної, творчої діяльності, що містяться у науково-технічній інформації, та/або яка на законних підставах обмежила доступ до науково-технічної інформації (конфіденційна інформація), або яка </w:t>
      </w:r>
      <w:proofErr w:type="spellStart"/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правомірно</w:t>
      </w:r>
      <w:proofErr w:type="spellEnd"/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контролює комерційну таємницю, якщо інше не встановлено законом або договором з цією особою.</w:t>
      </w:r>
    </w:p>
    <w:p w14:paraId="09E8EAAB" w14:textId="3F5FD6C5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доступу до науково-технічної інформації, яка належить до таємної та службової інформації, визначається законодавством.</w:t>
      </w:r>
    </w:p>
    <w:p w14:paraId="0000003E" w14:textId="6E74BB85" w:rsidR="00412DA6" w:rsidRPr="00EB78A4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доступу до науково-технічної інформації, отриманої в процесі та/або за результатами наукових досліджень, що здійснюються на підставі договору і більш ніж на 50% фінансуються за рахунок публічного фінансування, визначаються договором між замовником (головним розпорядником бюджетних коштів) і виконавцем наукового дослідження із урахуванням вимог цього Закону.</w:t>
      </w:r>
      <w:r w:rsidR="009F1E52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3F" w14:textId="27CB0C88" w:rsidR="00412DA6" w:rsidRPr="00EB78A4" w:rsidRDefault="009F1E52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7)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7 викласти в такій редакції:</w:t>
      </w:r>
    </w:p>
    <w:p w14:paraId="42AD8B00" w14:textId="73832566" w:rsidR="00821198" w:rsidRPr="00821198" w:rsidRDefault="009F1E52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21198"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1198"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1198"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інтелектуальної власності на охоронювані результати інтелектуальної, творчої діяльності, що містяться у науково-технічній інформації, та відносини між особами, яким належать такі права, та іншими особами</w:t>
      </w:r>
    </w:p>
    <w:p w14:paraId="0636DE8C" w14:textId="669CB032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інтелектуальної власності на результати інтелектуальної, творчої діяльності, що містяться у науково-технічній інформації, охороняються законом.</w:t>
      </w:r>
    </w:p>
    <w:p w14:paraId="7CE1C4DD" w14:textId="641F5789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охоронювані результати інтелектуальної, творчої діяльності, що містяться у науково-технічній інформації, створеній кількома особами, визначаються договором, укладеним між творцями цих результатів інтелектуальної, творчої діяльності, або законом.</w:t>
      </w:r>
    </w:p>
    <w:p w14:paraId="4C3CB7C9" w14:textId="66EEEDFA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інтелектуальної власності на охоронювані результати інтелектуальної, творчої діяльності, що містяться у науково-технічній інформації, і належать фізичним та/або юридичним особам, можуть переходити до держави або інших суб’єктів відносин у сфері науково-технічної інформації або бути надані таким суб’єктам на підставі договору або публічної ліцензії.</w:t>
      </w:r>
    </w:p>
    <w:p w14:paraId="1465F951" w14:textId="5D154509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Споживач науково-технічної інформації несе відповідальність за порушення прав особи, якій належать права інтелектуальної власності на охоронювані результати інтелектуальної, творчої діяльності, що містяться у цій інформації</w:t>
      </w:r>
      <w:r w:rsidR="00C23B36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законодавства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A9EC365" w14:textId="77777777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використання споживачем науково-технічної інформації, що містить охоронювані результати інтелектуальної, творчої діяльності, визначаються ліцензією творця або іншого суб’єкта, якому належать права інтелектуальної власності на охоронювані результати інтелектуальної, творчої діяльності, що містяться у науково-технічній інформації, або договором між споживачем і цими суб’єктами.</w:t>
      </w:r>
    </w:p>
    <w:p w14:paraId="55F2D2D6" w14:textId="2D5FD002" w:rsidR="00821198" w:rsidRPr="00821198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обробки науково-технічної інформації та посередник у сфері надання доступу до науково-технічної інформації зобов’язані здійснювати свою діяльність щодо науково-технічної інформації відповідно 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 вимог закону і договору із творцем або іншим суб’єктом права інтелектуальної власності на охоронювані результати інтелектуальної, творчої діяльності, що містяться у науково-технічній інформації.</w:t>
      </w:r>
    </w:p>
    <w:p w14:paraId="00000047" w14:textId="1FF36366" w:rsidR="00412DA6" w:rsidRPr="00EB78A4" w:rsidRDefault="00821198" w:rsidP="00821198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Особа, якій належать права інтелектуальної власності на охоронювані результати інтелектуальної, творчої діяльності, що містяться у науково-технічній інформації, здійснює свої права щодо відповідної науково-технічної інформації самостійно або через посередника. Відносини між особою, якій належать права на охоронювані результати інтелектуальної, творчої діяльності, що містяться у науково-технічній інформації, і посередником регулюються договором або законом.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48" w14:textId="53B9960F" w:rsidR="00412DA6" w:rsidRPr="00EB78A4" w:rsidRDefault="009F1E52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95686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A95686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оповнити статтею 7</w:t>
      </w:r>
      <w:r w:rsidR="00A95686" w:rsidRPr="00EB78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14:paraId="00000049" w14:textId="012A64C0" w:rsidR="00412DA6" w:rsidRPr="00EB78A4" w:rsidRDefault="00A95686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«Стаття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. Захист персональних даних при використанні й оброб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F017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науково-технічної інформації</w:t>
      </w:r>
    </w:p>
    <w:p w14:paraId="0000004A" w14:textId="2BB565AC" w:rsidR="00412DA6" w:rsidRPr="00EB78A4" w:rsidRDefault="00574FF5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FF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74FF5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 обробки науково-технічної інформації та/або посередник у сфері надання доступу до науково-технічної інформації зобов’язані здійснювати свою діяльність у відповідності до законодавства у сфері захисту персональних даних, якщо такі дані є частиною науково-технічної інформації.</w:t>
      </w:r>
      <w:r w:rsidR="00A95686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4B" w14:textId="7004EFE3" w:rsidR="00412DA6" w:rsidRPr="00EB78A4" w:rsidRDefault="00A95686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9) </w:t>
      </w:r>
      <w:r w:rsidR="00D87D0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8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першу</w:t>
      </w:r>
      <w:r w:rsidR="00821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третю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викласти в такій редакції:</w:t>
      </w:r>
    </w:p>
    <w:p w14:paraId="0000004C" w14:textId="09A27A73" w:rsidR="00412DA6" w:rsidRPr="00EB78A4" w:rsidRDefault="00A95686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6D364D" w:rsidRPr="006D364D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A35CE"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Основною метою національної системи науково-технічної інформації є створення, наповнення та ефективне використання національних інформаційних ресурсів науково-технічної інформації, їх інтеграція у європейський та світовий інформаційний простір, а також сприяння використанню науково-технічної інформації, зокрема відкритих даних, для науково-технічного, економічного та соціального прогресу.</w:t>
      </w:r>
    </w:p>
    <w:p w14:paraId="0000004E" w14:textId="5A1524F7" w:rsidR="00412DA6" w:rsidRPr="00EB78A4" w:rsidRDefault="006D364D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364D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A35CE"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Національна система науково-технічної інформації складається з Національної електронної науково-інформаційної системи, </w:t>
      </w:r>
      <w:proofErr w:type="spellStart"/>
      <w:r w:rsidR="003A35CE"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репозитаріїв</w:t>
      </w:r>
      <w:proofErr w:type="spellEnd"/>
      <w:r w:rsidR="003A35CE"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, бібліотек, архівів та інших юридичних осіб, незалежно від їх форми власності, діяльність яких спрямована на збереження, обробку науково-технічної інформації, забезпечення відкритого доступу до неї у випадках, установлених законодавством</w:t>
      </w:r>
      <w:r w:rsidRPr="006D36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50" w14:textId="3DB47B7E" w:rsidR="00412DA6" w:rsidRPr="00EB78A4" w:rsidRDefault="006D364D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364D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A35CE"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та функції складових частин національної системи науково-технічної інформації, їх права й обов’язки визначаються цим Законом і законодавством у сфері наукової і науково-технічної діяльності</w:t>
      </w:r>
      <w:r w:rsidRPr="006D36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53600" w:rsidRP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51" w14:textId="2F23F2D1" w:rsidR="00412DA6" w:rsidRPr="00EB78A4" w:rsidRDefault="007D7ADC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53600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D53600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9 викласти в такій редакції:</w:t>
      </w:r>
    </w:p>
    <w:p w14:paraId="00000052" w14:textId="1EC9D05F" w:rsidR="00412DA6" w:rsidRPr="00EB78A4" w:rsidRDefault="00D53600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9. Основні завдання національної системи науково-технічної інформації</w:t>
      </w:r>
    </w:p>
    <w:p w14:paraId="65CAEFA6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національної системи науково-технічної інформації є:</w:t>
      </w:r>
    </w:p>
    <w:p w14:paraId="21D80E5B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на основі українських і зарубіжних джерел довідково-інформаційних фондів, включаючи бази і банки даних, довірених </w:t>
      </w:r>
      <w:proofErr w:type="spellStart"/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репозитаріїв</w:t>
      </w:r>
      <w:proofErr w:type="spellEnd"/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, та забезпечення суб’єктів відносин у сфері науково-технічної інформації можливістю отримання доступу до науково-технічної інформації;</w:t>
      </w:r>
    </w:p>
    <w:p w14:paraId="668EB17D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одержання, обробка, зберігання, поширення і використання інформації, одержаної в процесі наукової, науково-технічної, виробничої та громадської діяльності юридичних та фізичних осіб;</w:t>
      </w:r>
    </w:p>
    <w:p w14:paraId="141B7AA6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надходження до України та обробки зарубіжної науково-технічної інформації на основі вивчення світового інформаційного ринку;</w:t>
      </w:r>
    </w:p>
    <w:p w14:paraId="24EEB3D4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аналітичних матеріалів, необхідних для прийняття державними органами та органами місцевого самоврядування рішень з питань науково-технічного, економічного і соціального розвитку країни;</w:t>
      </w:r>
    </w:p>
    <w:p w14:paraId="5F042444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аналітично-синтетична обробка першоджерел (первинних документів, що містять науково-технічну інформацію), реферування опублікованих і не опублікованих на території України джерел науково-технічної інформації, створення на цій основі і поширення інформаційної продукції та послуг;</w:t>
      </w:r>
    </w:p>
    <w:p w14:paraId="649C7779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і впровадження сучасних технологій в науково-інформаційну діяльність, зокрема технологій автоматизованої обробки науково-технічної інформації;</w:t>
      </w:r>
    </w:p>
    <w:p w14:paraId="5EFD8CC2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популяризація і сприяння широкому використанню досягнень науки і техніки, провідних технологічних рішень у виробництві;</w:t>
      </w:r>
    </w:p>
    <w:p w14:paraId="6B7A20B7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загальнодоступної мережі бібліотек, інформаційних центрів громадського користування як бази для освіти, виробництва та наукових досліджень, системи реалізації прав громадян на культурний та фаховий розвиток;</w:t>
      </w:r>
    </w:p>
    <w:p w14:paraId="655BA794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зберігання науково-технічної інформації у довірених </w:t>
      </w:r>
      <w:proofErr w:type="spellStart"/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репозитаріях</w:t>
      </w:r>
      <w:proofErr w:type="spellEnd"/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45EFC82" w14:textId="77777777" w:rsidR="003A35CE" w:rsidRPr="003A35CE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розміщення дослідницьких даних та метаданих згідно з принципами належного управління дослідницькими даними (принципами FAIR);</w:t>
      </w:r>
    </w:p>
    <w:p w14:paraId="0000005D" w14:textId="4E4C8892" w:rsidR="00412DA6" w:rsidRPr="00EB78A4" w:rsidRDefault="003A35CE" w:rsidP="003A3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35C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розвиток міжнародного співробітництва та інтеграція національної системи з глобальними відкритими науковими платформами та ініціативами.</w:t>
      </w:r>
      <w:r w:rsidR="00D53600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5E" w14:textId="0FDD5CB4" w:rsidR="00412DA6" w:rsidRPr="00EB78A4" w:rsidRDefault="00D53600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10 викласти в такій редакції:</w:t>
      </w:r>
    </w:p>
    <w:p w14:paraId="27943AAC" w14:textId="2282C594" w:rsidR="00087A90" w:rsidRPr="00087A90" w:rsidRDefault="00D5360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ресурси національної системи науково-технічної інформації становлять сукупність довідково-інформаційних фондів, зокрема </w:t>
      </w:r>
      <w:proofErr w:type="spellStart"/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репозитаріїв</w:t>
      </w:r>
      <w:proofErr w:type="spellEnd"/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необхідним довідково-пошуковим апаратом і відповідними технічними засобами обробки науково-технічної інформації, що є у володінні, розпорядженні, користуванні державних органів, бібліотек, архівів, наукових установ, закладів вищої освіти та юридичних осіб незалежно від їх форм власності, а також довірених </w:t>
      </w:r>
      <w:proofErr w:type="spellStart"/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репозитаріїв</w:t>
      </w:r>
      <w:proofErr w:type="spellEnd"/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C9BA595" w14:textId="3927B484" w:rsidR="00087A90" w:rsidRPr="00087A90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 ресурси науково-технічної інформації, що є власністю держави, визнаються державними ресурсами науково-технічної інформації. Їх розподіл між різними державними органами, службами, установами та порядок обміну регулюється законодавством.</w:t>
      </w:r>
    </w:p>
    <w:p w14:paraId="16444CD4" w14:textId="3FB61CAB" w:rsidR="00087A90" w:rsidRPr="00087A90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поповненні інформаційних ресурсів національної системи науково-технічної інформації беруть участь фізичні та юридичні особи незалежно від їх форм власності. Випадки обов’язкового розміщення науково-технічної інформації в інформаційних ресурсах національної системи науково-технічної інформації, зокрема, у довірених </w:t>
      </w:r>
      <w:proofErr w:type="spellStart"/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репозитаріях</w:t>
      </w:r>
      <w:proofErr w:type="spellEnd"/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, визначаються законодавством.</w:t>
      </w:r>
    </w:p>
    <w:p w14:paraId="00000063" w14:textId="401D6265" w:rsidR="00412DA6" w:rsidRPr="00EB78A4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в процесі створення ресурсів науково-технічної інформації творів літератури, мистецтва і науки допускається за умов дотримання прав суб’єктів авторського права та суміжних прав. Це положення поширюється також на програмне забезпечення обчислювальної техніки і автоматизованих інформаційних систем.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64" w14:textId="02292021" w:rsidR="00412DA6" w:rsidRPr="00EB78A4" w:rsidRDefault="007D7ADC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97C5C">
        <w:rPr>
          <w:rFonts w:ascii="Times New Roman" w:eastAsia="Times New Roman" w:hAnsi="Times New Roman" w:cs="Times New Roman"/>
          <w:sz w:val="28"/>
          <w:szCs w:val="28"/>
          <w:lang w:val="uk-UA"/>
        </w:rPr>
        <w:t>в абзаці першому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</w:t>
      </w:r>
      <w:r w:rsidR="00A97C5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</w:t>
      </w:r>
      <w:r w:rsidR="00A97C5C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11 слова 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 державного бюджету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замінити слова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публічного фінансування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65" w14:textId="448F8BE1" w:rsidR="00412DA6" w:rsidRPr="00EB78A4" w:rsidRDefault="007D7ADC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азву розділу IV викласти в такій редакції:</w:t>
      </w:r>
    </w:p>
    <w:p w14:paraId="00000066" w14:textId="4FBB5599" w:rsidR="00412DA6" w:rsidRPr="00EB78A4" w:rsidRDefault="00942B66" w:rsidP="0070432E">
      <w:pPr>
        <w:spacing w:before="120" w:line="259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Розділ IV </w:t>
      </w:r>
      <w:r w:rsidR="007D7ADC" w:rsidRPr="00EB78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ОБІГ НАУКОВО-ТЕХНІЧНОЇ ІНФОРМАЦІЇ. ВІДКРИТИЙ ДОСТУП ДО НАУКОВО-ТЕХНІЧНОЇ ІНФОРМАЦІЇ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»;</w:t>
      </w:r>
    </w:p>
    <w:p w14:paraId="00000067" w14:textId="5807AC54" w:rsidR="00412DA6" w:rsidRPr="00EB78A4" w:rsidRDefault="00EB78A4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13 викласти в такій редакції:</w:t>
      </w:r>
    </w:p>
    <w:p w14:paraId="6CB2FEF4" w14:textId="3594B34F" w:rsidR="00087A90" w:rsidRPr="00087A90" w:rsidRDefault="00EB78A4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</w:t>
      </w:r>
      <w:r w:rsid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13.</w:t>
      </w:r>
      <w:r w:rsid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Науково-технічна інформація як об’єкт договірних відносин</w:t>
      </w:r>
    </w:p>
    <w:p w14:paraId="53486022" w14:textId="20553A02" w:rsidR="00087A90" w:rsidRPr="00087A90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Науково-технічна інформація та послуги суб’єктів відносин у сфері науково-технічної інформації, можуть бути об’єктами договірних відносин між цими суб’єктами.</w:t>
      </w:r>
    </w:p>
    <w:p w14:paraId="0000006A" w14:textId="2D6209DD" w:rsidR="00412DA6" w:rsidRPr="00EB78A4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Ціни на науково-технічну інформацію та послуги встановлюються договорами, за винятком випадків, передбачених цим Законом.</w:t>
      </w:r>
      <w:r w:rsidR="00A97C5C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6B" w14:textId="4EDD8886" w:rsidR="00412DA6" w:rsidRPr="00EB78A4" w:rsidRDefault="007D7ADC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14 викласти в такій редакції:</w:t>
      </w:r>
    </w:p>
    <w:p w14:paraId="297D8482" w14:textId="172A8FFA" w:rsidR="00087A90" w:rsidRPr="00087A90" w:rsidRDefault="00EB78A4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</w:t>
      </w:r>
      <w:r w:rsid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14.</w:t>
      </w:r>
      <w:r w:rsid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87A90"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 засади цивільного обігу науково-технічної інформації</w:t>
      </w:r>
    </w:p>
    <w:p w14:paraId="78A70E4C" w14:textId="53CDB7BE" w:rsidR="00087A90" w:rsidRPr="00087A90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Правочини щодо науково-технічної інформації регулюються Цивільним кодексом України, іншими законами та міжнародними договорами України.</w:t>
      </w:r>
    </w:p>
    <w:p w14:paraId="14B2ACE1" w14:textId="5478BB27" w:rsidR="00087A90" w:rsidRPr="00087A90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Суб’єкти відносин у сфері науково-технічної інформації мають право вчиняти будь-які дії, що не суперечать законодавству, стосовно науково-технічної інформації, щодо якої вони мають право на доступ та обробку або права інтелектуальної власності на втілені в такій інформації охоронювані результати інтелектуальної, творчої діяльності.</w:t>
      </w:r>
    </w:p>
    <w:p w14:paraId="0000006F" w14:textId="423E0426" w:rsidR="00412DA6" w:rsidRPr="00EB78A4" w:rsidRDefault="00087A90" w:rsidP="00087A90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87A90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Суб’єкти відносин у сфері науково-технічної інформації, незалежно від форм власності, є вільними у виборі джерел інформації та осіб, що її надають, форм відносин з ними, методів і видів інформування, крім випадків, установлених законодавством або договорами з особами, що надають інформацію.</w:t>
      </w:r>
      <w:r w:rsid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70" w14:textId="2EADD8A1" w:rsidR="00412DA6" w:rsidRPr="00EB78A4" w:rsidRDefault="00EB78A4" w:rsidP="0070432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FF3B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оповнити статтею 14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14:paraId="00E2956C" w14:textId="3DA8F9BD" w:rsidR="00B70059" w:rsidRPr="00B70059" w:rsidRDefault="00EB78A4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B70059"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</w:t>
      </w:r>
      <w:r w:rsid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70059"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B70059" w:rsidRPr="00B7005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B70059"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. Особливості доступу до науково-технічної інформації, створеної на замовлення і за рахунок публічного фінансування</w:t>
      </w:r>
    </w:p>
    <w:p w14:paraId="6322CE67" w14:textId="4F03012F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Виконавці наукових досліджень (творці науково-технічної інформації), які здійснюються на підставі договору і більш ніж на 50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% фінансуються за рахунок публічного фінансування, зобов'язані забезпечити відкритий доступ до науково-технічної інформації, отримання якої передбачене таким договором.</w:t>
      </w:r>
    </w:p>
    <w:p w14:paraId="616AAADF" w14:textId="34BA466E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Розміщення у відкритому доступі здійснюється шляхом депонування повних текстів чи інших форм вираження науково-технічної інформації в довіреному </w:t>
      </w:r>
      <w:proofErr w:type="spellStart"/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6FCDB765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Науково-технічна інформація, зокрема дослідницькі дані та метадані, розміщується згідно з принципами належного управління дослідницькими даними (принципами FAIR).</w:t>
      </w:r>
    </w:p>
    <w:p w14:paraId="4EAC5EA2" w14:textId="3F247DA0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Дослідницькі дані та метадані мають бути розміщені у відкритому доступі протягом строків, указаних у договорі на проведення наукового дослідження, що фінансується за рахунок публічного фінансування на 50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% і більше.</w:t>
      </w:r>
    </w:p>
    <w:p w14:paraId="24BAD37B" w14:textId="546FA39E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Наукові результати, одержані в результаті досліджень, що фінансуються за рахуно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 публічного фінансування на 50 %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більше, у формі наукових статей та інших рецензованих публікацій, які первісно не були опубліковані у виданнях з відкритим доступом, мають бути розміщені у відкритому доступі шляхом депонування у довіреному </w:t>
      </w:r>
      <w:proofErr w:type="spellStart"/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, якщо таке розміщення не суперечить умовам видавничого договору або законодавству.</w:t>
      </w:r>
    </w:p>
    <w:p w14:paraId="497FB20D" w14:textId="6BDE6E52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Виконавці наукових досліджень (творці науково-технічної інформації), що здійснюються на підставі договору і частка публічного фінансування яких становить більше 50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%, звільняються від обов’язку забезпечити відкритий доступ до наукових результатів та дослідницьких даних, якщо має місце одна з таких обставин:</w:t>
      </w:r>
    </w:p>
    <w:p w14:paraId="6E5FC27D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відкритого доступу суперечить вимогам законодавства про захист персональних даних;</w:t>
      </w:r>
    </w:p>
    <w:p w14:paraId="400B30EE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відкритого доступу може порушити права інтелектуальної власності третіх осіб;</w:t>
      </w:r>
    </w:p>
    <w:p w14:paraId="09B72917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відкритого доступу суперечить інтересам національної безпеки та обороноздатності держави, вимогам щодо нерозголошення державної таємниці, службової інформації;</w:t>
      </w:r>
    </w:p>
    <w:p w14:paraId="45A24A4D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відкритого доступу порушує законні комерційні інтереси, зокрема, права та законні інтереси щодо конфіденційної інформації та/або комерційної таємниці;</w:t>
      </w:r>
    </w:p>
    <w:p w14:paraId="46B3981F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заборона та/або обмеження щодо надання відкритого доступу передбачені договором про виконання наукового дослідження, з підстав, передбачених абзацами другим – п’ятим цієї частини, а також в інших випадках, установлених законом. </w:t>
      </w:r>
    </w:p>
    <w:p w14:paraId="09528B36" w14:textId="6EC5D110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Обов’язок забезпечити відкритий доступ до наукових публікацій та дослідницьких даних, визначених у частині першій цієї статті, може бути відтермінований</w:t>
      </w:r>
      <w:r w:rsidR="00C23B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строк, необхідний для виникнення (набуття) права інтелектуальної власності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, якщо наукові публікації та дослідницькі дані містять інформацію (зокрема, технічні рішення), що зазначається у заявці для реєстрації об’єктів права інтелектуальної власності.</w:t>
      </w:r>
    </w:p>
    <w:p w14:paraId="7E3157C5" w14:textId="18136263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6.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частин четвертої та п’ятої цієї статті не розповсюджуються на метадані наукових результатів та дослідницьких даних.</w:t>
      </w:r>
    </w:p>
    <w:p w14:paraId="311CDC4D" w14:textId="18A74456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у відкритому доступі здійснюється на умовах публічних ліцензій, що дозволяють вільне безоплатне використання об'єкта будь-якою особою щонайменше для цілей відтворення, розповсюдження, інтерактивного надання доступу та створення похідних творів з обов'язковим зазначенням імені автора та джерела запозичення.</w:t>
      </w:r>
    </w:p>
    <w:p w14:paraId="1330975A" w14:textId="55C006CA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Науково-технічна інформація, створена в результаті наукового дослідження, що здійснюється на підставі договору і частка публічного фінансування якого становить більше 50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%, має бути доступною для відтворення та вилучення текстів та інформації (даних) за допомогою автоматизованих методів аналізу (глибинний аналіз текстів і даних) для будь-яких дослідницьких цілей на умовах, визначених Законом України «Про авторське право і суміжні права», крім випадків звільнення від обов'язку забезпечити відкритий доступ чи його відтермінування, передбачених частинами четвертою та п’ятої цієї статті.</w:t>
      </w:r>
    </w:p>
    <w:p w14:paraId="6FC00F82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Наукові установи та заклади вищої освіти зобов'язані: </w:t>
      </w:r>
    </w:p>
    <w:p w14:paraId="003638B8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розробити та впровадити інституційні політики відкритого доступу;</w:t>
      </w:r>
    </w:p>
    <w:p w14:paraId="6A25C2B2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необхідну інфраструктуру та підтримку для реалізації відкритого доступу; </w:t>
      </w:r>
    </w:p>
    <w:p w14:paraId="51D3C642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враховувати дотримання вимог відкритого доступу при оцінці наукової діяльності працівників.</w:t>
      </w:r>
    </w:p>
    <w:p w14:paraId="2863BAE5" w14:textId="508918DD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Центральний орган виконавчої влади, що забезпечує формування та реалізує державну політику у сфері наукової і науково-технічної діяльності:</w:t>
      </w:r>
    </w:p>
    <w:p w14:paraId="18400CEF" w14:textId="4D79B570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розробляє та затверджує типові положення про відкритий доступ для включення у договори про виконання наукових досліджень, частка публічного фінансування за якими становить </w:t>
      </w:r>
      <w:r w:rsidR="00240622"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40622"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більше;</w:t>
      </w:r>
    </w:p>
    <w:p w14:paraId="790DBDC4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моніторинг виконання вимог цієї статті;</w:t>
      </w:r>
    </w:p>
    <w:p w14:paraId="77F003E3" w14:textId="77777777" w:rsidR="00B70059" w:rsidRPr="00B70059" w:rsidRDefault="00B70059" w:rsidP="00B7005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щорічно публікує звіт про стан реалізації політики відкритої науки та відкритого доступу до результатів наукових досліджень в Україні.</w:t>
      </w:r>
    </w:p>
    <w:p w14:paraId="0000008A" w14:textId="1E5E1A9F" w:rsidR="00412DA6" w:rsidRPr="00EB78A4" w:rsidRDefault="00B70059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10.</w:t>
      </w:r>
      <w:r w:rsid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70059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 умов розміщення науково-технічної інформації у відкритому доступі є порушенням договору на проведення наукового дослідження і є підставою для відповідальності виконавців таких наукових досліджень, передбаченої таким договором.</w:t>
      </w:r>
      <w:r w:rsidR="007F3072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8B" w14:textId="0574F0D8" w:rsidR="00412DA6" w:rsidRPr="00EB78A4" w:rsidRDefault="007F3072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60F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15 викласти в такій редакції:</w:t>
      </w:r>
    </w:p>
    <w:p w14:paraId="0000008C" w14:textId="3DAB2C97" w:rsidR="00412DA6" w:rsidRPr="00EB78A4" w:rsidRDefault="003D264D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</w:t>
      </w:r>
      <w:r w:rsidR="007D7ADC" w:rsidRPr="003D264D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15. Умови надання інформаційної продукції та послуг</w:t>
      </w:r>
    </w:p>
    <w:p w14:paraId="3BAC664C" w14:textId="38959477" w:rsidR="00240622" w:rsidRPr="00240622" w:rsidRDefault="00240622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Державні органи та служби науково-технічної інформації, які організують використання державних ресурсів науково-технічної інформації, здійснюють її пошук і передачу на безоплатній основі. У бібліотеках, які фінансуються за рахунок публічного фінансування, науково-технічна інформація, що не потребує спеціального тематичного пошуку або копіювання, надається безоплатно.</w:t>
      </w:r>
    </w:p>
    <w:p w14:paraId="46A757D4" w14:textId="52C1CBD8" w:rsidR="00240622" w:rsidRPr="00240622" w:rsidRDefault="00240622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Огляди, аналітичні і фактографічні довідки, інші види інформаційної продукції, що готуються на основі аналізу, оцінки та узагальнення науково-технічної інформації (за винятком тих, що готуються повністю за рахунок публічного фінансування або частка публічного фінансування яких становить більше 50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%), реалізуються на комерційних засадах, якщо інше не визначено умовами публічної ліцензії або рішенням виробника цієї інформаційної продукції.</w:t>
      </w:r>
    </w:p>
    <w:p w14:paraId="09FEFB02" w14:textId="33EE3217" w:rsidR="00240622" w:rsidRPr="00240622" w:rsidRDefault="00240622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Юридичні і фізичні особи, які формують ресурси науково-технічної інформації за рахунок власних коштів, надають інформаційну продукцію і послуги на комерційній основі.</w:t>
      </w:r>
    </w:p>
    <w:p w14:paraId="00000090" w14:textId="4E2B1061" w:rsidR="00412DA6" w:rsidRPr="00EB78A4" w:rsidRDefault="00240622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40622">
        <w:rPr>
          <w:rFonts w:ascii="Times New Roman" w:eastAsia="Times New Roman" w:hAnsi="Times New Roman" w:cs="Times New Roman"/>
          <w:sz w:val="28"/>
          <w:szCs w:val="28"/>
          <w:lang w:val="uk-UA"/>
        </w:rPr>
        <w:t>При наданні інформаційної продукції та послуг повинні гарантуватись охорона прав інтелектуальної власності, державної та комерційної таємниці.</w:t>
      </w:r>
      <w:r w:rsidR="00661E9D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91" w14:textId="692047AE" w:rsidR="00412DA6" w:rsidRPr="00EB78A4" w:rsidRDefault="00661E9D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04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4B64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статт</w:t>
      </w:r>
      <w:r w:rsidR="00F06B89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404B64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</w:t>
      </w:r>
      <w:r w:rsidR="00404B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викласти в такій редакції:</w:t>
      </w:r>
    </w:p>
    <w:p w14:paraId="6A3A94C3" w14:textId="77777777" w:rsidR="00F06B89" w:rsidRPr="00F06B89" w:rsidRDefault="00661E9D" w:rsidP="00F06B8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06B89"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16. Відносини виробників і споживачів науково-технічної інформації</w:t>
      </w:r>
    </w:p>
    <w:p w14:paraId="4CCD9254" w14:textId="77777777" w:rsidR="00F06B89" w:rsidRPr="00F06B89" w:rsidRDefault="00F06B89" w:rsidP="00F06B8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Відносини між державними органами і службами науково-технічної інформації, юридичними особами будь-яких форм власності, які здійснюють науково-інформаційну діяльність, і споживачами науково-технічної інформації визначаються договорами між цими суб’єктами.</w:t>
      </w:r>
    </w:p>
    <w:p w14:paraId="3B8876F4" w14:textId="77777777" w:rsidR="00F06B89" w:rsidRPr="00F06B89" w:rsidRDefault="00F06B89" w:rsidP="00F06B8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>На договірній основі також здійснюється інформаційне забезпечення, наукові дослідження і розробки для органів державної влади, крім випадків, коли законом передбачено безоплатне надання інформації цим органам.</w:t>
      </w:r>
    </w:p>
    <w:p w14:paraId="587BF964" w14:textId="77777777" w:rsidR="00F06B89" w:rsidRDefault="00F06B89" w:rsidP="00F06B8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розміщення науково-технічної інформації у відкритому доступі на умовах публічної ліцензії, відносини між виробником і споживачем регулюються положеннями відповідної ліцензії без необхідності укладення окремого договору.</w:t>
      </w:r>
    </w:p>
    <w:p w14:paraId="00000094" w14:textId="3541DB2C" w:rsidR="00412DA6" w:rsidRPr="00EB78A4" w:rsidRDefault="00F06B89" w:rsidP="00F06B89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Розрахунки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міжнародними</w:t>
      </w:r>
      <w:r w:rsidRPr="00F06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партнерами здійснюються на договірних умовах і в порядку, встановленому законодавством.</w:t>
      </w:r>
      <w:r w:rsidR="00661E9D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28B284BF" w14:textId="708771C3" w:rsidR="007476FD" w:rsidRDefault="00661E9D" w:rsidP="00240622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B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19</w:t>
      </w:r>
      <w:r w:rsidR="007D7ADC" w:rsidRPr="007220B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7220B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0432E" w:rsidRPr="007220B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476FD" w:rsidRPr="007220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17:</w:t>
      </w:r>
    </w:p>
    <w:p w14:paraId="6B9BDB59" w14:textId="08AC62C0" w:rsidR="00C04D66" w:rsidRDefault="00C04D66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частині першій:</w:t>
      </w:r>
    </w:p>
    <w:p w14:paraId="00000095" w14:textId="7BABCEF6" w:rsidR="00412DA6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абзаці четвертому </w:t>
      </w:r>
      <w:r w:rsidR="00C04D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, в тому числі валютну,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747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виключити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58DEDEC" w14:textId="32447B66" w:rsidR="00E21CCD" w:rsidRDefault="00E21CC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абзацу четвертого доповнити новим абзацом такого змісту:</w:t>
      </w:r>
    </w:p>
    <w:p w14:paraId="400A5AE3" w14:textId="20D1D69B" w:rsidR="00E21CCD" w:rsidRDefault="00E21CC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21CCD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підтримку, в тому числі фінансову, розвитку українських наукових видань, які відповідають міжнародним стандартам відкритої науки;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2D22CCD5" w14:textId="6EB09D66" w:rsidR="00E21CCD" w:rsidRPr="00EB78A4" w:rsidRDefault="00E21CC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цим абзаци п’ятий – сьомий вважати абзацами шостим – восьмим;</w:t>
      </w:r>
    </w:p>
    <w:p w14:paraId="00000096" w14:textId="0A63BA06" w:rsidR="00412DA6" w:rsidRDefault="007D7ADC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абзац </w:t>
      </w:r>
      <w:r w:rsid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шост</w:t>
      </w:r>
      <w:r w:rsidR="003B5A5F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1C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</w:t>
      </w:r>
      <w:r w:rsid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21C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такій редакції:</w:t>
      </w:r>
    </w:p>
    <w:p w14:paraId="08714170" w14:textId="2F8BE92F" w:rsidR="00E21CCD" w:rsidRPr="00EB78A4" w:rsidRDefault="00E21CC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21CCD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підготовку кадрів у сфері науково-інформаційної діяльності через систему закладів вищої та загальної середньої освіти, підвищення рівня інформаційної підготовки спеціалістів у цій сфері;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14:paraId="00000097" w14:textId="0A34A518" w:rsidR="00412DA6" w:rsidRPr="00EB78A4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абзаці </w:t>
      </w:r>
      <w:r w:rsid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сьомому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підприємствами та організаціями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замінити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словами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юридичними особами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3020E01" w14:textId="74C060E0" w:rsidR="00C04D66" w:rsidRDefault="00C04D66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частині четвертій:</w:t>
      </w:r>
    </w:p>
    <w:p w14:paraId="00000098" w14:textId="2567F369" w:rsidR="00412DA6" w:rsidRPr="00EB78A4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абзаці другому слова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замінити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словами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публічного фінансування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99" w14:textId="1ABD77C6" w:rsidR="00412DA6" w:rsidRPr="00EB78A4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абзаці </w:t>
      </w:r>
      <w:r w:rsid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п’ятому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після слів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організаціях та органах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доповнити словами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B0397C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довірених </w:t>
      </w:r>
      <w:proofErr w:type="spellStart"/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репозитаріїв</w:t>
      </w:r>
      <w:proofErr w:type="spellEnd"/>
      <w:r w:rsidR="00B039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9A" w14:textId="0779D478" w:rsidR="00412DA6" w:rsidRDefault="007D7ADC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абзаці </w:t>
      </w:r>
      <w:r w:rsid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шостому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слово 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замінити 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словами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юридичних осіб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слова 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чи колективній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виключити;</w:t>
      </w:r>
    </w:p>
    <w:p w14:paraId="25129769" w14:textId="7807B1C3" w:rsidR="00172B0F" w:rsidRDefault="00172B0F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абзацу шостого доповнити новим абзацом сьомим такого змісту:</w:t>
      </w:r>
    </w:p>
    <w:p w14:paraId="1E32CCFE" w14:textId="01764EBC" w:rsidR="00172B0F" w:rsidRPr="00EB78A4" w:rsidRDefault="00172B0F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72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розробки та реалізації механізмів фінансової підтримки українських наукових фахових видань, які відповідають міжнародним стандартам відкритої науки, як інструментів поширення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наукових результатів</w:t>
      </w:r>
      <w:r w:rsidRPr="00172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виконаних за рахунок публічного фінансування.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9B" w14:textId="4633A522" w:rsidR="00412DA6" w:rsidRPr="00EB78A4" w:rsidRDefault="007D7ADC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404B6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20 викласти в такій редакції:</w:t>
      </w:r>
    </w:p>
    <w:p w14:paraId="0000009C" w14:textId="070696EA" w:rsidR="00412DA6" w:rsidRPr="00EB78A4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7F3072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20.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Міжнародна діяльність</w:t>
      </w:r>
      <w:r w:rsidR="00097E49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сфері науково-технічної інформації</w:t>
      </w:r>
    </w:p>
    <w:p w14:paraId="0000009D" w14:textId="0F4D755A" w:rsidR="00412DA6" w:rsidRPr="00EB78A4" w:rsidRDefault="007D7ADC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Міжнародне співробітництво у сфері науково-технічної інформації здійсню</w:t>
      </w:r>
      <w:r w:rsidR="00172B0F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ться на засадах відкритості для забезпечення інтеграції української науки у світовий науковий та Європейський дослідницький прост</w:t>
      </w:r>
      <w:r w:rsidR="003B5A5F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3B5A5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забезпеченням захисту інтересів національної безпеки.</w:t>
      </w:r>
      <w:r w:rsidR="007476FD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9E" w14:textId="36C2B89F" w:rsidR="00412DA6" w:rsidRPr="00EB78A4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21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70432E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</w:t>
      </w:r>
      <w:r w:rsidR="00C04D6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7043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першу та другу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21</w:t>
      </w:r>
      <w:r w:rsidR="007043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викласти в такій редакції:</w:t>
      </w:r>
    </w:p>
    <w:p w14:paraId="0000009F" w14:textId="0DF658CF" w:rsidR="00412DA6" w:rsidRPr="00EB78A4" w:rsidRDefault="007476F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Міждержавний обмін науково-технічною інформацією здійснюється відповідно до угод про науково-технічне співробітництво та інших міжнародних договорів України.</w:t>
      </w:r>
    </w:p>
    <w:p w14:paraId="000000A1" w14:textId="661A09EB" w:rsidR="00412DA6" w:rsidRPr="00EB78A4" w:rsidRDefault="0070432E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Держава забезпечує відкритий доступ до науково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технічної інформації, яка є результатом міждержавного співробітництва та використання </w:t>
      </w:r>
      <w:proofErr w:type="spellStart"/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обʼєднаних</w:t>
      </w:r>
      <w:proofErr w:type="spellEnd"/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міжнародних інформаційних ресурсів і баз даних, якщо інше не передбачено міжнародним договором або законом України.</w:t>
      </w:r>
      <w:r w:rsidR="00DD7507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000000A2" w14:textId="4EED2C8C" w:rsidR="00412DA6" w:rsidRPr="00EB78A4" w:rsidRDefault="00DD7507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D7ADC" w:rsidRPr="00EB78A4">
        <w:rPr>
          <w:rFonts w:ascii="Times New Roman" w:eastAsia="Times New Roman" w:hAnsi="Times New Roman" w:cs="Times New Roman"/>
          <w:sz w:val="28"/>
          <w:szCs w:val="28"/>
          <w:lang w:val="uk-UA"/>
        </w:rPr>
        <w:t>таттю 22 виключити.</w:t>
      </w:r>
    </w:p>
    <w:p w14:paraId="22122D06" w14:textId="094921BE" w:rsidR="00A4648D" w:rsidRPr="00F145CE" w:rsidRDefault="00692DD9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4648D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У Законі України </w:t>
      </w:r>
      <w:r w:rsidR="006F12CF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A4648D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наукову і науково-технічну діяльність</w:t>
      </w:r>
      <w:r w:rsidR="006F12CF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  <w:r w:rsidR="00A4648D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(Відомості Верховної Ради України, 2016 р., № 3, ст. 25 із наступними змінами):</w:t>
      </w:r>
    </w:p>
    <w:p w14:paraId="55AC1FAF" w14:textId="77777777" w:rsidR="002E05C5" w:rsidRPr="00F145CE" w:rsidRDefault="00A4648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1) </w:t>
      </w:r>
      <w:r w:rsidR="002E05C5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статт</w:t>
      </w:r>
      <w:r w:rsidR="002E05C5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="002E05C5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2E55FC19" w14:textId="08DC57B6" w:rsidR="00A4648D" w:rsidRPr="00F145CE" w:rsidRDefault="00A4648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доповнити </w:t>
      </w:r>
      <w:r w:rsidR="002E05C5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новим </w:t>
      </w: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пунктом 3</w:t>
      </w:r>
      <w:r w:rsidRPr="003B5A5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14:paraId="33B51869" w14:textId="6BE18D6B" w:rsidR="00A4648D" w:rsidRPr="00F145CE" w:rsidRDefault="00A4648D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«3</w:t>
      </w:r>
      <w:r w:rsidRPr="003B5A5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3B5A5F" w:rsidRPr="003B5A5F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доступ до науково-технічної інформації – безоплатний доступ суб’єктів наукової, науково-технічної та інноваційної діяльності, а також інших зацікавлених осіб до науково-технічної інформації, що є відкритою для загального використання, відповідно до принципів відкритої науки</w:t>
      </w: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bookmarkStart w:id="1" w:name="n905"/>
      <w:bookmarkEnd w:id="1"/>
      <w:r w:rsidR="002E05C5"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14:paraId="5B4B4963" w14:textId="5501486D" w:rsidR="00692DD9" w:rsidRPr="00F145CE" w:rsidRDefault="00692DD9" w:rsidP="00F145CE">
      <w:pPr>
        <w:spacing w:before="12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пункті 5 після слів «визначених надавачами гранту,» доповнити словами «публікації наукових результатів у вигляді наукової статті чи наукової доповіді у наукових виданнях, які відповідають міжнародним стандартам відкритої науки та включені до міжнародних </w:t>
      </w:r>
      <w:proofErr w:type="spellStart"/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F1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 даних»;</w:t>
      </w:r>
    </w:p>
    <w:p w14:paraId="0D8D4D18" w14:textId="50B58F16" w:rsidR="002E05C5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 новим</w:t>
      </w:r>
      <w:r w:rsidR="002E05C5" w:rsidRPr="00EB78A4">
        <w:rPr>
          <w:rFonts w:ascii="Times New Roman" w:hAnsi="Times New Roman"/>
          <w:sz w:val="28"/>
          <w:szCs w:val="28"/>
        </w:rPr>
        <w:t xml:space="preserve"> пунктом 32</w:t>
      </w:r>
      <w:r w:rsidR="002E05C5" w:rsidRPr="00EB78A4">
        <w:rPr>
          <w:rFonts w:ascii="Times New Roman" w:hAnsi="Times New Roman"/>
          <w:sz w:val="28"/>
          <w:szCs w:val="28"/>
          <w:vertAlign w:val="superscript"/>
        </w:rPr>
        <w:t>1</w:t>
      </w:r>
      <w:r w:rsidR="002E05C5" w:rsidRPr="00EB7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такого змісту:</w:t>
      </w:r>
    </w:p>
    <w:p w14:paraId="45763901" w14:textId="0FFCB534" w:rsidR="00A4648D" w:rsidRPr="00EB78A4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4648D" w:rsidRPr="00EB78A4">
        <w:rPr>
          <w:rFonts w:ascii="Times New Roman" w:hAnsi="Times New Roman"/>
          <w:sz w:val="28"/>
          <w:szCs w:val="28"/>
        </w:rPr>
        <w:t>32</w:t>
      </w:r>
      <w:r w:rsidR="00A4648D" w:rsidRPr="00EB78A4">
        <w:rPr>
          <w:rFonts w:ascii="Times New Roman" w:hAnsi="Times New Roman"/>
          <w:sz w:val="28"/>
          <w:szCs w:val="28"/>
          <w:vertAlign w:val="superscript"/>
        </w:rPr>
        <w:t>1</w:t>
      </w:r>
      <w:r w:rsidR="00A4648D" w:rsidRPr="00EB78A4">
        <w:rPr>
          <w:rFonts w:ascii="Times New Roman" w:hAnsi="Times New Roman"/>
          <w:sz w:val="28"/>
          <w:szCs w:val="28"/>
        </w:rPr>
        <w:t>)</w:t>
      </w:r>
      <w:r w:rsidR="003B5A5F">
        <w:rPr>
          <w:rFonts w:ascii="Times New Roman" w:hAnsi="Times New Roman"/>
          <w:sz w:val="28"/>
          <w:szCs w:val="28"/>
        </w:rPr>
        <w:t> </w:t>
      </w:r>
      <w:r w:rsidR="00A4648D" w:rsidRPr="00EB78A4">
        <w:rPr>
          <w:rFonts w:ascii="Times New Roman" w:hAnsi="Times New Roman"/>
          <w:sz w:val="28"/>
          <w:szCs w:val="28"/>
        </w:rPr>
        <w:t>публічне фінансування науко</w:t>
      </w:r>
      <w:r w:rsidR="00A4648D">
        <w:rPr>
          <w:rFonts w:ascii="Times New Roman" w:hAnsi="Times New Roman"/>
          <w:sz w:val="28"/>
          <w:szCs w:val="28"/>
        </w:rPr>
        <w:t>вої (науково-технічної)</w:t>
      </w:r>
      <w:r w:rsidR="00A4648D" w:rsidRPr="00EB78A4">
        <w:rPr>
          <w:rFonts w:ascii="Times New Roman" w:hAnsi="Times New Roman"/>
          <w:sz w:val="28"/>
          <w:szCs w:val="28"/>
        </w:rPr>
        <w:t xml:space="preserve"> </w:t>
      </w:r>
      <w:r w:rsidR="00A4648D">
        <w:rPr>
          <w:rFonts w:ascii="Times New Roman" w:hAnsi="Times New Roman"/>
          <w:sz w:val="28"/>
          <w:szCs w:val="28"/>
        </w:rPr>
        <w:t>роботи</w:t>
      </w:r>
      <w:r w:rsidR="00A4648D" w:rsidRPr="00EB78A4">
        <w:rPr>
          <w:rFonts w:ascii="Times New Roman" w:hAnsi="Times New Roman"/>
          <w:sz w:val="28"/>
          <w:szCs w:val="28"/>
        </w:rPr>
        <w:t xml:space="preserve"> – надання коштів та</w:t>
      </w:r>
      <w:r w:rsidR="003B5A5F">
        <w:rPr>
          <w:rFonts w:ascii="Times New Roman" w:hAnsi="Times New Roman"/>
          <w:sz w:val="28"/>
          <w:szCs w:val="28"/>
        </w:rPr>
        <w:t xml:space="preserve"> (</w:t>
      </w:r>
      <w:r w:rsidR="00A4648D" w:rsidRPr="00EB78A4">
        <w:rPr>
          <w:rFonts w:ascii="Times New Roman" w:hAnsi="Times New Roman"/>
          <w:sz w:val="28"/>
          <w:szCs w:val="28"/>
        </w:rPr>
        <w:t>або</w:t>
      </w:r>
      <w:r w:rsidR="003B5A5F">
        <w:rPr>
          <w:rFonts w:ascii="Times New Roman" w:hAnsi="Times New Roman"/>
          <w:sz w:val="28"/>
          <w:szCs w:val="28"/>
        </w:rPr>
        <w:t>)</w:t>
      </w:r>
      <w:r w:rsidR="00A4648D" w:rsidRPr="00EB78A4">
        <w:rPr>
          <w:rFonts w:ascii="Times New Roman" w:hAnsi="Times New Roman"/>
          <w:sz w:val="28"/>
          <w:szCs w:val="28"/>
        </w:rPr>
        <w:t xml:space="preserve"> майна для забезпечення </w:t>
      </w:r>
      <w:r w:rsidR="00A4648D">
        <w:rPr>
          <w:rFonts w:ascii="Times New Roman" w:hAnsi="Times New Roman"/>
          <w:sz w:val="28"/>
          <w:szCs w:val="28"/>
        </w:rPr>
        <w:t>виконання</w:t>
      </w:r>
      <w:r w:rsidR="00A4648D" w:rsidRPr="00EB78A4">
        <w:rPr>
          <w:rFonts w:ascii="Times New Roman" w:hAnsi="Times New Roman"/>
          <w:sz w:val="28"/>
          <w:szCs w:val="28"/>
        </w:rPr>
        <w:t xml:space="preserve"> науко</w:t>
      </w:r>
      <w:r w:rsidR="00A4648D">
        <w:rPr>
          <w:rFonts w:ascii="Times New Roman" w:hAnsi="Times New Roman"/>
          <w:sz w:val="28"/>
          <w:szCs w:val="28"/>
        </w:rPr>
        <w:t>вої (науково-технічної)</w:t>
      </w:r>
      <w:r w:rsidR="00A4648D" w:rsidRPr="00EB78A4">
        <w:rPr>
          <w:rFonts w:ascii="Times New Roman" w:hAnsi="Times New Roman"/>
          <w:sz w:val="28"/>
          <w:szCs w:val="28"/>
        </w:rPr>
        <w:t xml:space="preserve"> </w:t>
      </w:r>
      <w:r w:rsidR="00A4648D">
        <w:rPr>
          <w:rFonts w:ascii="Times New Roman" w:hAnsi="Times New Roman"/>
          <w:sz w:val="28"/>
          <w:szCs w:val="28"/>
        </w:rPr>
        <w:t>роботи</w:t>
      </w:r>
      <w:r w:rsidR="00A4648D" w:rsidRPr="00EB78A4">
        <w:rPr>
          <w:rFonts w:ascii="Times New Roman" w:hAnsi="Times New Roman"/>
          <w:sz w:val="28"/>
          <w:szCs w:val="28"/>
        </w:rPr>
        <w:t xml:space="preserve"> чи науково-технічної (експериментальної) розробки за рахунок державного або місцевих бюджетів;»;</w:t>
      </w:r>
    </w:p>
    <w:p w14:paraId="372F2862" w14:textId="4CA13409" w:rsidR="00692DD9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у пункті 3 частини другої статті </w:t>
      </w:r>
      <w:r w:rsidR="003B5A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 після слів «</w:t>
      </w:r>
      <w:r w:rsidRPr="00692DD9">
        <w:rPr>
          <w:rFonts w:ascii="Times New Roman" w:hAnsi="Times New Roman"/>
          <w:sz w:val="28"/>
          <w:szCs w:val="28"/>
        </w:rPr>
        <w:t>системі експертизи</w:t>
      </w:r>
      <w:r>
        <w:rPr>
          <w:rFonts w:ascii="Times New Roman" w:hAnsi="Times New Roman"/>
          <w:sz w:val="28"/>
          <w:szCs w:val="28"/>
        </w:rPr>
        <w:t>» доповнити словами «</w:t>
      </w:r>
      <w:r w:rsidR="003B5A5F">
        <w:rPr>
          <w:rFonts w:ascii="Times New Roman" w:hAnsi="Times New Roman"/>
          <w:sz w:val="28"/>
          <w:szCs w:val="28"/>
        </w:rPr>
        <w:t xml:space="preserve">, </w:t>
      </w:r>
      <w:r w:rsidRPr="00692DD9">
        <w:rPr>
          <w:rFonts w:ascii="Times New Roman" w:hAnsi="Times New Roman"/>
          <w:sz w:val="28"/>
          <w:szCs w:val="28"/>
        </w:rPr>
        <w:t>з урахуванням принципів відкритої науки</w:t>
      </w:r>
      <w:r w:rsidR="003B5A5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6375B26E" w14:textId="5641CD64" w:rsidR="00A4648D" w:rsidRPr="00EB78A4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 w:rsidR="00A4648D">
        <w:rPr>
          <w:rFonts w:ascii="Times New Roman" w:hAnsi="Times New Roman"/>
          <w:sz w:val="28"/>
          <w:szCs w:val="28"/>
        </w:rPr>
        <w:t>ч</w:t>
      </w:r>
      <w:r w:rsidR="00A4648D" w:rsidRPr="00EB78A4">
        <w:rPr>
          <w:rFonts w:ascii="Times New Roman" w:hAnsi="Times New Roman"/>
          <w:sz w:val="28"/>
          <w:szCs w:val="28"/>
        </w:rPr>
        <w:t xml:space="preserve">астину першу статті 42 доповнити </w:t>
      </w:r>
      <w:r>
        <w:rPr>
          <w:rFonts w:ascii="Times New Roman" w:hAnsi="Times New Roman"/>
          <w:sz w:val="28"/>
          <w:szCs w:val="28"/>
        </w:rPr>
        <w:t xml:space="preserve">новими </w:t>
      </w:r>
      <w:r w:rsidR="00A4648D" w:rsidRPr="00EB78A4">
        <w:rPr>
          <w:rFonts w:ascii="Times New Roman" w:hAnsi="Times New Roman"/>
          <w:sz w:val="28"/>
          <w:szCs w:val="28"/>
        </w:rPr>
        <w:t>пункт</w:t>
      </w:r>
      <w:r w:rsidR="00A4648D">
        <w:rPr>
          <w:rFonts w:ascii="Times New Roman" w:hAnsi="Times New Roman"/>
          <w:sz w:val="28"/>
          <w:szCs w:val="28"/>
        </w:rPr>
        <w:t>а</w:t>
      </w:r>
      <w:r w:rsidR="00A4648D" w:rsidRPr="00EB78A4">
        <w:rPr>
          <w:rFonts w:ascii="Times New Roman" w:hAnsi="Times New Roman"/>
          <w:sz w:val="28"/>
          <w:szCs w:val="28"/>
        </w:rPr>
        <w:t>м</w:t>
      </w:r>
      <w:r w:rsidR="00A4648D">
        <w:rPr>
          <w:rFonts w:ascii="Times New Roman" w:hAnsi="Times New Roman"/>
          <w:sz w:val="28"/>
          <w:szCs w:val="28"/>
        </w:rPr>
        <w:t>и</w:t>
      </w:r>
      <w:r w:rsidR="00A4648D" w:rsidRPr="00EB78A4">
        <w:rPr>
          <w:rFonts w:ascii="Times New Roman" w:hAnsi="Times New Roman"/>
          <w:sz w:val="28"/>
          <w:szCs w:val="28"/>
        </w:rPr>
        <w:t xml:space="preserve"> 5</w:t>
      </w:r>
      <w:r w:rsidR="00A4648D" w:rsidRPr="00EB78A4">
        <w:rPr>
          <w:rFonts w:ascii="Times New Roman" w:hAnsi="Times New Roman"/>
          <w:sz w:val="28"/>
          <w:szCs w:val="28"/>
          <w:vertAlign w:val="superscript"/>
        </w:rPr>
        <w:t>1</w:t>
      </w:r>
      <w:r w:rsidR="00A4648D" w:rsidRPr="00EB7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A4648D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A4648D" w:rsidRPr="003D264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A4648D" w:rsidRPr="00EB78A4">
        <w:rPr>
          <w:rFonts w:ascii="Times New Roman" w:hAnsi="Times New Roman"/>
          <w:sz w:val="28"/>
          <w:szCs w:val="28"/>
        </w:rPr>
        <w:t>такого змісту:</w:t>
      </w:r>
    </w:p>
    <w:p w14:paraId="354B0259" w14:textId="77777777" w:rsidR="00A4648D" w:rsidRPr="00EB78A4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lastRenderedPageBreak/>
        <w:t>«5</w:t>
      </w:r>
      <w:r w:rsidRPr="00EB78A4">
        <w:rPr>
          <w:rFonts w:ascii="Times New Roman" w:hAnsi="Times New Roman"/>
          <w:sz w:val="28"/>
          <w:szCs w:val="28"/>
          <w:vertAlign w:val="superscript"/>
        </w:rPr>
        <w:t>1</w:t>
      </w:r>
      <w:r w:rsidRPr="00EB78A4">
        <w:rPr>
          <w:rFonts w:ascii="Times New Roman" w:hAnsi="Times New Roman"/>
          <w:sz w:val="28"/>
          <w:szCs w:val="28"/>
        </w:rPr>
        <w:t>) розробляє та затверджує типові положення про відкритий доступ до науково-технічної інформації у випадках, передбачених законом;</w:t>
      </w:r>
    </w:p>
    <w:p w14:paraId="12DBBB24" w14:textId="77777777" w:rsidR="00692DD9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264D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3D264D">
        <w:rPr>
          <w:rFonts w:ascii="Times New Roman" w:hAnsi="Times New Roman"/>
          <w:sz w:val="28"/>
          <w:szCs w:val="28"/>
        </w:rPr>
        <w:t xml:space="preserve">розробляє </w:t>
      </w:r>
      <w:r>
        <w:rPr>
          <w:rFonts w:ascii="Times New Roman" w:hAnsi="Times New Roman"/>
          <w:sz w:val="28"/>
          <w:szCs w:val="28"/>
        </w:rPr>
        <w:t>Національний план щодо відкритої науки</w:t>
      </w:r>
      <w:r w:rsidRPr="003D264D">
        <w:rPr>
          <w:rFonts w:ascii="Times New Roman" w:hAnsi="Times New Roman"/>
          <w:sz w:val="28"/>
          <w:szCs w:val="28"/>
        </w:rPr>
        <w:t xml:space="preserve"> та вносить відповідні пропозиції на розгляд Кабінету Міністрів України у встановленому законодавством порядку</w:t>
      </w:r>
      <w:r>
        <w:rPr>
          <w:rFonts w:ascii="Times New Roman" w:hAnsi="Times New Roman"/>
          <w:sz w:val="28"/>
          <w:szCs w:val="28"/>
        </w:rPr>
        <w:t>;</w:t>
      </w:r>
    </w:p>
    <w:p w14:paraId="19A5E8C0" w14:textId="510961F1" w:rsidR="00A4648D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692DD9">
        <w:rPr>
          <w:rFonts w:ascii="Times New Roman" w:hAnsi="Times New Roman"/>
          <w:sz w:val="28"/>
          <w:szCs w:val="28"/>
        </w:rPr>
        <w:t>5</w:t>
      </w:r>
      <w:r w:rsidRPr="00692DD9">
        <w:rPr>
          <w:rFonts w:ascii="Times New Roman" w:hAnsi="Times New Roman"/>
          <w:sz w:val="28"/>
          <w:szCs w:val="28"/>
          <w:vertAlign w:val="superscript"/>
        </w:rPr>
        <w:t>3</w:t>
      </w:r>
      <w:r w:rsidRPr="00692D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692DD9">
        <w:rPr>
          <w:rFonts w:ascii="Times New Roman" w:hAnsi="Times New Roman"/>
          <w:sz w:val="28"/>
          <w:szCs w:val="28"/>
        </w:rPr>
        <w:t xml:space="preserve">забезпечує підтримку українських наукових видань, що публікують наукові результати у відкритому доступі, у тому числі шляхом надання фінансової, організаційної та інформаційної підтримки, спрямованої на забезпечення стабільної діяльності, відповідності таких видань міжнародним стандартам відкритої науки, включення до міжнародних </w:t>
      </w:r>
      <w:proofErr w:type="spellStart"/>
      <w:r w:rsidRPr="00692DD9">
        <w:rPr>
          <w:rFonts w:ascii="Times New Roman" w:hAnsi="Times New Roman"/>
          <w:sz w:val="28"/>
          <w:szCs w:val="28"/>
        </w:rPr>
        <w:t>наукометричних</w:t>
      </w:r>
      <w:proofErr w:type="spellEnd"/>
      <w:r w:rsidRPr="00692DD9">
        <w:rPr>
          <w:rFonts w:ascii="Times New Roman" w:hAnsi="Times New Roman"/>
          <w:sz w:val="28"/>
          <w:szCs w:val="28"/>
        </w:rPr>
        <w:t xml:space="preserve"> баз даних, а також забезпечення прозорості редакційної політики та якості рецензування;</w:t>
      </w:r>
      <w:r w:rsidR="00A4648D">
        <w:rPr>
          <w:rFonts w:ascii="Times New Roman" w:hAnsi="Times New Roman"/>
          <w:sz w:val="28"/>
          <w:szCs w:val="28"/>
        </w:rPr>
        <w:t>»;</w:t>
      </w:r>
    </w:p>
    <w:p w14:paraId="578A8E0A" w14:textId="77777777" w:rsidR="009E5B81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 w:rsidR="009E5B81">
        <w:rPr>
          <w:rFonts w:ascii="Times New Roman" w:hAnsi="Times New Roman"/>
          <w:sz w:val="28"/>
          <w:szCs w:val="28"/>
        </w:rPr>
        <w:t>у</w:t>
      </w:r>
      <w:r w:rsidR="00A4648D" w:rsidRPr="00EB78A4">
        <w:rPr>
          <w:rFonts w:ascii="Times New Roman" w:hAnsi="Times New Roman"/>
          <w:sz w:val="28"/>
          <w:szCs w:val="28"/>
        </w:rPr>
        <w:t xml:space="preserve"> статті 45</w:t>
      </w:r>
      <w:r w:rsidR="009E5B81">
        <w:rPr>
          <w:rFonts w:ascii="Times New Roman" w:hAnsi="Times New Roman"/>
          <w:sz w:val="28"/>
          <w:szCs w:val="28"/>
        </w:rPr>
        <w:t>:</w:t>
      </w:r>
    </w:p>
    <w:p w14:paraId="79A34B2B" w14:textId="14434891" w:rsidR="009E5B81" w:rsidRDefault="009E5B81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пункті 14 частини другої слова «вітчизняної» замінити словами «української»;</w:t>
      </w:r>
    </w:p>
    <w:p w14:paraId="0CDECE1E" w14:textId="10E8325D" w:rsidR="00A4648D" w:rsidRPr="00EB78A4" w:rsidRDefault="009E5B81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EB78A4">
        <w:rPr>
          <w:rFonts w:ascii="Times New Roman" w:hAnsi="Times New Roman"/>
          <w:sz w:val="28"/>
          <w:szCs w:val="28"/>
        </w:rPr>
        <w:t xml:space="preserve">астину другу </w:t>
      </w:r>
      <w:r w:rsidR="00A4648D" w:rsidRPr="00EB78A4">
        <w:rPr>
          <w:rFonts w:ascii="Times New Roman" w:hAnsi="Times New Roman"/>
          <w:sz w:val="28"/>
          <w:szCs w:val="28"/>
        </w:rPr>
        <w:t xml:space="preserve">доповнити </w:t>
      </w:r>
      <w:r>
        <w:rPr>
          <w:rFonts w:ascii="Times New Roman" w:hAnsi="Times New Roman"/>
          <w:sz w:val="28"/>
          <w:szCs w:val="28"/>
        </w:rPr>
        <w:t xml:space="preserve">новими </w:t>
      </w:r>
      <w:r w:rsidR="00A4648D" w:rsidRPr="00EB78A4">
        <w:rPr>
          <w:rFonts w:ascii="Times New Roman" w:hAnsi="Times New Roman"/>
          <w:sz w:val="28"/>
          <w:szCs w:val="28"/>
        </w:rPr>
        <w:t>пункт</w:t>
      </w:r>
      <w:r w:rsidR="00692DD9">
        <w:rPr>
          <w:rFonts w:ascii="Times New Roman" w:hAnsi="Times New Roman"/>
          <w:sz w:val="28"/>
          <w:szCs w:val="28"/>
        </w:rPr>
        <w:t>ами</w:t>
      </w:r>
      <w:r w:rsidR="00A4648D" w:rsidRPr="00EB78A4">
        <w:rPr>
          <w:rFonts w:ascii="Times New Roman" w:hAnsi="Times New Roman"/>
          <w:sz w:val="28"/>
          <w:szCs w:val="28"/>
        </w:rPr>
        <w:t xml:space="preserve"> 15</w:t>
      </w:r>
      <w:r w:rsidR="00692DD9">
        <w:rPr>
          <w:rFonts w:ascii="Times New Roman" w:hAnsi="Times New Roman"/>
          <w:sz w:val="28"/>
          <w:szCs w:val="28"/>
        </w:rPr>
        <w:t xml:space="preserve"> та 16</w:t>
      </w:r>
      <w:r w:rsidR="00A4648D" w:rsidRPr="00EB78A4">
        <w:rPr>
          <w:rFonts w:ascii="Times New Roman" w:hAnsi="Times New Roman"/>
          <w:sz w:val="28"/>
          <w:szCs w:val="28"/>
        </w:rPr>
        <w:t xml:space="preserve"> такого змісту:</w:t>
      </w:r>
    </w:p>
    <w:p w14:paraId="7780E326" w14:textId="39FE5DE2" w:rsidR="00692DD9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 xml:space="preserve">«15) впровадження принципів відкритої науки і реалізацію права </w:t>
      </w:r>
      <w:proofErr w:type="spellStart"/>
      <w:r w:rsidRPr="00EB78A4">
        <w:rPr>
          <w:rFonts w:ascii="Times New Roman" w:hAnsi="Times New Roman"/>
          <w:sz w:val="28"/>
          <w:szCs w:val="28"/>
        </w:rPr>
        <w:t>субʼєктів</w:t>
      </w:r>
      <w:proofErr w:type="spellEnd"/>
      <w:r w:rsidRPr="00EB78A4">
        <w:rPr>
          <w:rFonts w:ascii="Times New Roman" w:hAnsi="Times New Roman"/>
          <w:sz w:val="28"/>
          <w:szCs w:val="28"/>
        </w:rPr>
        <w:t xml:space="preserve"> наукової </w:t>
      </w:r>
      <w:r w:rsidR="009E5B81">
        <w:rPr>
          <w:rFonts w:ascii="Times New Roman" w:hAnsi="Times New Roman"/>
          <w:sz w:val="28"/>
          <w:szCs w:val="28"/>
        </w:rPr>
        <w:t>і</w:t>
      </w:r>
      <w:r w:rsidRPr="00EB78A4">
        <w:rPr>
          <w:rFonts w:ascii="Times New Roman" w:hAnsi="Times New Roman"/>
          <w:sz w:val="28"/>
          <w:szCs w:val="28"/>
        </w:rPr>
        <w:t xml:space="preserve"> науково-технічної діяльності на отримання відкритого доступу до науково-технічної інформації у випадках, визначених законо</w:t>
      </w:r>
      <w:r w:rsidR="009E5B81">
        <w:rPr>
          <w:rFonts w:ascii="Times New Roman" w:hAnsi="Times New Roman"/>
          <w:sz w:val="28"/>
          <w:szCs w:val="28"/>
        </w:rPr>
        <w:t>давством</w:t>
      </w:r>
      <w:r w:rsidR="00692DD9">
        <w:rPr>
          <w:rFonts w:ascii="Times New Roman" w:hAnsi="Times New Roman"/>
          <w:sz w:val="28"/>
          <w:szCs w:val="28"/>
        </w:rPr>
        <w:t>;</w:t>
      </w:r>
    </w:p>
    <w:p w14:paraId="5A96097F" w14:textId="5807EBC5" w:rsidR="00A4648D" w:rsidRPr="00EB78A4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 </w:t>
      </w:r>
      <w:r w:rsidRPr="00692DD9">
        <w:rPr>
          <w:rFonts w:ascii="Times New Roman" w:hAnsi="Times New Roman"/>
          <w:sz w:val="28"/>
          <w:szCs w:val="28"/>
        </w:rPr>
        <w:t>підтримку розвитку українських наукових видань, які відповідають міжнародним стандартам відкритої науки.</w:t>
      </w:r>
      <w:r w:rsidR="00A4648D" w:rsidRPr="00EB78A4">
        <w:rPr>
          <w:rFonts w:ascii="Times New Roman" w:hAnsi="Times New Roman"/>
          <w:sz w:val="28"/>
          <w:szCs w:val="28"/>
        </w:rPr>
        <w:t>»;</w:t>
      </w:r>
    </w:p>
    <w:p w14:paraId="48F73A9B" w14:textId="6D2EB418" w:rsidR="00A4648D" w:rsidRPr="00EB78A4" w:rsidRDefault="00692DD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 w:rsidR="00A4648D">
        <w:rPr>
          <w:rFonts w:ascii="Times New Roman" w:hAnsi="Times New Roman"/>
          <w:sz w:val="28"/>
          <w:szCs w:val="28"/>
        </w:rPr>
        <w:t>ч</w:t>
      </w:r>
      <w:r w:rsidR="00A4648D" w:rsidRPr="00EB78A4">
        <w:rPr>
          <w:rFonts w:ascii="Times New Roman" w:hAnsi="Times New Roman"/>
          <w:sz w:val="28"/>
          <w:szCs w:val="28"/>
        </w:rPr>
        <w:t xml:space="preserve">астину першу статті 46 доповнити </w:t>
      </w:r>
      <w:r w:rsidR="009E5B81">
        <w:rPr>
          <w:rFonts w:ascii="Times New Roman" w:hAnsi="Times New Roman"/>
          <w:sz w:val="28"/>
          <w:szCs w:val="28"/>
        </w:rPr>
        <w:t xml:space="preserve">новим </w:t>
      </w:r>
      <w:r w:rsidR="00A4648D" w:rsidRPr="00EB78A4">
        <w:rPr>
          <w:rFonts w:ascii="Times New Roman" w:hAnsi="Times New Roman"/>
          <w:sz w:val="28"/>
          <w:szCs w:val="28"/>
        </w:rPr>
        <w:t>пунктом 10 такого змісту:</w:t>
      </w:r>
    </w:p>
    <w:p w14:paraId="4F90349C" w14:textId="27E3C8A3" w:rsidR="00A4648D" w:rsidRPr="00EB78A4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 xml:space="preserve">«10) відкритої науки, що передбачає, </w:t>
      </w:r>
      <w:r w:rsidR="009E5B81">
        <w:rPr>
          <w:rFonts w:ascii="Times New Roman" w:hAnsi="Times New Roman"/>
          <w:sz w:val="28"/>
          <w:szCs w:val="28"/>
        </w:rPr>
        <w:t>у тому числі</w:t>
      </w:r>
      <w:r w:rsidRPr="00EB78A4">
        <w:rPr>
          <w:rFonts w:ascii="Times New Roman" w:hAnsi="Times New Roman"/>
          <w:sz w:val="28"/>
          <w:szCs w:val="28"/>
        </w:rPr>
        <w:t>, забезпечення відкритого доступу до науково-технічної інформації у випадках та в обсягах, установлених законо</w:t>
      </w:r>
      <w:r w:rsidR="009E5B81">
        <w:rPr>
          <w:rFonts w:ascii="Times New Roman" w:hAnsi="Times New Roman"/>
          <w:sz w:val="28"/>
          <w:szCs w:val="28"/>
        </w:rPr>
        <w:t>давством</w:t>
      </w:r>
      <w:r w:rsidRPr="00EB78A4">
        <w:rPr>
          <w:rFonts w:ascii="Times New Roman" w:hAnsi="Times New Roman"/>
          <w:sz w:val="28"/>
          <w:szCs w:val="28"/>
        </w:rPr>
        <w:t>.»;</w:t>
      </w:r>
    </w:p>
    <w:p w14:paraId="6A3F1884" w14:textId="5BD829B0" w:rsidR="00A4648D" w:rsidRDefault="00520AA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 w:rsidR="00A4648D">
        <w:rPr>
          <w:rFonts w:ascii="Times New Roman" w:hAnsi="Times New Roman"/>
          <w:sz w:val="28"/>
          <w:szCs w:val="28"/>
        </w:rPr>
        <w:t>у статті 48:</w:t>
      </w:r>
    </w:p>
    <w:p w14:paraId="119C639C" w14:textId="77777777" w:rsidR="00A4648D" w:rsidRPr="00EB78A4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Pr="00EB78A4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і</w:t>
      </w:r>
      <w:r w:rsidRPr="00EB78A4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ому</w:t>
      </w:r>
      <w:r w:rsidRPr="00EB78A4">
        <w:rPr>
          <w:rFonts w:ascii="Times New Roman" w:hAnsi="Times New Roman"/>
          <w:sz w:val="28"/>
          <w:szCs w:val="28"/>
        </w:rPr>
        <w:t xml:space="preserve"> частини </w:t>
      </w:r>
      <w:r>
        <w:rPr>
          <w:rFonts w:ascii="Times New Roman" w:hAnsi="Times New Roman"/>
          <w:sz w:val="28"/>
          <w:szCs w:val="28"/>
        </w:rPr>
        <w:t>першої слова «</w:t>
      </w:r>
      <w:r w:rsidRPr="00097A1D">
        <w:rPr>
          <w:rFonts w:ascii="Times New Roman" w:hAnsi="Times New Roman"/>
          <w:sz w:val="28"/>
          <w:szCs w:val="28"/>
        </w:rPr>
        <w:t>коштів державного та місцевих бюджетів</w:t>
      </w:r>
      <w:r>
        <w:rPr>
          <w:rFonts w:ascii="Times New Roman" w:hAnsi="Times New Roman"/>
          <w:sz w:val="28"/>
          <w:szCs w:val="28"/>
        </w:rPr>
        <w:t>» замінити словами «</w:t>
      </w:r>
      <w:r w:rsidRPr="00EB78A4">
        <w:rPr>
          <w:rFonts w:ascii="Times New Roman" w:hAnsi="Times New Roman"/>
          <w:sz w:val="28"/>
          <w:szCs w:val="28"/>
        </w:rPr>
        <w:t>публічного фінансування</w:t>
      </w:r>
      <w:r>
        <w:rPr>
          <w:rFonts w:ascii="Times New Roman" w:hAnsi="Times New Roman"/>
          <w:sz w:val="28"/>
          <w:szCs w:val="28"/>
        </w:rPr>
        <w:t>»;</w:t>
      </w:r>
    </w:p>
    <w:p w14:paraId="1D20B17B" w14:textId="65D64CD0" w:rsidR="00520AA9" w:rsidRDefault="00520AA9" w:rsidP="00520AA9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частину сьому доповнити </w:t>
      </w:r>
      <w:r w:rsidR="009E5B81">
        <w:rPr>
          <w:rFonts w:ascii="Times New Roman" w:hAnsi="Times New Roman"/>
          <w:sz w:val="28"/>
          <w:szCs w:val="28"/>
        </w:rPr>
        <w:t xml:space="preserve">новими </w:t>
      </w:r>
      <w:r>
        <w:rPr>
          <w:rFonts w:ascii="Times New Roman" w:hAnsi="Times New Roman"/>
          <w:sz w:val="28"/>
          <w:szCs w:val="28"/>
        </w:rPr>
        <w:t>пунктами 6 та 7 такого змісту:</w:t>
      </w:r>
    </w:p>
    <w:p w14:paraId="0A457B87" w14:textId="77777777" w:rsidR="00520AA9" w:rsidRPr="00692DD9" w:rsidRDefault="00520AA9" w:rsidP="00520AA9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92DD9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692DD9">
        <w:rPr>
          <w:rFonts w:ascii="Times New Roman" w:hAnsi="Times New Roman"/>
          <w:sz w:val="28"/>
          <w:szCs w:val="28"/>
        </w:rPr>
        <w:t>підтримки українських наукових видань, які відповідають міжнародним стандартам відкритої науки;</w:t>
      </w:r>
    </w:p>
    <w:p w14:paraId="26A0943B" w14:textId="77777777" w:rsidR="00520AA9" w:rsidRDefault="00520AA9" w:rsidP="00520AA9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692DD9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692DD9">
        <w:rPr>
          <w:rFonts w:ascii="Times New Roman" w:hAnsi="Times New Roman"/>
          <w:sz w:val="28"/>
          <w:szCs w:val="28"/>
        </w:rPr>
        <w:t xml:space="preserve">підтримки та розвитку </w:t>
      </w:r>
      <w:proofErr w:type="spellStart"/>
      <w:r w:rsidRPr="00692DD9">
        <w:rPr>
          <w:rFonts w:ascii="Times New Roman" w:hAnsi="Times New Roman"/>
          <w:sz w:val="28"/>
          <w:szCs w:val="28"/>
        </w:rPr>
        <w:t>репозитаріїв</w:t>
      </w:r>
      <w:proofErr w:type="spellEnd"/>
      <w:r w:rsidRPr="00692DD9">
        <w:rPr>
          <w:rFonts w:ascii="Times New Roman" w:hAnsi="Times New Roman"/>
          <w:sz w:val="28"/>
          <w:szCs w:val="28"/>
        </w:rPr>
        <w:t xml:space="preserve">, у тому числі </w:t>
      </w:r>
      <w:proofErr w:type="spellStart"/>
      <w:r w:rsidRPr="00692DD9">
        <w:rPr>
          <w:rFonts w:ascii="Times New Roman" w:hAnsi="Times New Roman"/>
          <w:sz w:val="28"/>
          <w:szCs w:val="28"/>
        </w:rPr>
        <w:t>репозитаріїв</w:t>
      </w:r>
      <w:proofErr w:type="spellEnd"/>
      <w:r w:rsidRPr="00692DD9">
        <w:rPr>
          <w:rFonts w:ascii="Times New Roman" w:hAnsi="Times New Roman"/>
          <w:sz w:val="28"/>
          <w:szCs w:val="28"/>
        </w:rPr>
        <w:t xml:space="preserve"> даних.</w:t>
      </w:r>
      <w:r>
        <w:rPr>
          <w:rFonts w:ascii="Times New Roman" w:hAnsi="Times New Roman"/>
          <w:sz w:val="28"/>
          <w:szCs w:val="28"/>
        </w:rPr>
        <w:t>»;</w:t>
      </w:r>
    </w:p>
    <w:p w14:paraId="37A6217A" w14:textId="0F8F97BF" w:rsidR="00A4648D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абзаці першому ч</w:t>
      </w:r>
      <w:r w:rsidRPr="00EB78A4">
        <w:rPr>
          <w:rFonts w:ascii="Times New Roman" w:hAnsi="Times New Roman"/>
          <w:sz w:val="28"/>
          <w:szCs w:val="28"/>
        </w:rPr>
        <w:t>астин</w:t>
      </w:r>
      <w:r>
        <w:rPr>
          <w:rFonts w:ascii="Times New Roman" w:hAnsi="Times New Roman"/>
          <w:sz w:val="28"/>
          <w:szCs w:val="28"/>
        </w:rPr>
        <w:t>и</w:t>
      </w:r>
      <w:r w:rsidRPr="00EB78A4">
        <w:rPr>
          <w:rFonts w:ascii="Times New Roman" w:hAnsi="Times New Roman"/>
          <w:sz w:val="28"/>
          <w:szCs w:val="28"/>
        </w:rPr>
        <w:t xml:space="preserve"> десят</w:t>
      </w:r>
      <w:r>
        <w:rPr>
          <w:rFonts w:ascii="Times New Roman" w:hAnsi="Times New Roman"/>
          <w:sz w:val="28"/>
          <w:szCs w:val="28"/>
        </w:rPr>
        <w:t>ої слова «</w:t>
      </w:r>
      <w:r w:rsidRPr="00097A1D">
        <w:rPr>
          <w:rFonts w:ascii="Times New Roman" w:hAnsi="Times New Roman"/>
          <w:sz w:val="28"/>
          <w:szCs w:val="28"/>
        </w:rPr>
        <w:t>Бюджетне фінансування</w:t>
      </w:r>
      <w:r>
        <w:rPr>
          <w:rFonts w:ascii="Times New Roman" w:hAnsi="Times New Roman"/>
          <w:sz w:val="28"/>
          <w:szCs w:val="28"/>
        </w:rPr>
        <w:t>»</w:t>
      </w:r>
      <w:r w:rsidRPr="00EB7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замінити словами </w:t>
      </w:r>
      <w:r w:rsidRPr="00EB78A4">
        <w:rPr>
          <w:rFonts w:ascii="Times New Roman" w:hAnsi="Times New Roman"/>
          <w:sz w:val="28"/>
          <w:szCs w:val="28"/>
        </w:rPr>
        <w:t>«Публічне фінансування»;</w:t>
      </w:r>
    </w:p>
    <w:p w14:paraId="7B5F1BEF" w14:textId="3224FB7D" w:rsidR="00A4648D" w:rsidRPr="00EB78A4" w:rsidRDefault="00520AA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пункт 1 частини першої</w:t>
      </w:r>
      <w:r w:rsidR="00A4648D" w:rsidRPr="00EB78A4">
        <w:rPr>
          <w:rFonts w:ascii="Times New Roman" w:hAnsi="Times New Roman"/>
          <w:sz w:val="28"/>
          <w:szCs w:val="28"/>
        </w:rPr>
        <w:t xml:space="preserve"> статті 50 </w:t>
      </w:r>
      <w:r>
        <w:rPr>
          <w:rFonts w:ascii="Times New Roman" w:hAnsi="Times New Roman"/>
          <w:sz w:val="28"/>
          <w:szCs w:val="28"/>
        </w:rPr>
        <w:t>викласти у такій редакції</w:t>
      </w:r>
      <w:r w:rsidR="00A4648D" w:rsidRPr="00EB78A4">
        <w:rPr>
          <w:rFonts w:ascii="Times New Roman" w:hAnsi="Times New Roman"/>
          <w:sz w:val="28"/>
          <w:szCs w:val="28"/>
        </w:rPr>
        <w:t>:</w:t>
      </w:r>
    </w:p>
    <w:p w14:paraId="0ABF9F22" w14:textId="118CED5B" w:rsidR="00A4648D" w:rsidRPr="00EB78A4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>«</w:t>
      </w:r>
      <w:r w:rsidR="00520AA9" w:rsidRPr="00520AA9">
        <w:rPr>
          <w:rFonts w:ascii="Times New Roman" w:hAnsi="Times New Roman"/>
          <w:sz w:val="28"/>
          <w:szCs w:val="28"/>
        </w:rPr>
        <w:t>1)</w:t>
      </w:r>
      <w:r w:rsidR="00520AA9">
        <w:rPr>
          <w:rFonts w:ascii="Times New Roman" w:hAnsi="Times New Roman"/>
          <w:sz w:val="28"/>
          <w:szCs w:val="28"/>
        </w:rPr>
        <w:t> </w:t>
      </w:r>
      <w:r w:rsidR="009E5B81" w:rsidRPr="009E5B81">
        <w:rPr>
          <w:rFonts w:ascii="Times New Roman" w:hAnsi="Times New Roman"/>
          <w:sz w:val="28"/>
          <w:szCs w:val="28"/>
        </w:rPr>
        <w:t>відкритість та прозорість, сприяння відкритій науці, у тому числі підтримка політики відкритого доступу до результатів наукових досліджень та експериментальних розробок, що фінансувались Національним фондом досліджень України, у межах визначених законодавством</w:t>
      </w:r>
      <w:r w:rsidR="00520AA9" w:rsidRPr="00520AA9">
        <w:rPr>
          <w:rFonts w:ascii="Times New Roman" w:hAnsi="Times New Roman"/>
          <w:sz w:val="28"/>
          <w:szCs w:val="28"/>
        </w:rPr>
        <w:t>;</w:t>
      </w:r>
      <w:r w:rsidRPr="00EB78A4">
        <w:rPr>
          <w:rFonts w:ascii="Times New Roman" w:hAnsi="Times New Roman"/>
          <w:sz w:val="28"/>
          <w:szCs w:val="28"/>
        </w:rPr>
        <w:t>»;</w:t>
      </w:r>
    </w:p>
    <w:p w14:paraId="47DBA1F2" w14:textId="497A6F8C" w:rsidR="00520AA9" w:rsidRDefault="00520AA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пункт 6 частини другої статті 51 викласти у такій редакції:</w:t>
      </w:r>
    </w:p>
    <w:p w14:paraId="791637A8" w14:textId="5FCCA14B" w:rsidR="00520AA9" w:rsidRDefault="00520AA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20AA9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520AA9">
        <w:rPr>
          <w:rFonts w:ascii="Times New Roman" w:hAnsi="Times New Roman"/>
          <w:sz w:val="28"/>
          <w:szCs w:val="28"/>
        </w:rPr>
        <w:t xml:space="preserve">трансфер знань та їх поширення, в тому числі шляхом публікації наукових результатів у вигляді наукової статті чи наукової доповіді у наукових виданнях, які відповідають міжнародним стандартам відкритої науки та включені до міжнародних </w:t>
      </w:r>
      <w:proofErr w:type="spellStart"/>
      <w:r w:rsidRPr="00520AA9">
        <w:rPr>
          <w:rFonts w:ascii="Times New Roman" w:hAnsi="Times New Roman"/>
          <w:sz w:val="28"/>
          <w:szCs w:val="28"/>
        </w:rPr>
        <w:t>наукометричних</w:t>
      </w:r>
      <w:proofErr w:type="spellEnd"/>
      <w:r w:rsidRPr="00520AA9">
        <w:rPr>
          <w:rFonts w:ascii="Times New Roman" w:hAnsi="Times New Roman"/>
          <w:sz w:val="28"/>
          <w:szCs w:val="28"/>
        </w:rPr>
        <w:t xml:space="preserve"> баз даних;</w:t>
      </w:r>
      <w:r>
        <w:rPr>
          <w:rFonts w:ascii="Times New Roman" w:hAnsi="Times New Roman"/>
          <w:sz w:val="28"/>
          <w:szCs w:val="28"/>
        </w:rPr>
        <w:t>»</w:t>
      </w:r>
    </w:p>
    <w:p w14:paraId="74487FD7" w14:textId="42091E6A" w:rsidR="00A4648D" w:rsidRPr="00EB78A4" w:rsidRDefault="00520AA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 w:rsidR="00A4648D">
        <w:rPr>
          <w:rFonts w:ascii="Times New Roman" w:hAnsi="Times New Roman"/>
          <w:sz w:val="28"/>
          <w:szCs w:val="28"/>
        </w:rPr>
        <w:t>д</w:t>
      </w:r>
      <w:r w:rsidR="00A4648D" w:rsidRPr="00EB78A4">
        <w:rPr>
          <w:rFonts w:ascii="Times New Roman" w:hAnsi="Times New Roman"/>
          <w:sz w:val="28"/>
          <w:szCs w:val="28"/>
        </w:rPr>
        <w:t>оповнити частину другу статті 58 абзацом другим такого змісту:</w:t>
      </w:r>
    </w:p>
    <w:p w14:paraId="1C5D468E" w14:textId="59B64A5F" w:rsidR="00A4648D" w:rsidRPr="00EB78A4" w:rsidRDefault="00A4648D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>«</w:t>
      </w:r>
      <w:r w:rsidR="00520AA9" w:rsidRPr="00520AA9">
        <w:rPr>
          <w:rFonts w:ascii="Times New Roman" w:hAnsi="Times New Roman"/>
          <w:sz w:val="28"/>
          <w:szCs w:val="28"/>
        </w:rPr>
        <w:t>Орган або юридична особа, які розмістили інформацію про проведення конкурсу наукових (науково-технічних) робіт, виконання яких планується здійснювати за рахунок публічного фінансування більше, ніж на 50 %, зобов’язаний здійснювати контроль за додержанням вимог закону про розміщення наукових публікацій і дослідницьких даних у відкритому доступі, якщо забезпечення такого доступу є обов’язковим згідно із законом.</w:t>
      </w:r>
      <w:r w:rsidRPr="00EB78A4">
        <w:rPr>
          <w:rFonts w:ascii="Times New Roman" w:hAnsi="Times New Roman"/>
          <w:sz w:val="28"/>
          <w:szCs w:val="28"/>
        </w:rPr>
        <w:t>»;</w:t>
      </w:r>
    </w:p>
    <w:p w14:paraId="41687B58" w14:textId="1E6F8ED5" w:rsidR="00A4648D" w:rsidRPr="00EB78A4" w:rsidRDefault="00520AA9" w:rsidP="00A4648D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4648D" w:rsidRPr="00EB78A4">
        <w:rPr>
          <w:rFonts w:ascii="Times New Roman" w:hAnsi="Times New Roman"/>
          <w:sz w:val="28"/>
          <w:szCs w:val="28"/>
        </w:rPr>
        <w:t>) </w:t>
      </w:r>
      <w:r w:rsidR="00A4648D">
        <w:rPr>
          <w:rFonts w:ascii="Times New Roman" w:hAnsi="Times New Roman"/>
          <w:sz w:val="28"/>
          <w:szCs w:val="28"/>
        </w:rPr>
        <w:t>д</w:t>
      </w:r>
      <w:r w:rsidR="00A4648D" w:rsidRPr="00EB78A4">
        <w:rPr>
          <w:rFonts w:ascii="Times New Roman" w:hAnsi="Times New Roman"/>
          <w:sz w:val="28"/>
          <w:szCs w:val="28"/>
        </w:rPr>
        <w:t xml:space="preserve">оповнити частину </w:t>
      </w:r>
      <w:r w:rsidR="00C04D66">
        <w:rPr>
          <w:rFonts w:ascii="Times New Roman" w:hAnsi="Times New Roman"/>
          <w:sz w:val="28"/>
          <w:szCs w:val="28"/>
        </w:rPr>
        <w:t>шосту</w:t>
      </w:r>
      <w:r w:rsidR="00A4648D" w:rsidRPr="00EB78A4">
        <w:rPr>
          <w:rFonts w:ascii="Times New Roman" w:hAnsi="Times New Roman"/>
          <w:sz w:val="28"/>
          <w:szCs w:val="28"/>
        </w:rPr>
        <w:t xml:space="preserve"> статті 59 абзацом </w:t>
      </w:r>
      <w:r w:rsidR="00C04D66">
        <w:rPr>
          <w:rFonts w:ascii="Times New Roman" w:hAnsi="Times New Roman"/>
          <w:sz w:val="28"/>
          <w:szCs w:val="28"/>
        </w:rPr>
        <w:t>другим</w:t>
      </w:r>
      <w:r w:rsidR="00A4648D" w:rsidRPr="00EB78A4">
        <w:rPr>
          <w:rFonts w:ascii="Times New Roman" w:hAnsi="Times New Roman"/>
          <w:sz w:val="28"/>
          <w:szCs w:val="28"/>
        </w:rPr>
        <w:t xml:space="preserve"> такого змісту:</w:t>
      </w:r>
    </w:p>
    <w:p w14:paraId="146CC7C3" w14:textId="24669318" w:rsidR="00A4648D" w:rsidRDefault="00A4648D" w:rsidP="00520AA9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EB78A4">
        <w:rPr>
          <w:rFonts w:ascii="Times New Roman" w:hAnsi="Times New Roman"/>
          <w:sz w:val="28"/>
          <w:szCs w:val="28"/>
        </w:rPr>
        <w:t>«</w:t>
      </w:r>
      <w:proofErr w:type="spellStart"/>
      <w:r w:rsidR="00520AA9" w:rsidRPr="00520AA9">
        <w:rPr>
          <w:rFonts w:ascii="Times New Roman" w:hAnsi="Times New Roman"/>
          <w:sz w:val="28"/>
          <w:szCs w:val="28"/>
        </w:rPr>
        <w:t>Грантонадавач</w:t>
      </w:r>
      <w:proofErr w:type="spellEnd"/>
      <w:r w:rsidR="00520AA9" w:rsidRPr="00520AA9">
        <w:rPr>
          <w:rFonts w:ascii="Times New Roman" w:hAnsi="Times New Roman"/>
          <w:sz w:val="28"/>
          <w:szCs w:val="28"/>
        </w:rPr>
        <w:t xml:space="preserve"> здійснює контроль за забезпеченням відкритого доступу до науково-технічної інформації, отриманої в ході наукових досліджень, що проводяться за результатом конкурсного відбору, якщо забезпечення такого доступу є обов’язковим згідно </w:t>
      </w:r>
      <w:r w:rsidR="00F61104">
        <w:rPr>
          <w:rFonts w:ascii="Times New Roman" w:hAnsi="Times New Roman"/>
          <w:sz w:val="28"/>
          <w:szCs w:val="28"/>
        </w:rPr>
        <w:t>і</w:t>
      </w:r>
      <w:r w:rsidR="00520AA9" w:rsidRPr="00520AA9">
        <w:rPr>
          <w:rFonts w:ascii="Times New Roman" w:hAnsi="Times New Roman"/>
          <w:sz w:val="28"/>
          <w:szCs w:val="28"/>
        </w:rPr>
        <w:t>з законом.</w:t>
      </w:r>
      <w:r w:rsidR="00520AA9">
        <w:rPr>
          <w:rFonts w:ascii="Times New Roman" w:hAnsi="Times New Roman"/>
          <w:sz w:val="28"/>
          <w:szCs w:val="28"/>
        </w:rPr>
        <w:t>»;</w:t>
      </w:r>
    </w:p>
    <w:p w14:paraId="197CCE09" w14:textId="20AF8B8C" w:rsidR="00520AA9" w:rsidRDefault="00520AA9" w:rsidP="00520AA9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пункт 5 частини другої статті 66 після слів «</w:t>
      </w:r>
      <w:r w:rsidRPr="00520AA9">
        <w:rPr>
          <w:rFonts w:ascii="Times New Roman" w:hAnsi="Times New Roman"/>
          <w:sz w:val="28"/>
          <w:szCs w:val="28"/>
        </w:rPr>
        <w:t>банків даних</w:t>
      </w:r>
      <w:r>
        <w:rPr>
          <w:rFonts w:ascii="Times New Roman" w:hAnsi="Times New Roman"/>
          <w:sz w:val="28"/>
          <w:szCs w:val="28"/>
        </w:rPr>
        <w:t>» доповнити словами «</w:t>
      </w:r>
      <w:r w:rsidR="00F61104">
        <w:rPr>
          <w:rFonts w:ascii="Times New Roman" w:hAnsi="Times New Roman"/>
          <w:sz w:val="28"/>
          <w:szCs w:val="28"/>
        </w:rPr>
        <w:t xml:space="preserve">, </w:t>
      </w:r>
      <w:r w:rsidRPr="00520AA9">
        <w:rPr>
          <w:rFonts w:ascii="Times New Roman" w:hAnsi="Times New Roman"/>
          <w:sz w:val="28"/>
          <w:szCs w:val="28"/>
        </w:rPr>
        <w:t>що відповідають принципам відкритої науки, забезпечуючи доступність та прозорість наукових результатів і даних</w:t>
      </w:r>
      <w:r w:rsidR="00F611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64C0535B" w14:textId="77777777" w:rsidR="00537898" w:rsidRPr="00537898" w:rsidRDefault="00537898" w:rsidP="00F61104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37898">
        <w:rPr>
          <w:rFonts w:ascii="Times New Roman" w:hAnsi="Times New Roman"/>
          <w:sz w:val="28"/>
          <w:szCs w:val="28"/>
        </w:rPr>
        <w:t>IІ. Прикінцеві положення</w:t>
      </w:r>
    </w:p>
    <w:p w14:paraId="414AB5CE" w14:textId="120DCEBB" w:rsidR="00537898" w:rsidRPr="00537898" w:rsidRDefault="00537898" w:rsidP="00F61104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37898">
        <w:rPr>
          <w:rFonts w:ascii="Times New Roman" w:hAnsi="Times New Roman"/>
          <w:sz w:val="28"/>
          <w:szCs w:val="28"/>
        </w:rPr>
        <w:t>1.</w:t>
      </w:r>
      <w:r w:rsidR="00F61104">
        <w:rPr>
          <w:rFonts w:ascii="Times New Roman" w:hAnsi="Times New Roman"/>
          <w:sz w:val="28"/>
          <w:szCs w:val="28"/>
        </w:rPr>
        <w:t> </w:t>
      </w:r>
      <w:r w:rsidRPr="00537898">
        <w:rPr>
          <w:rFonts w:ascii="Times New Roman" w:hAnsi="Times New Roman"/>
          <w:sz w:val="28"/>
          <w:szCs w:val="28"/>
        </w:rPr>
        <w:t>Цей Закон набирає чинності з дня, наступного за днем його опублікування, та вводиться в дію через три місяці з дня набрання ним чинності.</w:t>
      </w:r>
    </w:p>
    <w:p w14:paraId="6A2D8151" w14:textId="77777777" w:rsidR="00537898" w:rsidRPr="00537898" w:rsidRDefault="00537898" w:rsidP="00F61104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37898">
        <w:rPr>
          <w:rFonts w:ascii="Times New Roman" w:hAnsi="Times New Roman"/>
          <w:sz w:val="28"/>
          <w:szCs w:val="28"/>
        </w:rPr>
        <w:t>2. Кабінету Міністрів України у тримісячний строк з дня набрання чинності цим Законом:</w:t>
      </w:r>
    </w:p>
    <w:p w14:paraId="6EC6E653" w14:textId="77777777" w:rsidR="00537898" w:rsidRPr="00537898" w:rsidRDefault="00537898" w:rsidP="00F61104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37898">
        <w:rPr>
          <w:rFonts w:ascii="Times New Roman" w:hAnsi="Times New Roman"/>
          <w:sz w:val="28"/>
          <w:szCs w:val="28"/>
        </w:rPr>
        <w:lastRenderedPageBreak/>
        <w:t>забезпечити прийняття нормативно-правових актів, необхідних для реалізації положень цього Закону;</w:t>
      </w:r>
    </w:p>
    <w:p w14:paraId="5F7EFF8D" w14:textId="77777777" w:rsidR="00537898" w:rsidRPr="00537898" w:rsidRDefault="00537898" w:rsidP="00F61104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37898">
        <w:rPr>
          <w:rFonts w:ascii="Times New Roman" w:hAnsi="Times New Roman"/>
          <w:sz w:val="28"/>
          <w:szCs w:val="28"/>
        </w:rPr>
        <w:t>привести власні нормативно-правові акти у відповідність із цим Законом.</w:t>
      </w:r>
    </w:p>
    <w:p w14:paraId="6C259BB8" w14:textId="261EB8BD" w:rsidR="009B4663" w:rsidRDefault="00537898" w:rsidP="00F61104">
      <w:pPr>
        <w:pStyle w:val="af2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37898">
        <w:rPr>
          <w:rFonts w:ascii="Times New Roman" w:hAnsi="Times New Roman"/>
          <w:sz w:val="28"/>
          <w:szCs w:val="28"/>
        </w:rPr>
        <w:t>3. Кабінету Міністрів України у шестимісячний строк з дня набрання чинності цим Законом забезпечити прийняття та приведення міністерствами, іншими центральними органами виконавчої влади своїх нормативно-правових актів у відповідність із цим Законом.</w:t>
      </w:r>
    </w:p>
    <w:p w14:paraId="3DF54895" w14:textId="77777777" w:rsidR="00537898" w:rsidRPr="00CE659B" w:rsidRDefault="00537898" w:rsidP="0070432E">
      <w:pPr>
        <w:spacing w:before="720" w:line="259" w:lineRule="auto"/>
        <w:rPr>
          <w:rFonts w:ascii="Times New Roman" w:hAnsi="Times New Roman"/>
          <w:b/>
          <w:sz w:val="28"/>
          <w:szCs w:val="28"/>
          <w:lang w:val="en-US"/>
        </w:rPr>
      </w:pPr>
      <w:r w:rsidRPr="00F66526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Голова </w:t>
      </w:r>
      <w:r>
        <w:rPr>
          <w:rFonts w:ascii="Times New Roman" w:hAnsi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sz w:val="28"/>
          <w:szCs w:val="28"/>
        </w:rPr>
        <w:t>Верховної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szCs w:val="28"/>
        </w:rPr>
        <w:t>України</w:t>
      </w:r>
      <w:proofErr w:type="spellEnd"/>
    </w:p>
    <w:p w14:paraId="0000010D" w14:textId="77777777" w:rsidR="00412DA6" w:rsidRPr="00EB78A4" w:rsidRDefault="00412DA6" w:rsidP="0070432E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412DA6" w:rsidRPr="00EB78A4" w:rsidSect="00337B61">
      <w:headerReference w:type="default" r:id="rId8"/>
      <w:pgSz w:w="11909" w:h="16834"/>
      <w:pgMar w:top="1134" w:right="1134" w:bottom="1701" w:left="1701" w:header="720" w:footer="720" w:gutter="0"/>
      <w:pgNumType w:start="1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111" w16cid:durableId="5B8F53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142DA" w14:textId="77777777" w:rsidR="00943A8F" w:rsidRDefault="00943A8F" w:rsidP="00177DB9">
      <w:pPr>
        <w:spacing w:line="240" w:lineRule="auto"/>
      </w:pPr>
      <w:r>
        <w:separator/>
      </w:r>
    </w:p>
  </w:endnote>
  <w:endnote w:type="continuationSeparator" w:id="0">
    <w:p w14:paraId="18329037" w14:textId="77777777" w:rsidR="00943A8F" w:rsidRDefault="00943A8F" w:rsidP="00177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78DC8" w14:textId="77777777" w:rsidR="00943A8F" w:rsidRDefault="00943A8F" w:rsidP="00177DB9">
      <w:pPr>
        <w:spacing w:line="240" w:lineRule="auto"/>
      </w:pPr>
      <w:r>
        <w:separator/>
      </w:r>
    </w:p>
  </w:footnote>
  <w:footnote w:type="continuationSeparator" w:id="0">
    <w:p w14:paraId="35A1B25C" w14:textId="77777777" w:rsidR="00943A8F" w:rsidRDefault="00943A8F" w:rsidP="00177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70277880"/>
      <w:docPartObj>
        <w:docPartGallery w:val="Page Numbers (Top of Page)"/>
        <w:docPartUnique/>
      </w:docPartObj>
    </w:sdtPr>
    <w:sdtEndPr/>
    <w:sdtContent>
      <w:p w14:paraId="57928DC9" w14:textId="6A8683A7" w:rsidR="00943A8F" w:rsidRPr="00177DB9" w:rsidRDefault="00943A8F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7D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7D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D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2CF" w:rsidRPr="006F12CF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19</w:t>
        </w:r>
        <w:r w:rsidRPr="00177D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E811DC" w14:textId="77777777" w:rsidR="00943A8F" w:rsidRPr="00177DB9" w:rsidRDefault="00943A8F">
    <w:pPr>
      <w:pStyle w:val="af4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304"/>
    <w:multiLevelType w:val="multilevel"/>
    <w:tmpl w:val="38AEF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D35FFF"/>
    <w:multiLevelType w:val="multilevel"/>
    <w:tmpl w:val="F7900A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B67832"/>
    <w:multiLevelType w:val="multilevel"/>
    <w:tmpl w:val="E4925C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A6"/>
    <w:rsid w:val="000068C6"/>
    <w:rsid w:val="00041CDE"/>
    <w:rsid w:val="00041FF5"/>
    <w:rsid w:val="00065721"/>
    <w:rsid w:val="00082F93"/>
    <w:rsid w:val="00087A90"/>
    <w:rsid w:val="00097A1D"/>
    <w:rsid w:val="00097E49"/>
    <w:rsid w:val="000B56DA"/>
    <w:rsid w:val="000E6644"/>
    <w:rsid w:val="000F2440"/>
    <w:rsid w:val="00117CB5"/>
    <w:rsid w:val="001548A6"/>
    <w:rsid w:val="00156401"/>
    <w:rsid w:val="00156CFD"/>
    <w:rsid w:val="00172B0F"/>
    <w:rsid w:val="00177DB9"/>
    <w:rsid w:val="001943BA"/>
    <w:rsid w:val="001B1EC7"/>
    <w:rsid w:val="00203D64"/>
    <w:rsid w:val="00206F66"/>
    <w:rsid w:val="00211CA6"/>
    <w:rsid w:val="002159CA"/>
    <w:rsid w:val="0023224E"/>
    <w:rsid w:val="0023496A"/>
    <w:rsid w:val="00240622"/>
    <w:rsid w:val="0024271F"/>
    <w:rsid w:val="0024618E"/>
    <w:rsid w:val="002500A4"/>
    <w:rsid w:val="002529F9"/>
    <w:rsid w:val="002577B3"/>
    <w:rsid w:val="00271CEF"/>
    <w:rsid w:val="002730B7"/>
    <w:rsid w:val="00283A4C"/>
    <w:rsid w:val="00285E2B"/>
    <w:rsid w:val="002976F0"/>
    <w:rsid w:val="002B030F"/>
    <w:rsid w:val="002C0D54"/>
    <w:rsid w:val="002D2626"/>
    <w:rsid w:val="002E05C5"/>
    <w:rsid w:val="002E59D6"/>
    <w:rsid w:val="002F40B7"/>
    <w:rsid w:val="00337A4A"/>
    <w:rsid w:val="00337B61"/>
    <w:rsid w:val="00340259"/>
    <w:rsid w:val="003414AE"/>
    <w:rsid w:val="00345432"/>
    <w:rsid w:val="00356938"/>
    <w:rsid w:val="003A35CE"/>
    <w:rsid w:val="003A3623"/>
    <w:rsid w:val="003B5A5F"/>
    <w:rsid w:val="003D264D"/>
    <w:rsid w:val="003D544E"/>
    <w:rsid w:val="003E07F3"/>
    <w:rsid w:val="00404B64"/>
    <w:rsid w:val="0041118F"/>
    <w:rsid w:val="00412DA6"/>
    <w:rsid w:val="00414861"/>
    <w:rsid w:val="00420A02"/>
    <w:rsid w:val="00426490"/>
    <w:rsid w:val="00441CFD"/>
    <w:rsid w:val="00477941"/>
    <w:rsid w:val="00487773"/>
    <w:rsid w:val="004877B0"/>
    <w:rsid w:val="004A1D44"/>
    <w:rsid w:val="004B4144"/>
    <w:rsid w:val="004D6D92"/>
    <w:rsid w:val="004F5AC9"/>
    <w:rsid w:val="00520AA9"/>
    <w:rsid w:val="00536753"/>
    <w:rsid w:val="00537898"/>
    <w:rsid w:val="00556242"/>
    <w:rsid w:val="00574FF5"/>
    <w:rsid w:val="00576AEE"/>
    <w:rsid w:val="00577694"/>
    <w:rsid w:val="005875CE"/>
    <w:rsid w:val="005904F8"/>
    <w:rsid w:val="005C25E9"/>
    <w:rsid w:val="005D3616"/>
    <w:rsid w:val="005F3D8C"/>
    <w:rsid w:val="0060202C"/>
    <w:rsid w:val="00620818"/>
    <w:rsid w:val="0063281A"/>
    <w:rsid w:val="00661E9D"/>
    <w:rsid w:val="00692DD9"/>
    <w:rsid w:val="006A6B1F"/>
    <w:rsid w:val="006B2A26"/>
    <w:rsid w:val="006D364D"/>
    <w:rsid w:val="006F12CF"/>
    <w:rsid w:val="007033C9"/>
    <w:rsid w:val="0070432E"/>
    <w:rsid w:val="0071532D"/>
    <w:rsid w:val="007220BB"/>
    <w:rsid w:val="0072468A"/>
    <w:rsid w:val="00733E2B"/>
    <w:rsid w:val="0073433D"/>
    <w:rsid w:val="00737A2F"/>
    <w:rsid w:val="007476FD"/>
    <w:rsid w:val="007579E9"/>
    <w:rsid w:val="00767E31"/>
    <w:rsid w:val="007A4197"/>
    <w:rsid w:val="007A52C9"/>
    <w:rsid w:val="007B7120"/>
    <w:rsid w:val="007C12C4"/>
    <w:rsid w:val="007D3741"/>
    <w:rsid w:val="007D7774"/>
    <w:rsid w:val="007D7ADC"/>
    <w:rsid w:val="007F3072"/>
    <w:rsid w:val="00801597"/>
    <w:rsid w:val="00821198"/>
    <w:rsid w:val="008363F7"/>
    <w:rsid w:val="00846B66"/>
    <w:rsid w:val="008629AA"/>
    <w:rsid w:val="00863861"/>
    <w:rsid w:val="008724F1"/>
    <w:rsid w:val="00877F6D"/>
    <w:rsid w:val="008E4469"/>
    <w:rsid w:val="008F58E6"/>
    <w:rsid w:val="009025D3"/>
    <w:rsid w:val="00905CFF"/>
    <w:rsid w:val="00932B08"/>
    <w:rsid w:val="009352CD"/>
    <w:rsid w:val="00942B66"/>
    <w:rsid w:val="00943A8F"/>
    <w:rsid w:val="009500DC"/>
    <w:rsid w:val="009A6536"/>
    <w:rsid w:val="009B4663"/>
    <w:rsid w:val="009D08B3"/>
    <w:rsid w:val="009D69B4"/>
    <w:rsid w:val="009E5B81"/>
    <w:rsid w:val="009F1E52"/>
    <w:rsid w:val="00A301FF"/>
    <w:rsid w:val="00A33DB1"/>
    <w:rsid w:val="00A4648D"/>
    <w:rsid w:val="00A50F90"/>
    <w:rsid w:val="00A579D4"/>
    <w:rsid w:val="00A724FB"/>
    <w:rsid w:val="00A748C5"/>
    <w:rsid w:val="00A95686"/>
    <w:rsid w:val="00A97C5C"/>
    <w:rsid w:val="00AC6FA1"/>
    <w:rsid w:val="00B03437"/>
    <w:rsid w:val="00B0397C"/>
    <w:rsid w:val="00B063E9"/>
    <w:rsid w:val="00B4591F"/>
    <w:rsid w:val="00B5113D"/>
    <w:rsid w:val="00B600CE"/>
    <w:rsid w:val="00B61103"/>
    <w:rsid w:val="00B70059"/>
    <w:rsid w:val="00B749CE"/>
    <w:rsid w:val="00B7557D"/>
    <w:rsid w:val="00B85400"/>
    <w:rsid w:val="00BC4A48"/>
    <w:rsid w:val="00BC595B"/>
    <w:rsid w:val="00C04D66"/>
    <w:rsid w:val="00C14EE0"/>
    <w:rsid w:val="00C23B36"/>
    <w:rsid w:val="00C41CA4"/>
    <w:rsid w:val="00C4384A"/>
    <w:rsid w:val="00C53B18"/>
    <w:rsid w:val="00C61DE6"/>
    <w:rsid w:val="00C722F5"/>
    <w:rsid w:val="00C72A81"/>
    <w:rsid w:val="00C84FD3"/>
    <w:rsid w:val="00CE1ECE"/>
    <w:rsid w:val="00CF19D1"/>
    <w:rsid w:val="00D1650D"/>
    <w:rsid w:val="00D31D30"/>
    <w:rsid w:val="00D37847"/>
    <w:rsid w:val="00D40628"/>
    <w:rsid w:val="00D432A1"/>
    <w:rsid w:val="00D53600"/>
    <w:rsid w:val="00D60FCB"/>
    <w:rsid w:val="00D87D00"/>
    <w:rsid w:val="00DA2B2A"/>
    <w:rsid w:val="00DB1D70"/>
    <w:rsid w:val="00DD2F94"/>
    <w:rsid w:val="00DD7507"/>
    <w:rsid w:val="00E02483"/>
    <w:rsid w:val="00E125E4"/>
    <w:rsid w:val="00E132EE"/>
    <w:rsid w:val="00E21CCD"/>
    <w:rsid w:val="00E467B9"/>
    <w:rsid w:val="00E55D22"/>
    <w:rsid w:val="00EA7C33"/>
    <w:rsid w:val="00EB0466"/>
    <w:rsid w:val="00EB78A4"/>
    <w:rsid w:val="00EB7FE5"/>
    <w:rsid w:val="00EE01FD"/>
    <w:rsid w:val="00EE519F"/>
    <w:rsid w:val="00EF276F"/>
    <w:rsid w:val="00F017E7"/>
    <w:rsid w:val="00F06B89"/>
    <w:rsid w:val="00F144D7"/>
    <w:rsid w:val="00F145CE"/>
    <w:rsid w:val="00F312E0"/>
    <w:rsid w:val="00F34A82"/>
    <w:rsid w:val="00F414BB"/>
    <w:rsid w:val="00F54EAB"/>
    <w:rsid w:val="00F61104"/>
    <w:rsid w:val="00F66526"/>
    <w:rsid w:val="00F97AE8"/>
    <w:rsid w:val="00FD2B40"/>
    <w:rsid w:val="00FE7C3B"/>
    <w:rsid w:val="00FF0DEA"/>
    <w:rsid w:val="00FF3B6F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D1B9"/>
  <w15:docId w15:val="{E623CC03-5693-40EC-9822-007A7D0C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table" w:styleId="a8">
    <w:name w:val="Table Grid"/>
    <w:basedOn w:val="a1"/>
    <w:uiPriority w:val="39"/>
    <w:rsid w:val="008E4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E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8E4469"/>
  </w:style>
  <w:style w:type="character" w:styleId="a9">
    <w:name w:val="Hyperlink"/>
    <w:basedOn w:val="a0"/>
    <w:uiPriority w:val="99"/>
    <w:unhideWhenUsed/>
    <w:rsid w:val="008E446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77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77B0"/>
    <w:rPr>
      <w:rFonts w:ascii="Segoe UI" w:hAnsi="Segoe UI" w:cs="Segoe UI"/>
      <w:sz w:val="18"/>
      <w:szCs w:val="18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4877B0"/>
    <w:rPr>
      <w:b/>
      <w:bCs/>
    </w:rPr>
  </w:style>
  <w:style w:type="character" w:customStyle="1" w:styleId="ad">
    <w:name w:val="Тема примечания Знак"/>
    <w:basedOn w:val="a6"/>
    <w:link w:val="ac"/>
    <w:uiPriority w:val="99"/>
    <w:semiHidden/>
    <w:rsid w:val="004877B0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C53B18"/>
    <w:pPr>
      <w:ind w:left="720"/>
      <w:contextualSpacing/>
    </w:pPr>
  </w:style>
  <w:style w:type="character" w:customStyle="1" w:styleId="rvts44">
    <w:name w:val="rvts44"/>
    <w:basedOn w:val="a0"/>
    <w:rsid w:val="000068C6"/>
  </w:style>
  <w:style w:type="character" w:customStyle="1" w:styleId="UnresolvedMention">
    <w:name w:val="Unresolved Mention"/>
    <w:basedOn w:val="a0"/>
    <w:uiPriority w:val="99"/>
    <w:semiHidden/>
    <w:unhideWhenUsed/>
    <w:rsid w:val="009D08B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E125E4"/>
    <w:pPr>
      <w:spacing w:line="240" w:lineRule="auto"/>
    </w:pPr>
  </w:style>
  <w:style w:type="paragraph" w:customStyle="1" w:styleId="af0">
    <w:name w:val="Вид документа"/>
    <w:basedOn w:val="a"/>
    <w:next w:val="a"/>
    <w:rsid w:val="002E59D6"/>
    <w:pPr>
      <w:keepNext/>
      <w:keepLines/>
      <w:spacing w:after="240" w:line="240" w:lineRule="auto"/>
      <w:jc w:val="right"/>
    </w:pPr>
    <w:rPr>
      <w:rFonts w:ascii="Antiqua" w:eastAsia="Times New Roman" w:hAnsi="Antiqua" w:cs="Times New Roman"/>
      <w:spacing w:val="20"/>
      <w:sz w:val="26"/>
      <w:szCs w:val="20"/>
      <w:lang w:val="uk-UA" w:eastAsia="ru-RU"/>
    </w:rPr>
  </w:style>
  <w:style w:type="paragraph" w:customStyle="1" w:styleId="af1">
    <w:name w:val="Установа"/>
    <w:basedOn w:val="a"/>
    <w:rsid w:val="002E59D6"/>
    <w:pPr>
      <w:keepNext/>
      <w:keepLines/>
      <w:spacing w:before="120" w:line="240" w:lineRule="auto"/>
      <w:jc w:val="center"/>
    </w:pPr>
    <w:rPr>
      <w:rFonts w:ascii="Antiqua" w:eastAsia="Times New Roman" w:hAnsi="Antiqua" w:cs="Times New Roman"/>
      <w:b/>
      <w:i/>
      <w:caps/>
      <w:sz w:val="48"/>
      <w:szCs w:val="20"/>
      <w:lang w:val="uk-UA" w:eastAsia="ru-RU"/>
    </w:rPr>
  </w:style>
  <w:style w:type="paragraph" w:customStyle="1" w:styleId="af2">
    <w:name w:val="Нормальний текст"/>
    <w:basedOn w:val="a"/>
    <w:rsid w:val="00177DB9"/>
    <w:pPr>
      <w:spacing w:before="12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3">
    <w:name w:val="Назва документа"/>
    <w:basedOn w:val="a"/>
    <w:next w:val="af2"/>
    <w:rsid w:val="00177DB9"/>
    <w:pPr>
      <w:keepNext/>
      <w:keepLines/>
      <w:spacing w:before="360" w:after="36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f4">
    <w:name w:val="header"/>
    <w:basedOn w:val="a"/>
    <w:link w:val="af5"/>
    <w:uiPriority w:val="99"/>
    <w:unhideWhenUsed/>
    <w:rsid w:val="00177DB9"/>
    <w:pPr>
      <w:tabs>
        <w:tab w:val="center" w:pos="4819"/>
        <w:tab w:val="right" w:pos="9639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77DB9"/>
  </w:style>
  <w:style w:type="paragraph" w:styleId="af6">
    <w:name w:val="footer"/>
    <w:basedOn w:val="a"/>
    <w:link w:val="af7"/>
    <w:uiPriority w:val="99"/>
    <w:unhideWhenUsed/>
    <w:rsid w:val="00177DB9"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7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DBB2-9227-4CAD-91E2-BE7477CE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19</Pages>
  <Words>23438</Words>
  <Characters>13360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Прудка Ольга Володимирівна</dc:creator>
  <cp:lastModifiedBy>Prudka O.V.</cp:lastModifiedBy>
  <cp:revision>24</cp:revision>
  <cp:lastPrinted>2025-07-11T06:37:00Z</cp:lastPrinted>
  <dcterms:created xsi:type="dcterms:W3CDTF">2025-06-24T08:48:00Z</dcterms:created>
  <dcterms:modified xsi:type="dcterms:W3CDTF">2025-07-11T08:27:00Z</dcterms:modified>
</cp:coreProperties>
</file>