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E7" w:rsidRPr="00601B1F" w:rsidRDefault="00F926E7" w:rsidP="00601B1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8"/>
          <w:szCs w:val="28"/>
        </w:rPr>
      </w:pPr>
      <w:r w:rsidRPr="00601B1F">
        <w:rPr>
          <w:rStyle w:val="FontStyle23"/>
          <w:b/>
          <w:caps/>
          <w:sz w:val="28"/>
          <w:szCs w:val="28"/>
        </w:rPr>
        <w:t>ПОВІДОМЛЕННЯ</w:t>
      </w:r>
    </w:p>
    <w:p w:rsidR="007D270C" w:rsidRPr="00601B1F" w:rsidRDefault="007D270C" w:rsidP="00601B1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8"/>
          <w:szCs w:val="28"/>
        </w:rPr>
      </w:pPr>
      <w:r w:rsidRPr="00601B1F">
        <w:rPr>
          <w:rStyle w:val="FontStyle23"/>
          <w:b/>
          <w:sz w:val="28"/>
          <w:szCs w:val="28"/>
        </w:rPr>
        <w:t xml:space="preserve">про оприлюднення </w:t>
      </w:r>
      <w:proofErr w:type="spellStart"/>
      <w:r w:rsidR="00542ED7" w:rsidRPr="00601B1F">
        <w:rPr>
          <w:rStyle w:val="FontStyle23"/>
          <w:b/>
          <w:sz w:val="28"/>
          <w:szCs w:val="28"/>
        </w:rPr>
        <w:t>п</w:t>
      </w:r>
      <w:r w:rsidR="00845A8B" w:rsidRPr="00601B1F">
        <w:rPr>
          <w:rStyle w:val="FontStyle23"/>
          <w:b/>
          <w:sz w:val="28"/>
          <w:szCs w:val="28"/>
        </w:rPr>
        <w:t>роє</w:t>
      </w:r>
      <w:r w:rsidR="00542ED7" w:rsidRPr="00601B1F">
        <w:rPr>
          <w:rStyle w:val="FontStyle23"/>
          <w:b/>
          <w:sz w:val="28"/>
          <w:szCs w:val="28"/>
        </w:rPr>
        <w:t>кту</w:t>
      </w:r>
      <w:proofErr w:type="spellEnd"/>
      <w:r w:rsidR="00542ED7" w:rsidRPr="00601B1F">
        <w:rPr>
          <w:rStyle w:val="FontStyle23"/>
          <w:b/>
          <w:sz w:val="28"/>
          <w:szCs w:val="28"/>
        </w:rPr>
        <w:t xml:space="preserve"> </w:t>
      </w:r>
      <w:r w:rsidRPr="00601B1F">
        <w:rPr>
          <w:rStyle w:val="FontStyle23"/>
          <w:b/>
          <w:sz w:val="28"/>
          <w:szCs w:val="28"/>
        </w:rPr>
        <w:t xml:space="preserve">регуляторного </w:t>
      </w:r>
      <w:proofErr w:type="spellStart"/>
      <w:r w:rsidRPr="00601B1F">
        <w:rPr>
          <w:rStyle w:val="FontStyle23"/>
          <w:b/>
          <w:sz w:val="28"/>
          <w:szCs w:val="28"/>
        </w:rPr>
        <w:t>акта</w:t>
      </w:r>
      <w:proofErr w:type="spellEnd"/>
      <w:r w:rsidRPr="00601B1F">
        <w:rPr>
          <w:rStyle w:val="FontStyle23"/>
          <w:b/>
          <w:sz w:val="28"/>
          <w:szCs w:val="28"/>
        </w:rPr>
        <w:t xml:space="preserve"> –</w:t>
      </w:r>
    </w:p>
    <w:p w:rsidR="00C614A6" w:rsidRPr="00601B1F" w:rsidRDefault="00845A8B" w:rsidP="00D6648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rFonts w:eastAsia="Calibri"/>
          <w:b/>
          <w:sz w:val="28"/>
          <w:szCs w:val="28"/>
          <w:lang w:eastAsia="en-US"/>
        </w:rPr>
      </w:pPr>
      <w:r w:rsidRPr="00601B1F">
        <w:rPr>
          <w:rStyle w:val="FontStyle23"/>
          <w:b/>
          <w:sz w:val="28"/>
          <w:szCs w:val="28"/>
        </w:rPr>
        <w:t xml:space="preserve">проєкту </w:t>
      </w:r>
      <w:r w:rsidR="00707A5B" w:rsidRPr="00707A5B">
        <w:rPr>
          <w:rStyle w:val="FontStyle23"/>
          <w:b/>
          <w:sz w:val="28"/>
          <w:szCs w:val="28"/>
        </w:rPr>
        <w:t>Закону України «</w:t>
      </w:r>
      <w:r w:rsidR="00D6648A" w:rsidRPr="00D6648A">
        <w:rPr>
          <w:rStyle w:val="FontStyle23"/>
          <w:b/>
          <w:sz w:val="28"/>
          <w:szCs w:val="28"/>
        </w:rPr>
        <w:t>Про внесення змін до деяких законів України щодо реалізації принципів відкритої науки</w:t>
      </w:r>
      <w:r w:rsidR="00707A5B" w:rsidRPr="00707A5B">
        <w:rPr>
          <w:rStyle w:val="FontStyle23"/>
          <w:b/>
          <w:sz w:val="28"/>
          <w:szCs w:val="28"/>
        </w:rPr>
        <w:t>»</w:t>
      </w:r>
    </w:p>
    <w:p w:rsidR="00125E0B" w:rsidRDefault="00125E0B" w:rsidP="00601B1F">
      <w:pPr>
        <w:tabs>
          <w:tab w:val="left" w:pos="841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B91" w:rsidRPr="00125E0B" w:rsidRDefault="00125E0B" w:rsidP="00125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E0B">
        <w:rPr>
          <w:rFonts w:ascii="Times New Roman" w:hAnsi="Times New Roman"/>
          <w:sz w:val="28"/>
          <w:szCs w:val="28"/>
        </w:rPr>
        <w:t xml:space="preserve">Міністерство освіти і науки України пропонує до громадського обговорення проєкту </w:t>
      </w:r>
      <w:r w:rsidR="00707A5B" w:rsidRPr="00707A5B">
        <w:rPr>
          <w:rFonts w:ascii="Times New Roman" w:hAnsi="Times New Roman"/>
          <w:sz w:val="28"/>
          <w:szCs w:val="28"/>
        </w:rPr>
        <w:t>Закону України «</w:t>
      </w:r>
      <w:r w:rsidR="006F7599" w:rsidRPr="006F7599">
        <w:rPr>
          <w:rFonts w:ascii="Times New Roman" w:hAnsi="Times New Roman"/>
          <w:sz w:val="28"/>
          <w:szCs w:val="28"/>
        </w:rPr>
        <w:t>Про внесення змін до деяких законів України щодо реалізації принципів відкритої науки»</w:t>
      </w:r>
      <w:r w:rsidR="00507E33" w:rsidRPr="00125E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25E0B">
        <w:rPr>
          <w:rFonts w:ascii="Times New Roman" w:eastAsia="Times New Roman" w:hAnsi="Times New Roman"/>
          <w:sz w:val="28"/>
          <w:szCs w:val="28"/>
          <w:lang w:eastAsia="ru-RU"/>
        </w:rPr>
        <w:t xml:space="preserve">що розроблений </w:t>
      </w:r>
      <w:r w:rsidR="00707A5B" w:rsidRPr="00667EA4">
        <w:rPr>
          <w:rFonts w:ascii="Times New Roman" w:hAnsi="Times New Roman"/>
          <w:sz w:val="28"/>
          <w:szCs w:val="28"/>
        </w:rPr>
        <w:t xml:space="preserve">на виконання </w:t>
      </w:r>
      <w:r w:rsidR="006F7599" w:rsidRPr="006F7599">
        <w:rPr>
          <w:rFonts w:ascii="Times New Roman" w:hAnsi="Times New Roman"/>
          <w:sz w:val="28"/>
          <w:szCs w:val="28"/>
        </w:rPr>
        <w:t>кроку 322 Плану пріоритетних дій Уряду на 2025 рік, затвердженого розпорядженням Кабінету Міністрів України від 18 лютого 2025 року № 131-р, та завдання 3 Національного плану щодо відкритої науки, затвердженого розпорядженням К</w:t>
      </w:r>
      <w:bookmarkStart w:id="0" w:name="_GoBack"/>
      <w:bookmarkEnd w:id="0"/>
      <w:r w:rsidR="006F7599" w:rsidRPr="006F7599">
        <w:rPr>
          <w:rFonts w:ascii="Times New Roman" w:hAnsi="Times New Roman"/>
          <w:sz w:val="28"/>
          <w:szCs w:val="28"/>
        </w:rPr>
        <w:t>абінету Міністрів України від 08 жовтня 2022 року № 892-р</w:t>
      </w:r>
      <w:r w:rsidR="00707A5B">
        <w:rPr>
          <w:rFonts w:ascii="Times New Roman" w:hAnsi="Times New Roman"/>
          <w:sz w:val="28"/>
          <w:szCs w:val="28"/>
        </w:rPr>
        <w:t xml:space="preserve">, </w:t>
      </w:r>
      <w:r w:rsidR="0089205D" w:rsidRPr="00125E0B">
        <w:rPr>
          <w:rFonts w:ascii="Times New Roman" w:eastAsia="Times New Roman" w:hAnsi="Times New Roman"/>
          <w:sz w:val="28"/>
          <w:szCs w:val="28"/>
          <w:lang w:eastAsia="ru-RU"/>
        </w:rPr>
        <w:t xml:space="preserve">з метою </w:t>
      </w:r>
      <w:r w:rsidR="006F7599" w:rsidRPr="006F7599">
        <w:rPr>
          <w:rFonts w:ascii="Times New Roman" w:eastAsia="Times New Roman" w:hAnsi="Times New Roman"/>
          <w:sz w:val="28"/>
          <w:szCs w:val="28"/>
          <w:lang w:eastAsia="ru-RU"/>
        </w:rPr>
        <w:t>визначення основних засад державної політики щодо відкритої науки та гармонізації українського законодавства з європейськими нормами та практиками у сфері відкритого доступу до науково-технічної інформації</w:t>
      </w:r>
      <w:r w:rsidR="00707A5B" w:rsidRPr="00707A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5163" w:rsidRPr="00125E0B" w:rsidRDefault="00D10335" w:rsidP="00601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5E0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9552A9" w:rsidRPr="00125E0B" w:rsidRDefault="009552A9" w:rsidP="009552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5E0B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Необхідність прийняття </w:t>
      </w:r>
      <w:proofErr w:type="spellStart"/>
      <w:r w:rsidRPr="00125E0B"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proofErr w:type="spellEnd"/>
      <w:r w:rsidRPr="00125E0B">
        <w:rPr>
          <w:rFonts w:ascii="Times New Roman" w:eastAsia="Times New Roman" w:hAnsi="Times New Roman"/>
          <w:sz w:val="28"/>
          <w:szCs w:val="28"/>
          <w:lang w:eastAsia="ru-RU"/>
        </w:rPr>
        <w:t xml:space="preserve"> обумовлена потребою </w:t>
      </w:r>
      <w:r w:rsidR="006F7599" w:rsidRPr="006F7599">
        <w:rPr>
          <w:rFonts w:ascii="Times New Roman" w:eastAsia="Times New Roman" w:hAnsi="Times New Roman"/>
          <w:sz w:val="28"/>
          <w:szCs w:val="28"/>
          <w:lang w:eastAsia="ru-RU"/>
        </w:rPr>
        <w:t>гармонізаці</w:t>
      </w:r>
      <w:r w:rsidR="006F7599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="006F7599" w:rsidRPr="006F7599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українського законодавства з європейськими стандартами, зокрема щодо відкритого доступу до результатів публічно фінансованих досліджень</w:t>
      </w:r>
      <w:r w:rsidRPr="00125E0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552A9" w:rsidRPr="00125E0B" w:rsidRDefault="009552A9" w:rsidP="009552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25E0B">
        <w:rPr>
          <w:rFonts w:ascii="Times New Roman" w:eastAsia="Times New Roman" w:hAnsi="Times New Roman"/>
          <w:sz w:val="28"/>
          <w:szCs w:val="28"/>
          <w:lang w:eastAsia="ru-RU"/>
        </w:rPr>
        <w:t>Проєктом</w:t>
      </w:r>
      <w:proofErr w:type="spellEnd"/>
      <w:r w:rsidRPr="00125E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25E0B"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proofErr w:type="spellEnd"/>
      <w:r w:rsidRPr="00125E0B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передбачається:</w:t>
      </w:r>
    </w:p>
    <w:p w:rsidR="006F7599" w:rsidRDefault="006F7599" w:rsidP="006F759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ввести </w:t>
      </w:r>
      <w:r w:rsidRPr="00FD55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поняття відкритого доступу до науково-технічної інформації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8875D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15393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публічного фінансування,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репозитарію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у тому числі довіреного, дослідницьких даних та метаданих</w:t>
      </w:r>
      <w:r w:rsidRPr="00FD55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F7599" w:rsidRDefault="006F7599" w:rsidP="006F759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визначити</w:t>
      </w:r>
      <w:r w:rsidRPr="00FD55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види й обсяг науково-технічної інформації, до якої має забезпечуватися відкритий доступ; </w:t>
      </w:r>
    </w:p>
    <w:p w:rsidR="006F7599" w:rsidRDefault="006F7599" w:rsidP="006F759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D55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визначити умови, за яких до науково-технічної інформації має надаватися відкритий доступ і випадки, в яких до науково-технічної інформації відкритий доступ може не надаватися попри те, що така інформація й результати отримані внаслідок реалізації наукових </w:t>
      </w:r>
      <w:proofErr w:type="spellStart"/>
      <w:r w:rsidRPr="00FD55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проєктів</w:t>
      </w:r>
      <w:proofErr w:type="spellEnd"/>
      <w:r w:rsidRPr="00FD55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профінансованих за рахунок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публічних коштів</w:t>
      </w:r>
      <w:r w:rsidRPr="00FD55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6F7599" w:rsidRDefault="006F7599" w:rsidP="006F759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визначити </w:t>
      </w:r>
      <w:r w:rsidRPr="00FD55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вимоги до змісту й форми розміщення науково-технічної інформації, а також метаданих, що їх супроводжують; </w:t>
      </w:r>
    </w:p>
    <w:p w:rsidR="006F7599" w:rsidRDefault="006F7599" w:rsidP="006F759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визначити </w:t>
      </w:r>
      <w:r w:rsidRPr="00FD55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вимоги щодо розміщення науково-технічної інформації у державних базах даних з метою забезпечення їх довговічного й безпечного зберігання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F7599" w:rsidRDefault="006F7599" w:rsidP="006F759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615393">
        <w:rPr>
          <w:rFonts w:ascii="Times New Roman" w:hAnsi="Times New Roman"/>
          <w:color w:val="000000"/>
          <w:sz w:val="28"/>
          <w:szCs w:val="28"/>
        </w:rPr>
        <w:t xml:space="preserve">встановити чіткий перелік видів наукових результатів, що підлягають обов'язковій публікації у відкритому доступі та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15393">
        <w:rPr>
          <w:rFonts w:ascii="Times New Roman" w:hAnsi="Times New Roman"/>
          <w:color w:val="000000"/>
          <w:sz w:val="28"/>
          <w:szCs w:val="28"/>
        </w:rPr>
        <w:t xml:space="preserve">онкретні строки </w:t>
      </w:r>
      <w:r>
        <w:rPr>
          <w:rFonts w:ascii="Times New Roman" w:hAnsi="Times New Roman"/>
          <w:color w:val="000000"/>
          <w:sz w:val="28"/>
          <w:szCs w:val="28"/>
        </w:rPr>
        <w:t xml:space="preserve">їх </w:t>
      </w:r>
      <w:r w:rsidRPr="00615393">
        <w:rPr>
          <w:rFonts w:ascii="Times New Roman" w:hAnsi="Times New Roman"/>
          <w:color w:val="000000"/>
          <w:sz w:val="28"/>
          <w:szCs w:val="28"/>
        </w:rPr>
        <w:t>розміщення у відкритому доступі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614A6" w:rsidRPr="00125E0B" w:rsidRDefault="003C27DE" w:rsidP="00601B1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0335" w:rsidRPr="007B1A4C" w:rsidRDefault="00D10335" w:rsidP="003C27D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textAlignment w:val="baseline"/>
        <w:rPr>
          <w:rStyle w:val="FontStyle23"/>
          <w:b/>
          <w:sz w:val="28"/>
          <w:szCs w:val="28"/>
        </w:rPr>
      </w:pPr>
      <w:r w:rsidRPr="007B1A4C">
        <w:rPr>
          <w:rStyle w:val="FontStyle23"/>
          <w:b/>
          <w:sz w:val="28"/>
          <w:szCs w:val="28"/>
        </w:rPr>
        <w:lastRenderedPageBreak/>
        <w:t>Найменування установи, що розробляла регуляторний акт, адреса, телефон:</w:t>
      </w:r>
    </w:p>
    <w:p w:rsidR="00D10335" w:rsidRPr="00952A10" w:rsidRDefault="00D10335" w:rsidP="003C27D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A10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  <w:r w:rsidR="00EA5163" w:rsidRPr="00952A10">
        <w:rPr>
          <w:rFonts w:ascii="Times New Roman" w:hAnsi="Times New Roman" w:cs="Times New Roman"/>
          <w:sz w:val="28"/>
          <w:szCs w:val="28"/>
        </w:rPr>
        <w:t>.</w:t>
      </w:r>
    </w:p>
    <w:p w:rsidR="00125E0B" w:rsidRPr="00952A10" w:rsidRDefault="00125E0B" w:rsidP="00125E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2A10">
        <w:rPr>
          <w:rFonts w:ascii="Times New Roman" w:eastAsia="Times New Roman" w:hAnsi="Times New Roman"/>
          <w:sz w:val="28"/>
          <w:szCs w:val="28"/>
          <w:lang w:eastAsia="uk-UA"/>
        </w:rPr>
        <w:t>Проспект Берестейський, 10, м. Київ, 01135.</w:t>
      </w:r>
    </w:p>
    <w:p w:rsidR="00D10335" w:rsidRPr="00952A10" w:rsidRDefault="00125E0B" w:rsidP="00125E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52A10">
        <w:rPr>
          <w:rFonts w:ascii="Times New Roman" w:eastAsia="Times New Roman" w:hAnsi="Times New Roman"/>
          <w:sz w:val="28"/>
          <w:szCs w:val="28"/>
          <w:lang w:eastAsia="uk-UA"/>
        </w:rPr>
        <w:t>Проєкт</w:t>
      </w:r>
      <w:proofErr w:type="spellEnd"/>
      <w:r w:rsidRPr="00952A10">
        <w:rPr>
          <w:rFonts w:ascii="Times New Roman" w:eastAsia="Times New Roman" w:hAnsi="Times New Roman"/>
          <w:sz w:val="28"/>
          <w:szCs w:val="28"/>
          <w:lang w:eastAsia="uk-UA"/>
        </w:rPr>
        <w:t xml:space="preserve"> регуляторного </w:t>
      </w:r>
      <w:proofErr w:type="spellStart"/>
      <w:r w:rsidRPr="00952A10">
        <w:rPr>
          <w:rFonts w:ascii="Times New Roman" w:eastAsia="Times New Roman" w:hAnsi="Times New Roman"/>
          <w:sz w:val="28"/>
          <w:szCs w:val="28"/>
          <w:lang w:eastAsia="uk-UA"/>
        </w:rPr>
        <w:t>акта</w:t>
      </w:r>
      <w:proofErr w:type="spellEnd"/>
      <w:r w:rsidRPr="00952A10">
        <w:rPr>
          <w:rFonts w:ascii="Times New Roman" w:eastAsia="Times New Roman" w:hAnsi="Times New Roman"/>
          <w:sz w:val="28"/>
          <w:szCs w:val="28"/>
          <w:lang w:eastAsia="uk-UA"/>
        </w:rPr>
        <w:t xml:space="preserve"> та відповідний аналіз рег</w:t>
      </w:r>
      <w:r w:rsidR="00E34147" w:rsidRPr="00952A10">
        <w:rPr>
          <w:rFonts w:ascii="Times New Roman" w:eastAsia="Times New Roman" w:hAnsi="Times New Roman"/>
          <w:sz w:val="28"/>
          <w:szCs w:val="28"/>
          <w:lang w:eastAsia="uk-UA"/>
        </w:rPr>
        <w:t xml:space="preserve">уляторного впливу оприлюднено </w:t>
      </w:r>
      <w:r w:rsidR="007B1A4C" w:rsidRPr="00952A10">
        <w:rPr>
          <w:rFonts w:ascii="Times New Roman" w:eastAsia="Times New Roman" w:hAnsi="Times New Roman"/>
          <w:sz w:val="28"/>
          <w:szCs w:val="28"/>
          <w:lang w:eastAsia="uk-UA"/>
        </w:rPr>
        <w:t>12</w:t>
      </w:r>
      <w:r w:rsidRPr="00952A1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7599" w:rsidRPr="00952A10">
        <w:rPr>
          <w:rFonts w:ascii="Times New Roman" w:eastAsia="Times New Roman" w:hAnsi="Times New Roman"/>
          <w:sz w:val="28"/>
          <w:szCs w:val="28"/>
          <w:lang w:eastAsia="uk-UA"/>
        </w:rPr>
        <w:t>серпня</w:t>
      </w:r>
      <w:r w:rsidRPr="00952A10">
        <w:rPr>
          <w:rFonts w:ascii="Times New Roman" w:eastAsia="Times New Roman" w:hAnsi="Times New Roman"/>
          <w:sz w:val="28"/>
          <w:szCs w:val="28"/>
          <w:lang w:eastAsia="uk-UA"/>
        </w:rPr>
        <w:t xml:space="preserve"> 2025 року у розділі «Регуляторна політика» офіційного </w:t>
      </w:r>
      <w:proofErr w:type="spellStart"/>
      <w:r w:rsidRPr="00952A10">
        <w:rPr>
          <w:rFonts w:ascii="Times New Roman" w:eastAsia="Times New Roman" w:hAnsi="Times New Roman"/>
          <w:sz w:val="28"/>
          <w:szCs w:val="28"/>
          <w:lang w:eastAsia="uk-UA"/>
        </w:rPr>
        <w:t>вебсайту</w:t>
      </w:r>
      <w:proofErr w:type="spellEnd"/>
      <w:r w:rsidRPr="00952A10">
        <w:rPr>
          <w:rFonts w:ascii="Times New Roman" w:eastAsia="Times New Roman" w:hAnsi="Times New Roman"/>
          <w:sz w:val="28"/>
          <w:szCs w:val="28"/>
          <w:lang w:eastAsia="uk-UA"/>
        </w:rPr>
        <w:t xml:space="preserve"> МОН (</w:t>
      </w:r>
      <w:hyperlink r:id="rId5" w:history="1">
        <w:r w:rsidRPr="00952A10">
          <w:rPr>
            <w:rStyle w:val="a3"/>
            <w:rFonts w:ascii="Times New Roman" w:eastAsia="Times New Roman" w:hAnsi="Times New Roman"/>
            <w:sz w:val="28"/>
            <w:szCs w:val="28"/>
            <w:lang w:eastAsia="uk-UA"/>
          </w:rPr>
          <w:t>www.mon.gov.ua</w:t>
        </w:r>
      </w:hyperlink>
      <w:r w:rsidRPr="00952A10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601B1F" w:rsidRPr="00952A10" w:rsidRDefault="00601B1F" w:rsidP="00125E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A10">
        <w:rPr>
          <w:rFonts w:ascii="Times New Roman" w:hAnsi="Times New Roman"/>
          <w:sz w:val="28"/>
          <w:szCs w:val="28"/>
        </w:rPr>
        <w:t xml:space="preserve">Строк приймання пропозицій та зауважень до </w:t>
      </w:r>
      <w:proofErr w:type="spellStart"/>
      <w:r w:rsidRPr="00952A10">
        <w:rPr>
          <w:rFonts w:ascii="Times New Roman" w:hAnsi="Times New Roman"/>
          <w:sz w:val="28"/>
          <w:szCs w:val="28"/>
        </w:rPr>
        <w:t>про</w:t>
      </w:r>
      <w:r w:rsidR="00707A5B" w:rsidRPr="00952A10">
        <w:rPr>
          <w:rFonts w:ascii="Times New Roman" w:hAnsi="Times New Roman"/>
          <w:sz w:val="28"/>
          <w:szCs w:val="28"/>
        </w:rPr>
        <w:t>є</w:t>
      </w:r>
      <w:r w:rsidRPr="00952A10">
        <w:rPr>
          <w:rFonts w:ascii="Times New Roman" w:hAnsi="Times New Roman"/>
          <w:sz w:val="28"/>
          <w:szCs w:val="28"/>
        </w:rPr>
        <w:t>кту</w:t>
      </w:r>
      <w:proofErr w:type="spellEnd"/>
      <w:r w:rsidRPr="00952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2A10">
        <w:rPr>
          <w:rFonts w:ascii="Times New Roman" w:hAnsi="Times New Roman"/>
          <w:sz w:val="28"/>
          <w:szCs w:val="28"/>
        </w:rPr>
        <w:t>акта</w:t>
      </w:r>
      <w:proofErr w:type="spellEnd"/>
      <w:r w:rsidRPr="00952A10">
        <w:rPr>
          <w:rFonts w:ascii="Times New Roman" w:hAnsi="Times New Roman"/>
          <w:sz w:val="28"/>
          <w:szCs w:val="28"/>
        </w:rPr>
        <w:t xml:space="preserve"> складає 1 місяць </w:t>
      </w:r>
      <w:r w:rsidR="00E34147" w:rsidRPr="00952A10">
        <w:rPr>
          <w:rFonts w:ascii="Times New Roman" w:hAnsi="Times New Roman"/>
          <w:bCs/>
          <w:sz w:val="28"/>
          <w:szCs w:val="28"/>
        </w:rPr>
        <w:t xml:space="preserve">до </w:t>
      </w:r>
      <w:r w:rsidR="007B1A4C" w:rsidRPr="00952A10">
        <w:rPr>
          <w:rFonts w:ascii="Times New Roman" w:hAnsi="Times New Roman"/>
          <w:bCs/>
          <w:sz w:val="28"/>
          <w:szCs w:val="28"/>
        </w:rPr>
        <w:t>12</w:t>
      </w:r>
      <w:r w:rsidRPr="00952A10">
        <w:rPr>
          <w:rFonts w:ascii="Times New Roman" w:hAnsi="Times New Roman"/>
          <w:bCs/>
          <w:sz w:val="28"/>
          <w:szCs w:val="28"/>
        </w:rPr>
        <w:t xml:space="preserve"> </w:t>
      </w:r>
      <w:r w:rsidR="006F7599" w:rsidRPr="00952A10">
        <w:rPr>
          <w:rFonts w:ascii="Times New Roman" w:hAnsi="Times New Roman"/>
          <w:bCs/>
          <w:sz w:val="28"/>
          <w:szCs w:val="28"/>
        </w:rPr>
        <w:t>вересня</w:t>
      </w:r>
      <w:r w:rsidRPr="00952A10">
        <w:rPr>
          <w:rFonts w:ascii="Times New Roman" w:hAnsi="Times New Roman"/>
          <w:bCs/>
          <w:sz w:val="28"/>
          <w:szCs w:val="28"/>
        </w:rPr>
        <w:t xml:space="preserve"> 2025 року.</w:t>
      </w:r>
    </w:p>
    <w:p w:rsidR="00601B1F" w:rsidRPr="00952A10" w:rsidRDefault="00601B1F" w:rsidP="00125E0B">
      <w:pPr>
        <w:spacing w:after="0" w:line="240" w:lineRule="auto"/>
        <w:ind w:firstLine="567"/>
        <w:jc w:val="both"/>
        <w:rPr>
          <w:sz w:val="28"/>
          <w:szCs w:val="28"/>
        </w:rPr>
      </w:pPr>
      <w:r w:rsidRPr="00952A10">
        <w:rPr>
          <w:rFonts w:ascii="Times New Roman" w:hAnsi="Times New Roman"/>
          <w:sz w:val="28"/>
          <w:szCs w:val="28"/>
        </w:rPr>
        <w:t xml:space="preserve">Зауваження та пропозиції до </w:t>
      </w:r>
      <w:proofErr w:type="spellStart"/>
      <w:r w:rsidRPr="00952A1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52A10">
        <w:rPr>
          <w:rFonts w:ascii="Times New Roman" w:hAnsi="Times New Roman"/>
          <w:sz w:val="28"/>
          <w:szCs w:val="28"/>
        </w:rPr>
        <w:t xml:space="preserve"> </w:t>
      </w:r>
      <w:r w:rsidR="00707A5B" w:rsidRPr="00952A10">
        <w:rPr>
          <w:rFonts w:ascii="Times New Roman" w:hAnsi="Times New Roman"/>
          <w:sz w:val="28"/>
          <w:szCs w:val="28"/>
        </w:rPr>
        <w:t>Закону України</w:t>
      </w:r>
      <w:r w:rsidRPr="00952A10">
        <w:rPr>
          <w:rFonts w:ascii="Times New Roman" w:hAnsi="Times New Roman"/>
          <w:sz w:val="28"/>
          <w:szCs w:val="28"/>
        </w:rPr>
        <w:t xml:space="preserve"> та аналізу його регуляторного впливу приймаються до </w:t>
      </w:r>
      <w:r w:rsidR="007B1A4C" w:rsidRPr="00952A10">
        <w:rPr>
          <w:rFonts w:ascii="Times New Roman" w:hAnsi="Times New Roman"/>
          <w:sz w:val="28"/>
          <w:szCs w:val="28"/>
        </w:rPr>
        <w:t>12</w:t>
      </w:r>
      <w:r w:rsidRPr="00952A10">
        <w:rPr>
          <w:rFonts w:ascii="Times New Roman" w:hAnsi="Times New Roman"/>
          <w:bCs/>
          <w:sz w:val="28"/>
          <w:szCs w:val="28"/>
        </w:rPr>
        <w:t xml:space="preserve"> </w:t>
      </w:r>
      <w:r w:rsidR="00D6648A" w:rsidRPr="00952A10">
        <w:rPr>
          <w:rFonts w:ascii="Times New Roman" w:hAnsi="Times New Roman"/>
          <w:bCs/>
          <w:sz w:val="28"/>
          <w:szCs w:val="28"/>
        </w:rPr>
        <w:t>вересня</w:t>
      </w:r>
      <w:r w:rsidRPr="00952A10">
        <w:rPr>
          <w:rFonts w:ascii="Times New Roman" w:hAnsi="Times New Roman"/>
          <w:bCs/>
          <w:sz w:val="28"/>
          <w:szCs w:val="28"/>
        </w:rPr>
        <w:t xml:space="preserve"> </w:t>
      </w:r>
      <w:r w:rsidRPr="00952A10">
        <w:rPr>
          <w:rFonts w:ascii="Times New Roman" w:hAnsi="Times New Roman"/>
          <w:sz w:val="28"/>
          <w:szCs w:val="28"/>
        </w:rPr>
        <w:t xml:space="preserve">2025 року на електронну адресу </w:t>
      </w:r>
      <w:hyperlink r:id="rId6" w:history="1">
        <w:r w:rsidR="006F7599" w:rsidRPr="00952A10">
          <w:rPr>
            <w:rStyle w:val="a3"/>
            <w:rFonts w:ascii="Times New Roman" w:hAnsi="Times New Roman"/>
            <w:sz w:val="28"/>
            <w:szCs w:val="28"/>
          </w:rPr>
          <w:t>olha.prudka@mon.gov.ua</w:t>
        </w:r>
      </w:hyperlink>
      <w:r w:rsidR="006F7599" w:rsidRPr="00952A10">
        <w:rPr>
          <w:rFonts w:ascii="Times New Roman" w:hAnsi="Times New Roman"/>
          <w:sz w:val="28"/>
          <w:szCs w:val="28"/>
        </w:rPr>
        <w:t xml:space="preserve"> </w:t>
      </w:r>
      <w:r w:rsidRPr="00952A10">
        <w:rPr>
          <w:rFonts w:ascii="Times New Roman" w:hAnsi="Times New Roman"/>
          <w:sz w:val="28"/>
          <w:szCs w:val="28"/>
        </w:rPr>
        <w:t xml:space="preserve">або поштову адресу Міністерства освіти і науки України. </w:t>
      </w:r>
    </w:p>
    <w:p w:rsidR="006F6659" w:rsidRPr="00952A10" w:rsidRDefault="006F6659" w:rsidP="00125E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sectPr w:rsidR="006F6659" w:rsidRPr="00952A10" w:rsidSect="00343E45">
      <w:pgSz w:w="11906" w:h="16838"/>
      <w:pgMar w:top="85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A4232"/>
    <w:multiLevelType w:val="hybridMultilevel"/>
    <w:tmpl w:val="97E000B4"/>
    <w:lvl w:ilvl="0" w:tplc="EA6A9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006E78"/>
    <w:multiLevelType w:val="hybridMultilevel"/>
    <w:tmpl w:val="A2B81652"/>
    <w:lvl w:ilvl="0" w:tplc="9A0C61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E7"/>
    <w:rsid w:val="00050287"/>
    <w:rsid w:val="000C5DC3"/>
    <w:rsid w:val="000E189C"/>
    <w:rsid w:val="00125E0B"/>
    <w:rsid w:val="002451EC"/>
    <w:rsid w:val="00291BC8"/>
    <w:rsid w:val="002A1116"/>
    <w:rsid w:val="00343E45"/>
    <w:rsid w:val="00364CE3"/>
    <w:rsid w:val="003A421F"/>
    <w:rsid w:val="003C27DE"/>
    <w:rsid w:val="0043789F"/>
    <w:rsid w:val="00493851"/>
    <w:rsid w:val="004A388C"/>
    <w:rsid w:val="004B0D77"/>
    <w:rsid w:val="004E4EA3"/>
    <w:rsid w:val="005038E4"/>
    <w:rsid w:val="00507E33"/>
    <w:rsid w:val="00542ED7"/>
    <w:rsid w:val="00554263"/>
    <w:rsid w:val="00592C89"/>
    <w:rsid w:val="005E3B4F"/>
    <w:rsid w:val="005F3E4B"/>
    <w:rsid w:val="00601B1F"/>
    <w:rsid w:val="006A7F3A"/>
    <w:rsid w:val="006C0DA9"/>
    <w:rsid w:val="006F6659"/>
    <w:rsid w:val="006F7599"/>
    <w:rsid w:val="007078B0"/>
    <w:rsid w:val="00707A5B"/>
    <w:rsid w:val="00763183"/>
    <w:rsid w:val="00770A55"/>
    <w:rsid w:val="007832CF"/>
    <w:rsid w:val="007B1A4C"/>
    <w:rsid w:val="007C52A2"/>
    <w:rsid w:val="007C5F39"/>
    <w:rsid w:val="007D270C"/>
    <w:rsid w:val="007E3DFE"/>
    <w:rsid w:val="007F57ED"/>
    <w:rsid w:val="0082380F"/>
    <w:rsid w:val="00840446"/>
    <w:rsid w:val="00845A8B"/>
    <w:rsid w:val="0089205D"/>
    <w:rsid w:val="00895C8C"/>
    <w:rsid w:val="008D3464"/>
    <w:rsid w:val="00925AAB"/>
    <w:rsid w:val="00952A10"/>
    <w:rsid w:val="009552A9"/>
    <w:rsid w:val="009F4AA3"/>
    <w:rsid w:val="00A142D8"/>
    <w:rsid w:val="00B4353C"/>
    <w:rsid w:val="00B67D42"/>
    <w:rsid w:val="00BC05DA"/>
    <w:rsid w:val="00C239C1"/>
    <w:rsid w:val="00C614A6"/>
    <w:rsid w:val="00C83D65"/>
    <w:rsid w:val="00CF23FF"/>
    <w:rsid w:val="00D10335"/>
    <w:rsid w:val="00D41F16"/>
    <w:rsid w:val="00D53B91"/>
    <w:rsid w:val="00D6648A"/>
    <w:rsid w:val="00DB2AC0"/>
    <w:rsid w:val="00DF6C3E"/>
    <w:rsid w:val="00E32F73"/>
    <w:rsid w:val="00E33690"/>
    <w:rsid w:val="00E34147"/>
    <w:rsid w:val="00E933BE"/>
    <w:rsid w:val="00EA5163"/>
    <w:rsid w:val="00EE78D3"/>
    <w:rsid w:val="00F26C2A"/>
    <w:rsid w:val="00F3199F"/>
    <w:rsid w:val="00F51B06"/>
    <w:rsid w:val="00F669C8"/>
    <w:rsid w:val="00F926E7"/>
    <w:rsid w:val="00F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FA953-C167-43B4-9D57-9CA0444C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F926E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F92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F926E7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uiPriority w:val="99"/>
    <w:unhideWhenUsed/>
    <w:rsid w:val="00F926E7"/>
    <w:rPr>
      <w:color w:val="0563C1"/>
      <w:u w:val="single"/>
    </w:rPr>
  </w:style>
  <w:style w:type="character" w:customStyle="1" w:styleId="rvts9">
    <w:name w:val="rvts9"/>
    <w:rsid w:val="00E33690"/>
  </w:style>
  <w:style w:type="paragraph" w:customStyle="1" w:styleId="rvps2">
    <w:name w:val="rvps2"/>
    <w:basedOn w:val="a"/>
    <w:rsid w:val="006F6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B435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40446"/>
    <w:rPr>
      <w:rFonts w:ascii="Segoe UI" w:hAnsi="Segoe UI" w:cs="Segoe UI"/>
      <w:sz w:val="18"/>
      <w:szCs w:val="18"/>
      <w:lang w:eastAsia="en-US"/>
    </w:rPr>
  </w:style>
  <w:style w:type="character" w:customStyle="1" w:styleId="eop">
    <w:name w:val="eop"/>
    <w:rsid w:val="00D53B91"/>
  </w:style>
  <w:style w:type="paragraph" w:styleId="a7">
    <w:name w:val="List Paragraph"/>
    <w:basedOn w:val="a"/>
    <w:uiPriority w:val="34"/>
    <w:qFormat/>
    <w:rsid w:val="006F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ha.prudka@mon.gov.ua" TargetMode="External"/><Relationship Id="rId5" Type="http://schemas.openxmlformats.org/officeDocument/2006/relationships/hyperlink" Target="http://www.mo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Links>
    <vt:vector size="12" baseType="variant">
      <vt:variant>
        <vt:i4>5963881</vt:i4>
      </vt:variant>
      <vt:variant>
        <vt:i4>3</vt:i4>
      </vt:variant>
      <vt:variant>
        <vt:i4>0</vt:i4>
      </vt:variant>
      <vt:variant>
        <vt:i4>5</vt:i4>
      </vt:variant>
      <vt:variant>
        <vt:lpwstr>mailto:olha.prudka@mon.gov.ua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http://www.mon.gov.ua/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Shumik I.V.</dc:creator>
  <cp:keywords/>
  <dc:description/>
  <cp:lastModifiedBy>Prudka O.V.</cp:lastModifiedBy>
  <cp:revision>8</cp:revision>
  <cp:lastPrinted>2024-03-25T13:18:00Z</cp:lastPrinted>
  <dcterms:created xsi:type="dcterms:W3CDTF">2025-08-07T14:00:00Z</dcterms:created>
  <dcterms:modified xsi:type="dcterms:W3CDTF">2025-08-12T07:14:00Z</dcterms:modified>
</cp:coreProperties>
</file>