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6B7B" w14:textId="77777777" w:rsidR="006E29E9" w:rsidRDefault="005049DD">
      <w:pPr>
        <w:spacing w:before="73"/>
        <w:ind w:left="186" w:right="315"/>
        <w:jc w:val="center"/>
        <w:rPr>
          <w:b/>
          <w:sz w:val="28"/>
        </w:rPr>
      </w:pPr>
      <w:r>
        <w:rPr>
          <w:b/>
          <w:spacing w:val="-8"/>
          <w:sz w:val="28"/>
        </w:rPr>
        <w:t>АНАЛІЗ</w:t>
      </w:r>
      <w:r>
        <w:rPr>
          <w:b/>
          <w:spacing w:val="-16"/>
          <w:sz w:val="28"/>
        </w:rPr>
        <w:t xml:space="preserve"> </w:t>
      </w:r>
      <w:r>
        <w:rPr>
          <w:b/>
          <w:spacing w:val="-8"/>
          <w:sz w:val="28"/>
        </w:rPr>
        <w:t>РЕГУЛЯТОРНОГО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8"/>
          <w:sz w:val="28"/>
        </w:rPr>
        <w:t>ВПЛИВУ</w:t>
      </w:r>
    </w:p>
    <w:p w14:paraId="77520760" w14:textId="77777777" w:rsidR="006E29E9" w:rsidRDefault="005049DD">
      <w:pPr>
        <w:ind w:left="176" w:right="315"/>
        <w:jc w:val="center"/>
        <w:rPr>
          <w:b/>
          <w:sz w:val="28"/>
        </w:rPr>
      </w:pPr>
      <w:proofErr w:type="spellStart"/>
      <w:r>
        <w:rPr>
          <w:b/>
          <w:sz w:val="28"/>
        </w:rPr>
        <w:t>проєкту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наказу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Міністерства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змін до Порядку проведення апробації навчальної літератури для закладів загальної середньої освіти»</w:t>
      </w:r>
    </w:p>
    <w:p w14:paraId="20F1E8D6" w14:textId="77777777" w:rsidR="006E29E9" w:rsidRDefault="006E29E9">
      <w:pPr>
        <w:pStyle w:val="a3"/>
        <w:rPr>
          <w:b/>
        </w:rPr>
      </w:pPr>
    </w:p>
    <w:p w14:paraId="7B7E1010" w14:textId="77777777" w:rsidR="006E29E9" w:rsidRDefault="005049DD" w:rsidP="00227C2A">
      <w:pPr>
        <w:jc w:val="center"/>
        <w:rPr>
          <w:b/>
          <w:sz w:val="28"/>
        </w:rPr>
      </w:pPr>
      <w:r>
        <w:rPr>
          <w:b/>
          <w:sz w:val="28"/>
        </w:rPr>
        <w:t xml:space="preserve">І. Визначення </w:t>
      </w:r>
      <w:r>
        <w:rPr>
          <w:b/>
          <w:spacing w:val="-2"/>
          <w:sz w:val="28"/>
        </w:rPr>
        <w:t>проблеми</w:t>
      </w:r>
    </w:p>
    <w:p w14:paraId="2E3B2A1A" w14:textId="77777777" w:rsidR="006E29E9" w:rsidRDefault="006E29E9">
      <w:pPr>
        <w:pStyle w:val="a3"/>
        <w:rPr>
          <w:b/>
        </w:rPr>
      </w:pPr>
    </w:p>
    <w:p w14:paraId="4E72500C" w14:textId="087704C1" w:rsidR="005449A6" w:rsidRPr="00B01EF4" w:rsidRDefault="005449A6" w:rsidP="005449A6">
      <w:pPr>
        <w:ind w:firstLine="567"/>
        <w:jc w:val="both"/>
        <w:rPr>
          <w:sz w:val="28"/>
          <w:szCs w:val="28"/>
        </w:rPr>
      </w:pPr>
      <w:r w:rsidRPr="00B01EF4">
        <w:rPr>
          <w:sz w:val="28"/>
          <w:szCs w:val="28"/>
        </w:rPr>
        <w:t xml:space="preserve">Відповідно до частини першої статті 75 закону України «Про освіту» центральний орган виконавчої влади у сфері освіти і науки здійснює наукове і методичне забезпечення освіти, зокрема організовує видання підручників (посібників), у тому числі електронних. </w:t>
      </w:r>
    </w:p>
    <w:p w14:paraId="644F3A09" w14:textId="63A13086" w:rsidR="005449A6" w:rsidRPr="00B01EF4" w:rsidRDefault="005449A6" w:rsidP="004F70B7">
      <w:pPr>
        <w:pStyle w:val="a3"/>
        <w:spacing w:line="249" w:lineRule="auto"/>
        <w:ind w:right="2" w:firstLine="567"/>
        <w:jc w:val="both"/>
      </w:pPr>
      <w:r w:rsidRPr="00B01EF4">
        <w:t>Згідно абз</w:t>
      </w:r>
      <w:r w:rsidR="0034597B" w:rsidRPr="00B01EF4">
        <w:t>ацом сьомим</w:t>
      </w:r>
      <w:r w:rsidRPr="00B01EF4">
        <w:t xml:space="preserve"> ч</w:t>
      </w:r>
      <w:r w:rsidR="0034597B" w:rsidRPr="00B01EF4">
        <w:t>астини 4 статті</w:t>
      </w:r>
      <w:r w:rsidRPr="00B01EF4">
        <w:t xml:space="preserve"> 75 закону України «Про освіту» навчальна література, що видається (повторно видається) за рахунок коштів державного бюджету для використання в освітньому процесі в закладах дошкільної та повної загальної середньої освіти, відбирається за конкурсом на основі вибору закладів освіти, здійсненого педагогічними працівниками таких закладів освіти у порядку, визначеному центральним органом виконавчої влади у сфері освіти і науки, та має пройти апробацію у порядку, визначеному центральним органом виконавчої влади у сфері освіти і науки.</w:t>
      </w:r>
    </w:p>
    <w:p w14:paraId="45896B3E" w14:textId="4F4E34E4" w:rsidR="005449A6" w:rsidRPr="00B01EF4" w:rsidRDefault="005049DD" w:rsidP="004F70B7">
      <w:pPr>
        <w:pStyle w:val="a3"/>
        <w:spacing w:line="249" w:lineRule="auto"/>
        <w:ind w:right="2" w:firstLine="567"/>
        <w:jc w:val="both"/>
      </w:pPr>
      <w:r w:rsidRPr="00B01EF4">
        <w:t xml:space="preserve">Порядок проведення апробації навчальної літератури для закладів загальної середньої освіти затверджено наказом Міністерства освіти і науки України </w:t>
      </w:r>
      <w:r w:rsidR="00666C5A" w:rsidRPr="00B01EF4">
        <w:t xml:space="preserve">                </w:t>
      </w:r>
      <w:r w:rsidRPr="00B01EF4">
        <w:t>від 13 червня 2024 р</w:t>
      </w:r>
      <w:r w:rsidR="001033BC" w:rsidRPr="00B01EF4">
        <w:t>оку</w:t>
      </w:r>
      <w:r w:rsidRPr="00B01EF4">
        <w:t xml:space="preserve"> № 845</w:t>
      </w:r>
      <w:r w:rsidR="001033BC" w:rsidRPr="00B01EF4">
        <w:t>,</w:t>
      </w:r>
      <w:r w:rsidRPr="00B01EF4">
        <w:t xml:space="preserve"> зареєстрован</w:t>
      </w:r>
      <w:r w:rsidR="001033BC" w:rsidRPr="00B01EF4">
        <w:t>им</w:t>
      </w:r>
      <w:r w:rsidRPr="00B01EF4">
        <w:t xml:space="preserve"> у Міністерстві юстиції України </w:t>
      </w:r>
      <w:r w:rsidR="0079331E" w:rsidRPr="00B01EF4">
        <w:t xml:space="preserve">    </w:t>
      </w:r>
      <w:r w:rsidRPr="00B01EF4">
        <w:t>18 липня 2024 р</w:t>
      </w:r>
      <w:r w:rsidR="001033BC" w:rsidRPr="00B01EF4">
        <w:t>оку</w:t>
      </w:r>
      <w:r w:rsidRPr="00B01EF4">
        <w:t xml:space="preserve"> за № 1091/42436</w:t>
      </w:r>
      <w:r w:rsidR="0079331E" w:rsidRPr="00B01EF4">
        <w:t xml:space="preserve"> (далі –</w:t>
      </w:r>
      <w:r w:rsidR="005449A6" w:rsidRPr="00B01EF4">
        <w:t xml:space="preserve"> Порядок)</w:t>
      </w:r>
      <w:r w:rsidRPr="00B01EF4">
        <w:t>.</w:t>
      </w:r>
      <w:r w:rsidR="005449A6" w:rsidRPr="00B01EF4">
        <w:t xml:space="preserve"> </w:t>
      </w:r>
    </w:p>
    <w:p w14:paraId="2ECAFDB0" w14:textId="2C2D96A7" w:rsidR="006E29E9" w:rsidRPr="00B01EF4" w:rsidRDefault="005449A6" w:rsidP="004F70B7">
      <w:pPr>
        <w:pStyle w:val="a3"/>
        <w:spacing w:line="249" w:lineRule="auto"/>
        <w:ind w:right="2" w:firstLine="567"/>
        <w:jc w:val="both"/>
      </w:pPr>
      <w:r w:rsidRPr="00B01EF4">
        <w:t xml:space="preserve">З огляду на те, що важливу роль у  подальшому  розвитку  освіти,  підвищенні  її рівня  відіграє  забезпечення  закладів  освіти  якісною  сучасною навчальною та навчально-методичною літературою та з метою приведення у відповідність до актів законодавства України, </w:t>
      </w:r>
      <w:proofErr w:type="spellStart"/>
      <w:r w:rsidRPr="00B01EF4">
        <w:t>проєктом</w:t>
      </w:r>
      <w:proofErr w:type="spellEnd"/>
      <w:r w:rsidRPr="00B01EF4">
        <w:t xml:space="preserve"> нормативно-правового </w:t>
      </w:r>
      <w:proofErr w:type="spellStart"/>
      <w:r w:rsidRPr="00B01EF4">
        <w:t>акта</w:t>
      </w:r>
      <w:proofErr w:type="spellEnd"/>
      <w:r w:rsidRPr="00B01EF4">
        <w:t xml:space="preserve"> пропонуються зміни до Порядку.</w:t>
      </w:r>
    </w:p>
    <w:p w14:paraId="4BE07159" w14:textId="5875012B" w:rsidR="00A0706B" w:rsidRPr="00B01EF4" w:rsidRDefault="00A0706B" w:rsidP="004F70B7">
      <w:pPr>
        <w:pStyle w:val="a3"/>
        <w:spacing w:before="2" w:line="249" w:lineRule="auto"/>
        <w:ind w:right="2" w:firstLine="567"/>
        <w:jc w:val="both"/>
      </w:pPr>
      <w:r w:rsidRPr="00B01EF4">
        <w:t>Як показав досвід реалізації попередніх етапів апробації</w:t>
      </w:r>
      <w:r w:rsidR="005449A6" w:rsidRPr="00B01EF4">
        <w:t>,</w:t>
      </w:r>
      <w:r w:rsidRPr="00B01EF4">
        <w:t xml:space="preserve"> потребує інституційного посилення Установа, яка забезпечує організаційно-методичний супровід, шляхом розширення її </w:t>
      </w:r>
      <w:proofErr w:type="spellStart"/>
      <w:r w:rsidRPr="00B01EF4">
        <w:t>спроможностей</w:t>
      </w:r>
      <w:proofErr w:type="spellEnd"/>
      <w:r w:rsidRPr="00B01EF4">
        <w:t xml:space="preserve"> щодо визначення порядку подання документів та визначення кількості </w:t>
      </w:r>
      <w:r w:rsidR="005449A6" w:rsidRPr="00B01EF4">
        <w:t>п</w:t>
      </w:r>
      <w:r w:rsidRPr="00B01EF4">
        <w:t>едагогів, які забезпечують апробацію.</w:t>
      </w:r>
    </w:p>
    <w:p w14:paraId="41511085" w14:textId="1CD6A177" w:rsidR="00A0706B" w:rsidRPr="00B01EF4" w:rsidRDefault="00A0706B" w:rsidP="004F70B7">
      <w:pPr>
        <w:pStyle w:val="a3"/>
        <w:spacing w:before="2" w:line="249" w:lineRule="auto"/>
        <w:ind w:right="2" w:firstLine="567"/>
        <w:jc w:val="both"/>
      </w:pPr>
      <w:r w:rsidRPr="00B01EF4">
        <w:t xml:space="preserve">Уточнення потребують окремі аспекти процедури апробації, зокрема щодо подання узагальнених результатів </w:t>
      </w:r>
      <w:proofErr w:type="spellStart"/>
      <w:r w:rsidRPr="00B01EF4">
        <w:t>діагностувальних</w:t>
      </w:r>
      <w:proofErr w:type="spellEnd"/>
      <w:r w:rsidRPr="00B01EF4">
        <w:t xml:space="preserve"> робіт, взаємодії </w:t>
      </w:r>
      <w:r w:rsidR="00D262C8" w:rsidRPr="00B01EF4">
        <w:t>експертів та авторських колективів, оплати праці послуг експертів, які супроводжують процедуру апробації.</w:t>
      </w:r>
    </w:p>
    <w:p w14:paraId="286E9971" w14:textId="1DC278F9" w:rsidR="006E29E9" w:rsidRPr="002D7871" w:rsidRDefault="00D262C8" w:rsidP="004F70B7">
      <w:pPr>
        <w:pStyle w:val="a3"/>
        <w:spacing w:before="1" w:line="249" w:lineRule="auto"/>
        <w:ind w:right="2" w:firstLine="567"/>
        <w:jc w:val="both"/>
      </w:pPr>
      <w:r w:rsidRPr="00B01EF4">
        <w:t>Для вирішення вищевказаних п</w:t>
      </w:r>
      <w:r w:rsidR="005449A6" w:rsidRPr="00B01EF4">
        <w:t>и</w:t>
      </w:r>
      <w:r w:rsidRPr="00B01EF4">
        <w:t xml:space="preserve">тань </w:t>
      </w:r>
      <w:proofErr w:type="spellStart"/>
      <w:r w:rsidRPr="00B01EF4">
        <w:t>проєктом</w:t>
      </w:r>
      <w:proofErr w:type="spellEnd"/>
      <w:r w:rsidRPr="00B01EF4">
        <w:t xml:space="preserve"> нормативного </w:t>
      </w:r>
      <w:proofErr w:type="spellStart"/>
      <w:r w:rsidRPr="00B01EF4">
        <w:t>акта</w:t>
      </w:r>
      <w:proofErr w:type="spellEnd"/>
      <w:r w:rsidRPr="002D7871">
        <w:t xml:space="preserve"> </w:t>
      </w:r>
      <w:r w:rsidR="005049DD" w:rsidRPr="002D7871">
        <w:t xml:space="preserve">передбачається, що </w:t>
      </w:r>
      <w:r w:rsidR="000826F9" w:rsidRPr="002D7871">
        <w:t>Комісія з апробації буде ліквідована, а результати апробації буде визначати Експертна комісія, яка надавала відповідній навчальній літературі гриф, що значно підвищить ефективність оцінки якості</w:t>
      </w:r>
      <w:r w:rsidR="005049DD" w:rsidRPr="002D7871">
        <w:t>.</w:t>
      </w:r>
    </w:p>
    <w:p w14:paraId="3601404B" w14:textId="52812F16" w:rsidR="006E29E9" w:rsidRPr="002D7871" w:rsidRDefault="000826F9" w:rsidP="004F70B7">
      <w:pPr>
        <w:pStyle w:val="a3"/>
        <w:spacing w:before="2" w:line="249" w:lineRule="auto"/>
        <w:ind w:right="2" w:firstLine="567"/>
        <w:jc w:val="both"/>
        <w:rPr>
          <w:spacing w:val="-2"/>
        </w:rPr>
      </w:pPr>
      <w:r w:rsidRPr="002D7871">
        <w:t>Зменшується мінімальна та обмежується максимальна кількість осіб, які здійснюють апробацію, що дозволить більш якісно організувати процес проходження апробації</w:t>
      </w:r>
      <w:r w:rsidRPr="002D7871">
        <w:rPr>
          <w:spacing w:val="-2"/>
        </w:rPr>
        <w:t>.</w:t>
      </w:r>
    </w:p>
    <w:p w14:paraId="0CC8DF24" w14:textId="64FD58F2" w:rsidR="000826F9" w:rsidRPr="00B01121" w:rsidRDefault="000826F9" w:rsidP="004F70B7">
      <w:pPr>
        <w:pStyle w:val="a3"/>
        <w:spacing w:before="2" w:line="249" w:lineRule="auto"/>
        <w:ind w:right="2" w:firstLine="567"/>
        <w:jc w:val="both"/>
      </w:pPr>
      <w:r w:rsidRPr="00B01121">
        <w:lastRenderedPageBreak/>
        <w:t>Передбачається оплата праці експертів за супроводження процесу апробації, за рахунок коштів ініціаторів апробації.</w:t>
      </w:r>
    </w:p>
    <w:p w14:paraId="690C5895" w14:textId="77777777" w:rsidR="006E29E9" w:rsidRPr="00B01121" w:rsidRDefault="005049DD" w:rsidP="004F70B7">
      <w:pPr>
        <w:pStyle w:val="a3"/>
        <w:ind w:right="2" w:firstLine="567"/>
        <w:jc w:val="both"/>
      </w:pPr>
      <w:r w:rsidRPr="00B01121">
        <w:t xml:space="preserve">Передбачається, що дія регуляторного </w:t>
      </w:r>
      <w:proofErr w:type="spellStart"/>
      <w:r w:rsidRPr="00B01121">
        <w:t>акта</w:t>
      </w:r>
      <w:proofErr w:type="spellEnd"/>
      <w:r w:rsidRPr="00B01121">
        <w:t xml:space="preserve"> поширюватиметься на авторів підручників</w:t>
      </w:r>
      <w:r w:rsidRPr="00B01121">
        <w:rPr>
          <w:spacing w:val="40"/>
        </w:rPr>
        <w:t xml:space="preserve"> </w:t>
      </w:r>
      <w:r w:rsidRPr="00B01121">
        <w:t>навчальної</w:t>
      </w:r>
      <w:r w:rsidRPr="00B01121">
        <w:rPr>
          <w:spacing w:val="40"/>
        </w:rPr>
        <w:t xml:space="preserve"> </w:t>
      </w:r>
      <w:r w:rsidRPr="00B01121">
        <w:t>літератури</w:t>
      </w:r>
      <w:r w:rsidRPr="00B01121">
        <w:rPr>
          <w:spacing w:val="40"/>
        </w:rPr>
        <w:t xml:space="preserve"> </w:t>
      </w:r>
      <w:r w:rsidRPr="00B01121">
        <w:t>для</w:t>
      </w:r>
      <w:r w:rsidRPr="00B01121">
        <w:rPr>
          <w:spacing w:val="40"/>
        </w:rPr>
        <w:t xml:space="preserve"> </w:t>
      </w:r>
      <w:r w:rsidRPr="00B01121">
        <w:t>закладів</w:t>
      </w:r>
      <w:r w:rsidRPr="00B01121">
        <w:rPr>
          <w:spacing w:val="40"/>
        </w:rPr>
        <w:t xml:space="preserve"> </w:t>
      </w:r>
      <w:r w:rsidRPr="00B01121">
        <w:t>загальної</w:t>
      </w:r>
      <w:r w:rsidRPr="00B01121">
        <w:rPr>
          <w:spacing w:val="40"/>
        </w:rPr>
        <w:t xml:space="preserve"> </w:t>
      </w:r>
      <w:r w:rsidRPr="00B01121">
        <w:t>середньої</w:t>
      </w:r>
      <w:r w:rsidRPr="00B01121">
        <w:rPr>
          <w:spacing w:val="40"/>
        </w:rPr>
        <w:t xml:space="preserve"> </w:t>
      </w:r>
      <w:r w:rsidRPr="00B01121">
        <w:t>освіти</w:t>
      </w:r>
      <w:r w:rsidRPr="00B01121">
        <w:rPr>
          <w:spacing w:val="40"/>
        </w:rPr>
        <w:t xml:space="preserve"> </w:t>
      </w:r>
      <w:r w:rsidRPr="00B01121">
        <w:t xml:space="preserve">та інших закладів, що забезпечують здобуття повної загальної середньої </w:t>
      </w:r>
      <w:r w:rsidRPr="00B01121">
        <w:rPr>
          <w:spacing w:val="-2"/>
        </w:rPr>
        <w:t>освіти.</w:t>
      </w:r>
    </w:p>
    <w:p w14:paraId="40300D38" w14:textId="56E35884" w:rsidR="006E29E9" w:rsidRDefault="005B2576" w:rsidP="004F70B7">
      <w:pPr>
        <w:pStyle w:val="a3"/>
        <w:ind w:right="2" w:firstLine="567"/>
        <w:jc w:val="both"/>
      </w:pPr>
      <w:r w:rsidRPr="00B01121">
        <w:rPr>
          <w:shd w:val="clear" w:color="auto" w:fill="FFFFFF"/>
          <w:lang w:eastAsia="ru-RU"/>
        </w:rPr>
        <w:t>Відповідно до інформації в Єдиній державній електронній базі з питань освіти (ЕДЕБО)</w:t>
      </w:r>
      <w:r w:rsidR="007C5E93" w:rsidRPr="00B01121">
        <w:t>,</w:t>
      </w:r>
      <w:r w:rsidR="000A0FA9" w:rsidRPr="00B01121">
        <w:t xml:space="preserve"> станом на 20.05.2025 </w:t>
      </w:r>
      <w:r w:rsidRPr="00B01121">
        <w:t>року в Україні функціонувало:</w:t>
      </w:r>
      <w:r w:rsidR="000A0FA9" w:rsidRPr="00B01121">
        <w:t xml:space="preserve"> </w:t>
      </w:r>
      <w:r w:rsidRPr="00B01121">
        <w:t>1</w:t>
      </w:r>
      <w:r w:rsidR="000A0FA9" w:rsidRPr="00B01121">
        <w:t>5</w:t>
      </w:r>
      <w:r w:rsidRPr="00B01121">
        <w:rPr>
          <w:spacing w:val="-1"/>
        </w:rPr>
        <w:t xml:space="preserve"> </w:t>
      </w:r>
      <w:r w:rsidR="000A0FA9" w:rsidRPr="00B01121">
        <w:rPr>
          <w:spacing w:val="-1"/>
        </w:rPr>
        <w:t>683</w:t>
      </w:r>
      <w:r>
        <w:t xml:space="preserve"> закладів</w:t>
      </w:r>
      <w:r>
        <w:rPr>
          <w:spacing w:val="-2"/>
        </w:rPr>
        <w:t xml:space="preserve"> </w:t>
      </w:r>
      <w:r>
        <w:t xml:space="preserve">загальної середньої </w:t>
      </w:r>
      <w:r>
        <w:rPr>
          <w:spacing w:val="-2"/>
        </w:rPr>
        <w:t>освіти,</w:t>
      </w:r>
      <w:r w:rsidR="000A0FA9">
        <w:rPr>
          <w:spacing w:val="-2"/>
        </w:rPr>
        <w:t xml:space="preserve"> серед яких</w:t>
      </w:r>
      <w:r w:rsidR="001272D5">
        <w:rPr>
          <w:spacing w:val="-2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міжшкільних</w:t>
      </w:r>
      <w:r>
        <w:rPr>
          <w:spacing w:val="-2"/>
        </w:rPr>
        <w:t xml:space="preserve"> </w:t>
      </w:r>
      <w:r>
        <w:t>ресурсних</w:t>
      </w:r>
      <w:r>
        <w:rPr>
          <w:spacing w:val="-2"/>
        </w:rPr>
        <w:t xml:space="preserve"> </w:t>
      </w:r>
      <w:r>
        <w:t>центрів</w:t>
      </w:r>
      <w:r>
        <w:rPr>
          <w:spacing w:val="-3"/>
        </w:rPr>
        <w:t xml:space="preserve"> </w:t>
      </w:r>
      <w:r>
        <w:t>(навчально-виробничих</w:t>
      </w:r>
      <w:r>
        <w:rPr>
          <w:spacing w:val="-2"/>
        </w:rPr>
        <w:t xml:space="preserve"> комбінатів),</w:t>
      </w:r>
      <w:r w:rsidR="000A0FA9">
        <w:t xml:space="preserve"> </w:t>
      </w:r>
      <w:r>
        <w:t>664</w:t>
      </w:r>
      <w:r>
        <w:rPr>
          <w:spacing w:val="-1"/>
        </w:rPr>
        <w:t xml:space="preserve"> </w:t>
      </w:r>
      <w:r>
        <w:t>закладів</w:t>
      </w:r>
      <w:r>
        <w:rPr>
          <w:spacing w:val="68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 xml:space="preserve">(професійно-технічної) </w:t>
      </w:r>
      <w:r>
        <w:rPr>
          <w:spacing w:val="-2"/>
        </w:rPr>
        <w:t>освіти,</w:t>
      </w:r>
      <w:r w:rsidR="000A0FA9">
        <w:rPr>
          <w:spacing w:val="-2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закладів</w:t>
      </w:r>
      <w:r>
        <w:rPr>
          <w:spacing w:val="-1"/>
        </w:rPr>
        <w:t xml:space="preserve"> </w:t>
      </w:r>
      <w:r>
        <w:t>фахової</w:t>
      </w:r>
      <w:r>
        <w:rPr>
          <w:spacing w:val="-1"/>
        </w:rPr>
        <w:t xml:space="preserve"> </w:t>
      </w:r>
      <w:proofErr w:type="spellStart"/>
      <w:r>
        <w:t>передвищої</w:t>
      </w:r>
      <w:proofErr w:type="spellEnd"/>
      <w:r>
        <w:t xml:space="preserve"> </w:t>
      </w:r>
      <w:r>
        <w:rPr>
          <w:spacing w:val="-2"/>
        </w:rPr>
        <w:t>освіти.</w:t>
      </w:r>
    </w:p>
    <w:p w14:paraId="65E405E0" w14:textId="5CDF46F2" w:rsidR="00E501D1" w:rsidRDefault="005049DD" w:rsidP="004F70B7">
      <w:pPr>
        <w:pStyle w:val="a3"/>
        <w:spacing w:before="15" w:line="249" w:lineRule="auto"/>
        <w:ind w:right="2" w:firstLine="567"/>
        <w:jc w:val="both"/>
      </w:pPr>
      <w:r>
        <w:t xml:space="preserve">Протягом </w:t>
      </w:r>
      <w:r w:rsidR="001272D5">
        <w:t>верес</w:t>
      </w:r>
      <w:r>
        <w:t>ня</w:t>
      </w:r>
      <w:r w:rsidR="001272D5">
        <w:t xml:space="preserve"> 2024</w:t>
      </w:r>
      <w:r>
        <w:t xml:space="preserve"> – </w:t>
      </w:r>
      <w:r w:rsidR="001272D5">
        <w:t>квіт</w:t>
      </w:r>
      <w:r>
        <w:t>ня 202</w:t>
      </w:r>
      <w:r w:rsidR="001272D5">
        <w:t>5</w:t>
      </w:r>
      <w:r>
        <w:t xml:space="preserve"> року на розгляд предметних (галузевих) експертних</w:t>
      </w:r>
      <w:r>
        <w:rPr>
          <w:spacing w:val="80"/>
        </w:rPr>
        <w:t xml:space="preserve"> </w:t>
      </w:r>
      <w:r w:rsidRPr="00E501D1">
        <w:t>комісій,</w:t>
      </w:r>
      <w:r w:rsidRPr="00E501D1">
        <w:rPr>
          <w:spacing w:val="80"/>
        </w:rPr>
        <w:t xml:space="preserve"> </w:t>
      </w:r>
      <w:r w:rsidRPr="00E501D1">
        <w:t>склад</w:t>
      </w:r>
      <w:r w:rsidRPr="00E501D1">
        <w:rPr>
          <w:spacing w:val="80"/>
        </w:rPr>
        <w:t xml:space="preserve"> </w:t>
      </w:r>
      <w:r w:rsidRPr="00E501D1">
        <w:t>яких</w:t>
      </w:r>
      <w:r w:rsidRPr="00E501D1">
        <w:rPr>
          <w:spacing w:val="80"/>
        </w:rPr>
        <w:t xml:space="preserve"> </w:t>
      </w:r>
      <w:r w:rsidRPr="00E501D1">
        <w:t>затверджено</w:t>
      </w:r>
      <w:r w:rsidRPr="00E501D1">
        <w:rPr>
          <w:spacing w:val="80"/>
        </w:rPr>
        <w:t xml:space="preserve"> </w:t>
      </w:r>
      <w:r w:rsidRPr="00E501D1">
        <w:t>наказом</w:t>
      </w:r>
      <w:r w:rsidRPr="00E501D1">
        <w:rPr>
          <w:spacing w:val="80"/>
        </w:rPr>
        <w:t xml:space="preserve"> </w:t>
      </w:r>
      <w:r w:rsidRPr="00E501D1">
        <w:t>Міністерства</w:t>
      </w:r>
      <w:r w:rsidRPr="00E501D1">
        <w:rPr>
          <w:spacing w:val="80"/>
        </w:rPr>
        <w:t xml:space="preserve"> </w:t>
      </w:r>
      <w:r w:rsidRPr="00E501D1">
        <w:t>освіти</w:t>
      </w:r>
      <w:r w:rsidRPr="00E501D1">
        <w:rPr>
          <w:spacing w:val="40"/>
        </w:rPr>
        <w:t xml:space="preserve"> </w:t>
      </w:r>
      <w:r w:rsidRPr="00E501D1">
        <w:t xml:space="preserve">і науки України від </w:t>
      </w:r>
      <w:r w:rsidR="00E501D1" w:rsidRPr="00E501D1">
        <w:t>20</w:t>
      </w:r>
      <w:r w:rsidRPr="00E501D1">
        <w:t xml:space="preserve"> </w:t>
      </w:r>
      <w:r w:rsidR="00E501D1" w:rsidRPr="00E501D1">
        <w:t>листопада</w:t>
      </w:r>
      <w:r w:rsidRPr="00E501D1">
        <w:t xml:space="preserve"> 202</w:t>
      </w:r>
      <w:r w:rsidR="00E501D1" w:rsidRPr="00E501D1">
        <w:t>4</w:t>
      </w:r>
      <w:r w:rsidRPr="00E501D1">
        <w:t xml:space="preserve"> року № 700, від суб’єктів господарювання та фізичних осіб наді</w:t>
      </w:r>
      <w:r w:rsidR="00E501D1" w:rsidRPr="00E501D1">
        <w:t>йшло 580</w:t>
      </w:r>
      <w:r w:rsidRPr="00E501D1">
        <w:t xml:space="preserve"> об’єкти </w:t>
      </w:r>
      <w:proofErr w:type="spellStart"/>
      <w:r w:rsidRPr="00E501D1">
        <w:t>грифування</w:t>
      </w:r>
      <w:proofErr w:type="spellEnd"/>
      <w:r w:rsidRPr="00E501D1">
        <w:t>.</w:t>
      </w:r>
      <w:r w:rsidR="00584E70">
        <w:t xml:space="preserve"> З</w:t>
      </w:r>
      <w:r w:rsidR="001272D5" w:rsidRPr="00E501D1">
        <w:t xml:space="preserve"> них</w:t>
      </w:r>
      <w:r w:rsidR="00E501D1" w:rsidRPr="00E501D1">
        <w:t xml:space="preserve"> на оплатній основі 440.</w:t>
      </w:r>
    </w:p>
    <w:p w14:paraId="59214D98" w14:textId="4293CEA6" w:rsidR="005449A6" w:rsidRPr="00E501D1" w:rsidRDefault="005449A6" w:rsidP="004F70B7">
      <w:pPr>
        <w:pStyle w:val="a3"/>
        <w:spacing w:before="15" w:line="249" w:lineRule="auto"/>
        <w:ind w:right="2" w:firstLine="567"/>
        <w:jc w:val="both"/>
        <w:rPr>
          <w:spacing w:val="-5"/>
        </w:rPr>
      </w:pPr>
      <w:r>
        <w:t xml:space="preserve">Згідно із наказом </w:t>
      </w:r>
      <w:r w:rsidRPr="00B54F97">
        <w:t>МОН «Про затвердження переліку підручників для 8 класу закладів загальної середньої освіти, які пройшли апробацію» від 24.01.2025 року апробацію пройшли 124 підручники.</w:t>
      </w:r>
    </w:p>
    <w:p w14:paraId="2F620FAD" w14:textId="77777777" w:rsidR="006E29E9" w:rsidRDefault="006E29E9">
      <w:pPr>
        <w:pStyle w:val="a3"/>
        <w:spacing w:before="15"/>
      </w:pPr>
    </w:p>
    <w:p w14:paraId="6000393C" w14:textId="77777777" w:rsidR="006E29E9" w:rsidRPr="00C26852" w:rsidRDefault="005049DD">
      <w:pPr>
        <w:pStyle w:val="a3"/>
        <w:ind w:left="427"/>
        <w:jc w:val="center"/>
        <w:rPr>
          <w:b/>
          <w:bCs/>
        </w:rPr>
      </w:pPr>
      <w:r w:rsidRPr="00C26852">
        <w:rPr>
          <w:b/>
          <w:bCs/>
        </w:rPr>
        <w:t>Основні</w:t>
      </w:r>
      <w:r w:rsidRPr="00C26852">
        <w:rPr>
          <w:b/>
          <w:bCs/>
          <w:spacing w:val="-2"/>
        </w:rPr>
        <w:t xml:space="preserve"> </w:t>
      </w:r>
      <w:r w:rsidRPr="00C26852">
        <w:rPr>
          <w:b/>
          <w:bCs/>
        </w:rPr>
        <w:t>групи</w:t>
      </w:r>
      <w:r w:rsidRPr="00C26852">
        <w:rPr>
          <w:b/>
          <w:bCs/>
          <w:spacing w:val="-3"/>
        </w:rPr>
        <w:t xml:space="preserve"> </w:t>
      </w:r>
      <w:r w:rsidRPr="00C26852">
        <w:rPr>
          <w:b/>
          <w:bCs/>
        </w:rPr>
        <w:t>(підгрупи),</w:t>
      </w:r>
      <w:r w:rsidRPr="00C26852">
        <w:rPr>
          <w:b/>
          <w:bCs/>
          <w:spacing w:val="-1"/>
        </w:rPr>
        <w:t xml:space="preserve"> </w:t>
      </w:r>
      <w:r w:rsidRPr="00C26852">
        <w:rPr>
          <w:b/>
          <w:bCs/>
        </w:rPr>
        <w:t>на</w:t>
      </w:r>
      <w:r w:rsidRPr="00C26852">
        <w:rPr>
          <w:b/>
          <w:bCs/>
          <w:spacing w:val="-2"/>
        </w:rPr>
        <w:t xml:space="preserve"> </w:t>
      </w:r>
      <w:r w:rsidRPr="00C26852">
        <w:rPr>
          <w:b/>
          <w:bCs/>
        </w:rPr>
        <w:t>які</w:t>
      </w:r>
      <w:r w:rsidRPr="00C26852">
        <w:rPr>
          <w:b/>
          <w:bCs/>
          <w:spacing w:val="-1"/>
        </w:rPr>
        <w:t xml:space="preserve"> </w:t>
      </w:r>
      <w:r w:rsidRPr="00C26852">
        <w:rPr>
          <w:b/>
          <w:bCs/>
        </w:rPr>
        <w:t>проблема</w:t>
      </w:r>
      <w:r w:rsidRPr="00C26852">
        <w:rPr>
          <w:b/>
          <w:bCs/>
          <w:spacing w:val="-2"/>
        </w:rPr>
        <w:t xml:space="preserve"> </w:t>
      </w:r>
      <w:r w:rsidRPr="00C26852">
        <w:rPr>
          <w:b/>
          <w:bCs/>
        </w:rPr>
        <w:t>справляє</w:t>
      </w:r>
      <w:r w:rsidRPr="00C26852">
        <w:rPr>
          <w:b/>
          <w:bCs/>
          <w:spacing w:val="-2"/>
        </w:rPr>
        <w:t xml:space="preserve"> вплив:</w:t>
      </w:r>
    </w:p>
    <w:p w14:paraId="03A0A764" w14:textId="77777777" w:rsidR="006E29E9" w:rsidRDefault="006E29E9">
      <w:pPr>
        <w:pStyle w:val="a3"/>
        <w:spacing w:before="121" w:after="1"/>
        <w:rPr>
          <w:sz w:val="20"/>
        </w:rPr>
      </w:pPr>
    </w:p>
    <w:tbl>
      <w:tblPr>
        <w:tblStyle w:val="TableNormal"/>
        <w:tblW w:w="9528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2790"/>
        <w:gridCol w:w="2407"/>
      </w:tblGrid>
      <w:tr w:rsidR="006E29E9" w14:paraId="1B290B82" w14:textId="77777777" w:rsidTr="008931BD">
        <w:trPr>
          <w:trHeight w:val="366"/>
        </w:trPr>
        <w:tc>
          <w:tcPr>
            <w:tcW w:w="4331" w:type="dxa"/>
          </w:tcPr>
          <w:p w14:paraId="45424CB8" w14:textId="77777777" w:rsidR="006E29E9" w:rsidRDefault="005049DD">
            <w:pPr>
              <w:pStyle w:val="TableParagraph"/>
              <w:spacing w:before="15"/>
              <w:ind w:left="577" w:right="1"/>
              <w:jc w:val="center"/>
              <w:rPr>
                <w:sz w:val="28"/>
              </w:rPr>
            </w:pPr>
            <w:r>
              <w:rPr>
                <w:sz w:val="28"/>
              </w:rPr>
              <w:t>Групи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(підгрупи)</w:t>
            </w:r>
          </w:p>
        </w:tc>
        <w:tc>
          <w:tcPr>
            <w:tcW w:w="2790" w:type="dxa"/>
          </w:tcPr>
          <w:p w14:paraId="1B85FAD3" w14:textId="77777777" w:rsidR="006E29E9" w:rsidRDefault="005049DD">
            <w:pPr>
              <w:pStyle w:val="TableParagraph"/>
              <w:spacing w:before="15"/>
              <w:ind w:left="5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Так</w:t>
            </w:r>
          </w:p>
        </w:tc>
        <w:tc>
          <w:tcPr>
            <w:tcW w:w="2407" w:type="dxa"/>
          </w:tcPr>
          <w:p w14:paraId="7DF42B2B" w14:textId="77777777" w:rsidR="006E29E9" w:rsidRDefault="005049DD">
            <w:pPr>
              <w:pStyle w:val="TableParagraph"/>
              <w:spacing w:before="15"/>
              <w:ind w:right="76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Ні</w:t>
            </w:r>
          </w:p>
        </w:tc>
      </w:tr>
      <w:tr w:rsidR="006E29E9" w14:paraId="47E434C3" w14:textId="77777777" w:rsidTr="008931BD">
        <w:trPr>
          <w:trHeight w:val="366"/>
        </w:trPr>
        <w:tc>
          <w:tcPr>
            <w:tcW w:w="4331" w:type="dxa"/>
          </w:tcPr>
          <w:p w14:paraId="10AB2982" w14:textId="77777777" w:rsidR="006E29E9" w:rsidRDefault="005049DD">
            <w:pPr>
              <w:pStyle w:val="TableParagraph"/>
              <w:spacing w:before="15"/>
              <w:ind w:left="57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Громадяни</w:t>
            </w:r>
          </w:p>
        </w:tc>
        <w:tc>
          <w:tcPr>
            <w:tcW w:w="2790" w:type="dxa"/>
          </w:tcPr>
          <w:p w14:paraId="11642B4F" w14:textId="77777777" w:rsidR="006E29E9" w:rsidRDefault="005049DD">
            <w:pPr>
              <w:pStyle w:val="TableParagraph"/>
              <w:spacing w:before="15"/>
              <w:ind w:left="57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407" w:type="dxa"/>
          </w:tcPr>
          <w:p w14:paraId="4ADE2953" w14:textId="77777777" w:rsidR="006E29E9" w:rsidRDefault="005049DD">
            <w:pPr>
              <w:pStyle w:val="TableParagraph"/>
              <w:spacing w:before="15"/>
              <w:ind w:right="8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6E29E9" w14:paraId="4DA7A58D" w14:textId="77777777" w:rsidTr="008931BD">
        <w:trPr>
          <w:trHeight w:val="366"/>
        </w:trPr>
        <w:tc>
          <w:tcPr>
            <w:tcW w:w="4331" w:type="dxa"/>
          </w:tcPr>
          <w:p w14:paraId="18C8EDFD" w14:textId="77777777" w:rsidR="006E29E9" w:rsidRDefault="005049DD">
            <w:pPr>
              <w:pStyle w:val="TableParagraph"/>
              <w:spacing w:before="15"/>
              <w:ind w:left="5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Держава</w:t>
            </w:r>
          </w:p>
        </w:tc>
        <w:tc>
          <w:tcPr>
            <w:tcW w:w="2790" w:type="dxa"/>
          </w:tcPr>
          <w:p w14:paraId="6F5ED1E2" w14:textId="77777777" w:rsidR="006E29E9" w:rsidRDefault="005049DD">
            <w:pPr>
              <w:pStyle w:val="TableParagraph"/>
              <w:spacing w:before="15"/>
              <w:ind w:left="57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407" w:type="dxa"/>
          </w:tcPr>
          <w:p w14:paraId="23A6B62D" w14:textId="77777777" w:rsidR="006E29E9" w:rsidRDefault="005049DD">
            <w:pPr>
              <w:pStyle w:val="TableParagraph"/>
              <w:spacing w:before="15"/>
              <w:ind w:right="8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6E29E9" w14:paraId="1F1297F8" w14:textId="77777777" w:rsidTr="008931BD">
        <w:trPr>
          <w:trHeight w:val="366"/>
        </w:trPr>
        <w:tc>
          <w:tcPr>
            <w:tcW w:w="4331" w:type="dxa"/>
          </w:tcPr>
          <w:p w14:paraId="3386FDD2" w14:textId="074233C3" w:rsidR="006E29E9" w:rsidRDefault="005049DD">
            <w:pPr>
              <w:pStyle w:val="TableParagraph"/>
              <w:spacing w:before="15"/>
              <w:ind w:left="577" w:right="1"/>
              <w:jc w:val="center"/>
              <w:rPr>
                <w:sz w:val="28"/>
              </w:rPr>
            </w:pPr>
            <w:r>
              <w:rPr>
                <w:sz w:val="28"/>
              </w:rPr>
              <w:t>Суб’єкти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господарювання</w:t>
            </w:r>
            <w:r w:rsidR="008931BD">
              <w:rPr>
                <w:spacing w:val="-2"/>
                <w:sz w:val="28"/>
              </w:rPr>
              <w:t>,</w:t>
            </w:r>
            <w:r w:rsidR="008931BD">
              <w:rPr>
                <w:sz w:val="28"/>
              </w:rPr>
              <w:t xml:space="preserve"> у</w:t>
            </w:r>
            <w:r w:rsidR="008931BD">
              <w:rPr>
                <w:spacing w:val="-10"/>
                <w:sz w:val="28"/>
              </w:rPr>
              <w:t xml:space="preserve"> </w:t>
            </w:r>
            <w:r w:rsidR="008931BD">
              <w:rPr>
                <w:sz w:val="28"/>
              </w:rPr>
              <w:t>тому</w:t>
            </w:r>
            <w:r w:rsidR="008931BD">
              <w:rPr>
                <w:spacing w:val="-10"/>
                <w:sz w:val="28"/>
              </w:rPr>
              <w:t xml:space="preserve"> </w:t>
            </w:r>
            <w:r w:rsidR="008931BD">
              <w:rPr>
                <w:sz w:val="28"/>
              </w:rPr>
              <w:t>числі</w:t>
            </w:r>
            <w:r w:rsidR="008931BD">
              <w:rPr>
                <w:spacing w:val="-10"/>
                <w:sz w:val="28"/>
              </w:rPr>
              <w:t xml:space="preserve"> </w:t>
            </w:r>
            <w:r w:rsidR="008931BD">
              <w:rPr>
                <w:sz w:val="28"/>
              </w:rPr>
              <w:t>суб’єкти</w:t>
            </w:r>
            <w:r w:rsidR="008931BD">
              <w:rPr>
                <w:spacing w:val="-11"/>
                <w:sz w:val="28"/>
              </w:rPr>
              <w:t xml:space="preserve"> </w:t>
            </w:r>
            <w:r w:rsidR="008931BD">
              <w:rPr>
                <w:sz w:val="28"/>
              </w:rPr>
              <w:t xml:space="preserve">малого </w:t>
            </w:r>
            <w:r w:rsidR="008931BD">
              <w:rPr>
                <w:spacing w:val="-2"/>
                <w:sz w:val="28"/>
              </w:rPr>
              <w:t>підприємництва</w:t>
            </w:r>
          </w:p>
        </w:tc>
        <w:tc>
          <w:tcPr>
            <w:tcW w:w="2790" w:type="dxa"/>
          </w:tcPr>
          <w:p w14:paraId="5CC434D5" w14:textId="77777777" w:rsidR="006E29E9" w:rsidRDefault="005049DD">
            <w:pPr>
              <w:pStyle w:val="TableParagraph"/>
              <w:spacing w:before="15"/>
              <w:ind w:left="57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407" w:type="dxa"/>
          </w:tcPr>
          <w:p w14:paraId="6E2BBD85" w14:textId="77777777" w:rsidR="006E29E9" w:rsidRDefault="005049DD">
            <w:pPr>
              <w:pStyle w:val="TableParagraph"/>
              <w:spacing w:before="15"/>
              <w:ind w:right="8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</w:tbl>
    <w:p w14:paraId="43444FF1" w14:textId="77777777" w:rsidR="006E29E9" w:rsidRDefault="006E29E9">
      <w:pPr>
        <w:pStyle w:val="a3"/>
        <w:spacing w:before="3"/>
      </w:pPr>
    </w:p>
    <w:p w14:paraId="2EBBA812" w14:textId="209E82DB" w:rsidR="006E29E9" w:rsidRDefault="005049DD" w:rsidP="001A0CFC">
      <w:pPr>
        <w:pStyle w:val="a3"/>
        <w:spacing w:line="252" w:lineRule="auto"/>
        <w:ind w:right="2" w:firstLine="567"/>
        <w:jc w:val="both"/>
      </w:pPr>
      <w:r>
        <w:t>Окреслена проблема не може бути розв’язана за допомогою ринкових механізмів, оскільки саме держава взяла на себе обов’язок щодо забезпечення якості освіти та освітньої діяльності, що пов’язано із розробленням сучасної навчально-методичної літератури та навчальних програм. Проблема не може бути розв’язана за допомогою ринкових механізмів і чинних регуляторних актів і з огляду на те, що узгодження регуляторних актів може бути здійснене лише шляхом внесення до них змін або їх скасування.</w:t>
      </w:r>
    </w:p>
    <w:p w14:paraId="4E0E56C7" w14:textId="77777777" w:rsidR="006E29E9" w:rsidRDefault="005049DD" w:rsidP="001A0CFC">
      <w:pPr>
        <w:pStyle w:val="a3"/>
        <w:spacing w:line="252" w:lineRule="auto"/>
        <w:ind w:right="2" w:firstLine="567"/>
        <w:jc w:val="both"/>
      </w:pPr>
      <w:r>
        <w:t>Також ця проблема не може бути розв’язана за допомогою чинних регуляторних актів у зв’язку з тим, що на сьогодні відсутні регуляторні акти, які б розв’язували зазначену проблему.</w:t>
      </w:r>
    </w:p>
    <w:p w14:paraId="1723F96C" w14:textId="77777777" w:rsidR="006E29E9" w:rsidRDefault="005049DD" w:rsidP="002A60B8">
      <w:pPr>
        <w:pStyle w:val="a5"/>
        <w:numPr>
          <w:ilvl w:val="0"/>
          <w:numId w:val="1"/>
        </w:numPr>
        <w:tabs>
          <w:tab w:val="left" w:pos="1066"/>
        </w:tabs>
        <w:spacing w:before="313"/>
        <w:ind w:hanging="357"/>
        <w:jc w:val="center"/>
        <w:rPr>
          <w:b/>
          <w:sz w:val="28"/>
        </w:rPr>
      </w:pPr>
      <w:r>
        <w:rPr>
          <w:b/>
          <w:sz w:val="28"/>
        </w:rPr>
        <w:t>Цілі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державного </w:t>
      </w:r>
      <w:r>
        <w:rPr>
          <w:b/>
          <w:spacing w:val="-2"/>
          <w:sz w:val="28"/>
        </w:rPr>
        <w:t>регулювання</w:t>
      </w:r>
    </w:p>
    <w:p w14:paraId="5A2451A4" w14:textId="77777777" w:rsidR="006E29E9" w:rsidRDefault="006E29E9">
      <w:pPr>
        <w:pStyle w:val="a3"/>
        <w:rPr>
          <w:b/>
        </w:rPr>
      </w:pPr>
    </w:p>
    <w:p w14:paraId="0FD7B8AD" w14:textId="4B665775" w:rsidR="00CC0176" w:rsidRDefault="00332E42" w:rsidP="007150C4">
      <w:pPr>
        <w:pStyle w:val="a3"/>
        <w:ind w:right="2" w:firstLine="567"/>
        <w:jc w:val="both"/>
      </w:pPr>
      <w:r>
        <w:t xml:space="preserve">Основними цілями державного регулювання у </w:t>
      </w:r>
      <w:proofErr w:type="spellStart"/>
      <w:r>
        <w:t>проєкті</w:t>
      </w:r>
      <w:proofErr w:type="spellEnd"/>
      <w:r>
        <w:t xml:space="preserve"> </w:t>
      </w:r>
      <w:r w:rsidRPr="00332E42">
        <w:rPr>
          <w:bCs/>
        </w:rPr>
        <w:t>наказу</w:t>
      </w:r>
      <w:r w:rsidRPr="00332E42">
        <w:rPr>
          <w:bCs/>
          <w:spacing w:val="-4"/>
        </w:rPr>
        <w:t xml:space="preserve"> </w:t>
      </w:r>
      <w:r w:rsidRPr="00332E42">
        <w:rPr>
          <w:bCs/>
        </w:rPr>
        <w:t>Міністерства</w:t>
      </w:r>
      <w:r w:rsidRPr="00332E42">
        <w:rPr>
          <w:bCs/>
          <w:spacing w:val="-4"/>
        </w:rPr>
        <w:t xml:space="preserve"> </w:t>
      </w:r>
      <w:r w:rsidRPr="00332E42">
        <w:rPr>
          <w:bCs/>
        </w:rPr>
        <w:t>освіти</w:t>
      </w:r>
      <w:r w:rsidRPr="00332E42">
        <w:rPr>
          <w:bCs/>
          <w:spacing w:val="-5"/>
        </w:rPr>
        <w:t xml:space="preserve"> </w:t>
      </w:r>
      <w:r w:rsidRPr="00332E42">
        <w:rPr>
          <w:bCs/>
        </w:rPr>
        <w:t>і</w:t>
      </w:r>
      <w:r w:rsidRPr="00332E42">
        <w:rPr>
          <w:bCs/>
          <w:spacing w:val="-4"/>
        </w:rPr>
        <w:t xml:space="preserve"> </w:t>
      </w:r>
      <w:r w:rsidRPr="00332E42">
        <w:rPr>
          <w:bCs/>
        </w:rPr>
        <w:t>науки</w:t>
      </w:r>
      <w:r w:rsidRPr="00332E42">
        <w:rPr>
          <w:bCs/>
          <w:spacing w:val="-5"/>
        </w:rPr>
        <w:t xml:space="preserve"> </w:t>
      </w:r>
      <w:r w:rsidRPr="00332E42">
        <w:rPr>
          <w:bCs/>
        </w:rPr>
        <w:t>України</w:t>
      </w:r>
      <w:r w:rsidRPr="00332E42">
        <w:rPr>
          <w:bCs/>
          <w:spacing w:val="-5"/>
        </w:rPr>
        <w:t xml:space="preserve"> </w:t>
      </w:r>
      <w:r w:rsidRPr="00332E42">
        <w:rPr>
          <w:bCs/>
        </w:rPr>
        <w:t>«Про</w:t>
      </w:r>
      <w:r w:rsidRPr="00332E42">
        <w:rPr>
          <w:bCs/>
          <w:spacing w:val="-4"/>
        </w:rPr>
        <w:t xml:space="preserve"> </w:t>
      </w:r>
      <w:r w:rsidRPr="00332E42">
        <w:rPr>
          <w:bCs/>
        </w:rPr>
        <w:t>внесення</w:t>
      </w:r>
      <w:r w:rsidRPr="00332E42">
        <w:rPr>
          <w:bCs/>
          <w:spacing w:val="-4"/>
        </w:rPr>
        <w:t xml:space="preserve"> </w:t>
      </w:r>
      <w:r w:rsidRPr="00332E42">
        <w:rPr>
          <w:bCs/>
        </w:rPr>
        <w:t>змін до Порядку проведення апробації навчальної літератури для закладів загальної середньої освіти»</w:t>
      </w:r>
      <w:r w:rsidR="00CC0176">
        <w:rPr>
          <w:bCs/>
        </w:rPr>
        <w:t xml:space="preserve"> є </w:t>
      </w:r>
      <w:r w:rsidR="00CC0176" w:rsidRPr="00451ACD">
        <w:t xml:space="preserve">удосконалення правового регулювання процесу оцінки якості навчальної літератури, </w:t>
      </w:r>
      <w:r w:rsidR="00CC0176" w:rsidRPr="00451ACD">
        <w:lastRenderedPageBreak/>
        <w:t>встановлення відповідності запитам учасників освітнього процесу, удосконалення змісту навчальних підручників і посібників, які видаються за кошти державного</w:t>
      </w:r>
      <w:r w:rsidR="00DF6C70">
        <w:t xml:space="preserve"> </w:t>
      </w:r>
      <w:r w:rsidR="00CC0176" w:rsidRPr="00451ACD">
        <w:t>бюджет</w:t>
      </w:r>
      <w:r w:rsidR="00DF6C70">
        <w:t>у</w:t>
      </w:r>
      <w:r w:rsidR="00CC0176">
        <w:t>.</w:t>
      </w:r>
    </w:p>
    <w:p w14:paraId="0BA147A2" w14:textId="3754F603" w:rsidR="006E29E9" w:rsidRDefault="005049DD" w:rsidP="007150C4">
      <w:pPr>
        <w:pStyle w:val="a3"/>
        <w:ind w:right="2" w:firstLine="567"/>
        <w:jc w:val="both"/>
      </w:pPr>
      <w:r w:rsidRPr="00263542">
        <w:t>Вказану мету планується досягти шляхом</w:t>
      </w:r>
      <w:r w:rsidR="00FE249B">
        <w:t xml:space="preserve"> внесення</w:t>
      </w:r>
      <w:r w:rsidRPr="00263542">
        <w:t xml:space="preserve"> змін до Порядку проведення апробації навчальної літератури для закладів загальної середньої освіти, затвердженого наказом МОН від 13</w:t>
      </w:r>
      <w:r w:rsidR="00995A3E" w:rsidRPr="00263542">
        <w:t xml:space="preserve"> червня </w:t>
      </w:r>
      <w:r w:rsidRPr="00263542">
        <w:t xml:space="preserve">2024 </w:t>
      </w:r>
      <w:r w:rsidR="00995A3E" w:rsidRPr="00263542">
        <w:t xml:space="preserve">року </w:t>
      </w:r>
      <w:r w:rsidRPr="00263542">
        <w:t>№ 845, зареєстрован</w:t>
      </w:r>
      <w:r w:rsidR="00995A3E" w:rsidRPr="00263542">
        <w:t>им</w:t>
      </w:r>
      <w:r w:rsidRPr="00263542">
        <w:rPr>
          <w:spacing w:val="68"/>
        </w:rPr>
        <w:t xml:space="preserve"> </w:t>
      </w:r>
      <w:r w:rsidR="00995A3E" w:rsidRPr="00263542">
        <w:t>у</w:t>
      </w:r>
      <w:r w:rsidRPr="00263542">
        <w:rPr>
          <w:spacing w:val="68"/>
        </w:rPr>
        <w:t xml:space="preserve"> </w:t>
      </w:r>
      <w:r w:rsidRPr="00263542">
        <w:t>Міністерстві</w:t>
      </w:r>
      <w:r w:rsidRPr="00263542">
        <w:rPr>
          <w:spacing w:val="67"/>
        </w:rPr>
        <w:t xml:space="preserve"> </w:t>
      </w:r>
      <w:r w:rsidRPr="00263542">
        <w:t>юстиції</w:t>
      </w:r>
      <w:r w:rsidRPr="00263542">
        <w:rPr>
          <w:spacing w:val="68"/>
        </w:rPr>
        <w:t xml:space="preserve"> </w:t>
      </w:r>
      <w:r w:rsidRPr="00263542">
        <w:t>України</w:t>
      </w:r>
      <w:r w:rsidRPr="00263542">
        <w:rPr>
          <w:spacing w:val="68"/>
        </w:rPr>
        <w:t xml:space="preserve"> </w:t>
      </w:r>
      <w:r w:rsidRPr="00263542">
        <w:t>18</w:t>
      </w:r>
      <w:r w:rsidRPr="00263542">
        <w:rPr>
          <w:spacing w:val="68"/>
        </w:rPr>
        <w:t xml:space="preserve"> </w:t>
      </w:r>
      <w:r w:rsidRPr="00263542">
        <w:t>липня</w:t>
      </w:r>
      <w:r w:rsidRPr="00263542">
        <w:rPr>
          <w:spacing w:val="68"/>
        </w:rPr>
        <w:t xml:space="preserve"> </w:t>
      </w:r>
      <w:r w:rsidRPr="00263542">
        <w:t>2024</w:t>
      </w:r>
      <w:r w:rsidRPr="00263542">
        <w:rPr>
          <w:spacing w:val="68"/>
        </w:rPr>
        <w:t xml:space="preserve"> </w:t>
      </w:r>
      <w:r w:rsidRPr="00263542">
        <w:t>р</w:t>
      </w:r>
      <w:r w:rsidR="00995A3E" w:rsidRPr="00263542">
        <w:t>оку</w:t>
      </w:r>
      <w:r w:rsidRPr="00263542">
        <w:t xml:space="preserve"> за № 1091/42436.</w:t>
      </w:r>
    </w:p>
    <w:p w14:paraId="7798B123" w14:textId="6B13B4C3" w:rsidR="001272D5" w:rsidRDefault="001272D5">
      <w:pPr>
        <w:pStyle w:val="a3"/>
        <w:spacing w:line="276" w:lineRule="auto"/>
        <w:ind w:left="142" w:right="277" w:firstLine="567"/>
        <w:jc w:val="both"/>
      </w:pPr>
    </w:p>
    <w:p w14:paraId="6E0A9E77" w14:textId="77777777" w:rsidR="001C7B19" w:rsidRDefault="001C7B19">
      <w:pPr>
        <w:pStyle w:val="a3"/>
        <w:spacing w:line="276" w:lineRule="auto"/>
        <w:ind w:left="142" w:right="277" w:firstLine="567"/>
        <w:jc w:val="both"/>
      </w:pPr>
    </w:p>
    <w:p w14:paraId="2025FF66" w14:textId="77777777" w:rsidR="006E29E9" w:rsidRDefault="005049DD">
      <w:pPr>
        <w:pStyle w:val="a5"/>
        <w:numPr>
          <w:ilvl w:val="0"/>
          <w:numId w:val="1"/>
        </w:numPr>
        <w:tabs>
          <w:tab w:val="left" w:pos="1175"/>
        </w:tabs>
        <w:spacing w:before="4"/>
        <w:ind w:left="1175" w:hanging="466"/>
        <w:rPr>
          <w:b/>
          <w:sz w:val="28"/>
        </w:rPr>
      </w:pPr>
      <w:r>
        <w:rPr>
          <w:b/>
          <w:sz w:val="28"/>
        </w:rPr>
        <w:t>Визначення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альтернативних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способів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-2"/>
          <w:sz w:val="28"/>
        </w:rPr>
        <w:t xml:space="preserve"> цілей</w:t>
      </w:r>
    </w:p>
    <w:p w14:paraId="6CC3A513" w14:textId="77777777" w:rsidR="006E29E9" w:rsidRDefault="006E29E9">
      <w:pPr>
        <w:pStyle w:val="a3"/>
        <w:rPr>
          <w:b/>
        </w:rPr>
      </w:pPr>
    </w:p>
    <w:p w14:paraId="28A0AC82" w14:textId="603EAF5A" w:rsidR="006E29E9" w:rsidRPr="001C7B19" w:rsidRDefault="005049DD">
      <w:pPr>
        <w:pStyle w:val="a5"/>
        <w:numPr>
          <w:ilvl w:val="1"/>
          <w:numId w:val="1"/>
        </w:numPr>
        <w:tabs>
          <w:tab w:val="left" w:pos="989"/>
        </w:tabs>
        <w:rPr>
          <w:b/>
          <w:sz w:val="28"/>
        </w:rPr>
      </w:pPr>
      <w:r>
        <w:rPr>
          <w:b/>
          <w:sz w:val="28"/>
        </w:rPr>
        <w:t>Визначення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альтернативних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способів</w:t>
      </w:r>
    </w:p>
    <w:p w14:paraId="5FD9EAE2" w14:textId="77777777" w:rsidR="001C7B19" w:rsidRDefault="001C7B19" w:rsidP="001C7B19">
      <w:pPr>
        <w:pStyle w:val="a5"/>
        <w:tabs>
          <w:tab w:val="left" w:pos="989"/>
        </w:tabs>
        <w:ind w:firstLine="0"/>
        <w:rPr>
          <w:b/>
          <w:sz w:val="28"/>
        </w:rPr>
      </w:pPr>
    </w:p>
    <w:p w14:paraId="3706D291" w14:textId="77777777" w:rsidR="006E29E9" w:rsidRDefault="006E29E9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463"/>
      </w:tblGrid>
      <w:tr w:rsidR="006E29E9" w14:paraId="1B9DDCFD" w14:textId="77777777">
        <w:trPr>
          <w:trHeight w:val="673"/>
        </w:trPr>
        <w:tc>
          <w:tcPr>
            <w:tcW w:w="2095" w:type="dxa"/>
          </w:tcPr>
          <w:p w14:paraId="1BC8C843" w14:textId="77777777" w:rsidR="006E29E9" w:rsidRDefault="005049DD">
            <w:pPr>
              <w:pStyle w:val="TableParagraph"/>
              <w:spacing w:before="10" w:line="320" w:lineRule="atLeast"/>
              <w:ind w:left="244" w:firstLine="5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альтернативи</w:t>
            </w:r>
          </w:p>
        </w:tc>
        <w:tc>
          <w:tcPr>
            <w:tcW w:w="7463" w:type="dxa"/>
          </w:tcPr>
          <w:p w14:paraId="00B7860A" w14:textId="77777777" w:rsidR="006E29E9" w:rsidRDefault="005049DD">
            <w:pPr>
              <w:pStyle w:val="TableParagraph"/>
              <w:spacing w:before="15"/>
              <w:ind w:left="57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Опис </w:t>
            </w:r>
            <w:r>
              <w:rPr>
                <w:spacing w:val="-2"/>
                <w:sz w:val="28"/>
              </w:rPr>
              <w:t>альтернативи</w:t>
            </w:r>
          </w:p>
        </w:tc>
      </w:tr>
      <w:tr w:rsidR="006E29E9" w:rsidRPr="00B01121" w14:paraId="5E888224" w14:textId="77777777">
        <w:trPr>
          <w:trHeight w:val="1961"/>
        </w:trPr>
        <w:tc>
          <w:tcPr>
            <w:tcW w:w="2095" w:type="dxa"/>
          </w:tcPr>
          <w:p w14:paraId="1233A7F6" w14:textId="77777777" w:rsidR="006E29E9" w:rsidRPr="00B01121" w:rsidRDefault="005049DD">
            <w:pPr>
              <w:pStyle w:val="TableParagraph"/>
              <w:spacing w:before="15"/>
              <w:ind w:left="25"/>
              <w:jc w:val="center"/>
              <w:rPr>
                <w:sz w:val="28"/>
              </w:rPr>
            </w:pPr>
            <w:r w:rsidRPr="00B01121">
              <w:rPr>
                <w:sz w:val="28"/>
              </w:rPr>
              <w:t xml:space="preserve">Альтернатива </w:t>
            </w:r>
            <w:r w:rsidRPr="00B01121">
              <w:rPr>
                <w:spacing w:val="-10"/>
                <w:sz w:val="28"/>
              </w:rPr>
              <w:t>1</w:t>
            </w:r>
          </w:p>
        </w:tc>
        <w:tc>
          <w:tcPr>
            <w:tcW w:w="7463" w:type="dxa"/>
          </w:tcPr>
          <w:p w14:paraId="62BF435F" w14:textId="3C6A720E" w:rsidR="006E29E9" w:rsidRPr="00B01121" w:rsidRDefault="005049DD">
            <w:pPr>
              <w:pStyle w:val="TableParagraph"/>
              <w:spacing w:before="10" w:line="320" w:lineRule="atLeast"/>
              <w:ind w:left="15" w:right="140"/>
              <w:jc w:val="both"/>
              <w:rPr>
                <w:sz w:val="28"/>
              </w:rPr>
            </w:pPr>
            <w:r w:rsidRPr="00B01121">
              <w:rPr>
                <w:sz w:val="28"/>
              </w:rPr>
              <w:t>Збереження ситуації, коли продовжують застосовуватися чинні норми Порядку проведення апробації навчальної літератури для закладів загальної середньої освіти не є можливим, оскільки чинн</w:t>
            </w:r>
            <w:r w:rsidR="001272D5" w:rsidRPr="00B01121">
              <w:rPr>
                <w:sz w:val="28"/>
              </w:rPr>
              <w:t>і</w:t>
            </w:r>
            <w:r w:rsidRPr="00B01121">
              <w:rPr>
                <w:sz w:val="28"/>
              </w:rPr>
              <w:t xml:space="preserve"> норми не забезпечують достатньої кількості механізмів для реалізації</w:t>
            </w:r>
            <w:r w:rsidR="001272D5" w:rsidRPr="00B01121">
              <w:rPr>
                <w:sz w:val="28"/>
              </w:rPr>
              <w:t xml:space="preserve"> вказаного Порядку</w:t>
            </w:r>
            <w:r w:rsidR="00FE249B" w:rsidRPr="00B01121">
              <w:rPr>
                <w:sz w:val="28"/>
              </w:rPr>
              <w:t xml:space="preserve"> та забезпечення належної якості навчальної літератури</w:t>
            </w:r>
            <w:r w:rsidRPr="00B01121">
              <w:rPr>
                <w:spacing w:val="-2"/>
                <w:sz w:val="28"/>
              </w:rPr>
              <w:t>.</w:t>
            </w:r>
          </w:p>
        </w:tc>
      </w:tr>
      <w:tr w:rsidR="006E29E9" w14:paraId="27CFD393" w14:textId="77777777">
        <w:trPr>
          <w:trHeight w:val="1639"/>
        </w:trPr>
        <w:tc>
          <w:tcPr>
            <w:tcW w:w="2095" w:type="dxa"/>
          </w:tcPr>
          <w:p w14:paraId="35F59385" w14:textId="77777777" w:rsidR="006E29E9" w:rsidRPr="00B01121" w:rsidRDefault="005049DD">
            <w:pPr>
              <w:pStyle w:val="TableParagraph"/>
              <w:spacing w:before="15"/>
              <w:ind w:left="25"/>
              <w:jc w:val="center"/>
              <w:rPr>
                <w:sz w:val="28"/>
              </w:rPr>
            </w:pPr>
            <w:r w:rsidRPr="00B01121">
              <w:rPr>
                <w:sz w:val="28"/>
              </w:rPr>
              <w:t xml:space="preserve">Альтернатива </w:t>
            </w:r>
            <w:r w:rsidRPr="00B01121">
              <w:rPr>
                <w:spacing w:val="-10"/>
                <w:sz w:val="28"/>
              </w:rPr>
              <w:t>2</w:t>
            </w:r>
          </w:p>
        </w:tc>
        <w:tc>
          <w:tcPr>
            <w:tcW w:w="7463" w:type="dxa"/>
          </w:tcPr>
          <w:p w14:paraId="29291322" w14:textId="7C625ACB" w:rsidR="006E29E9" w:rsidRPr="00B01121" w:rsidRDefault="005049DD">
            <w:pPr>
              <w:pStyle w:val="TableParagraph"/>
              <w:spacing w:before="10" w:line="320" w:lineRule="atLeast"/>
              <w:ind w:left="15" w:right="139"/>
              <w:jc w:val="both"/>
              <w:rPr>
                <w:sz w:val="28"/>
              </w:rPr>
            </w:pPr>
            <w:r w:rsidRPr="00B01121">
              <w:rPr>
                <w:sz w:val="28"/>
              </w:rPr>
              <w:t>Внесення змін до Порядку проведення апробації навчальної літератури для закладів загальної середньої освіти з метою удосконалення процедури проведення апробації та механізмів застосування його норм забезпечить досягнення визначених цілей та завдань</w:t>
            </w:r>
            <w:r w:rsidR="00FE249B" w:rsidRPr="00B01121">
              <w:rPr>
                <w:sz w:val="28"/>
              </w:rPr>
              <w:t>.</w:t>
            </w:r>
          </w:p>
        </w:tc>
      </w:tr>
    </w:tbl>
    <w:p w14:paraId="6AF4682B" w14:textId="77777777" w:rsidR="006E29E9" w:rsidRDefault="006E29E9">
      <w:pPr>
        <w:pStyle w:val="a3"/>
        <w:spacing w:before="2"/>
        <w:rPr>
          <w:b/>
        </w:rPr>
      </w:pPr>
    </w:p>
    <w:p w14:paraId="24B2A37E" w14:textId="77777777" w:rsidR="00256A88" w:rsidRDefault="00256A88">
      <w:pPr>
        <w:pStyle w:val="a3"/>
        <w:spacing w:before="2"/>
        <w:rPr>
          <w:b/>
        </w:rPr>
      </w:pPr>
    </w:p>
    <w:p w14:paraId="3D4D3B8C" w14:textId="77777777" w:rsidR="006E29E9" w:rsidRDefault="005049DD">
      <w:pPr>
        <w:pStyle w:val="a5"/>
        <w:numPr>
          <w:ilvl w:val="1"/>
          <w:numId w:val="1"/>
        </w:numPr>
        <w:tabs>
          <w:tab w:val="left" w:pos="989"/>
        </w:tabs>
        <w:rPr>
          <w:b/>
          <w:sz w:val="28"/>
        </w:rPr>
      </w:pPr>
      <w:r>
        <w:rPr>
          <w:b/>
          <w:sz w:val="28"/>
        </w:rPr>
        <w:t>Оцінка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альтернативних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способів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цілей</w:t>
      </w:r>
    </w:p>
    <w:p w14:paraId="56F24280" w14:textId="77777777" w:rsidR="006E29E9" w:rsidRDefault="005049DD">
      <w:pPr>
        <w:pStyle w:val="a3"/>
        <w:spacing w:before="207"/>
        <w:ind w:left="427" w:right="1"/>
        <w:jc w:val="center"/>
      </w:pPr>
      <w:r>
        <w:t>Оцінка</w:t>
      </w:r>
      <w:r>
        <w:rPr>
          <w:spacing w:val="-3"/>
        </w:rPr>
        <w:t xml:space="preserve"> </w:t>
      </w:r>
      <w:r>
        <w:t>впливу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rPr>
          <w:spacing w:val="-2"/>
        </w:rPr>
        <w:t>держави</w:t>
      </w:r>
    </w:p>
    <w:p w14:paraId="26EDFDC5" w14:textId="77777777" w:rsidR="006E29E9" w:rsidRDefault="006E29E9">
      <w:pPr>
        <w:pStyle w:val="a3"/>
        <w:spacing w:before="92"/>
        <w:rPr>
          <w:sz w:val="20"/>
        </w:rPr>
      </w:pPr>
    </w:p>
    <w:tbl>
      <w:tblPr>
        <w:tblStyle w:val="TableNormal"/>
        <w:tblW w:w="9515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552"/>
        <w:gridCol w:w="4690"/>
      </w:tblGrid>
      <w:tr w:rsidR="006E29E9" w14:paraId="35A1E738" w14:textId="77777777" w:rsidTr="001D54B6">
        <w:trPr>
          <w:trHeight w:val="673"/>
        </w:trPr>
        <w:tc>
          <w:tcPr>
            <w:tcW w:w="2273" w:type="dxa"/>
          </w:tcPr>
          <w:p w14:paraId="132D3D2B" w14:textId="77777777" w:rsidR="006E29E9" w:rsidRDefault="005049DD">
            <w:pPr>
              <w:pStyle w:val="TableParagraph"/>
              <w:spacing w:before="10" w:line="320" w:lineRule="atLeast"/>
              <w:ind w:left="182" w:firstLine="56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альтернативи</w:t>
            </w:r>
          </w:p>
        </w:tc>
        <w:tc>
          <w:tcPr>
            <w:tcW w:w="2552" w:type="dxa"/>
          </w:tcPr>
          <w:p w14:paraId="499062DA" w14:textId="77777777" w:rsidR="006E29E9" w:rsidRDefault="005049DD">
            <w:pPr>
              <w:pStyle w:val="TableParagraph"/>
              <w:spacing w:before="15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Вигоди</w:t>
            </w:r>
          </w:p>
        </w:tc>
        <w:tc>
          <w:tcPr>
            <w:tcW w:w="4690" w:type="dxa"/>
          </w:tcPr>
          <w:p w14:paraId="432D22EE" w14:textId="77777777" w:rsidR="006E29E9" w:rsidRDefault="005049DD">
            <w:pPr>
              <w:pStyle w:val="TableParagraph"/>
              <w:spacing w:before="15"/>
              <w:ind w:left="947"/>
              <w:rPr>
                <w:sz w:val="28"/>
              </w:rPr>
            </w:pPr>
            <w:r>
              <w:rPr>
                <w:spacing w:val="-2"/>
                <w:sz w:val="28"/>
              </w:rPr>
              <w:t>Витрати</w:t>
            </w:r>
          </w:p>
        </w:tc>
      </w:tr>
      <w:tr w:rsidR="006E29E9" w:rsidRPr="00B01121" w14:paraId="30566828" w14:textId="77777777" w:rsidTr="001D54B6">
        <w:trPr>
          <w:trHeight w:val="2927"/>
        </w:trPr>
        <w:tc>
          <w:tcPr>
            <w:tcW w:w="2273" w:type="dxa"/>
          </w:tcPr>
          <w:p w14:paraId="1F301242" w14:textId="77777777" w:rsidR="006E29E9" w:rsidRDefault="005049DD">
            <w:pPr>
              <w:pStyle w:val="TableParagraph"/>
              <w:spacing w:before="15"/>
              <w:ind w:right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2" w:type="dxa"/>
          </w:tcPr>
          <w:p w14:paraId="12392953" w14:textId="77777777" w:rsidR="006E29E9" w:rsidRDefault="005049DD">
            <w:pPr>
              <w:pStyle w:val="TableParagraph"/>
              <w:spacing w:before="15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Відсутні.</w:t>
            </w:r>
          </w:p>
        </w:tc>
        <w:tc>
          <w:tcPr>
            <w:tcW w:w="4690" w:type="dxa"/>
          </w:tcPr>
          <w:p w14:paraId="46CFE379" w14:textId="2113D98B" w:rsidR="006E29E9" w:rsidRPr="00B01121" w:rsidRDefault="005049DD" w:rsidP="00B01121">
            <w:pPr>
              <w:pStyle w:val="TableParagraph"/>
              <w:tabs>
                <w:tab w:val="left" w:pos="1803"/>
              </w:tabs>
              <w:spacing w:before="15"/>
              <w:ind w:left="15"/>
              <w:jc w:val="both"/>
              <w:rPr>
                <w:sz w:val="28"/>
              </w:rPr>
            </w:pPr>
            <w:r w:rsidRPr="00B01121">
              <w:rPr>
                <w:spacing w:val="-5"/>
                <w:sz w:val="28"/>
              </w:rPr>
              <w:t>Не</w:t>
            </w:r>
            <w:r w:rsidRPr="00B01121">
              <w:rPr>
                <w:spacing w:val="-2"/>
                <w:sz w:val="28"/>
              </w:rPr>
              <w:t>можлив</w:t>
            </w:r>
            <w:r w:rsidR="00BA3301" w:rsidRPr="00B01121">
              <w:rPr>
                <w:spacing w:val="-2"/>
                <w:sz w:val="28"/>
              </w:rPr>
              <w:t>им є</w:t>
            </w:r>
            <w:r w:rsidR="00B01121">
              <w:rPr>
                <w:spacing w:val="-2"/>
                <w:sz w:val="28"/>
              </w:rPr>
              <w:t xml:space="preserve"> </w:t>
            </w:r>
            <w:r w:rsidRPr="00B01121">
              <w:rPr>
                <w:sz w:val="28"/>
              </w:rPr>
              <w:t xml:space="preserve">проведення апробації навчальної літератури, </w:t>
            </w:r>
            <w:r w:rsidRPr="00B01121">
              <w:rPr>
                <w:spacing w:val="-2"/>
                <w:sz w:val="28"/>
              </w:rPr>
              <w:t>оскільки</w:t>
            </w:r>
            <w:r w:rsidR="00B01121">
              <w:rPr>
                <w:spacing w:val="-2"/>
                <w:sz w:val="28"/>
              </w:rPr>
              <w:t> </w:t>
            </w:r>
            <w:r w:rsidRPr="00B01121">
              <w:rPr>
                <w:spacing w:val="-2"/>
                <w:sz w:val="28"/>
              </w:rPr>
              <w:t>чинне положення</w:t>
            </w:r>
            <w:r w:rsidR="00B01121">
              <w:rPr>
                <w:sz w:val="28"/>
              </w:rPr>
              <w:t> </w:t>
            </w:r>
            <w:r w:rsidRPr="00B01121">
              <w:rPr>
                <w:spacing w:val="-6"/>
                <w:sz w:val="28"/>
              </w:rPr>
              <w:t xml:space="preserve">не </w:t>
            </w:r>
            <w:r w:rsidRPr="00B01121">
              <w:rPr>
                <w:sz w:val="28"/>
              </w:rPr>
              <w:t xml:space="preserve">забезпечує достатньої кількості механізмів </w:t>
            </w:r>
            <w:r w:rsidRPr="00B01121">
              <w:rPr>
                <w:spacing w:val="-4"/>
                <w:sz w:val="28"/>
              </w:rPr>
              <w:t>для</w:t>
            </w:r>
            <w:r w:rsidR="00B01121" w:rsidRPr="00B01121">
              <w:rPr>
                <w:sz w:val="28"/>
              </w:rPr>
              <w:t> </w:t>
            </w:r>
            <w:r w:rsidRPr="00B01121">
              <w:rPr>
                <w:spacing w:val="-2"/>
                <w:sz w:val="28"/>
              </w:rPr>
              <w:t xml:space="preserve">реалізації </w:t>
            </w:r>
            <w:r w:rsidR="00FE249B" w:rsidRPr="00B01121">
              <w:rPr>
                <w:sz w:val="28"/>
              </w:rPr>
              <w:t>цілей і завдань</w:t>
            </w:r>
            <w:r w:rsidR="00B01121" w:rsidRPr="00B01121">
              <w:rPr>
                <w:sz w:val="28"/>
              </w:rPr>
              <w:t xml:space="preserve"> апробації</w:t>
            </w:r>
            <w:r w:rsidRPr="00B01121">
              <w:rPr>
                <w:sz w:val="28"/>
              </w:rPr>
              <w:t>.</w:t>
            </w:r>
          </w:p>
        </w:tc>
      </w:tr>
      <w:tr w:rsidR="00CE29B0" w14:paraId="116384B9" w14:textId="77777777" w:rsidTr="001D54B6">
        <w:trPr>
          <w:trHeight w:val="342"/>
        </w:trPr>
        <w:tc>
          <w:tcPr>
            <w:tcW w:w="2273" w:type="dxa"/>
            <w:tcBorders>
              <w:bottom w:val="nil"/>
            </w:tcBorders>
          </w:tcPr>
          <w:p w14:paraId="7DE6A024" w14:textId="77777777" w:rsidR="00CE29B0" w:rsidRDefault="00CE29B0" w:rsidP="00CE29B0">
            <w:pPr>
              <w:pStyle w:val="TableParagraph"/>
              <w:spacing w:before="15" w:line="308" w:lineRule="exact"/>
              <w:ind w:right="6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Альтернатива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14:paraId="139A8E93" w14:textId="1D0F9EB8" w:rsidR="00CE29B0" w:rsidRDefault="00CE29B0" w:rsidP="00CE29B0">
            <w:pPr>
              <w:pStyle w:val="TableParagraph"/>
              <w:tabs>
                <w:tab w:val="left" w:pos="1692"/>
                <w:tab w:val="left" w:pos="2726"/>
                <w:tab w:val="left" w:pos="3528"/>
              </w:tabs>
              <w:spacing w:before="15"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Прийняття регуляторного </w:t>
            </w:r>
            <w:proofErr w:type="spellStart"/>
            <w:r>
              <w:rPr>
                <w:sz w:val="28"/>
              </w:rPr>
              <w:t>акта</w:t>
            </w:r>
            <w:proofErr w:type="spellEnd"/>
          </w:p>
        </w:tc>
        <w:tc>
          <w:tcPr>
            <w:tcW w:w="4690" w:type="dxa"/>
            <w:tcBorders>
              <w:bottom w:val="nil"/>
            </w:tcBorders>
          </w:tcPr>
          <w:p w14:paraId="2B5C5CDE" w14:textId="3D78CC7E" w:rsidR="006A3F85" w:rsidRDefault="00CE29B0" w:rsidP="006A3F85">
            <w:pPr>
              <w:pStyle w:val="TableParagraph"/>
              <w:spacing w:before="15" w:line="308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Внесення</w:t>
            </w:r>
            <w:r w:rsidR="006A3F85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змін</w:t>
            </w:r>
            <w:r w:rsidR="006A3F85"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  <w:r w:rsidR="006A3F85"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Порядку</w:t>
            </w:r>
          </w:p>
        </w:tc>
      </w:tr>
      <w:tr w:rsidR="00CE29B0" w14:paraId="270FE256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31E7590B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34FB871" w14:textId="5F57CC64" w:rsidR="00CE29B0" w:rsidRDefault="00CE29B0" w:rsidP="00CE29B0">
            <w:pPr>
              <w:pStyle w:val="TableParagraph"/>
              <w:tabs>
                <w:tab w:val="left" w:pos="1771"/>
                <w:tab w:val="left" w:pos="3251"/>
              </w:tabs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7463786D" w14:textId="6B93933E" w:rsidR="00CE29B0" w:rsidRDefault="00CE29B0" w:rsidP="00CE29B0">
            <w:pPr>
              <w:pStyle w:val="TableParagraph"/>
              <w:spacing w:line="302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апробації</w:t>
            </w:r>
            <w:r w:rsidR="006A3F8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навчальної</w:t>
            </w:r>
          </w:p>
        </w:tc>
      </w:tr>
      <w:tr w:rsidR="00CE29B0" w14:paraId="559AD702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276AD715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CA124D" w14:textId="4648FD8E" w:rsidR="00CE29B0" w:rsidRDefault="00CE29B0" w:rsidP="00CE29B0">
            <w:pPr>
              <w:pStyle w:val="TableParagraph"/>
              <w:tabs>
                <w:tab w:val="left" w:pos="1560"/>
                <w:tab w:val="left" w:pos="2216"/>
                <w:tab w:val="left" w:pos="3448"/>
              </w:tabs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0B2CED5E" w14:textId="5B8E9F81" w:rsidR="00CE29B0" w:rsidRDefault="006A3F85" w:rsidP="00CE29B0">
            <w:pPr>
              <w:pStyle w:val="TableParagraph"/>
              <w:tabs>
                <w:tab w:val="left" w:pos="2221"/>
              </w:tabs>
              <w:spacing w:line="302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л</w:t>
            </w:r>
            <w:r w:rsidR="00CE29B0">
              <w:rPr>
                <w:spacing w:val="-2"/>
                <w:sz w:val="28"/>
              </w:rPr>
              <w:t>ітератури</w:t>
            </w:r>
            <w:r>
              <w:rPr>
                <w:spacing w:val="-2"/>
                <w:sz w:val="28"/>
              </w:rPr>
              <w:t xml:space="preserve"> </w:t>
            </w:r>
            <w:r w:rsidR="00CE29B0">
              <w:rPr>
                <w:spacing w:val="-5"/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 w:rsidR="00CE29B0">
              <w:rPr>
                <w:spacing w:val="-2"/>
                <w:sz w:val="28"/>
              </w:rPr>
              <w:t>закладів</w:t>
            </w:r>
            <w:r w:rsidR="00CE29B0">
              <w:rPr>
                <w:sz w:val="28"/>
              </w:rPr>
              <w:tab/>
            </w:r>
            <w:r w:rsidR="00CE29B0">
              <w:rPr>
                <w:spacing w:val="-2"/>
                <w:sz w:val="28"/>
              </w:rPr>
              <w:t>загальної</w:t>
            </w:r>
          </w:p>
        </w:tc>
      </w:tr>
      <w:tr w:rsidR="00CE29B0" w14:paraId="75934D20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303759D8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7E7F72" w14:textId="793419A2" w:rsidR="00CE29B0" w:rsidRDefault="00CE29B0" w:rsidP="00CE29B0">
            <w:pPr>
              <w:pStyle w:val="TableParagraph"/>
              <w:tabs>
                <w:tab w:val="left" w:pos="1785"/>
                <w:tab w:val="left" w:pos="3130"/>
              </w:tabs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4DEC194C" w14:textId="1578285F" w:rsidR="00CE29B0" w:rsidRDefault="006A3F85" w:rsidP="00CE29B0">
            <w:pPr>
              <w:pStyle w:val="TableParagraph"/>
              <w:spacing w:line="302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CE29B0">
              <w:rPr>
                <w:spacing w:val="-2"/>
                <w:sz w:val="28"/>
              </w:rPr>
              <w:t>ередньої</w:t>
            </w:r>
            <w:r>
              <w:rPr>
                <w:spacing w:val="-2"/>
                <w:sz w:val="28"/>
              </w:rPr>
              <w:t xml:space="preserve"> </w:t>
            </w:r>
            <w:r w:rsidR="00CE29B0">
              <w:rPr>
                <w:spacing w:val="-2"/>
                <w:sz w:val="28"/>
              </w:rPr>
              <w:t>освіти</w:t>
            </w:r>
            <w:r>
              <w:rPr>
                <w:sz w:val="28"/>
              </w:rPr>
              <w:t xml:space="preserve"> </w:t>
            </w:r>
            <w:r w:rsidR="00CE29B0">
              <w:rPr>
                <w:spacing w:val="-2"/>
                <w:sz w:val="28"/>
              </w:rPr>
              <w:t>забезпечить</w:t>
            </w:r>
          </w:p>
        </w:tc>
      </w:tr>
      <w:tr w:rsidR="00CE29B0" w14:paraId="4B519247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2F02C0A2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A4D202" w14:textId="5EC84F04" w:rsidR="00CE29B0" w:rsidRDefault="00CE29B0" w:rsidP="00CE29B0">
            <w:pPr>
              <w:pStyle w:val="TableParagraph"/>
              <w:tabs>
                <w:tab w:val="left" w:pos="3005"/>
              </w:tabs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29195152" w14:textId="3B302251" w:rsidR="00CE29B0" w:rsidRDefault="006A3F85" w:rsidP="00CE29B0">
            <w:pPr>
              <w:pStyle w:val="TableParagraph"/>
              <w:tabs>
                <w:tab w:val="left" w:pos="1938"/>
                <w:tab w:val="left" w:pos="2416"/>
              </w:tabs>
              <w:spacing w:line="302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 w:rsidR="00CE29B0">
              <w:rPr>
                <w:spacing w:val="-2"/>
                <w:sz w:val="28"/>
              </w:rPr>
              <w:t>досконалення</w:t>
            </w:r>
            <w:r>
              <w:rPr>
                <w:sz w:val="28"/>
              </w:rPr>
              <w:t xml:space="preserve"> </w:t>
            </w:r>
            <w:r w:rsidR="00CE29B0">
              <w:rPr>
                <w:spacing w:val="-2"/>
                <w:sz w:val="28"/>
              </w:rPr>
              <w:t>регулювання</w:t>
            </w:r>
          </w:p>
        </w:tc>
      </w:tr>
      <w:tr w:rsidR="00CE29B0" w14:paraId="7D8EAB41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13657F51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D211E1" w14:textId="458C2D56" w:rsidR="00CE29B0" w:rsidRDefault="00CE29B0" w:rsidP="00CE29B0">
            <w:pPr>
              <w:pStyle w:val="TableParagraph"/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1104BB35" w14:textId="575E3782" w:rsidR="00CE29B0" w:rsidRPr="00775544" w:rsidRDefault="00CE29B0" w:rsidP="00CE29B0">
            <w:pPr>
              <w:pStyle w:val="TableParagraph"/>
              <w:spacing w:line="302" w:lineRule="exact"/>
              <w:ind w:left="49"/>
              <w:rPr>
                <w:sz w:val="28"/>
              </w:rPr>
            </w:pPr>
            <w:r w:rsidRPr="00775544">
              <w:rPr>
                <w:sz w:val="28"/>
              </w:rPr>
              <w:t>відносин</w:t>
            </w:r>
            <w:r w:rsidRPr="00775544">
              <w:rPr>
                <w:spacing w:val="34"/>
                <w:sz w:val="28"/>
              </w:rPr>
              <w:t xml:space="preserve"> </w:t>
            </w:r>
            <w:r w:rsidRPr="00775544">
              <w:rPr>
                <w:sz w:val="28"/>
              </w:rPr>
              <w:t>у</w:t>
            </w:r>
            <w:r w:rsidRPr="00775544">
              <w:rPr>
                <w:spacing w:val="35"/>
                <w:sz w:val="28"/>
              </w:rPr>
              <w:t xml:space="preserve"> </w:t>
            </w:r>
            <w:r w:rsidRPr="00775544">
              <w:rPr>
                <w:sz w:val="28"/>
              </w:rPr>
              <w:t>цій</w:t>
            </w:r>
            <w:r w:rsidRPr="00775544">
              <w:rPr>
                <w:spacing w:val="34"/>
                <w:sz w:val="28"/>
              </w:rPr>
              <w:t xml:space="preserve"> </w:t>
            </w:r>
            <w:r w:rsidRPr="00775544">
              <w:rPr>
                <w:sz w:val="28"/>
              </w:rPr>
              <w:t>сфері</w:t>
            </w:r>
            <w:r w:rsidR="00FE249B" w:rsidRPr="00775544">
              <w:rPr>
                <w:sz w:val="28"/>
              </w:rPr>
              <w:t>.</w:t>
            </w:r>
            <w:r w:rsidRPr="00775544">
              <w:rPr>
                <w:spacing w:val="35"/>
                <w:sz w:val="28"/>
              </w:rPr>
              <w:t xml:space="preserve"> </w:t>
            </w:r>
            <w:r w:rsidR="00FE249B" w:rsidRPr="00775544">
              <w:rPr>
                <w:spacing w:val="35"/>
                <w:sz w:val="28"/>
              </w:rPr>
              <w:t>У</w:t>
            </w:r>
            <w:r w:rsidRPr="00775544">
              <w:rPr>
                <w:spacing w:val="-2"/>
                <w:sz w:val="28"/>
              </w:rPr>
              <w:t>досконалення</w:t>
            </w:r>
          </w:p>
        </w:tc>
      </w:tr>
      <w:tr w:rsidR="00CE29B0" w14:paraId="7D53513A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654CD5FF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FBA7B5E" w14:textId="2DB410C3" w:rsidR="00CE29B0" w:rsidRDefault="00CE29B0" w:rsidP="00CE29B0">
            <w:pPr>
              <w:pStyle w:val="TableParagraph"/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401B95EC" w14:textId="623FEBF5" w:rsidR="00CE29B0" w:rsidRPr="00775544" w:rsidRDefault="00CE29B0" w:rsidP="00CE29B0">
            <w:pPr>
              <w:pStyle w:val="TableParagraph"/>
              <w:tabs>
                <w:tab w:val="left" w:pos="585"/>
                <w:tab w:val="left" w:pos="2065"/>
              </w:tabs>
              <w:spacing w:line="302" w:lineRule="exact"/>
              <w:ind w:left="49"/>
              <w:rPr>
                <w:sz w:val="28"/>
              </w:rPr>
            </w:pPr>
            <w:r w:rsidRPr="00775544">
              <w:rPr>
                <w:sz w:val="28"/>
              </w:rPr>
              <w:t>процедури</w:t>
            </w:r>
            <w:r w:rsidRPr="00775544">
              <w:rPr>
                <w:spacing w:val="54"/>
                <w:w w:val="150"/>
                <w:sz w:val="28"/>
              </w:rPr>
              <w:t xml:space="preserve"> </w:t>
            </w:r>
            <w:r w:rsidRPr="00775544">
              <w:rPr>
                <w:sz w:val="28"/>
              </w:rPr>
              <w:t>проведення</w:t>
            </w:r>
            <w:r w:rsidRPr="00775544">
              <w:rPr>
                <w:spacing w:val="55"/>
                <w:w w:val="150"/>
                <w:sz w:val="28"/>
              </w:rPr>
              <w:t xml:space="preserve"> </w:t>
            </w:r>
            <w:r w:rsidRPr="00775544">
              <w:rPr>
                <w:sz w:val="28"/>
              </w:rPr>
              <w:t>апробації</w:t>
            </w:r>
            <w:r w:rsidRPr="00775544">
              <w:rPr>
                <w:spacing w:val="55"/>
                <w:w w:val="150"/>
                <w:sz w:val="28"/>
              </w:rPr>
              <w:t xml:space="preserve"> </w:t>
            </w:r>
            <w:r w:rsidRPr="00775544">
              <w:rPr>
                <w:spacing w:val="-5"/>
                <w:sz w:val="28"/>
              </w:rPr>
              <w:t>та</w:t>
            </w:r>
          </w:p>
        </w:tc>
      </w:tr>
      <w:tr w:rsidR="00CE29B0" w14:paraId="14505FED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00601DC1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621603" w14:textId="6FF3DE7B" w:rsidR="00CE29B0" w:rsidRDefault="00CE29B0" w:rsidP="00CE29B0">
            <w:pPr>
              <w:pStyle w:val="TableParagraph"/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07F31A9B" w14:textId="77A53080" w:rsidR="00CE29B0" w:rsidRPr="00775544" w:rsidRDefault="00CE29B0" w:rsidP="00CE29B0">
            <w:pPr>
              <w:pStyle w:val="TableParagraph"/>
              <w:tabs>
                <w:tab w:val="left" w:pos="2408"/>
              </w:tabs>
              <w:spacing w:line="302" w:lineRule="exact"/>
              <w:ind w:left="49"/>
              <w:rPr>
                <w:sz w:val="28"/>
              </w:rPr>
            </w:pPr>
            <w:r w:rsidRPr="00775544">
              <w:rPr>
                <w:sz w:val="28"/>
              </w:rPr>
              <w:t>механізмів</w:t>
            </w:r>
            <w:r w:rsidRPr="00775544">
              <w:rPr>
                <w:spacing w:val="60"/>
                <w:w w:val="150"/>
                <w:sz w:val="28"/>
              </w:rPr>
              <w:t xml:space="preserve"> </w:t>
            </w:r>
            <w:r w:rsidRPr="00775544">
              <w:rPr>
                <w:sz w:val="28"/>
              </w:rPr>
              <w:t>застосування</w:t>
            </w:r>
            <w:r w:rsidRPr="00775544">
              <w:rPr>
                <w:spacing w:val="63"/>
                <w:w w:val="150"/>
                <w:sz w:val="28"/>
              </w:rPr>
              <w:t xml:space="preserve"> </w:t>
            </w:r>
            <w:r w:rsidR="00FE249B" w:rsidRPr="00775544">
              <w:rPr>
                <w:sz w:val="28"/>
                <w:szCs w:val="28"/>
              </w:rPr>
              <w:t>її</w:t>
            </w:r>
            <w:r w:rsidRPr="00775544">
              <w:rPr>
                <w:spacing w:val="63"/>
                <w:w w:val="150"/>
                <w:sz w:val="28"/>
              </w:rPr>
              <w:t xml:space="preserve"> </w:t>
            </w:r>
            <w:r w:rsidRPr="00775544">
              <w:rPr>
                <w:spacing w:val="-4"/>
                <w:sz w:val="28"/>
              </w:rPr>
              <w:t>норм</w:t>
            </w:r>
          </w:p>
        </w:tc>
      </w:tr>
      <w:tr w:rsidR="00CE29B0" w14:paraId="4A70C053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6A7CC074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F010EC" w14:textId="79AB061F" w:rsidR="00CE29B0" w:rsidRDefault="00CE29B0" w:rsidP="00CE29B0">
            <w:pPr>
              <w:pStyle w:val="TableParagraph"/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6AC609BE" w14:textId="06A12460" w:rsidR="00CE29B0" w:rsidRPr="00775544" w:rsidRDefault="00CE29B0" w:rsidP="00CE29B0">
            <w:pPr>
              <w:pStyle w:val="TableParagraph"/>
              <w:spacing w:line="302" w:lineRule="exact"/>
              <w:ind w:left="49"/>
              <w:rPr>
                <w:sz w:val="28"/>
              </w:rPr>
            </w:pPr>
            <w:r w:rsidRPr="00775544">
              <w:rPr>
                <w:sz w:val="28"/>
              </w:rPr>
              <w:t>забезпечить</w:t>
            </w:r>
            <w:r w:rsidRPr="00775544">
              <w:rPr>
                <w:spacing w:val="79"/>
                <w:w w:val="150"/>
                <w:sz w:val="28"/>
              </w:rPr>
              <w:t xml:space="preserve"> </w:t>
            </w:r>
            <w:r w:rsidRPr="00775544">
              <w:rPr>
                <w:sz w:val="28"/>
              </w:rPr>
              <w:t>досягнення</w:t>
            </w:r>
            <w:r w:rsidRPr="00775544">
              <w:rPr>
                <w:spacing w:val="79"/>
                <w:w w:val="150"/>
                <w:sz w:val="28"/>
              </w:rPr>
              <w:t xml:space="preserve"> </w:t>
            </w:r>
            <w:r w:rsidRPr="00775544">
              <w:rPr>
                <w:spacing w:val="-2"/>
                <w:sz w:val="28"/>
              </w:rPr>
              <w:t>визначених</w:t>
            </w:r>
          </w:p>
        </w:tc>
      </w:tr>
      <w:tr w:rsidR="00CE29B0" w14:paraId="540CD095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628F0532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C72F39" w14:textId="3116D3C4" w:rsidR="00CE29B0" w:rsidRDefault="00CE29B0" w:rsidP="00CE29B0">
            <w:pPr>
              <w:pStyle w:val="TableParagraph"/>
              <w:spacing w:line="302" w:lineRule="exact"/>
              <w:ind w:left="35"/>
              <w:rPr>
                <w:sz w:val="28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2B6B724D" w14:textId="7F63067A" w:rsidR="00CE29B0" w:rsidRPr="00775544" w:rsidRDefault="00CE29B0" w:rsidP="00CE29B0">
            <w:pPr>
              <w:pStyle w:val="TableParagraph"/>
              <w:spacing w:line="302" w:lineRule="exact"/>
              <w:ind w:left="49"/>
              <w:rPr>
                <w:sz w:val="28"/>
              </w:rPr>
            </w:pPr>
            <w:r w:rsidRPr="00775544">
              <w:rPr>
                <w:sz w:val="28"/>
              </w:rPr>
              <w:t>цілей</w:t>
            </w:r>
            <w:r w:rsidRPr="00775544">
              <w:rPr>
                <w:spacing w:val="-3"/>
                <w:sz w:val="28"/>
              </w:rPr>
              <w:t xml:space="preserve"> </w:t>
            </w:r>
            <w:r w:rsidRPr="00775544">
              <w:rPr>
                <w:sz w:val="28"/>
              </w:rPr>
              <w:t>та</w:t>
            </w:r>
            <w:r w:rsidRPr="00775544">
              <w:rPr>
                <w:spacing w:val="-2"/>
                <w:sz w:val="28"/>
              </w:rPr>
              <w:t xml:space="preserve"> завдань.</w:t>
            </w:r>
          </w:p>
        </w:tc>
      </w:tr>
      <w:tr w:rsidR="00CE29B0" w14:paraId="7CD62629" w14:textId="77777777" w:rsidTr="001D54B6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14:paraId="0AAAD174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320324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4690" w:type="dxa"/>
            <w:tcBorders>
              <w:top w:val="nil"/>
              <w:bottom w:val="nil"/>
            </w:tcBorders>
          </w:tcPr>
          <w:p w14:paraId="49776545" w14:textId="51DB4C55" w:rsidR="00393608" w:rsidRPr="00775544" w:rsidRDefault="00393608" w:rsidP="00393608">
            <w:pPr>
              <w:pStyle w:val="TableParagraph"/>
              <w:tabs>
                <w:tab w:val="left" w:pos="2034"/>
              </w:tabs>
              <w:spacing w:line="311" w:lineRule="exact"/>
              <w:ind w:left="49"/>
              <w:rPr>
                <w:spacing w:val="-2"/>
                <w:sz w:val="28"/>
              </w:rPr>
            </w:pPr>
            <w:r w:rsidRPr="00775544">
              <w:rPr>
                <w:spacing w:val="-2"/>
                <w:sz w:val="28"/>
              </w:rPr>
              <w:t>Участь в апробації може бути врахована під час атестації педагогічних працівників.</w:t>
            </w:r>
          </w:p>
          <w:p w14:paraId="22F3ACA2" w14:textId="074C9DCA" w:rsidR="00FE249B" w:rsidRPr="00775544" w:rsidRDefault="00FE249B" w:rsidP="00393608">
            <w:pPr>
              <w:pStyle w:val="TableParagraph"/>
              <w:tabs>
                <w:tab w:val="left" w:pos="2034"/>
              </w:tabs>
              <w:spacing w:line="311" w:lineRule="exact"/>
              <w:ind w:left="49"/>
              <w:rPr>
                <w:spacing w:val="-2"/>
                <w:sz w:val="28"/>
              </w:rPr>
            </w:pPr>
            <w:r w:rsidRPr="00775544">
              <w:rPr>
                <w:spacing w:val="-2"/>
                <w:sz w:val="28"/>
              </w:rPr>
              <w:t xml:space="preserve">Передбачений </w:t>
            </w:r>
            <w:proofErr w:type="spellStart"/>
            <w:r w:rsidRPr="00775544">
              <w:rPr>
                <w:spacing w:val="-2"/>
                <w:sz w:val="28"/>
              </w:rPr>
              <w:t>екпертний</w:t>
            </w:r>
            <w:proofErr w:type="spellEnd"/>
            <w:r w:rsidRPr="00775544">
              <w:rPr>
                <w:spacing w:val="-2"/>
                <w:sz w:val="28"/>
              </w:rPr>
              <w:t xml:space="preserve"> супровід процедури апробації</w:t>
            </w:r>
          </w:p>
          <w:p w14:paraId="57AF582A" w14:textId="0F9BD80C" w:rsidR="00393608" w:rsidRPr="00775544" w:rsidRDefault="00393608" w:rsidP="00393608">
            <w:pPr>
              <w:pStyle w:val="TableParagraph"/>
              <w:tabs>
                <w:tab w:val="left" w:pos="468"/>
                <w:tab w:val="left" w:pos="1507"/>
              </w:tabs>
              <w:spacing w:line="302" w:lineRule="exact"/>
              <w:ind w:left="49"/>
              <w:rPr>
                <w:sz w:val="28"/>
              </w:rPr>
            </w:pPr>
            <w:r w:rsidRPr="00775544">
              <w:rPr>
                <w:sz w:val="28"/>
              </w:rPr>
              <w:t xml:space="preserve">Додаткові </w:t>
            </w:r>
            <w:r w:rsidR="00FE249B" w:rsidRPr="00775544">
              <w:rPr>
                <w:sz w:val="28"/>
              </w:rPr>
              <w:t xml:space="preserve">бюджетні </w:t>
            </w:r>
            <w:r w:rsidRPr="00775544">
              <w:rPr>
                <w:sz w:val="28"/>
              </w:rPr>
              <w:t xml:space="preserve">витрати </w:t>
            </w:r>
            <w:r w:rsidRPr="00775544">
              <w:rPr>
                <w:spacing w:val="-2"/>
                <w:sz w:val="28"/>
              </w:rPr>
              <w:t>цим Порядком не передбачаються.</w:t>
            </w:r>
          </w:p>
        </w:tc>
      </w:tr>
      <w:tr w:rsidR="00CE29B0" w14:paraId="48C354A6" w14:textId="77777777" w:rsidTr="001D54B6">
        <w:trPr>
          <w:trHeight w:val="331"/>
        </w:trPr>
        <w:tc>
          <w:tcPr>
            <w:tcW w:w="2273" w:type="dxa"/>
            <w:tcBorders>
              <w:top w:val="nil"/>
            </w:tcBorders>
          </w:tcPr>
          <w:p w14:paraId="3E82EA1B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F5BE759" w14:textId="77777777" w:rsidR="00CE29B0" w:rsidRDefault="00CE29B0" w:rsidP="00CE29B0">
            <w:pPr>
              <w:pStyle w:val="TableParagraph"/>
              <w:rPr>
                <w:sz w:val="24"/>
              </w:rPr>
            </w:pPr>
          </w:p>
        </w:tc>
        <w:tc>
          <w:tcPr>
            <w:tcW w:w="4690" w:type="dxa"/>
            <w:tcBorders>
              <w:top w:val="nil"/>
            </w:tcBorders>
          </w:tcPr>
          <w:p w14:paraId="43C71D7E" w14:textId="00153AA4" w:rsidR="00CE29B0" w:rsidRDefault="00CE29B0" w:rsidP="00CE29B0">
            <w:pPr>
              <w:pStyle w:val="TableParagraph"/>
              <w:tabs>
                <w:tab w:val="left" w:pos="2034"/>
              </w:tabs>
              <w:spacing w:line="311" w:lineRule="exact"/>
              <w:ind w:left="49"/>
              <w:rPr>
                <w:sz w:val="28"/>
              </w:rPr>
            </w:pPr>
          </w:p>
        </w:tc>
      </w:tr>
    </w:tbl>
    <w:p w14:paraId="350238B8" w14:textId="77777777" w:rsidR="006E29E9" w:rsidRDefault="006E29E9">
      <w:pPr>
        <w:pStyle w:val="a3"/>
        <w:spacing w:before="4"/>
      </w:pPr>
    </w:p>
    <w:p w14:paraId="2EBE94FC" w14:textId="77777777" w:rsidR="001D54B6" w:rsidRDefault="001D54B6" w:rsidP="00370CB4">
      <w:pPr>
        <w:pStyle w:val="a3"/>
        <w:spacing w:before="1"/>
        <w:ind w:right="315"/>
        <w:jc w:val="center"/>
      </w:pPr>
    </w:p>
    <w:p w14:paraId="3146CC1A" w14:textId="20BA864A" w:rsidR="006E29E9" w:rsidRDefault="005049DD" w:rsidP="00370CB4">
      <w:pPr>
        <w:pStyle w:val="a3"/>
        <w:spacing w:before="1"/>
        <w:ind w:right="315"/>
        <w:jc w:val="center"/>
        <w:rPr>
          <w:spacing w:val="-2"/>
        </w:rPr>
      </w:pPr>
      <w:r>
        <w:t>Оцінка</w:t>
      </w:r>
      <w:r>
        <w:rPr>
          <w:spacing w:val="-3"/>
        </w:rPr>
        <w:t xml:space="preserve"> </w:t>
      </w:r>
      <w:r>
        <w:t>впливу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rPr>
          <w:spacing w:val="-2"/>
        </w:rPr>
        <w:t>громадян</w:t>
      </w:r>
    </w:p>
    <w:p w14:paraId="4DF2FB57" w14:textId="77777777" w:rsidR="001D54B6" w:rsidRDefault="001D54B6" w:rsidP="00370CB4">
      <w:pPr>
        <w:pStyle w:val="a3"/>
        <w:spacing w:before="1"/>
        <w:ind w:right="315"/>
        <w:jc w:val="center"/>
        <w:rPr>
          <w:spacing w:val="-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599"/>
        <w:gridCol w:w="4627"/>
      </w:tblGrid>
      <w:tr w:rsidR="001D54B6" w14:paraId="1C1CEB51" w14:textId="77777777" w:rsidTr="001D54B6">
        <w:tc>
          <w:tcPr>
            <w:tcW w:w="2405" w:type="dxa"/>
          </w:tcPr>
          <w:p w14:paraId="6C99FBBB" w14:textId="71B7F403" w:rsidR="001D54B6" w:rsidRDefault="001D54B6" w:rsidP="00370CB4">
            <w:pPr>
              <w:pStyle w:val="a3"/>
              <w:spacing w:before="1"/>
              <w:ind w:right="315"/>
              <w:jc w:val="center"/>
            </w:pPr>
            <w:r>
              <w:t xml:space="preserve">Вид </w:t>
            </w:r>
            <w:r>
              <w:rPr>
                <w:spacing w:val="-2"/>
              </w:rPr>
              <w:t>альтернативи</w:t>
            </w:r>
          </w:p>
        </w:tc>
        <w:tc>
          <w:tcPr>
            <w:tcW w:w="2599" w:type="dxa"/>
          </w:tcPr>
          <w:p w14:paraId="6A5B18E3" w14:textId="2D57F517" w:rsidR="001D54B6" w:rsidRDefault="001D54B6" w:rsidP="00370CB4">
            <w:pPr>
              <w:pStyle w:val="a3"/>
              <w:spacing w:before="1"/>
              <w:ind w:right="315"/>
              <w:jc w:val="center"/>
            </w:pPr>
            <w:r>
              <w:rPr>
                <w:spacing w:val="-2"/>
              </w:rPr>
              <w:t>Вигоди</w:t>
            </w:r>
          </w:p>
        </w:tc>
        <w:tc>
          <w:tcPr>
            <w:tcW w:w="4627" w:type="dxa"/>
          </w:tcPr>
          <w:p w14:paraId="43D6A24B" w14:textId="4080E960" w:rsidR="001D54B6" w:rsidRDefault="001D54B6" w:rsidP="00370CB4">
            <w:pPr>
              <w:pStyle w:val="a3"/>
              <w:spacing w:before="1"/>
              <w:ind w:right="315"/>
              <w:jc w:val="center"/>
            </w:pPr>
            <w:r>
              <w:rPr>
                <w:spacing w:val="-2"/>
              </w:rPr>
              <w:t>Витрати</w:t>
            </w:r>
          </w:p>
        </w:tc>
      </w:tr>
      <w:tr w:rsidR="001D54B6" w14:paraId="7854343E" w14:textId="77777777" w:rsidTr="001D54B6">
        <w:tc>
          <w:tcPr>
            <w:tcW w:w="2405" w:type="dxa"/>
          </w:tcPr>
          <w:p w14:paraId="1C7C54A0" w14:textId="312C23A1" w:rsidR="001D54B6" w:rsidRDefault="001D54B6" w:rsidP="00370CB4">
            <w:pPr>
              <w:pStyle w:val="a3"/>
              <w:spacing w:before="1"/>
              <w:ind w:right="315"/>
              <w:jc w:val="center"/>
            </w:pPr>
            <w:r>
              <w:t xml:space="preserve">Альтернатива </w:t>
            </w:r>
            <w:r>
              <w:rPr>
                <w:spacing w:val="-10"/>
              </w:rPr>
              <w:t>1</w:t>
            </w:r>
          </w:p>
        </w:tc>
        <w:tc>
          <w:tcPr>
            <w:tcW w:w="2599" w:type="dxa"/>
          </w:tcPr>
          <w:p w14:paraId="68C73B90" w14:textId="6130EADD" w:rsidR="001D54B6" w:rsidRDefault="001D54B6" w:rsidP="00370CB4">
            <w:pPr>
              <w:pStyle w:val="a3"/>
              <w:spacing w:before="1"/>
              <w:ind w:right="315"/>
              <w:jc w:val="center"/>
            </w:pPr>
            <w:r>
              <w:rPr>
                <w:spacing w:val="-2"/>
              </w:rPr>
              <w:t>Відсутні.</w:t>
            </w:r>
          </w:p>
        </w:tc>
        <w:tc>
          <w:tcPr>
            <w:tcW w:w="4627" w:type="dxa"/>
          </w:tcPr>
          <w:p w14:paraId="3E45016B" w14:textId="58923AD8" w:rsidR="001D54B6" w:rsidRDefault="001D54B6" w:rsidP="001D54B6">
            <w:pPr>
              <w:pStyle w:val="a3"/>
              <w:spacing w:before="1"/>
              <w:ind w:right="27"/>
              <w:jc w:val="both"/>
            </w:pPr>
            <w:r>
              <w:t xml:space="preserve">Не буде </w:t>
            </w:r>
            <w:r>
              <w:rPr>
                <w:spacing w:val="-2"/>
              </w:rPr>
              <w:t xml:space="preserve">забезпечено можливість конкурентного відбору підручників, удосконалення </w:t>
            </w:r>
            <w:r>
              <w:t xml:space="preserve">їх змісту, що </w:t>
            </w:r>
            <w:r>
              <w:rPr>
                <w:spacing w:val="-2"/>
              </w:rPr>
              <w:t xml:space="preserve">негативно </w:t>
            </w:r>
            <w:r>
              <w:t>вплине</w:t>
            </w:r>
            <w:r>
              <w:rPr>
                <w:spacing w:val="-18"/>
              </w:rPr>
              <w:t xml:space="preserve"> </w:t>
            </w:r>
            <w:r>
              <w:t>на</w:t>
            </w:r>
            <w:r>
              <w:rPr>
                <w:spacing w:val="-17"/>
              </w:rPr>
              <w:t xml:space="preserve"> </w:t>
            </w:r>
            <w:r>
              <w:t xml:space="preserve">якість </w:t>
            </w:r>
            <w:r>
              <w:rPr>
                <w:spacing w:val="-2"/>
              </w:rPr>
              <w:t xml:space="preserve">освітнього </w:t>
            </w:r>
            <w:r>
              <w:t xml:space="preserve">процесу та </w:t>
            </w:r>
            <w:r>
              <w:rPr>
                <w:spacing w:val="-2"/>
              </w:rPr>
              <w:t>навчальної діяльності здобувачів освіти.</w:t>
            </w:r>
          </w:p>
        </w:tc>
      </w:tr>
      <w:tr w:rsidR="001D54B6" w14:paraId="71B6DCE2" w14:textId="77777777" w:rsidTr="001D54B6">
        <w:tc>
          <w:tcPr>
            <w:tcW w:w="2405" w:type="dxa"/>
          </w:tcPr>
          <w:p w14:paraId="631A1565" w14:textId="71B3C321" w:rsidR="001D54B6" w:rsidRDefault="001D54B6" w:rsidP="00370CB4">
            <w:pPr>
              <w:pStyle w:val="a3"/>
              <w:spacing w:before="1"/>
              <w:ind w:right="315"/>
              <w:jc w:val="center"/>
            </w:pPr>
            <w:r>
              <w:t xml:space="preserve">Альтернатива </w:t>
            </w:r>
            <w:r>
              <w:rPr>
                <w:spacing w:val="-10"/>
              </w:rPr>
              <w:t>2</w:t>
            </w:r>
          </w:p>
        </w:tc>
        <w:tc>
          <w:tcPr>
            <w:tcW w:w="2599" w:type="dxa"/>
          </w:tcPr>
          <w:p w14:paraId="7AB3B223" w14:textId="2F360A48" w:rsidR="001D54B6" w:rsidRDefault="001977B8" w:rsidP="001977B8">
            <w:pPr>
              <w:pStyle w:val="a3"/>
              <w:spacing w:before="1"/>
              <w:ind w:right="7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Забезпечено удосконалення </w:t>
            </w:r>
            <w:r>
              <w:t xml:space="preserve">регулювання відносин у цій сфері, </w:t>
            </w:r>
            <w:r w:rsidR="00FE249B">
              <w:t xml:space="preserve">а саме: </w:t>
            </w:r>
            <w:r>
              <w:t>удосконален</w:t>
            </w:r>
            <w:r w:rsidR="00FE249B">
              <w:t>о</w:t>
            </w:r>
            <w:r>
              <w:t xml:space="preserve"> процедури проведення апробації та механізмів </w:t>
            </w:r>
            <w:r w:rsidRPr="007A19EC">
              <w:t xml:space="preserve">застосування </w:t>
            </w:r>
            <w:r w:rsidR="00FE249B" w:rsidRPr="007A19EC">
              <w:t>відповідних</w:t>
            </w:r>
            <w:r w:rsidRPr="007A19EC">
              <w:t xml:space="preserve"> норм забезпечить досягнення</w:t>
            </w:r>
            <w:r>
              <w:t xml:space="preserve"> визначених цілей </w:t>
            </w:r>
            <w:r>
              <w:lastRenderedPageBreak/>
              <w:t>та завдань, спрямованих на підвищення якості навчальної літератури</w:t>
            </w:r>
          </w:p>
        </w:tc>
        <w:tc>
          <w:tcPr>
            <w:tcW w:w="4627" w:type="dxa"/>
          </w:tcPr>
          <w:p w14:paraId="5AC5CF84" w14:textId="40915E18" w:rsidR="001D54B6" w:rsidRDefault="001977B8" w:rsidP="001D54B6">
            <w:pPr>
              <w:pStyle w:val="a3"/>
              <w:spacing w:before="1"/>
              <w:ind w:right="27"/>
              <w:jc w:val="both"/>
            </w:pPr>
            <w:r>
              <w:rPr>
                <w:spacing w:val="-2"/>
              </w:rPr>
              <w:lastRenderedPageBreak/>
              <w:t xml:space="preserve">Додаткові </w:t>
            </w:r>
            <w:r w:rsidR="00FE249B" w:rsidRPr="005414FB">
              <w:rPr>
                <w:spacing w:val="-2"/>
              </w:rPr>
              <w:t>бюджетні</w:t>
            </w:r>
            <w:r w:rsidR="00FE249B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витрати відсутні.</w:t>
            </w:r>
          </w:p>
        </w:tc>
      </w:tr>
    </w:tbl>
    <w:p w14:paraId="29C2F4C4" w14:textId="77777777" w:rsidR="001D54B6" w:rsidRDefault="001D54B6" w:rsidP="00370CB4">
      <w:pPr>
        <w:pStyle w:val="a3"/>
        <w:spacing w:before="1"/>
        <w:ind w:right="315"/>
        <w:jc w:val="center"/>
      </w:pPr>
    </w:p>
    <w:p w14:paraId="474A710B" w14:textId="6B4FF263" w:rsidR="00362B54" w:rsidRDefault="00362B54" w:rsidP="00362B54">
      <w:pPr>
        <w:pStyle w:val="a3"/>
        <w:jc w:val="center"/>
      </w:pPr>
    </w:p>
    <w:p w14:paraId="7512B201" w14:textId="77777777" w:rsidR="007A19EC" w:rsidRDefault="007A19EC" w:rsidP="00362B54">
      <w:pPr>
        <w:pStyle w:val="a3"/>
        <w:jc w:val="center"/>
      </w:pPr>
    </w:p>
    <w:p w14:paraId="3E65BD49" w14:textId="6D6498E5" w:rsidR="001272D5" w:rsidRDefault="005049DD" w:rsidP="00362B54">
      <w:pPr>
        <w:pStyle w:val="a3"/>
        <w:jc w:val="center"/>
      </w:pPr>
      <w:r>
        <w:t>Оцінка впливу на сферу інтересів суб’єктів господарювання</w:t>
      </w:r>
    </w:p>
    <w:p w14:paraId="67D3C028" w14:textId="77777777" w:rsidR="001977B8" w:rsidRDefault="001977B8" w:rsidP="00362B54">
      <w:pPr>
        <w:pStyle w:val="a3"/>
        <w:jc w:val="center"/>
      </w:pPr>
    </w:p>
    <w:p w14:paraId="5E582B18" w14:textId="3C19C7B5" w:rsidR="006E29E9" w:rsidRPr="00D010D0" w:rsidRDefault="005049DD" w:rsidP="00362B54">
      <w:pPr>
        <w:pStyle w:val="a3"/>
        <w:ind w:firstLine="567"/>
        <w:jc w:val="both"/>
      </w:pPr>
      <w:proofErr w:type="spellStart"/>
      <w:r w:rsidRPr="00D010D0">
        <w:t>Проєктом</w:t>
      </w:r>
      <w:proofErr w:type="spellEnd"/>
      <w:r w:rsidRPr="00D010D0">
        <w:rPr>
          <w:spacing w:val="51"/>
          <w:w w:val="150"/>
        </w:rPr>
        <w:t xml:space="preserve"> </w:t>
      </w:r>
      <w:proofErr w:type="spellStart"/>
      <w:r w:rsidRPr="00D010D0">
        <w:t>акта</w:t>
      </w:r>
      <w:proofErr w:type="spellEnd"/>
      <w:r w:rsidRPr="00D010D0">
        <w:rPr>
          <w:spacing w:val="53"/>
          <w:w w:val="150"/>
        </w:rPr>
        <w:t xml:space="preserve"> </w:t>
      </w:r>
      <w:r w:rsidRPr="00D010D0">
        <w:t>передбачається</w:t>
      </w:r>
      <w:r w:rsidRPr="00D010D0">
        <w:rPr>
          <w:spacing w:val="53"/>
          <w:w w:val="150"/>
        </w:rPr>
        <w:t xml:space="preserve"> </w:t>
      </w:r>
      <w:r w:rsidRPr="00D010D0">
        <w:t>внесення</w:t>
      </w:r>
      <w:r w:rsidRPr="00D010D0">
        <w:rPr>
          <w:spacing w:val="54"/>
          <w:w w:val="150"/>
        </w:rPr>
        <w:t xml:space="preserve"> </w:t>
      </w:r>
      <w:r w:rsidRPr="00D010D0">
        <w:t>змін</w:t>
      </w:r>
      <w:r w:rsidRPr="00D010D0">
        <w:rPr>
          <w:spacing w:val="53"/>
          <w:w w:val="150"/>
        </w:rPr>
        <w:t xml:space="preserve"> </w:t>
      </w:r>
      <w:r w:rsidRPr="00D010D0">
        <w:t>до</w:t>
      </w:r>
      <w:r w:rsidRPr="00D010D0">
        <w:rPr>
          <w:spacing w:val="53"/>
          <w:w w:val="150"/>
        </w:rPr>
        <w:t xml:space="preserve"> </w:t>
      </w:r>
      <w:r w:rsidRPr="00D010D0">
        <w:t>Порядку</w:t>
      </w:r>
      <w:r w:rsidRPr="00D010D0">
        <w:rPr>
          <w:spacing w:val="54"/>
          <w:w w:val="150"/>
        </w:rPr>
        <w:t xml:space="preserve"> </w:t>
      </w:r>
      <w:r w:rsidRPr="00D010D0">
        <w:rPr>
          <w:spacing w:val="-2"/>
        </w:rPr>
        <w:t>проведення</w:t>
      </w:r>
      <w:r w:rsidR="00D010D0">
        <w:rPr>
          <w:spacing w:val="-2"/>
        </w:rPr>
        <w:t xml:space="preserve"> </w:t>
      </w:r>
      <w:r w:rsidRPr="00D010D0">
        <w:t>апробації навчальної літератури для закладів загальної середньої освіти</w:t>
      </w:r>
      <w:r w:rsidR="0097482D">
        <w:t>,</w:t>
      </w:r>
      <w:r w:rsidRPr="00D010D0">
        <w:t xml:space="preserve"> що стосуються допуску навчальної літератури до проведення апробації та спрощення проведення апробації навчальної літератури</w:t>
      </w:r>
      <w:r w:rsidR="000168F7" w:rsidRPr="00D010D0">
        <w:t xml:space="preserve"> шляхом зменшення їх кількості та посилення вимог до їх відбору</w:t>
      </w:r>
      <w:r w:rsidRPr="00D010D0">
        <w:t>.</w:t>
      </w:r>
    </w:p>
    <w:p w14:paraId="07D26FA3" w14:textId="26BA0E9B" w:rsidR="006E29E9" w:rsidRPr="00D010D0" w:rsidRDefault="00093957" w:rsidP="00362B54">
      <w:pPr>
        <w:pStyle w:val="a3"/>
        <w:ind w:firstLine="567"/>
        <w:jc w:val="both"/>
      </w:pPr>
      <w:r>
        <w:t>За інформацією</w:t>
      </w:r>
      <w:r w:rsidRPr="00D010D0">
        <w:t xml:space="preserve"> Д</w:t>
      </w:r>
      <w:r w:rsidR="0097482D">
        <w:t>ержавної установи</w:t>
      </w:r>
      <w:r w:rsidRPr="00D010D0">
        <w:t xml:space="preserve"> «</w:t>
      </w:r>
      <w:r w:rsidR="000168F7" w:rsidRPr="00D010D0">
        <w:t>Український інститут розвитку о</w:t>
      </w:r>
      <w:r w:rsidRPr="00D010D0">
        <w:t>світи», у 202</w:t>
      </w:r>
      <w:r w:rsidR="00E501D1" w:rsidRPr="00D010D0">
        <w:t>5</w:t>
      </w:r>
      <w:r w:rsidRPr="00D010D0">
        <w:t xml:space="preserve"> році </w:t>
      </w:r>
      <w:r w:rsidR="00E501D1" w:rsidRPr="00D010D0">
        <w:t>52</w:t>
      </w:r>
      <w:r w:rsidRPr="00D010D0">
        <w:t xml:space="preserve"> суб’єкт</w:t>
      </w:r>
      <w:r w:rsidR="00E501D1" w:rsidRPr="00D010D0">
        <w:t xml:space="preserve">и </w:t>
      </w:r>
      <w:r w:rsidRPr="00D010D0">
        <w:t xml:space="preserve">підприємницької діяльності подали пакети документів для надання </w:t>
      </w:r>
      <w:proofErr w:type="spellStart"/>
      <w:r w:rsidRPr="00D010D0">
        <w:t>грифа</w:t>
      </w:r>
      <w:proofErr w:type="spellEnd"/>
      <w:r w:rsidRPr="00D010D0">
        <w:t xml:space="preserve">. Із загальної кількості суб’єктів підприємницької діяльності </w:t>
      </w:r>
      <w:r w:rsidR="00C7267C" w:rsidRPr="00D010D0">
        <w:t>19</w:t>
      </w:r>
      <w:r w:rsidRPr="00D010D0">
        <w:t xml:space="preserve"> є суб’єктами </w:t>
      </w:r>
      <w:proofErr w:type="spellStart"/>
      <w:r w:rsidRPr="00D010D0">
        <w:t>мікропідприємництва</w:t>
      </w:r>
      <w:proofErr w:type="spellEnd"/>
      <w:r w:rsidRPr="00D010D0">
        <w:t xml:space="preserve"> (автори підручників, видавництва) та </w:t>
      </w:r>
      <w:r w:rsidR="00C7267C" w:rsidRPr="00D010D0">
        <w:t>3</w:t>
      </w:r>
      <w:r w:rsidRPr="00D010D0">
        <w:t xml:space="preserve">3 – малого (видавництва). Таким </w:t>
      </w:r>
      <w:proofErr w:type="spellStart"/>
      <w:r w:rsidRPr="00D010D0">
        <w:t>чиом</w:t>
      </w:r>
      <w:proofErr w:type="spellEnd"/>
      <w:r w:rsidRPr="00D010D0">
        <w:t xml:space="preserve">, орієнтовна загальна кількість суб’єктів підприємницької діяльності, на яких поширюватиметься дія </w:t>
      </w:r>
      <w:proofErr w:type="spellStart"/>
      <w:r w:rsidRPr="00D010D0">
        <w:t>проєкту</w:t>
      </w:r>
      <w:proofErr w:type="spellEnd"/>
      <w:r w:rsidRPr="00D010D0">
        <w:t xml:space="preserve"> </w:t>
      </w:r>
      <w:proofErr w:type="spellStart"/>
      <w:r w:rsidRPr="00D010D0">
        <w:t>акта</w:t>
      </w:r>
      <w:proofErr w:type="spellEnd"/>
      <w:r w:rsidRPr="00D010D0">
        <w:t>, становить:</w:t>
      </w:r>
    </w:p>
    <w:p w14:paraId="2F116FA5" w14:textId="77777777" w:rsidR="006E29E9" w:rsidRPr="00813B9A" w:rsidRDefault="006E29E9">
      <w:pPr>
        <w:pStyle w:val="a3"/>
        <w:rPr>
          <w:sz w:val="20"/>
        </w:rPr>
      </w:pPr>
    </w:p>
    <w:p w14:paraId="4AF4E5F5" w14:textId="77777777" w:rsidR="006E29E9" w:rsidRPr="00813B9A" w:rsidRDefault="006E29E9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417"/>
        <w:gridCol w:w="1418"/>
        <w:gridCol w:w="1417"/>
        <w:gridCol w:w="1418"/>
      </w:tblGrid>
      <w:tr w:rsidR="00813B9A" w:rsidRPr="007A19EC" w14:paraId="459265A8" w14:textId="77777777">
        <w:trPr>
          <w:trHeight w:val="321"/>
        </w:trPr>
        <w:tc>
          <w:tcPr>
            <w:tcW w:w="2660" w:type="dxa"/>
          </w:tcPr>
          <w:p w14:paraId="3026B9C1" w14:textId="77777777" w:rsidR="006E29E9" w:rsidRPr="007A19EC" w:rsidRDefault="005049DD">
            <w:pPr>
              <w:pStyle w:val="TableParagraph"/>
              <w:spacing w:line="302" w:lineRule="exact"/>
              <w:ind w:left="755"/>
              <w:rPr>
                <w:sz w:val="28"/>
              </w:rPr>
            </w:pPr>
            <w:r w:rsidRPr="007A19EC">
              <w:rPr>
                <w:spacing w:val="-2"/>
                <w:sz w:val="28"/>
              </w:rPr>
              <w:t>Показник</w:t>
            </w:r>
          </w:p>
        </w:tc>
        <w:tc>
          <w:tcPr>
            <w:tcW w:w="1417" w:type="dxa"/>
          </w:tcPr>
          <w:p w14:paraId="58B0DB1B" w14:textId="77777777" w:rsidR="006E29E9" w:rsidRPr="007A19EC" w:rsidRDefault="005049DD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 w:rsidRPr="007A19EC">
              <w:rPr>
                <w:spacing w:val="-2"/>
                <w:sz w:val="28"/>
              </w:rPr>
              <w:t>Великі</w:t>
            </w:r>
          </w:p>
        </w:tc>
        <w:tc>
          <w:tcPr>
            <w:tcW w:w="1417" w:type="dxa"/>
          </w:tcPr>
          <w:p w14:paraId="13D28B47" w14:textId="77777777" w:rsidR="006E29E9" w:rsidRPr="007A19EC" w:rsidRDefault="005049DD">
            <w:pPr>
              <w:pStyle w:val="TableParagraph"/>
              <w:spacing w:line="302" w:lineRule="exact"/>
              <w:ind w:left="235"/>
              <w:rPr>
                <w:sz w:val="28"/>
              </w:rPr>
            </w:pPr>
            <w:r w:rsidRPr="007A19EC">
              <w:rPr>
                <w:spacing w:val="-2"/>
                <w:sz w:val="28"/>
              </w:rPr>
              <w:t>Середні</w:t>
            </w:r>
          </w:p>
        </w:tc>
        <w:tc>
          <w:tcPr>
            <w:tcW w:w="1418" w:type="dxa"/>
          </w:tcPr>
          <w:p w14:paraId="0F35EEEC" w14:textId="77777777" w:rsidR="006E29E9" w:rsidRPr="007A19EC" w:rsidRDefault="005049DD">
            <w:pPr>
              <w:pStyle w:val="TableParagraph"/>
              <w:spacing w:line="302" w:lineRule="exact"/>
              <w:ind w:right="401"/>
              <w:jc w:val="right"/>
              <w:rPr>
                <w:sz w:val="28"/>
              </w:rPr>
            </w:pPr>
            <w:r w:rsidRPr="007A19EC">
              <w:rPr>
                <w:spacing w:val="-4"/>
                <w:sz w:val="28"/>
              </w:rPr>
              <w:t>Малі</w:t>
            </w:r>
          </w:p>
        </w:tc>
        <w:tc>
          <w:tcPr>
            <w:tcW w:w="1417" w:type="dxa"/>
          </w:tcPr>
          <w:p w14:paraId="231B9C31" w14:textId="77777777" w:rsidR="006E29E9" w:rsidRPr="007A19EC" w:rsidRDefault="005049DD">
            <w:pPr>
              <w:pStyle w:val="TableParagraph"/>
              <w:spacing w:line="302" w:lineRule="exact"/>
              <w:ind w:right="325"/>
              <w:jc w:val="right"/>
              <w:rPr>
                <w:sz w:val="28"/>
              </w:rPr>
            </w:pPr>
            <w:r w:rsidRPr="007A19EC">
              <w:rPr>
                <w:spacing w:val="-2"/>
                <w:sz w:val="28"/>
              </w:rPr>
              <w:t>Мікро</w:t>
            </w:r>
          </w:p>
        </w:tc>
        <w:tc>
          <w:tcPr>
            <w:tcW w:w="1418" w:type="dxa"/>
          </w:tcPr>
          <w:p w14:paraId="7543D013" w14:textId="77777777" w:rsidR="006E29E9" w:rsidRPr="007A19EC" w:rsidRDefault="005049DD">
            <w:pPr>
              <w:pStyle w:val="TableParagraph"/>
              <w:spacing w:line="302" w:lineRule="exact"/>
              <w:ind w:left="355"/>
              <w:rPr>
                <w:sz w:val="28"/>
              </w:rPr>
            </w:pPr>
            <w:r w:rsidRPr="007A19EC">
              <w:rPr>
                <w:spacing w:val="-2"/>
                <w:sz w:val="28"/>
              </w:rPr>
              <w:t>Разом</w:t>
            </w:r>
          </w:p>
        </w:tc>
      </w:tr>
      <w:tr w:rsidR="00813B9A" w:rsidRPr="007A19EC" w14:paraId="1C25CF51" w14:textId="77777777">
        <w:trPr>
          <w:trHeight w:val="1609"/>
        </w:trPr>
        <w:tc>
          <w:tcPr>
            <w:tcW w:w="2660" w:type="dxa"/>
          </w:tcPr>
          <w:p w14:paraId="1C52C882" w14:textId="77777777" w:rsidR="006E29E9" w:rsidRPr="007A19EC" w:rsidRDefault="005049DD">
            <w:pPr>
              <w:pStyle w:val="TableParagraph"/>
              <w:tabs>
                <w:tab w:val="left" w:pos="928"/>
                <w:tab w:val="left" w:pos="1463"/>
              </w:tabs>
              <w:spacing w:line="320" w:lineRule="atLeast"/>
              <w:ind w:left="108" w:right="95"/>
              <w:rPr>
                <w:sz w:val="28"/>
              </w:rPr>
            </w:pPr>
            <w:r w:rsidRPr="007A19EC">
              <w:rPr>
                <w:spacing w:val="-2"/>
                <w:sz w:val="28"/>
              </w:rPr>
              <w:t>Кількість</w:t>
            </w:r>
            <w:r w:rsidRPr="007A19EC">
              <w:rPr>
                <w:sz w:val="28"/>
              </w:rPr>
              <w:tab/>
            </w:r>
            <w:r w:rsidRPr="007A19EC">
              <w:rPr>
                <w:spacing w:val="-2"/>
                <w:sz w:val="28"/>
              </w:rPr>
              <w:t>суб’єктів господарювання,</w:t>
            </w:r>
            <w:r w:rsidRPr="007A19EC">
              <w:rPr>
                <w:spacing w:val="80"/>
                <w:sz w:val="28"/>
              </w:rPr>
              <w:t xml:space="preserve"> </w:t>
            </w:r>
            <w:r w:rsidRPr="007A19EC">
              <w:rPr>
                <w:sz w:val="28"/>
              </w:rPr>
              <w:t>що</w:t>
            </w:r>
            <w:r w:rsidRPr="007A19EC">
              <w:rPr>
                <w:spacing w:val="80"/>
                <w:sz w:val="28"/>
              </w:rPr>
              <w:t xml:space="preserve"> </w:t>
            </w:r>
            <w:r w:rsidRPr="007A19EC">
              <w:rPr>
                <w:sz w:val="28"/>
              </w:rPr>
              <w:t>підпадають</w:t>
            </w:r>
            <w:r w:rsidRPr="007A19EC">
              <w:rPr>
                <w:spacing w:val="80"/>
                <w:sz w:val="28"/>
              </w:rPr>
              <w:t xml:space="preserve"> </w:t>
            </w:r>
            <w:r w:rsidRPr="007A19EC">
              <w:rPr>
                <w:sz w:val="28"/>
              </w:rPr>
              <w:t xml:space="preserve">під </w:t>
            </w:r>
            <w:r w:rsidRPr="007A19EC">
              <w:rPr>
                <w:spacing w:val="-4"/>
                <w:sz w:val="28"/>
              </w:rPr>
              <w:t>дію</w:t>
            </w:r>
            <w:r w:rsidRPr="007A19EC">
              <w:rPr>
                <w:sz w:val="28"/>
              </w:rPr>
              <w:tab/>
            </w:r>
            <w:r w:rsidRPr="007A19EC">
              <w:rPr>
                <w:spacing w:val="-2"/>
                <w:sz w:val="28"/>
              </w:rPr>
              <w:t>регулювання, одиниць</w:t>
            </w:r>
          </w:p>
        </w:tc>
        <w:tc>
          <w:tcPr>
            <w:tcW w:w="1417" w:type="dxa"/>
          </w:tcPr>
          <w:p w14:paraId="2EE2DAF9" w14:textId="77777777" w:rsidR="006E29E9" w:rsidRPr="007A19EC" w:rsidRDefault="005049DD">
            <w:pPr>
              <w:pStyle w:val="TableParagraph"/>
              <w:ind w:left="4" w:right="302"/>
              <w:jc w:val="center"/>
              <w:rPr>
                <w:sz w:val="28"/>
              </w:rPr>
            </w:pPr>
            <w:r w:rsidRPr="007A19EC">
              <w:rPr>
                <w:spacing w:val="-10"/>
                <w:sz w:val="28"/>
              </w:rPr>
              <w:t>0</w:t>
            </w:r>
          </w:p>
        </w:tc>
        <w:tc>
          <w:tcPr>
            <w:tcW w:w="1417" w:type="dxa"/>
          </w:tcPr>
          <w:p w14:paraId="4FF761B1" w14:textId="77777777" w:rsidR="006E29E9" w:rsidRPr="007A19EC" w:rsidRDefault="005049DD">
            <w:pPr>
              <w:pStyle w:val="TableParagraph"/>
              <w:ind w:left="4" w:right="302"/>
              <w:jc w:val="center"/>
              <w:rPr>
                <w:sz w:val="28"/>
              </w:rPr>
            </w:pPr>
            <w:r w:rsidRPr="007A19EC">
              <w:rPr>
                <w:spacing w:val="-10"/>
                <w:sz w:val="28"/>
              </w:rPr>
              <w:t>0</w:t>
            </w:r>
          </w:p>
        </w:tc>
        <w:tc>
          <w:tcPr>
            <w:tcW w:w="1418" w:type="dxa"/>
          </w:tcPr>
          <w:p w14:paraId="606B97F8" w14:textId="4C295145" w:rsidR="006E29E9" w:rsidRPr="007A19EC" w:rsidRDefault="00C7267C">
            <w:pPr>
              <w:pStyle w:val="TableParagraph"/>
              <w:ind w:right="159"/>
              <w:jc w:val="center"/>
              <w:rPr>
                <w:sz w:val="28"/>
              </w:rPr>
            </w:pPr>
            <w:r w:rsidRPr="007A19EC">
              <w:rPr>
                <w:spacing w:val="-5"/>
                <w:sz w:val="28"/>
              </w:rPr>
              <w:t>33</w:t>
            </w:r>
          </w:p>
        </w:tc>
        <w:tc>
          <w:tcPr>
            <w:tcW w:w="1417" w:type="dxa"/>
          </w:tcPr>
          <w:p w14:paraId="1AB1E8AD" w14:textId="223FF791" w:rsidR="006E29E9" w:rsidRPr="007A19EC" w:rsidRDefault="00C7267C">
            <w:pPr>
              <w:pStyle w:val="TableParagraph"/>
              <w:ind w:left="280" w:right="298"/>
              <w:jc w:val="center"/>
              <w:rPr>
                <w:sz w:val="28"/>
              </w:rPr>
            </w:pPr>
            <w:r w:rsidRPr="007A19EC">
              <w:rPr>
                <w:sz w:val="28"/>
              </w:rPr>
              <w:t>19</w:t>
            </w:r>
          </w:p>
        </w:tc>
        <w:tc>
          <w:tcPr>
            <w:tcW w:w="1418" w:type="dxa"/>
          </w:tcPr>
          <w:p w14:paraId="3637F7AF" w14:textId="28238E15" w:rsidR="006E29E9" w:rsidRPr="007A19EC" w:rsidRDefault="00C7267C">
            <w:pPr>
              <w:pStyle w:val="TableParagraph"/>
              <w:ind w:left="140" w:right="159"/>
              <w:jc w:val="center"/>
              <w:rPr>
                <w:sz w:val="28"/>
              </w:rPr>
            </w:pPr>
            <w:r w:rsidRPr="007A19EC">
              <w:rPr>
                <w:sz w:val="28"/>
              </w:rPr>
              <w:t>52</w:t>
            </w:r>
          </w:p>
        </w:tc>
      </w:tr>
      <w:tr w:rsidR="00813B9A" w:rsidRPr="00813B9A" w14:paraId="0E19C48D" w14:textId="77777777">
        <w:trPr>
          <w:trHeight w:val="965"/>
        </w:trPr>
        <w:tc>
          <w:tcPr>
            <w:tcW w:w="2660" w:type="dxa"/>
          </w:tcPr>
          <w:p w14:paraId="718F08A0" w14:textId="77777777" w:rsidR="006E29E9" w:rsidRPr="007A19EC" w:rsidRDefault="005049DD">
            <w:pPr>
              <w:pStyle w:val="TableParagraph"/>
              <w:tabs>
                <w:tab w:val="left" w:pos="143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 w:rsidRPr="007A19EC">
              <w:rPr>
                <w:sz w:val="28"/>
              </w:rPr>
              <w:t>Питома вага групи</w:t>
            </w:r>
            <w:r w:rsidRPr="007A19EC">
              <w:rPr>
                <w:spacing w:val="80"/>
                <w:sz w:val="28"/>
              </w:rPr>
              <w:t xml:space="preserve"> </w:t>
            </w:r>
            <w:r w:rsidRPr="007A19EC">
              <w:rPr>
                <w:spacing w:val="-10"/>
                <w:sz w:val="28"/>
              </w:rPr>
              <w:t>у</w:t>
            </w:r>
            <w:r w:rsidRPr="007A19EC">
              <w:rPr>
                <w:sz w:val="28"/>
              </w:rPr>
              <w:tab/>
            </w:r>
            <w:r w:rsidRPr="007A19EC">
              <w:rPr>
                <w:spacing w:val="-2"/>
                <w:sz w:val="28"/>
              </w:rPr>
              <w:t xml:space="preserve">загальній </w:t>
            </w:r>
            <w:r w:rsidRPr="007A19EC">
              <w:rPr>
                <w:sz w:val="28"/>
              </w:rPr>
              <w:t>кількості, відсотків</w:t>
            </w:r>
          </w:p>
        </w:tc>
        <w:tc>
          <w:tcPr>
            <w:tcW w:w="1417" w:type="dxa"/>
          </w:tcPr>
          <w:p w14:paraId="174AD6CB" w14:textId="77777777" w:rsidR="006E29E9" w:rsidRPr="007A19EC" w:rsidRDefault="005049DD">
            <w:pPr>
              <w:pStyle w:val="TableParagraph"/>
              <w:ind w:left="302" w:right="298"/>
              <w:jc w:val="center"/>
              <w:rPr>
                <w:sz w:val="28"/>
              </w:rPr>
            </w:pPr>
            <w:r w:rsidRPr="007A19EC">
              <w:rPr>
                <w:sz w:val="28"/>
              </w:rPr>
              <w:t xml:space="preserve">0 </w:t>
            </w:r>
            <w:r w:rsidRPr="007A19EC"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14:paraId="2D1ED62E" w14:textId="77777777" w:rsidR="006E29E9" w:rsidRPr="007A19EC" w:rsidRDefault="005049DD">
            <w:pPr>
              <w:pStyle w:val="TableParagraph"/>
              <w:ind w:left="302" w:right="298"/>
              <w:jc w:val="center"/>
              <w:rPr>
                <w:sz w:val="28"/>
              </w:rPr>
            </w:pPr>
            <w:r w:rsidRPr="007A19EC">
              <w:rPr>
                <w:sz w:val="28"/>
              </w:rPr>
              <w:t xml:space="preserve">0 </w:t>
            </w:r>
            <w:r w:rsidRPr="007A19EC">
              <w:rPr>
                <w:spacing w:val="-10"/>
                <w:sz w:val="28"/>
              </w:rPr>
              <w:t>%</w:t>
            </w:r>
          </w:p>
        </w:tc>
        <w:tc>
          <w:tcPr>
            <w:tcW w:w="1418" w:type="dxa"/>
          </w:tcPr>
          <w:p w14:paraId="130B718A" w14:textId="0F91274B" w:rsidR="006E29E9" w:rsidRPr="007A19EC" w:rsidRDefault="00813B9A">
            <w:pPr>
              <w:pStyle w:val="TableParagraph"/>
              <w:ind w:right="338"/>
              <w:jc w:val="right"/>
              <w:rPr>
                <w:sz w:val="28"/>
              </w:rPr>
            </w:pPr>
            <w:r w:rsidRPr="007A19EC">
              <w:rPr>
                <w:sz w:val="28"/>
              </w:rPr>
              <w:t xml:space="preserve">63 </w:t>
            </w:r>
            <w:r w:rsidRPr="007A19EC"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14:paraId="390F71E8" w14:textId="0DCCFC94" w:rsidR="006E29E9" w:rsidRPr="007A19EC" w:rsidRDefault="00813B9A">
            <w:pPr>
              <w:pStyle w:val="TableParagraph"/>
              <w:ind w:right="337"/>
              <w:jc w:val="right"/>
              <w:rPr>
                <w:sz w:val="28"/>
              </w:rPr>
            </w:pPr>
            <w:r w:rsidRPr="007A19EC">
              <w:rPr>
                <w:sz w:val="28"/>
              </w:rPr>
              <w:t xml:space="preserve">37 </w:t>
            </w:r>
            <w:r w:rsidRPr="007A19EC">
              <w:rPr>
                <w:spacing w:val="-10"/>
                <w:sz w:val="28"/>
              </w:rPr>
              <w:t>%</w:t>
            </w:r>
          </w:p>
        </w:tc>
        <w:tc>
          <w:tcPr>
            <w:tcW w:w="1418" w:type="dxa"/>
          </w:tcPr>
          <w:p w14:paraId="2091A2A8" w14:textId="77777777" w:rsidR="006E29E9" w:rsidRPr="00813B9A" w:rsidRDefault="005049DD">
            <w:pPr>
              <w:pStyle w:val="TableParagraph"/>
              <w:ind w:left="484"/>
              <w:rPr>
                <w:sz w:val="28"/>
              </w:rPr>
            </w:pPr>
            <w:r w:rsidRPr="007A19EC">
              <w:rPr>
                <w:sz w:val="28"/>
              </w:rPr>
              <w:t xml:space="preserve">100 </w:t>
            </w:r>
            <w:r w:rsidRPr="007A19EC">
              <w:rPr>
                <w:spacing w:val="-10"/>
                <w:sz w:val="28"/>
              </w:rPr>
              <w:t>%</w:t>
            </w:r>
          </w:p>
        </w:tc>
      </w:tr>
    </w:tbl>
    <w:p w14:paraId="0D960D92" w14:textId="0F3AB89C" w:rsidR="006E29E9" w:rsidRDefault="006E29E9">
      <w:pPr>
        <w:pStyle w:val="a3"/>
        <w:spacing w:before="2"/>
      </w:pPr>
    </w:p>
    <w:p w14:paraId="5AC8FFB4" w14:textId="6287AB1B" w:rsidR="007A19EC" w:rsidRDefault="007A19EC">
      <w:pPr>
        <w:pStyle w:val="a3"/>
        <w:spacing w:before="2"/>
      </w:pPr>
    </w:p>
    <w:p w14:paraId="13966482" w14:textId="718F8AFA" w:rsidR="002C6B43" w:rsidRDefault="00550647" w:rsidP="00550647">
      <w:pPr>
        <w:pStyle w:val="a3"/>
        <w:spacing w:before="2"/>
        <w:jc w:val="center"/>
      </w:pPr>
      <w:r>
        <w:t xml:space="preserve">Витрати, які будуть виникати внаслідок дії регуляторного </w:t>
      </w:r>
      <w:proofErr w:type="spellStart"/>
      <w:r>
        <w:t>акта</w:t>
      </w:r>
      <w:proofErr w:type="spellEnd"/>
    </w:p>
    <w:p w14:paraId="7F5A0110" w14:textId="1A473D6A" w:rsidR="00550647" w:rsidRDefault="00550647">
      <w:pPr>
        <w:pStyle w:val="a3"/>
        <w:spacing w:before="2"/>
      </w:pPr>
    </w:p>
    <w:p w14:paraId="3A0BC7E7" w14:textId="77777777" w:rsidR="007A19EC" w:rsidRDefault="007A19EC">
      <w:pPr>
        <w:pStyle w:val="a3"/>
        <w:spacing w:before="2"/>
      </w:pPr>
    </w:p>
    <w:p w14:paraId="5093644B" w14:textId="77777777" w:rsidR="006E29E9" w:rsidRDefault="005049DD" w:rsidP="00386B9C">
      <w:pPr>
        <w:pStyle w:val="a3"/>
        <w:spacing w:before="1"/>
        <w:ind w:right="143" w:firstLine="567"/>
        <w:jc w:val="both"/>
      </w:pPr>
      <w:r w:rsidRPr="00813B9A">
        <w:t>При</w:t>
      </w:r>
      <w:r w:rsidRPr="00813B9A">
        <w:rPr>
          <w:spacing w:val="-2"/>
        </w:rPr>
        <w:t xml:space="preserve"> </w:t>
      </w:r>
      <w:r w:rsidRPr="00813B9A">
        <w:t>розрахунку</w:t>
      </w:r>
      <w:r w:rsidRPr="00813B9A">
        <w:rPr>
          <w:spacing w:val="-2"/>
        </w:rPr>
        <w:t xml:space="preserve"> </w:t>
      </w:r>
      <w:r w:rsidRPr="00813B9A">
        <w:t>враховано</w:t>
      </w:r>
      <w:r w:rsidRPr="00813B9A">
        <w:rPr>
          <w:spacing w:val="-2"/>
        </w:rPr>
        <w:t xml:space="preserve"> </w:t>
      </w:r>
      <w:r w:rsidRPr="00813B9A">
        <w:t>лише</w:t>
      </w:r>
      <w:r w:rsidRPr="00813B9A">
        <w:rPr>
          <w:spacing w:val="-2"/>
        </w:rPr>
        <w:t xml:space="preserve"> </w:t>
      </w:r>
      <w:r w:rsidRPr="00813B9A">
        <w:t>суб’єкти</w:t>
      </w:r>
      <w:r w:rsidRPr="00813B9A">
        <w:rPr>
          <w:spacing w:val="-2"/>
        </w:rPr>
        <w:t xml:space="preserve"> </w:t>
      </w:r>
      <w:r w:rsidRPr="00813B9A">
        <w:t>підприємницької</w:t>
      </w:r>
      <w:r w:rsidRPr="00813B9A">
        <w:rPr>
          <w:spacing w:val="-2"/>
        </w:rPr>
        <w:t xml:space="preserve"> </w:t>
      </w:r>
      <w:r w:rsidRPr="00813B9A">
        <w:t>діяльності,</w:t>
      </w:r>
      <w:r w:rsidRPr="00813B9A">
        <w:rPr>
          <w:spacing w:val="-2"/>
        </w:rPr>
        <w:t xml:space="preserve"> </w:t>
      </w:r>
      <w:r w:rsidRPr="00813B9A">
        <w:t xml:space="preserve">які </w:t>
      </w:r>
      <w:r>
        <w:t>можуть бути ініціаторами проведення апробації навчальної літератури (видавництва, автори підручників та посібників).</w:t>
      </w:r>
    </w:p>
    <w:p w14:paraId="417B6B4F" w14:textId="77777777" w:rsidR="006E29E9" w:rsidRDefault="005049DD" w:rsidP="00386B9C">
      <w:pPr>
        <w:pStyle w:val="a3"/>
        <w:ind w:right="143" w:firstLine="567"/>
        <w:jc w:val="both"/>
      </w:pPr>
      <w:r w:rsidRPr="004A0FB9">
        <w:t xml:space="preserve">Питома вага суб’єктів малого та </w:t>
      </w:r>
      <w:proofErr w:type="spellStart"/>
      <w:r w:rsidRPr="004A0FB9">
        <w:t>мікропідприємництва</w:t>
      </w:r>
      <w:proofErr w:type="spellEnd"/>
      <w:r w:rsidRPr="004A0FB9">
        <w:t xml:space="preserve"> у загальній кількості суб’єктів господарювання, на яких проблема справляє вплив, 100 % </w:t>
      </w:r>
      <w:r w:rsidRPr="004A0FB9">
        <w:rPr>
          <w:spacing w:val="-2"/>
        </w:rPr>
        <w:t>(відсотків).</w:t>
      </w:r>
    </w:p>
    <w:p w14:paraId="36D09C47" w14:textId="1105CFEF" w:rsidR="006E29E9" w:rsidRDefault="006E29E9">
      <w:pPr>
        <w:pStyle w:val="a3"/>
        <w:spacing w:before="91" w:after="1"/>
        <w:rPr>
          <w:sz w:val="20"/>
        </w:rPr>
      </w:pPr>
    </w:p>
    <w:p w14:paraId="2706B847" w14:textId="67315739" w:rsidR="007A19EC" w:rsidRDefault="007A19EC">
      <w:pPr>
        <w:pStyle w:val="a3"/>
        <w:spacing w:before="91" w:after="1"/>
        <w:rPr>
          <w:sz w:val="20"/>
        </w:rPr>
      </w:pPr>
    </w:p>
    <w:p w14:paraId="6AEC13B3" w14:textId="77777777" w:rsidR="007A19EC" w:rsidRDefault="007A19EC">
      <w:pPr>
        <w:pStyle w:val="a3"/>
        <w:spacing w:before="91" w:after="1"/>
        <w:rPr>
          <w:sz w:val="20"/>
        </w:rPr>
      </w:pPr>
    </w:p>
    <w:tbl>
      <w:tblPr>
        <w:tblStyle w:val="TableNormal"/>
        <w:tblW w:w="9528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4270"/>
        <w:gridCol w:w="2851"/>
      </w:tblGrid>
      <w:tr w:rsidR="006E29E9" w14:paraId="576BE8F6" w14:textId="77777777" w:rsidTr="00F9479B">
        <w:trPr>
          <w:trHeight w:val="366"/>
        </w:trPr>
        <w:tc>
          <w:tcPr>
            <w:tcW w:w="2407" w:type="dxa"/>
          </w:tcPr>
          <w:p w14:paraId="7C081CD1" w14:textId="77777777" w:rsidR="006E29E9" w:rsidRDefault="005049DD">
            <w:pPr>
              <w:pStyle w:val="TableParagraph"/>
              <w:spacing w:before="15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Вид </w:t>
            </w:r>
            <w:r>
              <w:rPr>
                <w:spacing w:val="-2"/>
                <w:sz w:val="28"/>
              </w:rPr>
              <w:t>альтернативи</w:t>
            </w:r>
          </w:p>
        </w:tc>
        <w:tc>
          <w:tcPr>
            <w:tcW w:w="4270" w:type="dxa"/>
          </w:tcPr>
          <w:p w14:paraId="5E4673A3" w14:textId="77777777" w:rsidR="006E29E9" w:rsidRDefault="005049DD">
            <w:pPr>
              <w:pStyle w:val="TableParagraph"/>
              <w:spacing w:before="15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Вигоди</w:t>
            </w:r>
          </w:p>
        </w:tc>
        <w:tc>
          <w:tcPr>
            <w:tcW w:w="2851" w:type="dxa"/>
          </w:tcPr>
          <w:p w14:paraId="4FCF1BD7" w14:textId="77777777" w:rsidR="006E29E9" w:rsidRDefault="005049DD">
            <w:pPr>
              <w:pStyle w:val="TableParagraph"/>
              <w:spacing w:before="15"/>
              <w:ind w:left="927"/>
              <w:rPr>
                <w:sz w:val="28"/>
              </w:rPr>
            </w:pPr>
            <w:r>
              <w:rPr>
                <w:spacing w:val="-2"/>
                <w:sz w:val="28"/>
              </w:rPr>
              <w:t>Витрати</w:t>
            </w:r>
          </w:p>
        </w:tc>
      </w:tr>
      <w:tr w:rsidR="006E29E9" w14:paraId="736256BF" w14:textId="77777777" w:rsidTr="00F9479B">
        <w:trPr>
          <w:trHeight w:val="2723"/>
        </w:trPr>
        <w:tc>
          <w:tcPr>
            <w:tcW w:w="2407" w:type="dxa"/>
          </w:tcPr>
          <w:p w14:paraId="61D507BF" w14:textId="77777777" w:rsidR="006E29E9" w:rsidRDefault="005049DD">
            <w:pPr>
              <w:pStyle w:val="TableParagraph"/>
              <w:spacing w:before="15"/>
              <w:ind w:right="25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70" w:type="dxa"/>
          </w:tcPr>
          <w:p w14:paraId="4497172F" w14:textId="77777777" w:rsidR="006E29E9" w:rsidRDefault="005049DD">
            <w:pPr>
              <w:pStyle w:val="TableParagraph"/>
              <w:spacing w:before="15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Відсутні.</w:t>
            </w:r>
          </w:p>
        </w:tc>
        <w:tc>
          <w:tcPr>
            <w:tcW w:w="2851" w:type="dxa"/>
          </w:tcPr>
          <w:p w14:paraId="73613605" w14:textId="72CB1786" w:rsidR="006E29E9" w:rsidRPr="00616BFB" w:rsidRDefault="005049DD">
            <w:pPr>
              <w:pStyle w:val="TableParagraph"/>
              <w:tabs>
                <w:tab w:val="left" w:pos="1386"/>
                <w:tab w:val="left" w:pos="1563"/>
                <w:tab w:val="left" w:pos="1866"/>
                <w:tab w:val="left" w:pos="1966"/>
                <w:tab w:val="left" w:pos="2286"/>
              </w:tabs>
              <w:spacing w:before="7" w:line="330" w:lineRule="atLeast"/>
              <w:ind w:left="15" w:right="2" w:firstLine="49"/>
              <w:rPr>
                <w:sz w:val="28"/>
              </w:rPr>
            </w:pPr>
            <w:r w:rsidRPr="00616BFB">
              <w:rPr>
                <w:sz w:val="28"/>
              </w:rPr>
              <w:t>За</w:t>
            </w:r>
            <w:r w:rsidRPr="00616BFB">
              <w:rPr>
                <w:spacing w:val="80"/>
                <w:sz w:val="28"/>
              </w:rPr>
              <w:t xml:space="preserve"> </w:t>
            </w:r>
            <w:r w:rsidRPr="00616BFB">
              <w:rPr>
                <w:sz w:val="28"/>
              </w:rPr>
              <w:t>умови</w:t>
            </w:r>
            <w:r w:rsidRPr="00616BFB">
              <w:rPr>
                <w:spacing w:val="80"/>
                <w:sz w:val="28"/>
              </w:rPr>
              <w:t xml:space="preserve"> </w:t>
            </w:r>
            <w:r w:rsidRPr="00616BFB">
              <w:rPr>
                <w:sz w:val="28"/>
              </w:rPr>
              <w:t xml:space="preserve">проведення </w:t>
            </w:r>
            <w:r w:rsidRPr="00616BFB">
              <w:rPr>
                <w:spacing w:val="-2"/>
                <w:sz w:val="28"/>
              </w:rPr>
              <w:t>апробації</w:t>
            </w:r>
            <w:r w:rsidRPr="00616BFB">
              <w:rPr>
                <w:sz w:val="28"/>
              </w:rPr>
              <w:tab/>
            </w:r>
            <w:r w:rsidRPr="00616BFB">
              <w:rPr>
                <w:spacing w:val="-6"/>
                <w:sz w:val="28"/>
              </w:rPr>
              <w:t>за</w:t>
            </w:r>
            <w:r w:rsidRPr="00616BFB">
              <w:rPr>
                <w:sz w:val="28"/>
              </w:rPr>
              <w:tab/>
            </w:r>
            <w:r w:rsidRPr="00616BFB">
              <w:rPr>
                <w:spacing w:val="-2"/>
                <w:sz w:val="28"/>
              </w:rPr>
              <w:t>рахунок коштів</w:t>
            </w:r>
            <w:r w:rsidRPr="00616BFB">
              <w:rPr>
                <w:sz w:val="28"/>
              </w:rPr>
              <w:tab/>
            </w:r>
            <w:r w:rsidRPr="00616BFB">
              <w:rPr>
                <w:sz w:val="28"/>
              </w:rPr>
              <w:tab/>
            </w:r>
            <w:r w:rsidRPr="00616BFB">
              <w:rPr>
                <w:sz w:val="28"/>
              </w:rPr>
              <w:tab/>
            </w:r>
            <w:r w:rsidRPr="00616BFB">
              <w:rPr>
                <w:sz w:val="28"/>
              </w:rPr>
              <w:tab/>
            </w:r>
            <w:r w:rsidRPr="00616BFB">
              <w:rPr>
                <w:spacing w:val="-2"/>
                <w:sz w:val="28"/>
              </w:rPr>
              <w:t xml:space="preserve">авторів підручників, </w:t>
            </w:r>
            <w:r w:rsidRPr="00616BFB">
              <w:rPr>
                <w:sz w:val="28"/>
              </w:rPr>
              <w:t>видавництв</w:t>
            </w:r>
            <w:r w:rsidRPr="00616BFB">
              <w:rPr>
                <w:spacing w:val="40"/>
                <w:sz w:val="28"/>
              </w:rPr>
              <w:t xml:space="preserve"> </w:t>
            </w:r>
            <w:r w:rsidRPr="00616BFB">
              <w:rPr>
                <w:sz w:val="28"/>
              </w:rPr>
              <w:t>вартість</w:t>
            </w:r>
            <w:r w:rsidRPr="00616BFB">
              <w:rPr>
                <w:spacing w:val="40"/>
                <w:sz w:val="28"/>
              </w:rPr>
              <w:t xml:space="preserve"> </w:t>
            </w:r>
            <w:r w:rsidRPr="00616BFB">
              <w:rPr>
                <w:sz w:val="28"/>
              </w:rPr>
              <w:t xml:space="preserve">її </w:t>
            </w:r>
            <w:r w:rsidRPr="00616BFB">
              <w:rPr>
                <w:spacing w:val="-2"/>
                <w:sz w:val="28"/>
              </w:rPr>
              <w:t>проведення</w:t>
            </w:r>
            <w:r w:rsidRPr="00616BFB">
              <w:rPr>
                <w:sz w:val="28"/>
              </w:rPr>
              <w:tab/>
            </w:r>
            <w:r w:rsidRPr="00616BFB">
              <w:rPr>
                <w:sz w:val="28"/>
              </w:rPr>
              <w:tab/>
            </w:r>
            <w:r w:rsidRPr="00616BFB">
              <w:rPr>
                <w:sz w:val="28"/>
              </w:rPr>
              <w:tab/>
            </w:r>
            <w:r w:rsidRPr="00616BFB">
              <w:rPr>
                <w:sz w:val="28"/>
              </w:rPr>
              <w:tab/>
            </w:r>
            <w:r w:rsidRPr="00616BFB">
              <w:rPr>
                <w:sz w:val="28"/>
              </w:rPr>
              <w:tab/>
            </w:r>
            <w:r w:rsidRPr="00616BFB">
              <w:rPr>
                <w:spacing w:val="-4"/>
                <w:sz w:val="28"/>
              </w:rPr>
              <w:t xml:space="preserve">буде </w:t>
            </w:r>
            <w:r w:rsidRPr="00616BFB">
              <w:rPr>
                <w:spacing w:val="-2"/>
                <w:sz w:val="28"/>
                <w:szCs w:val="28"/>
              </w:rPr>
              <w:t>коштувати</w:t>
            </w:r>
            <w:r w:rsidRPr="00616BFB">
              <w:rPr>
                <w:sz w:val="28"/>
                <w:szCs w:val="28"/>
              </w:rPr>
              <w:tab/>
            </w:r>
            <w:r w:rsidRPr="00616BFB">
              <w:rPr>
                <w:sz w:val="28"/>
                <w:szCs w:val="28"/>
              </w:rPr>
              <w:tab/>
            </w:r>
            <w:r w:rsidRPr="00616BFB">
              <w:rPr>
                <w:spacing w:val="-2"/>
                <w:sz w:val="28"/>
                <w:szCs w:val="28"/>
              </w:rPr>
              <w:t xml:space="preserve">приблизно </w:t>
            </w:r>
            <w:r w:rsidR="003E1B61" w:rsidRPr="00616BFB">
              <w:rPr>
                <w:sz w:val="28"/>
                <w:szCs w:val="28"/>
              </w:rPr>
              <w:t>818 400</w:t>
            </w:r>
            <w:r w:rsidR="003E1B61" w:rsidRPr="00616BFB">
              <w:rPr>
                <w:sz w:val="28"/>
              </w:rPr>
              <w:t xml:space="preserve"> </w:t>
            </w:r>
            <w:r w:rsidRPr="00616BFB">
              <w:rPr>
                <w:sz w:val="28"/>
              </w:rPr>
              <w:t>грн</w:t>
            </w:r>
            <w:r w:rsidR="00813B9A" w:rsidRPr="00616BFB">
              <w:rPr>
                <w:sz w:val="28"/>
              </w:rPr>
              <w:t>.</w:t>
            </w:r>
          </w:p>
        </w:tc>
      </w:tr>
      <w:tr w:rsidR="006E29E9" w14:paraId="14848349" w14:textId="77777777" w:rsidTr="00F9479B">
        <w:trPr>
          <w:trHeight w:val="1040"/>
        </w:trPr>
        <w:tc>
          <w:tcPr>
            <w:tcW w:w="2407" w:type="dxa"/>
          </w:tcPr>
          <w:p w14:paraId="1EA6E42F" w14:textId="77777777" w:rsidR="006E29E9" w:rsidRDefault="005049DD">
            <w:pPr>
              <w:pStyle w:val="TableParagraph"/>
              <w:spacing w:before="15"/>
              <w:ind w:right="25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70" w:type="dxa"/>
          </w:tcPr>
          <w:p w14:paraId="038CB03A" w14:textId="0C99DE13" w:rsidR="006E29E9" w:rsidRDefault="005049DD" w:rsidP="00D3737B">
            <w:pPr>
              <w:pStyle w:val="TableParagraph"/>
              <w:tabs>
                <w:tab w:val="left" w:pos="2341"/>
              </w:tabs>
              <w:spacing w:before="15"/>
              <w:ind w:left="25" w:right="1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Забезпечено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удосконалення </w:t>
            </w:r>
            <w:r>
              <w:rPr>
                <w:sz w:val="28"/>
              </w:rPr>
              <w:t xml:space="preserve">регулювання відносин </w:t>
            </w:r>
            <w:r w:rsidRPr="00616BFB">
              <w:rPr>
                <w:sz w:val="28"/>
              </w:rPr>
              <w:t>у цій</w:t>
            </w:r>
            <w:r w:rsidRPr="00616BFB">
              <w:rPr>
                <w:spacing w:val="40"/>
                <w:sz w:val="28"/>
              </w:rPr>
              <w:t xml:space="preserve"> </w:t>
            </w:r>
            <w:r w:rsidRPr="00616BFB">
              <w:rPr>
                <w:sz w:val="28"/>
              </w:rPr>
              <w:t>сфері,</w:t>
            </w:r>
            <w:r w:rsidR="00FE249B">
              <w:rPr>
                <w:sz w:val="28"/>
              </w:rPr>
              <w:t xml:space="preserve"> а саме</w:t>
            </w:r>
            <w:r w:rsidR="00D3737B">
              <w:rPr>
                <w:sz w:val="28"/>
              </w:rPr>
              <w:t xml:space="preserve">, </w:t>
            </w:r>
            <w:r>
              <w:rPr>
                <w:sz w:val="28"/>
              </w:rPr>
              <w:t>удосконален</w:t>
            </w:r>
            <w:r w:rsidR="00FE249B">
              <w:rPr>
                <w:sz w:val="28"/>
              </w:rPr>
              <w:t>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процедури</w:t>
            </w:r>
            <w:r w:rsidR="00F9479B">
              <w:rPr>
                <w:spacing w:val="-2"/>
                <w:sz w:val="28"/>
              </w:rPr>
              <w:t xml:space="preserve"> </w:t>
            </w:r>
            <w:r w:rsidR="00F9479B">
              <w:rPr>
                <w:sz w:val="28"/>
              </w:rPr>
              <w:t xml:space="preserve">проведення апробації та механізмів застосування </w:t>
            </w:r>
            <w:r w:rsidR="00FE249B">
              <w:rPr>
                <w:sz w:val="28"/>
              </w:rPr>
              <w:t>відповідних</w:t>
            </w:r>
            <w:r w:rsidR="00F9479B">
              <w:rPr>
                <w:sz w:val="28"/>
              </w:rPr>
              <w:t xml:space="preserve"> норм</w:t>
            </w:r>
            <w:r w:rsidR="00FE249B">
              <w:rPr>
                <w:sz w:val="28"/>
              </w:rPr>
              <w:t xml:space="preserve">, що </w:t>
            </w:r>
            <w:r w:rsidR="00F9479B">
              <w:rPr>
                <w:sz w:val="28"/>
              </w:rPr>
              <w:t>забезпечить досягнення визначених цілей та завдань</w:t>
            </w:r>
            <w:r w:rsidR="00D3737B">
              <w:rPr>
                <w:sz w:val="28"/>
              </w:rPr>
              <w:t xml:space="preserve"> спрямованих на підвищення якості навчальної літератури</w:t>
            </w:r>
            <w:r w:rsidR="00F9479B">
              <w:rPr>
                <w:sz w:val="28"/>
              </w:rPr>
              <w:t>.</w:t>
            </w:r>
          </w:p>
        </w:tc>
        <w:tc>
          <w:tcPr>
            <w:tcW w:w="2851" w:type="dxa"/>
          </w:tcPr>
          <w:p w14:paraId="475149AE" w14:textId="1A489E2F" w:rsidR="006E29E9" w:rsidRPr="00616BFB" w:rsidRDefault="005049DD">
            <w:pPr>
              <w:pStyle w:val="TableParagraph"/>
              <w:spacing w:before="7" w:line="330" w:lineRule="atLeast"/>
              <w:ind w:left="15" w:right="298"/>
              <w:jc w:val="both"/>
              <w:rPr>
                <w:sz w:val="28"/>
              </w:rPr>
            </w:pPr>
            <w:r w:rsidRPr="00616BFB">
              <w:rPr>
                <w:sz w:val="28"/>
              </w:rPr>
              <w:t>За</w:t>
            </w:r>
            <w:r w:rsidRPr="00616BFB">
              <w:rPr>
                <w:spacing w:val="-18"/>
                <w:sz w:val="28"/>
              </w:rPr>
              <w:t xml:space="preserve"> </w:t>
            </w:r>
            <w:r w:rsidRPr="00616BFB">
              <w:rPr>
                <w:sz w:val="28"/>
              </w:rPr>
              <w:t>умови</w:t>
            </w:r>
            <w:r w:rsidRPr="00616BFB">
              <w:rPr>
                <w:spacing w:val="-17"/>
                <w:sz w:val="28"/>
              </w:rPr>
              <w:t xml:space="preserve"> </w:t>
            </w:r>
            <w:r w:rsidRPr="00616BFB">
              <w:rPr>
                <w:sz w:val="28"/>
              </w:rPr>
              <w:t>проведення апробації за рахунок коштів авторів</w:t>
            </w:r>
            <w:r w:rsidR="00D6558A" w:rsidRPr="00616BFB">
              <w:rPr>
                <w:sz w:val="28"/>
              </w:rPr>
              <w:t xml:space="preserve"> </w:t>
            </w:r>
            <w:r w:rsidR="00D6558A" w:rsidRPr="00616BFB">
              <w:rPr>
                <w:spacing w:val="-2"/>
                <w:sz w:val="28"/>
              </w:rPr>
              <w:t xml:space="preserve">підручників, </w:t>
            </w:r>
            <w:r w:rsidR="00D6558A" w:rsidRPr="00616BFB">
              <w:rPr>
                <w:sz w:val="28"/>
              </w:rPr>
              <w:t>видавництв</w:t>
            </w:r>
            <w:r w:rsidR="00D6558A" w:rsidRPr="00616BFB">
              <w:rPr>
                <w:spacing w:val="-18"/>
                <w:sz w:val="28"/>
              </w:rPr>
              <w:t xml:space="preserve"> </w:t>
            </w:r>
            <w:r w:rsidR="00D6558A" w:rsidRPr="00616BFB">
              <w:rPr>
                <w:sz w:val="28"/>
              </w:rPr>
              <w:t>вартість</w:t>
            </w:r>
            <w:r w:rsidR="00D6558A" w:rsidRPr="00616BFB">
              <w:rPr>
                <w:spacing w:val="-17"/>
                <w:sz w:val="28"/>
              </w:rPr>
              <w:t xml:space="preserve"> </w:t>
            </w:r>
            <w:r w:rsidR="00D6558A" w:rsidRPr="00616BFB">
              <w:rPr>
                <w:sz w:val="28"/>
              </w:rPr>
              <w:t>її проведення буде коштувати</w:t>
            </w:r>
            <w:r w:rsidR="00D6558A" w:rsidRPr="00616BFB">
              <w:rPr>
                <w:spacing w:val="-12"/>
                <w:sz w:val="28"/>
              </w:rPr>
              <w:t xml:space="preserve"> </w:t>
            </w:r>
            <w:r w:rsidR="00D6558A" w:rsidRPr="00616BFB">
              <w:rPr>
                <w:sz w:val="28"/>
              </w:rPr>
              <w:t xml:space="preserve">приблизно </w:t>
            </w:r>
            <w:r w:rsidR="00FE249B" w:rsidRPr="00616BFB">
              <w:rPr>
                <w:sz w:val="28"/>
                <w:szCs w:val="28"/>
              </w:rPr>
              <w:t>818 400</w:t>
            </w:r>
            <w:r w:rsidR="00FE249B" w:rsidRPr="00616BFB">
              <w:rPr>
                <w:sz w:val="28"/>
              </w:rPr>
              <w:t xml:space="preserve"> грн.</w:t>
            </w:r>
          </w:p>
        </w:tc>
      </w:tr>
    </w:tbl>
    <w:p w14:paraId="2BA7FA8C" w14:textId="77777777" w:rsidR="006E29E9" w:rsidRDefault="006E29E9">
      <w:pPr>
        <w:pStyle w:val="a3"/>
        <w:rPr>
          <w:sz w:val="20"/>
        </w:rPr>
      </w:pPr>
    </w:p>
    <w:p w14:paraId="664396A9" w14:textId="77777777" w:rsidR="006E29E9" w:rsidRDefault="006E29E9">
      <w:pPr>
        <w:pStyle w:val="a3"/>
        <w:spacing w:before="188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6E29E9" w14:paraId="430D62DF" w14:textId="77777777">
        <w:trPr>
          <w:trHeight w:val="1010"/>
        </w:trPr>
        <w:tc>
          <w:tcPr>
            <w:tcW w:w="2410" w:type="dxa"/>
          </w:tcPr>
          <w:p w14:paraId="49F7CE60" w14:textId="77777777" w:rsidR="006E29E9" w:rsidRDefault="005049DD">
            <w:pPr>
              <w:pStyle w:val="TableParagraph"/>
              <w:spacing w:line="252" w:lineRule="auto"/>
              <w:ind w:left="1087" w:right="189" w:hanging="886"/>
              <w:rPr>
                <w:sz w:val="28"/>
              </w:rPr>
            </w:pPr>
            <w:r>
              <w:rPr>
                <w:sz w:val="28"/>
              </w:rPr>
              <w:t>Сумарні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витрати </w:t>
            </w:r>
            <w:r>
              <w:rPr>
                <w:spacing w:val="-6"/>
                <w:sz w:val="28"/>
              </w:rPr>
              <w:t>за</w:t>
            </w:r>
          </w:p>
          <w:p w14:paraId="42B511D1" w14:textId="77777777" w:rsidR="006E29E9" w:rsidRDefault="005049DD">
            <w:pPr>
              <w:pStyle w:val="TableParagraph"/>
              <w:spacing w:line="314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альтернативами</w:t>
            </w:r>
          </w:p>
        </w:tc>
        <w:tc>
          <w:tcPr>
            <w:tcW w:w="7088" w:type="dxa"/>
          </w:tcPr>
          <w:p w14:paraId="377949B4" w14:textId="77777777" w:rsidR="006E29E9" w:rsidRDefault="005049DD">
            <w:pPr>
              <w:pStyle w:val="TableParagraph"/>
              <w:ind w:left="2614"/>
              <w:rPr>
                <w:sz w:val="28"/>
              </w:rPr>
            </w:pPr>
            <w:r>
              <w:rPr>
                <w:sz w:val="28"/>
              </w:rPr>
              <w:t xml:space="preserve">Сума витрат, </w:t>
            </w:r>
            <w:r>
              <w:rPr>
                <w:spacing w:val="-2"/>
                <w:sz w:val="28"/>
              </w:rPr>
              <w:t>гривень</w:t>
            </w:r>
          </w:p>
        </w:tc>
      </w:tr>
      <w:tr w:rsidR="00813B9A" w14:paraId="6353899E" w14:textId="77777777">
        <w:trPr>
          <w:trHeight w:val="336"/>
        </w:trPr>
        <w:tc>
          <w:tcPr>
            <w:tcW w:w="2410" w:type="dxa"/>
          </w:tcPr>
          <w:p w14:paraId="7396CEBD" w14:textId="77777777" w:rsidR="00813B9A" w:rsidRDefault="00813B9A" w:rsidP="00813B9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8" w:type="dxa"/>
          </w:tcPr>
          <w:p w14:paraId="7B861EAB" w14:textId="23ACC766" w:rsidR="00813B9A" w:rsidRPr="00D3737B" w:rsidRDefault="003E1B61" w:rsidP="00813B9A">
            <w:pPr>
              <w:pStyle w:val="TableParagraph"/>
              <w:spacing w:line="317" w:lineRule="exact"/>
              <w:ind w:left="138"/>
              <w:rPr>
                <w:color w:val="C00000"/>
                <w:sz w:val="28"/>
                <w:szCs w:val="28"/>
              </w:rPr>
            </w:pPr>
            <w:r w:rsidRPr="00D3737B">
              <w:rPr>
                <w:sz w:val="28"/>
                <w:szCs w:val="28"/>
              </w:rPr>
              <w:t xml:space="preserve">818 400 </w:t>
            </w:r>
            <w:r w:rsidR="00813B9A" w:rsidRPr="00D3737B">
              <w:rPr>
                <w:sz w:val="28"/>
                <w:szCs w:val="28"/>
              </w:rPr>
              <w:t>грн.</w:t>
            </w:r>
          </w:p>
        </w:tc>
      </w:tr>
      <w:tr w:rsidR="00813B9A" w14:paraId="218CE609" w14:textId="77777777">
        <w:trPr>
          <w:trHeight w:val="336"/>
        </w:trPr>
        <w:tc>
          <w:tcPr>
            <w:tcW w:w="2410" w:type="dxa"/>
          </w:tcPr>
          <w:p w14:paraId="16D36A36" w14:textId="77777777" w:rsidR="00813B9A" w:rsidRDefault="00813B9A" w:rsidP="00813B9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8" w:type="dxa"/>
          </w:tcPr>
          <w:p w14:paraId="479E5E1A" w14:textId="08051CFC" w:rsidR="00813B9A" w:rsidRPr="00D3737B" w:rsidRDefault="003E1B61" w:rsidP="00813B9A">
            <w:pPr>
              <w:pStyle w:val="TableParagraph"/>
              <w:spacing w:line="317" w:lineRule="exact"/>
              <w:ind w:left="108"/>
              <w:rPr>
                <w:color w:val="C00000"/>
                <w:sz w:val="28"/>
                <w:szCs w:val="28"/>
              </w:rPr>
            </w:pPr>
            <w:r w:rsidRPr="00D3737B">
              <w:rPr>
                <w:sz w:val="28"/>
                <w:szCs w:val="28"/>
              </w:rPr>
              <w:t xml:space="preserve">818 400 </w:t>
            </w:r>
            <w:r w:rsidR="00813B9A" w:rsidRPr="00D3737B">
              <w:rPr>
                <w:sz w:val="28"/>
                <w:szCs w:val="28"/>
              </w:rPr>
              <w:t>грн.</w:t>
            </w:r>
          </w:p>
        </w:tc>
      </w:tr>
    </w:tbl>
    <w:p w14:paraId="3561B1E6" w14:textId="77777777" w:rsidR="006E29E9" w:rsidRDefault="006E29E9">
      <w:pPr>
        <w:pStyle w:val="a3"/>
        <w:spacing w:before="1"/>
      </w:pPr>
    </w:p>
    <w:p w14:paraId="7FF29B18" w14:textId="77777777" w:rsidR="006E29E9" w:rsidRDefault="005049DD" w:rsidP="00D21577">
      <w:pPr>
        <w:pStyle w:val="a5"/>
        <w:numPr>
          <w:ilvl w:val="0"/>
          <w:numId w:val="1"/>
        </w:numPr>
        <w:tabs>
          <w:tab w:val="left" w:pos="1419"/>
        </w:tabs>
        <w:ind w:left="142" w:right="2" w:firstLine="567"/>
        <w:jc w:val="both"/>
        <w:rPr>
          <w:b/>
          <w:sz w:val="28"/>
        </w:rPr>
      </w:pPr>
      <w:r>
        <w:rPr>
          <w:b/>
          <w:sz w:val="28"/>
        </w:rPr>
        <w:t>Вибір найбільш оптимального альтернативного способу досягнення цілей</w:t>
      </w:r>
    </w:p>
    <w:p w14:paraId="1934E00E" w14:textId="77777777" w:rsidR="006E29E9" w:rsidRDefault="006E29E9" w:rsidP="000A29C2">
      <w:pPr>
        <w:pStyle w:val="a3"/>
        <w:rPr>
          <w:b/>
        </w:rPr>
      </w:pPr>
    </w:p>
    <w:p w14:paraId="60BED9C5" w14:textId="77777777" w:rsidR="000A29C2" w:rsidRPr="00E13C52" w:rsidRDefault="000A29C2" w:rsidP="000A29C2">
      <w:pPr>
        <w:ind w:firstLine="567"/>
        <w:jc w:val="both"/>
        <w:rPr>
          <w:sz w:val="28"/>
          <w:szCs w:val="28"/>
          <w:lang w:eastAsia="uk-UA"/>
        </w:rPr>
      </w:pPr>
      <w:r w:rsidRPr="00E13C52">
        <w:rPr>
          <w:sz w:val="28"/>
          <w:szCs w:val="28"/>
          <w:lang w:eastAsia="uk-UA"/>
        </w:rPr>
        <w:t>Для визначення найбільш доцільного способу розв’язання проблеми використано систему бальної оцінки ступеня досягнення визначених цілей:</w:t>
      </w:r>
    </w:p>
    <w:p w14:paraId="19D03265" w14:textId="77777777" w:rsidR="006E29E9" w:rsidRPr="002E76D3" w:rsidRDefault="005049DD" w:rsidP="000A29C2">
      <w:pPr>
        <w:pStyle w:val="a3"/>
        <w:ind w:firstLine="567"/>
        <w:jc w:val="both"/>
      </w:pPr>
      <w:r w:rsidRPr="002E76D3">
        <w:t>Вартість балів визначається за чотирибальною системою оцінки ступеня досягнення визначених цілей, де:</w:t>
      </w:r>
    </w:p>
    <w:p w14:paraId="632A11B3" w14:textId="381E5415" w:rsidR="006E29E9" w:rsidRPr="002E76D3" w:rsidRDefault="005049DD" w:rsidP="00B97AD8">
      <w:pPr>
        <w:pStyle w:val="a3"/>
        <w:ind w:firstLine="567"/>
        <w:jc w:val="both"/>
      </w:pPr>
      <w:r w:rsidRPr="002E76D3">
        <w:t xml:space="preserve">4 – цілі прийняття регуляторного </w:t>
      </w:r>
      <w:proofErr w:type="spellStart"/>
      <w:r w:rsidRPr="002E76D3">
        <w:t>акта</w:t>
      </w:r>
      <w:proofErr w:type="spellEnd"/>
      <w:r w:rsidRPr="002E76D3">
        <w:t xml:space="preserve">, які можуть бути досягнуті повною мірою (проблема </w:t>
      </w:r>
      <w:r w:rsidR="00DA4858">
        <w:t>вирішується повністю</w:t>
      </w:r>
      <w:r w:rsidRPr="002E76D3">
        <w:t>);</w:t>
      </w:r>
    </w:p>
    <w:p w14:paraId="5FF5E507" w14:textId="577B31F3" w:rsidR="006E29E9" w:rsidRDefault="005049DD" w:rsidP="00A05BF4">
      <w:pPr>
        <w:pStyle w:val="a3"/>
        <w:ind w:firstLine="567"/>
        <w:jc w:val="both"/>
      </w:pPr>
      <w:r>
        <w:t xml:space="preserve">3 – цілі прийняття регуляторного </w:t>
      </w:r>
      <w:proofErr w:type="spellStart"/>
      <w:r>
        <w:t>акта</w:t>
      </w:r>
      <w:proofErr w:type="spellEnd"/>
      <w:r>
        <w:t xml:space="preserve">, які можуть бути досягнуті майже повною мірою (усі важливі аспекти проблеми </w:t>
      </w:r>
      <w:r w:rsidR="00BD01E6">
        <w:t>усуваються</w:t>
      </w:r>
      <w:r>
        <w:t>);</w:t>
      </w:r>
    </w:p>
    <w:p w14:paraId="7760380C" w14:textId="77777777" w:rsidR="006E29E9" w:rsidRDefault="005049DD" w:rsidP="00A05BF4">
      <w:pPr>
        <w:pStyle w:val="a3"/>
        <w:ind w:firstLine="567"/>
        <w:jc w:val="both"/>
      </w:pPr>
      <w:r>
        <w:t xml:space="preserve">2 – цілі прийняття регуляторного </w:t>
      </w:r>
      <w:proofErr w:type="spellStart"/>
      <w:r>
        <w:t>акта</w:t>
      </w:r>
      <w:proofErr w:type="spellEnd"/>
      <w:r>
        <w:t>, які можуть бути досягнуті</w:t>
      </w:r>
      <w:r>
        <w:rPr>
          <w:spacing w:val="40"/>
        </w:rPr>
        <w:t xml:space="preserve"> </w:t>
      </w:r>
      <w:r>
        <w:t>частково (проблема значно зменшиться, деякі важливі та критичні аспекти проблеми залишаться невирішеними);</w:t>
      </w:r>
    </w:p>
    <w:p w14:paraId="415323E3" w14:textId="77777777" w:rsidR="006E29E9" w:rsidRDefault="005049DD" w:rsidP="00A05BF4">
      <w:pPr>
        <w:pStyle w:val="a3"/>
        <w:ind w:firstLine="567"/>
        <w:jc w:val="both"/>
      </w:pPr>
      <w:r>
        <w:t xml:space="preserve">1 – цілі прийняття регуляторного </w:t>
      </w:r>
      <w:proofErr w:type="spellStart"/>
      <w:r>
        <w:t>акта</w:t>
      </w:r>
      <w:proofErr w:type="spellEnd"/>
      <w:r>
        <w:t>, які не можуть бути досягнуті (проблема продовжує існувати).</w:t>
      </w:r>
    </w:p>
    <w:p w14:paraId="2D949B4D" w14:textId="77777777" w:rsidR="006E29E9" w:rsidRDefault="006E29E9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2113"/>
        <w:gridCol w:w="4831"/>
      </w:tblGrid>
      <w:tr w:rsidR="006E29E9" w14:paraId="51B7E2E5" w14:textId="77777777">
        <w:trPr>
          <w:trHeight w:val="1961"/>
        </w:trPr>
        <w:tc>
          <w:tcPr>
            <w:tcW w:w="2584" w:type="dxa"/>
          </w:tcPr>
          <w:p w14:paraId="391698AA" w14:textId="77777777" w:rsidR="006E29E9" w:rsidRDefault="005049DD">
            <w:pPr>
              <w:pStyle w:val="TableParagraph"/>
              <w:spacing w:before="15"/>
              <w:ind w:left="208" w:right="195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Рейтинг результативності </w:t>
            </w:r>
            <w:r>
              <w:rPr>
                <w:sz w:val="28"/>
              </w:rPr>
              <w:t>(досягнення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цілей під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вирішення </w:t>
            </w:r>
            <w:r>
              <w:rPr>
                <w:spacing w:val="-2"/>
                <w:sz w:val="28"/>
              </w:rPr>
              <w:t>проблеми)</w:t>
            </w:r>
          </w:p>
        </w:tc>
        <w:tc>
          <w:tcPr>
            <w:tcW w:w="2113" w:type="dxa"/>
          </w:tcPr>
          <w:p w14:paraId="32EB745F" w14:textId="77777777" w:rsidR="006E29E9" w:rsidRDefault="005049DD">
            <w:pPr>
              <w:pStyle w:val="TableParagraph"/>
              <w:spacing w:before="10" w:line="320" w:lineRule="atLeast"/>
              <w:ind w:left="32" w:right="19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Бал </w:t>
            </w:r>
            <w:r>
              <w:rPr>
                <w:spacing w:val="-2"/>
                <w:sz w:val="28"/>
              </w:rPr>
              <w:t xml:space="preserve">результативності </w:t>
            </w:r>
            <w:r>
              <w:rPr>
                <w:spacing w:val="-4"/>
                <w:sz w:val="28"/>
              </w:rPr>
              <w:t xml:space="preserve">(за </w:t>
            </w:r>
            <w:r>
              <w:rPr>
                <w:spacing w:val="-2"/>
                <w:sz w:val="28"/>
              </w:rPr>
              <w:t>чотирибальною системою оцінки)</w:t>
            </w:r>
          </w:p>
        </w:tc>
        <w:tc>
          <w:tcPr>
            <w:tcW w:w="4831" w:type="dxa"/>
          </w:tcPr>
          <w:p w14:paraId="0DDC2659" w14:textId="77777777" w:rsidR="006E29E9" w:rsidRDefault="005049DD">
            <w:pPr>
              <w:pStyle w:val="TableParagraph"/>
              <w:spacing w:before="15"/>
              <w:ind w:left="1345" w:hanging="633"/>
              <w:rPr>
                <w:sz w:val="28"/>
              </w:rPr>
            </w:pPr>
            <w:r>
              <w:rPr>
                <w:sz w:val="28"/>
              </w:rPr>
              <w:t>Коментарі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присвоєння відповідного </w:t>
            </w:r>
            <w:proofErr w:type="spellStart"/>
            <w:r>
              <w:rPr>
                <w:sz w:val="28"/>
              </w:rPr>
              <w:t>бала</w:t>
            </w:r>
            <w:proofErr w:type="spellEnd"/>
          </w:p>
        </w:tc>
      </w:tr>
      <w:tr w:rsidR="006E29E9" w14:paraId="6D9C4A4E" w14:textId="77777777">
        <w:trPr>
          <w:trHeight w:val="1317"/>
        </w:trPr>
        <w:tc>
          <w:tcPr>
            <w:tcW w:w="2584" w:type="dxa"/>
          </w:tcPr>
          <w:p w14:paraId="16885EBC" w14:textId="77777777" w:rsidR="006E29E9" w:rsidRDefault="005049DD">
            <w:pPr>
              <w:pStyle w:val="TableParagraph"/>
              <w:spacing w:before="1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13" w:type="dxa"/>
          </w:tcPr>
          <w:p w14:paraId="08A70939" w14:textId="77777777" w:rsidR="006E29E9" w:rsidRDefault="005049DD">
            <w:pPr>
              <w:pStyle w:val="TableParagraph"/>
              <w:spacing w:before="15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31" w:type="dxa"/>
          </w:tcPr>
          <w:p w14:paraId="0B1988A8" w14:textId="77777777" w:rsidR="006E29E9" w:rsidRDefault="005049DD">
            <w:pPr>
              <w:pStyle w:val="TableParagraph"/>
              <w:tabs>
                <w:tab w:val="left" w:pos="3123"/>
              </w:tabs>
              <w:spacing w:before="10" w:line="320" w:lineRule="atLeast"/>
              <w:ind w:left="141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Мінімальний бал, який показує неможливість досягнення цілей </w:t>
            </w:r>
            <w:r>
              <w:rPr>
                <w:spacing w:val="-2"/>
                <w:sz w:val="28"/>
              </w:rPr>
              <w:t>державного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регулювання </w:t>
            </w:r>
            <w:r>
              <w:rPr>
                <w:sz w:val="28"/>
              </w:rPr>
              <w:t>альтернативним способом.</w:t>
            </w:r>
          </w:p>
        </w:tc>
      </w:tr>
      <w:tr w:rsidR="006E29E9" w14:paraId="7AF8D377" w14:textId="77777777">
        <w:trPr>
          <w:trHeight w:val="1639"/>
        </w:trPr>
        <w:tc>
          <w:tcPr>
            <w:tcW w:w="2584" w:type="dxa"/>
          </w:tcPr>
          <w:p w14:paraId="1FDB71CC" w14:textId="77777777" w:rsidR="006E29E9" w:rsidRDefault="005049DD">
            <w:pPr>
              <w:pStyle w:val="TableParagraph"/>
              <w:spacing w:before="1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13" w:type="dxa"/>
          </w:tcPr>
          <w:p w14:paraId="40A96278" w14:textId="77777777" w:rsidR="006E29E9" w:rsidRDefault="005049DD">
            <w:pPr>
              <w:pStyle w:val="TableParagraph"/>
              <w:spacing w:before="15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31" w:type="dxa"/>
          </w:tcPr>
          <w:p w14:paraId="39733E94" w14:textId="1CD9A05C" w:rsidR="004171FC" w:rsidRDefault="005049DD" w:rsidP="004171FC">
            <w:pPr>
              <w:pStyle w:val="TableParagraph"/>
              <w:spacing w:before="15"/>
              <w:ind w:left="141" w:right="142"/>
              <w:jc w:val="both"/>
              <w:rPr>
                <w:sz w:val="28"/>
              </w:rPr>
            </w:pPr>
            <w:r>
              <w:rPr>
                <w:sz w:val="28"/>
              </w:rPr>
              <w:t>Зазначений спосіб у повній мірі забезпечить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регулювання відносин у цій сфері, </w:t>
            </w:r>
            <w:r w:rsidR="00D3737B">
              <w:rPr>
                <w:sz w:val="28"/>
              </w:rPr>
              <w:t>за</w:t>
            </w:r>
            <w:r>
              <w:rPr>
                <w:sz w:val="28"/>
              </w:rPr>
              <w:t>провадження системи організаційної та науково- методичної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проведення</w:t>
            </w:r>
            <w:r w:rsidR="004171FC">
              <w:rPr>
                <w:spacing w:val="-2"/>
                <w:sz w:val="28"/>
              </w:rPr>
              <w:t xml:space="preserve"> </w:t>
            </w:r>
            <w:r w:rsidR="004171FC">
              <w:rPr>
                <w:sz w:val="28"/>
              </w:rPr>
              <w:t>апробації</w:t>
            </w:r>
            <w:r w:rsidR="004171FC">
              <w:rPr>
                <w:spacing w:val="80"/>
                <w:sz w:val="28"/>
              </w:rPr>
              <w:t xml:space="preserve"> </w:t>
            </w:r>
            <w:r w:rsidR="004171FC">
              <w:rPr>
                <w:sz w:val="28"/>
              </w:rPr>
              <w:t>навчальної</w:t>
            </w:r>
            <w:r w:rsidR="004171FC">
              <w:rPr>
                <w:spacing w:val="80"/>
                <w:sz w:val="28"/>
              </w:rPr>
              <w:t xml:space="preserve"> </w:t>
            </w:r>
            <w:r w:rsidR="004171FC">
              <w:rPr>
                <w:sz w:val="28"/>
              </w:rPr>
              <w:t>літератури</w:t>
            </w:r>
            <w:r w:rsidR="004171FC">
              <w:rPr>
                <w:spacing w:val="80"/>
                <w:w w:val="150"/>
                <w:sz w:val="28"/>
              </w:rPr>
              <w:t xml:space="preserve"> </w:t>
            </w:r>
            <w:r w:rsidR="004171FC">
              <w:rPr>
                <w:sz w:val="28"/>
              </w:rPr>
              <w:t xml:space="preserve">для закладів загальної середньої освіти із залученням обмеженої кількості здобувачів повної загальної середньої освіти та педагогічних </w:t>
            </w:r>
            <w:r w:rsidR="004171FC">
              <w:rPr>
                <w:spacing w:val="-2"/>
                <w:sz w:val="28"/>
              </w:rPr>
              <w:t>працівників.</w:t>
            </w:r>
          </w:p>
          <w:p w14:paraId="634BBA7A" w14:textId="2C62BB28" w:rsidR="006E29E9" w:rsidRDefault="004171FC" w:rsidP="004171FC">
            <w:pPr>
              <w:pStyle w:val="TableParagraph"/>
              <w:spacing w:before="10" w:line="320" w:lineRule="atLeast"/>
              <w:ind w:left="141" w:right="142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Запропонований спосіб розв’язання зазначеної проблеми є найбільш доцільним, оскільки такий спосіб </w:t>
            </w:r>
            <w:r>
              <w:rPr>
                <w:spacing w:val="-2"/>
                <w:sz w:val="28"/>
              </w:rPr>
              <w:t xml:space="preserve">забезпечить удосконалення </w:t>
            </w:r>
            <w:r>
              <w:rPr>
                <w:sz w:val="28"/>
              </w:rPr>
              <w:t xml:space="preserve">регулювання відносин у цій сфері, </w:t>
            </w:r>
            <w:r>
              <w:rPr>
                <w:spacing w:val="-2"/>
                <w:sz w:val="28"/>
              </w:rPr>
              <w:t xml:space="preserve">удосконалення процедури </w:t>
            </w:r>
            <w:r>
              <w:rPr>
                <w:sz w:val="28"/>
              </w:rPr>
              <w:t xml:space="preserve">проведення </w:t>
            </w:r>
            <w:r w:rsidRPr="00936C6A">
              <w:rPr>
                <w:sz w:val="28"/>
              </w:rPr>
              <w:t xml:space="preserve">апробації та механізмів застосування </w:t>
            </w:r>
            <w:r w:rsidR="00D3737B" w:rsidRPr="00936C6A">
              <w:rPr>
                <w:sz w:val="28"/>
              </w:rPr>
              <w:t xml:space="preserve">відповідних </w:t>
            </w:r>
            <w:r w:rsidRPr="00936C6A">
              <w:rPr>
                <w:sz w:val="28"/>
              </w:rPr>
              <w:t>норм забезпечить досягнення</w:t>
            </w:r>
            <w:r>
              <w:rPr>
                <w:sz w:val="28"/>
              </w:rPr>
              <w:t xml:space="preserve"> визначених цілей та </w:t>
            </w:r>
            <w:r>
              <w:rPr>
                <w:spacing w:val="-2"/>
                <w:sz w:val="28"/>
              </w:rPr>
              <w:t>завдань.</w:t>
            </w:r>
          </w:p>
          <w:p w14:paraId="3D337ABF" w14:textId="1E0EE374" w:rsidR="004171FC" w:rsidRDefault="004171FC" w:rsidP="004171FC">
            <w:pPr>
              <w:pStyle w:val="TableParagraph"/>
              <w:spacing w:before="10" w:line="320" w:lineRule="atLeast"/>
              <w:ind w:left="141" w:right="142"/>
              <w:jc w:val="both"/>
              <w:rPr>
                <w:sz w:val="28"/>
              </w:rPr>
            </w:pPr>
          </w:p>
        </w:tc>
      </w:tr>
    </w:tbl>
    <w:p w14:paraId="0DDEEF9B" w14:textId="77777777" w:rsidR="00005657" w:rsidRDefault="00005657">
      <w:pPr>
        <w:pStyle w:val="a3"/>
        <w:spacing w:before="96"/>
        <w:rPr>
          <w:sz w:val="20"/>
        </w:rPr>
      </w:pPr>
    </w:p>
    <w:p w14:paraId="177E1538" w14:textId="63CA01BF" w:rsidR="00005657" w:rsidRDefault="00005657">
      <w:pPr>
        <w:pStyle w:val="a3"/>
        <w:spacing w:before="96"/>
        <w:rPr>
          <w:sz w:val="20"/>
        </w:rPr>
      </w:pPr>
    </w:p>
    <w:p w14:paraId="57B1F339" w14:textId="0AB8827F" w:rsidR="00936C6A" w:rsidRDefault="00936C6A">
      <w:pPr>
        <w:pStyle w:val="a3"/>
        <w:spacing w:before="96"/>
        <w:rPr>
          <w:sz w:val="20"/>
        </w:rPr>
      </w:pPr>
    </w:p>
    <w:p w14:paraId="6372F576" w14:textId="598A6C70" w:rsidR="00936C6A" w:rsidRDefault="00936C6A">
      <w:pPr>
        <w:pStyle w:val="a3"/>
        <w:spacing w:before="96"/>
        <w:rPr>
          <w:sz w:val="20"/>
        </w:rPr>
      </w:pPr>
    </w:p>
    <w:p w14:paraId="2E6EE891" w14:textId="1309728C" w:rsidR="00936C6A" w:rsidRDefault="00936C6A">
      <w:pPr>
        <w:pStyle w:val="a3"/>
        <w:spacing w:before="96"/>
        <w:rPr>
          <w:sz w:val="20"/>
        </w:rPr>
      </w:pPr>
    </w:p>
    <w:p w14:paraId="6C7C2B24" w14:textId="64065C6F" w:rsidR="00936C6A" w:rsidRDefault="00936C6A">
      <w:pPr>
        <w:pStyle w:val="a3"/>
        <w:spacing w:before="96"/>
        <w:rPr>
          <w:sz w:val="20"/>
        </w:rPr>
      </w:pPr>
    </w:p>
    <w:p w14:paraId="6314F4E6" w14:textId="15B503DB" w:rsidR="00936C6A" w:rsidRDefault="00936C6A">
      <w:pPr>
        <w:pStyle w:val="a3"/>
        <w:spacing w:before="96"/>
        <w:rPr>
          <w:sz w:val="20"/>
        </w:rPr>
      </w:pPr>
    </w:p>
    <w:p w14:paraId="5C61B057" w14:textId="5762D117" w:rsidR="00936C6A" w:rsidRDefault="00936C6A">
      <w:pPr>
        <w:pStyle w:val="a3"/>
        <w:spacing w:before="96"/>
        <w:rPr>
          <w:sz w:val="20"/>
        </w:rPr>
      </w:pPr>
    </w:p>
    <w:p w14:paraId="04FC3A53" w14:textId="73F53857" w:rsidR="00936C6A" w:rsidRDefault="00936C6A">
      <w:pPr>
        <w:pStyle w:val="a3"/>
        <w:spacing w:before="96"/>
        <w:rPr>
          <w:sz w:val="20"/>
        </w:rPr>
      </w:pPr>
    </w:p>
    <w:p w14:paraId="217F5B84" w14:textId="77777777" w:rsidR="00936C6A" w:rsidRDefault="00936C6A">
      <w:pPr>
        <w:pStyle w:val="a3"/>
        <w:spacing w:before="96"/>
        <w:rPr>
          <w:sz w:val="20"/>
        </w:rPr>
      </w:pPr>
    </w:p>
    <w:p w14:paraId="4A0C106E" w14:textId="77777777" w:rsidR="00005657" w:rsidRDefault="00005657">
      <w:pPr>
        <w:pStyle w:val="a3"/>
        <w:spacing w:before="96"/>
        <w:rPr>
          <w:sz w:val="20"/>
        </w:rPr>
      </w:pPr>
    </w:p>
    <w:p w14:paraId="29933186" w14:textId="77777777" w:rsidR="00005657" w:rsidRDefault="00005657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36"/>
        <w:gridCol w:w="1728"/>
        <w:gridCol w:w="2883"/>
      </w:tblGrid>
      <w:tr w:rsidR="006E29E9" w14:paraId="06A38307" w14:textId="77777777">
        <w:trPr>
          <w:trHeight w:val="1317"/>
        </w:trPr>
        <w:tc>
          <w:tcPr>
            <w:tcW w:w="2081" w:type="dxa"/>
          </w:tcPr>
          <w:p w14:paraId="6BB3F34B" w14:textId="77777777" w:rsidR="006E29E9" w:rsidRDefault="006E29E9" w:rsidP="00936C6A">
            <w:pPr>
              <w:pStyle w:val="TableParagraph"/>
              <w:rPr>
                <w:sz w:val="28"/>
              </w:rPr>
            </w:pPr>
          </w:p>
          <w:p w14:paraId="71896A98" w14:textId="77777777" w:rsidR="006E29E9" w:rsidRDefault="005049DD" w:rsidP="00936C6A">
            <w:pPr>
              <w:pStyle w:val="TableParagraph"/>
              <w:ind w:firstLine="540"/>
              <w:rPr>
                <w:sz w:val="28"/>
              </w:rPr>
            </w:pPr>
            <w:r>
              <w:rPr>
                <w:spacing w:val="-2"/>
                <w:sz w:val="28"/>
              </w:rPr>
              <w:t>Рейтинг результативності</w:t>
            </w:r>
          </w:p>
        </w:tc>
        <w:tc>
          <w:tcPr>
            <w:tcW w:w="2836" w:type="dxa"/>
          </w:tcPr>
          <w:p w14:paraId="3FCB4E38" w14:textId="77777777" w:rsidR="006E29E9" w:rsidRDefault="006E29E9" w:rsidP="00936C6A">
            <w:pPr>
              <w:pStyle w:val="TableParagraph"/>
              <w:rPr>
                <w:sz w:val="28"/>
              </w:rPr>
            </w:pPr>
          </w:p>
          <w:p w14:paraId="75847DB4" w14:textId="77777777" w:rsidR="006E29E9" w:rsidRDefault="005049DD" w:rsidP="0093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Вигоди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(підсумок)</w:t>
            </w:r>
          </w:p>
        </w:tc>
        <w:tc>
          <w:tcPr>
            <w:tcW w:w="1728" w:type="dxa"/>
          </w:tcPr>
          <w:p w14:paraId="76D7478A" w14:textId="77777777" w:rsidR="006E29E9" w:rsidRDefault="006E29E9" w:rsidP="00936C6A">
            <w:pPr>
              <w:pStyle w:val="TableParagraph"/>
              <w:rPr>
                <w:sz w:val="28"/>
              </w:rPr>
            </w:pPr>
          </w:p>
          <w:p w14:paraId="3BE081BA" w14:textId="77777777" w:rsidR="006E29E9" w:rsidRDefault="005049DD" w:rsidP="00936C6A">
            <w:pPr>
              <w:pStyle w:val="TableParagraph"/>
              <w:ind w:firstLine="139"/>
              <w:rPr>
                <w:sz w:val="28"/>
              </w:rPr>
            </w:pPr>
            <w:r>
              <w:rPr>
                <w:spacing w:val="-2"/>
                <w:sz w:val="28"/>
              </w:rPr>
              <w:t>Витрати (підсумок)</w:t>
            </w:r>
          </w:p>
        </w:tc>
        <w:tc>
          <w:tcPr>
            <w:tcW w:w="2883" w:type="dxa"/>
          </w:tcPr>
          <w:p w14:paraId="2EDD9B81" w14:textId="77777777" w:rsidR="006E29E9" w:rsidRDefault="005049DD" w:rsidP="00936C6A">
            <w:pPr>
              <w:pStyle w:val="TableParagraph"/>
              <w:ind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Обґрунтування </w:t>
            </w:r>
            <w:r>
              <w:rPr>
                <w:sz w:val="28"/>
              </w:rPr>
              <w:t>відповідного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місця альтернативи у </w:t>
            </w:r>
            <w:r>
              <w:rPr>
                <w:spacing w:val="-2"/>
                <w:sz w:val="28"/>
              </w:rPr>
              <w:t>рейтингу</w:t>
            </w:r>
          </w:p>
        </w:tc>
      </w:tr>
      <w:tr w:rsidR="006E29E9" w14:paraId="4BBC1301" w14:textId="77777777">
        <w:trPr>
          <w:trHeight w:val="5503"/>
        </w:trPr>
        <w:tc>
          <w:tcPr>
            <w:tcW w:w="2081" w:type="dxa"/>
          </w:tcPr>
          <w:p w14:paraId="49E64AE1" w14:textId="77777777" w:rsidR="006E29E9" w:rsidRDefault="005049DD" w:rsidP="0093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6" w:type="dxa"/>
          </w:tcPr>
          <w:p w14:paraId="22D38171" w14:textId="77777777" w:rsidR="006E29E9" w:rsidRDefault="005049DD" w:rsidP="00936C6A">
            <w:pPr>
              <w:pStyle w:val="TableParagraph"/>
              <w:tabs>
                <w:tab w:val="left" w:pos="630"/>
                <w:tab w:val="left" w:pos="1441"/>
                <w:tab w:val="left" w:pos="2235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разі</w:t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залишення ситуації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змін </w:t>
            </w:r>
            <w:r>
              <w:rPr>
                <w:sz w:val="28"/>
              </w:rPr>
              <w:t>вигоди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держави, громадян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суб’єктів </w:t>
            </w:r>
            <w:r>
              <w:rPr>
                <w:spacing w:val="-2"/>
                <w:sz w:val="28"/>
              </w:rPr>
              <w:t>господарювання відсутні.</w:t>
            </w:r>
          </w:p>
        </w:tc>
        <w:tc>
          <w:tcPr>
            <w:tcW w:w="1728" w:type="dxa"/>
          </w:tcPr>
          <w:p w14:paraId="27198E84" w14:textId="77777777" w:rsidR="006E29E9" w:rsidRDefault="005049DD" w:rsidP="00936C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Додаткові витрати відсутні.</w:t>
            </w:r>
          </w:p>
        </w:tc>
        <w:tc>
          <w:tcPr>
            <w:tcW w:w="2883" w:type="dxa"/>
          </w:tcPr>
          <w:p w14:paraId="1A7D15DA" w14:textId="7F99C4F9" w:rsidR="006E29E9" w:rsidRDefault="005049DD" w:rsidP="0093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Залишення ситуації, яка існує </w:t>
            </w:r>
            <w:r w:rsidR="00606AA9">
              <w:rPr>
                <w:sz w:val="28"/>
              </w:rPr>
              <w:t>зараз</w:t>
            </w:r>
            <w:r>
              <w:rPr>
                <w:sz w:val="28"/>
              </w:rPr>
              <w:t xml:space="preserve">, не </w:t>
            </w:r>
            <w:r>
              <w:rPr>
                <w:spacing w:val="-2"/>
                <w:sz w:val="28"/>
              </w:rPr>
              <w:t xml:space="preserve">забезпечує вдосконалення навчальної </w:t>
            </w:r>
            <w:r>
              <w:rPr>
                <w:sz w:val="28"/>
              </w:rPr>
              <w:t>літератури, яка видається за кошти державного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бюджету. Така ситуація порушує права дітей на забезпечення якісною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літературою, можливість держави </w:t>
            </w:r>
            <w:r>
              <w:rPr>
                <w:spacing w:val="-2"/>
                <w:sz w:val="28"/>
              </w:rPr>
              <w:t xml:space="preserve">фінансувати </w:t>
            </w:r>
            <w:r>
              <w:rPr>
                <w:sz w:val="28"/>
              </w:rPr>
              <w:t xml:space="preserve">видавництво якісної </w:t>
            </w:r>
            <w:r>
              <w:rPr>
                <w:spacing w:val="-2"/>
                <w:sz w:val="28"/>
              </w:rPr>
              <w:t>навчальної літератури.</w:t>
            </w:r>
          </w:p>
        </w:tc>
      </w:tr>
      <w:tr w:rsidR="006E29E9" w14:paraId="74216519" w14:textId="77777777">
        <w:trPr>
          <w:trHeight w:val="1961"/>
        </w:trPr>
        <w:tc>
          <w:tcPr>
            <w:tcW w:w="2081" w:type="dxa"/>
          </w:tcPr>
          <w:p w14:paraId="0931D9CB" w14:textId="77777777" w:rsidR="006E29E9" w:rsidRDefault="005049DD" w:rsidP="0093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Альтернатива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6" w:type="dxa"/>
          </w:tcPr>
          <w:p w14:paraId="0649CB94" w14:textId="7E3854D6" w:rsidR="00843174" w:rsidRDefault="005049DD" w:rsidP="00936C6A">
            <w:pPr>
              <w:pStyle w:val="TableParagraph"/>
              <w:tabs>
                <w:tab w:val="left" w:pos="2042"/>
                <w:tab w:val="left" w:pos="2208"/>
                <w:tab w:val="left" w:pos="2435"/>
              </w:tabs>
              <w:rPr>
                <w:sz w:val="28"/>
              </w:rPr>
            </w:pPr>
            <w:r>
              <w:rPr>
                <w:sz w:val="28"/>
              </w:rPr>
              <w:t xml:space="preserve">Внесення змін до Порядку проведення апробації навчальної </w:t>
            </w:r>
            <w:r>
              <w:rPr>
                <w:spacing w:val="-2"/>
                <w:sz w:val="28"/>
              </w:rPr>
              <w:t>літератури</w:t>
            </w:r>
            <w:r w:rsidR="006B6D2C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закладів загальної середньої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  <w:r w:rsidR="00843174">
              <w:rPr>
                <w:spacing w:val="-10"/>
                <w:sz w:val="28"/>
              </w:rPr>
              <w:t xml:space="preserve"> </w:t>
            </w:r>
            <w:r w:rsidR="00843174">
              <w:rPr>
                <w:spacing w:val="-2"/>
                <w:sz w:val="28"/>
              </w:rPr>
              <w:t>повній</w:t>
            </w:r>
            <w:r w:rsidR="006B6D2C">
              <w:rPr>
                <w:spacing w:val="-2"/>
                <w:sz w:val="28"/>
              </w:rPr>
              <w:t xml:space="preserve"> </w:t>
            </w:r>
            <w:r w:rsidR="00843174">
              <w:rPr>
                <w:spacing w:val="-4"/>
                <w:sz w:val="28"/>
              </w:rPr>
              <w:t xml:space="preserve">мірі </w:t>
            </w:r>
            <w:r w:rsidR="00843174">
              <w:rPr>
                <w:spacing w:val="-2"/>
                <w:sz w:val="28"/>
              </w:rPr>
              <w:t xml:space="preserve">забезпечить нормативне регулювання </w:t>
            </w:r>
            <w:r w:rsidR="00843174">
              <w:rPr>
                <w:sz w:val="28"/>
              </w:rPr>
              <w:t>відносин</w:t>
            </w:r>
            <w:r w:rsidR="00843174">
              <w:rPr>
                <w:spacing w:val="-3"/>
                <w:sz w:val="28"/>
              </w:rPr>
              <w:t xml:space="preserve"> </w:t>
            </w:r>
            <w:r w:rsidR="00843174">
              <w:rPr>
                <w:sz w:val="28"/>
              </w:rPr>
              <w:t>у</w:t>
            </w:r>
            <w:r w:rsidR="00843174">
              <w:rPr>
                <w:spacing w:val="-3"/>
                <w:sz w:val="28"/>
              </w:rPr>
              <w:t xml:space="preserve"> </w:t>
            </w:r>
            <w:r w:rsidR="00843174">
              <w:rPr>
                <w:sz w:val="28"/>
              </w:rPr>
              <w:t>цій</w:t>
            </w:r>
            <w:r w:rsidR="00843174">
              <w:rPr>
                <w:spacing w:val="-3"/>
                <w:sz w:val="28"/>
              </w:rPr>
              <w:t xml:space="preserve"> </w:t>
            </w:r>
            <w:r w:rsidR="00843174">
              <w:rPr>
                <w:sz w:val="28"/>
              </w:rPr>
              <w:t xml:space="preserve">сфері, </w:t>
            </w:r>
            <w:r w:rsidR="00843174">
              <w:rPr>
                <w:spacing w:val="-2"/>
                <w:sz w:val="28"/>
              </w:rPr>
              <w:t>упровадження системи організаційної</w:t>
            </w:r>
            <w:r w:rsidR="006B6D2C">
              <w:rPr>
                <w:spacing w:val="-2"/>
                <w:sz w:val="28"/>
              </w:rPr>
              <w:t xml:space="preserve"> </w:t>
            </w:r>
            <w:r w:rsidR="00843174">
              <w:rPr>
                <w:spacing w:val="-6"/>
                <w:sz w:val="28"/>
              </w:rPr>
              <w:t xml:space="preserve">та </w:t>
            </w:r>
            <w:r w:rsidR="00843174">
              <w:rPr>
                <w:spacing w:val="-2"/>
                <w:sz w:val="28"/>
              </w:rPr>
              <w:t>науково-методичної роботи</w:t>
            </w:r>
            <w:r w:rsidR="006B6D2C">
              <w:rPr>
                <w:spacing w:val="-2"/>
                <w:sz w:val="28"/>
              </w:rPr>
              <w:t xml:space="preserve"> </w:t>
            </w:r>
            <w:r w:rsidR="00843174">
              <w:rPr>
                <w:spacing w:val="-4"/>
                <w:sz w:val="28"/>
              </w:rPr>
              <w:t xml:space="preserve">щодо </w:t>
            </w:r>
            <w:r w:rsidR="00843174">
              <w:rPr>
                <w:spacing w:val="-2"/>
                <w:sz w:val="28"/>
              </w:rPr>
              <w:t>проведення</w:t>
            </w:r>
            <w:r w:rsidR="00843174">
              <w:rPr>
                <w:spacing w:val="40"/>
                <w:sz w:val="28"/>
              </w:rPr>
              <w:t xml:space="preserve"> </w:t>
            </w:r>
            <w:r w:rsidR="00843174">
              <w:rPr>
                <w:sz w:val="28"/>
              </w:rPr>
              <w:t xml:space="preserve">апробації навчальної </w:t>
            </w:r>
            <w:r w:rsidR="00843174">
              <w:rPr>
                <w:spacing w:val="-2"/>
                <w:sz w:val="28"/>
              </w:rPr>
              <w:t>літератури</w:t>
            </w:r>
          </w:p>
          <w:p w14:paraId="5813A4E3" w14:textId="3F5F02ED" w:rsidR="00843174" w:rsidRDefault="006B6D2C" w:rsidP="00936C6A">
            <w:pPr>
              <w:pStyle w:val="TableParagraph"/>
              <w:tabs>
                <w:tab w:val="left" w:pos="1693"/>
                <w:tab w:val="left" w:pos="2434"/>
              </w:tabs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</w:t>
            </w:r>
            <w:r w:rsidR="00843174">
              <w:rPr>
                <w:spacing w:val="-4"/>
                <w:sz w:val="28"/>
              </w:rPr>
              <w:t>ля</w:t>
            </w:r>
            <w:r>
              <w:rPr>
                <w:spacing w:val="-4"/>
                <w:sz w:val="28"/>
              </w:rPr>
              <w:t xml:space="preserve"> </w:t>
            </w:r>
            <w:r w:rsidR="00843174">
              <w:rPr>
                <w:spacing w:val="-2"/>
                <w:sz w:val="28"/>
              </w:rPr>
              <w:t xml:space="preserve">закладів </w:t>
            </w:r>
            <w:r w:rsidR="00843174">
              <w:rPr>
                <w:sz w:val="28"/>
              </w:rPr>
              <w:t xml:space="preserve">загальної середньої освіти із залученням обмеженої кількості здобувачів повної загальної середньої </w:t>
            </w:r>
            <w:r w:rsidR="00843174">
              <w:rPr>
                <w:spacing w:val="-2"/>
                <w:sz w:val="28"/>
              </w:rPr>
              <w:t>освіти</w:t>
            </w:r>
            <w:r w:rsidR="008473DC">
              <w:rPr>
                <w:spacing w:val="-2"/>
                <w:sz w:val="28"/>
              </w:rPr>
              <w:t xml:space="preserve"> </w:t>
            </w:r>
            <w:r w:rsidR="00843174">
              <w:rPr>
                <w:spacing w:val="-5"/>
                <w:sz w:val="28"/>
              </w:rPr>
              <w:t>та</w:t>
            </w:r>
          </w:p>
          <w:p w14:paraId="587CFEB6" w14:textId="0D80BC7F" w:rsidR="006E29E9" w:rsidRDefault="00843174" w:rsidP="00B052EE">
            <w:pPr>
              <w:pStyle w:val="TableParagraph"/>
              <w:tabs>
                <w:tab w:val="left" w:pos="1245"/>
                <w:tab w:val="left" w:pos="1526"/>
              </w:tabs>
              <w:ind w:firstLine="27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педагогічних працівників.</w:t>
            </w:r>
            <w:r w:rsidR="006B6D2C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728" w:type="dxa"/>
          </w:tcPr>
          <w:p w14:paraId="4E446E46" w14:textId="77777777" w:rsidR="006E29E9" w:rsidRDefault="005049DD" w:rsidP="00936C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Додаткові витрати відсутні</w:t>
            </w:r>
          </w:p>
        </w:tc>
        <w:tc>
          <w:tcPr>
            <w:tcW w:w="2883" w:type="dxa"/>
          </w:tcPr>
          <w:p w14:paraId="587C6DC2" w14:textId="77777777" w:rsidR="00150A1C" w:rsidRDefault="00150A1C" w:rsidP="00936C6A">
            <w:pPr>
              <w:pStyle w:val="TableParagraph"/>
              <w:tabs>
                <w:tab w:val="left" w:pos="1245"/>
                <w:tab w:val="left" w:pos="1526"/>
              </w:tabs>
              <w:ind w:firstLine="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Запропонований спосіб розв’язання </w:t>
            </w:r>
            <w:r>
              <w:rPr>
                <w:sz w:val="28"/>
              </w:rPr>
              <w:t>зазначеної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проблеми </w:t>
            </w:r>
            <w:r>
              <w:rPr>
                <w:spacing w:val="-10"/>
                <w:sz w:val="28"/>
              </w:rPr>
              <w:t xml:space="preserve">є </w:t>
            </w:r>
            <w:r>
              <w:rPr>
                <w:spacing w:val="-2"/>
                <w:sz w:val="28"/>
              </w:rPr>
              <w:t>найбільш</w:t>
            </w:r>
          </w:p>
          <w:p w14:paraId="32474B52" w14:textId="388B8C6F" w:rsidR="006E29E9" w:rsidRDefault="00150A1C" w:rsidP="00936C6A">
            <w:pPr>
              <w:pStyle w:val="TableParagraph"/>
              <w:tabs>
                <w:tab w:val="left" w:pos="231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доцільним,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 xml:space="preserve">оскільки </w:t>
            </w:r>
            <w:r>
              <w:rPr>
                <w:spacing w:val="-2"/>
                <w:sz w:val="28"/>
              </w:rPr>
              <w:t xml:space="preserve">такий спосіб забезпечить удосконалення регулювання </w:t>
            </w:r>
            <w:r>
              <w:rPr>
                <w:sz w:val="28"/>
              </w:rPr>
              <w:t>відносин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сфері, </w:t>
            </w:r>
            <w:r>
              <w:rPr>
                <w:spacing w:val="-2"/>
                <w:sz w:val="28"/>
              </w:rPr>
              <w:t>удосконалення процедури проведення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апробації </w:t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 xml:space="preserve">механізмів застосування </w:t>
            </w:r>
            <w:r>
              <w:rPr>
                <w:spacing w:val="-4"/>
                <w:sz w:val="28"/>
              </w:rPr>
              <w:t xml:space="preserve">його норм </w:t>
            </w:r>
            <w:r>
              <w:rPr>
                <w:spacing w:val="-2"/>
                <w:sz w:val="28"/>
              </w:rPr>
              <w:t xml:space="preserve">забезпечить досягнення </w:t>
            </w:r>
            <w:r>
              <w:rPr>
                <w:sz w:val="28"/>
              </w:rPr>
              <w:t>визначених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цілей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завдань.</w:t>
            </w:r>
          </w:p>
        </w:tc>
      </w:tr>
    </w:tbl>
    <w:p w14:paraId="7E05BE68" w14:textId="77777777" w:rsidR="006E29E9" w:rsidRDefault="006E29E9">
      <w:pPr>
        <w:pStyle w:val="a3"/>
        <w:rPr>
          <w:sz w:val="20"/>
        </w:rPr>
      </w:pPr>
    </w:p>
    <w:p w14:paraId="3D669384" w14:textId="77777777" w:rsidR="006E29E9" w:rsidRDefault="006E29E9">
      <w:pPr>
        <w:pStyle w:val="a3"/>
        <w:rPr>
          <w:sz w:val="20"/>
        </w:rPr>
      </w:pPr>
    </w:p>
    <w:p w14:paraId="40F59B37" w14:textId="77777777" w:rsidR="006E29E9" w:rsidRDefault="006E29E9">
      <w:pPr>
        <w:pStyle w:val="a3"/>
        <w:rPr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3117"/>
      </w:tblGrid>
      <w:tr w:rsidR="00BE20BC" w14:paraId="2C16F808" w14:textId="77777777" w:rsidTr="00BE20BC">
        <w:tc>
          <w:tcPr>
            <w:tcW w:w="2263" w:type="dxa"/>
          </w:tcPr>
          <w:p w14:paraId="59FE7A27" w14:textId="265DF359" w:rsidR="00BE20BC" w:rsidRDefault="00BE20BC">
            <w:pPr>
              <w:pStyle w:val="a3"/>
              <w:rPr>
                <w:sz w:val="20"/>
              </w:rPr>
            </w:pPr>
            <w:r>
              <w:rPr>
                <w:spacing w:val="-2"/>
              </w:rPr>
              <w:t>Рейтинг</w:t>
            </w:r>
          </w:p>
        </w:tc>
        <w:tc>
          <w:tcPr>
            <w:tcW w:w="4395" w:type="dxa"/>
          </w:tcPr>
          <w:p w14:paraId="12A1135F" w14:textId="507E38C9" w:rsidR="00BE20BC" w:rsidRDefault="00BE20BC">
            <w:pPr>
              <w:pStyle w:val="a3"/>
              <w:rPr>
                <w:sz w:val="20"/>
              </w:rPr>
            </w:pPr>
            <w:r>
              <w:t>Аргументи щодо переваги обраної</w:t>
            </w:r>
            <w:r>
              <w:rPr>
                <w:spacing w:val="-13"/>
              </w:rPr>
              <w:t xml:space="preserve"> </w:t>
            </w:r>
            <w:r>
              <w:t>альтернативи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причини відмови від альтернативи</w:t>
            </w:r>
          </w:p>
        </w:tc>
        <w:tc>
          <w:tcPr>
            <w:tcW w:w="3117" w:type="dxa"/>
          </w:tcPr>
          <w:p w14:paraId="4870D7E3" w14:textId="372CFAE1" w:rsidR="00BE20BC" w:rsidRDefault="00BE20BC">
            <w:pPr>
              <w:pStyle w:val="a3"/>
              <w:rPr>
                <w:sz w:val="20"/>
              </w:rPr>
            </w:pPr>
            <w:r>
              <w:t>Оцінка ризику зовнішніх</w:t>
            </w:r>
            <w:r>
              <w:rPr>
                <w:spacing w:val="-18"/>
              </w:rPr>
              <w:t xml:space="preserve"> </w:t>
            </w:r>
            <w:r>
              <w:t>чинників</w:t>
            </w:r>
            <w:r>
              <w:rPr>
                <w:spacing w:val="-17"/>
              </w:rPr>
              <w:t xml:space="preserve"> </w:t>
            </w:r>
            <w:r>
              <w:t xml:space="preserve">на дію запропонованого регуляторного </w:t>
            </w:r>
            <w:proofErr w:type="spellStart"/>
            <w:r>
              <w:t>акта</w:t>
            </w:r>
            <w:proofErr w:type="spellEnd"/>
          </w:p>
        </w:tc>
      </w:tr>
      <w:tr w:rsidR="00BE20BC" w14:paraId="0D75EC1C" w14:textId="77777777" w:rsidTr="00BE20BC">
        <w:tc>
          <w:tcPr>
            <w:tcW w:w="2263" w:type="dxa"/>
          </w:tcPr>
          <w:p w14:paraId="08361936" w14:textId="15F26201" w:rsidR="00BE20BC" w:rsidRDefault="00BE20BC">
            <w:pPr>
              <w:pStyle w:val="a3"/>
              <w:rPr>
                <w:sz w:val="20"/>
              </w:rPr>
            </w:pPr>
            <w:r>
              <w:t xml:space="preserve">Альтернатива </w:t>
            </w:r>
            <w:r>
              <w:rPr>
                <w:spacing w:val="-10"/>
              </w:rPr>
              <w:t>1</w:t>
            </w:r>
          </w:p>
        </w:tc>
        <w:tc>
          <w:tcPr>
            <w:tcW w:w="4395" w:type="dxa"/>
          </w:tcPr>
          <w:p w14:paraId="1E71D8FA" w14:textId="20B9B951" w:rsidR="00BE20BC" w:rsidRDefault="00641BCE" w:rsidP="00641BCE">
            <w:pPr>
              <w:pStyle w:val="a3"/>
              <w:jc w:val="both"/>
              <w:rPr>
                <w:sz w:val="20"/>
              </w:rPr>
            </w:pPr>
            <w:r>
              <w:t xml:space="preserve">Залишення наявної на сьогодні </w:t>
            </w:r>
            <w:r w:rsidRPr="000816BF">
              <w:t>ситуації без змін не забезпечить досягнення цілей, а саме удосконалення правового регулювання процесу оцінки якості навчальної літератури, покращення змісту навчальних підручників і посібників, які видаються за кошти державного чи місцевого бюджетів.</w:t>
            </w:r>
          </w:p>
        </w:tc>
        <w:tc>
          <w:tcPr>
            <w:tcW w:w="3117" w:type="dxa"/>
          </w:tcPr>
          <w:p w14:paraId="109DB6AE" w14:textId="18A6D003" w:rsidR="00BE20BC" w:rsidRDefault="00641BCE">
            <w:pPr>
              <w:pStyle w:val="a3"/>
              <w:rPr>
                <w:sz w:val="20"/>
              </w:rPr>
            </w:pPr>
            <w:r>
              <w:rPr>
                <w:spacing w:val="-2"/>
              </w:rPr>
              <w:t>Вплив</w:t>
            </w:r>
            <w:r>
              <w:tab/>
            </w:r>
            <w:r>
              <w:rPr>
                <w:spacing w:val="-2"/>
              </w:rPr>
              <w:t xml:space="preserve">зовнішніх </w:t>
            </w:r>
            <w:r>
              <w:t xml:space="preserve">чинників на дію регуляторного </w:t>
            </w:r>
            <w:proofErr w:type="spellStart"/>
            <w:r>
              <w:t>акта</w:t>
            </w:r>
            <w:proofErr w:type="spellEnd"/>
            <w:r>
              <w:t xml:space="preserve"> не </w:t>
            </w:r>
            <w:r>
              <w:rPr>
                <w:spacing w:val="-2"/>
              </w:rPr>
              <w:t>передбачається.</w:t>
            </w:r>
          </w:p>
        </w:tc>
      </w:tr>
      <w:tr w:rsidR="00641BCE" w14:paraId="77ABC18F" w14:textId="77777777" w:rsidTr="00BE20BC">
        <w:tc>
          <w:tcPr>
            <w:tcW w:w="2263" w:type="dxa"/>
          </w:tcPr>
          <w:p w14:paraId="377DB002" w14:textId="51DECB47" w:rsidR="00641BCE" w:rsidRDefault="00641BCE">
            <w:pPr>
              <w:pStyle w:val="a3"/>
            </w:pPr>
            <w:r>
              <w:t xml:space="preserve">Альтернатива </w:t>
            </w:r>
            <w:r>
              <w:rPr>
                <w:spacing w:val="-10"/>
              </w:rPr>
              <w:t>2</w:t>
            </w:r>
          </w:p>
        </w:tc>
        <w:tc>
          <w:tcPr>
            <w:tcW w:w="4395" w:type="dxa"/>
          </w:tcPr>
          <w:p w14:paraId="6BD61C42" w14:textId="072F143E" w:rsidR="00641BCE" w:rsidRDefault="00413818" w:rsidP="00641BCE">
            <w:pPr>
              <w:pStyle w:val="a3"/>
              <w:jc w:val="both"/>
            </w:pPr>
            <w:r w:rsidRPr="00BD5610">
              <w:rPr>
                <w:spacing w:val="-2"/>
              </w:rPr>
              <w:t xml:space="preserve">Внесення </w:t>
            </w:r>
            <w:r w:rsidRPr="00BD5610">
              <w:rPr>
                <w:spacing w:val="-4"/>
              </w:rPr>
              <w:t xml:space="preserve">змін </w:t>
            </w:r>
            <w:r w:rsidRPr="00BD5610">
              <w:rPr>
                <w:spacing w:val="-5"/>
              </w:rPr>
              <w:t xml:space="preserve">до </w:t>
            </w:r>
            <w:r w:rsidRPr="00BD5610">
              <w:rPr>
                <w:spacing w:val="-2"/>
              </w:rPr>
              <w:t>Порядку</w:t>
            </w:r>
            <w:r>
              <w:rPr>
                <w:spacing w:val="-2"/>
              </w:rPr>
              <w:t xml:space="preserve"> </w:t>
            </w:r>
            <w:r w:rsidRPr="00BD5610">
              <w:t>проведення</w:t>
            </w:r>
            <w:r w:rsidRPr="00BD5610">
              <w:rPr>
                <w:spacing w:val="35"/>
              </w:rPr>
              <w:t xml:space="preserve"> </w:t>
            </w:r>
            <w:r w:rsidRPr="00BD5610">
              <w:t>апробації</w:t>
            </w:r>
            <w:r w:rsidRPr="00BD5610">
              <w:rPr>
                <w:spacing w:val="35"/>
              </w:rPr>
              <w:t xml:space="preserve"> </w:t>
            </w:r>
            <w:r w:rsidRPr="00BD5610">
              <w:rPr>
                <w:spacing w:val="-2"/>
              </w:rPr>
              <w:t>навчальної</w:t>
            </w:r>
            <w:r>
              <w:rPr>
                <w:spacing w:val="-2"/>
              </w:rPr>
              <w:t xml:space="preserve"> </w:t>
            </w:r>
            <w:r w:rsidRPr="00BD5610">
              <w:t>літератури</w:t>
            </w:r>
            <w:r w:rsidRPr="00BD5610">
              <w:rPr>
                <w:spacing w:val="5"/>
              </w:rPr>
              <w:t xml:space="preserve"> </w:t>
            </w:r>
            <w:r w:rsidRPr="00BD5610">
              <w:t>для</w:t>
            </w:r>
            <w:r w:rsidRPr="00BD5610">
              <w:rPr>
                <w:spacing w:val="5"/>
              </w:rPr>
              <w:t xml:space="preserve"> </w:t>
            </w:r>
            <w:r w:rsidRPr="00BD5610">
              <w:t>закладів</w:t>
            </w:r>
            <w:r w:rsidRPr="00BD5610">
              <w:rPr>
                <w:spacing w:val="6"/>
              </w:rPr>
              <w:t xml:space="preserve"> </w:t>
            </w:r>
            <w:r w:rsidRPr="00BD5610">
              <w:rPr>
                <w:spacing w:val="-2"/>
              </w:rPr>
              <w:t>загальної</w:t>
            </w:r>
            <w:r>
              <w:rPr>
                <w:spacing w:val="-2"/>
              </w:rPr>
              <w:t xml:space="preserve"> </w:t>
            </w:r>
            <w:r w:rsidR="00A5424B" w:rsidRPr="00BD5610">
              <w:t>середньої</w:t>
            </w:r>
            <w:r w:rsidR="00A5424B" w:rsidRPr="00BD5610">
              <w:rPr>
                <w:spacing w:val="68"/>
                <w:w w:val="150"/>
              </w:rPr>
              <w:t xml:space="preserve"> </w:t>
            </w:r>
            <w:r w:rsidR="00A5424B" w:rsidRPr="00BD5610">
              <w:t>освіти</w:t>
            </w:r>
            <w:r w:rsidR="00A5424B" w:rsidRPr="00BD5610">
              <w:rPr>
                <w:spacing w:val="71"/>
                <w:w w:val="150"/>
              </w:rPr>
              <w:t xml:space="preserve"> </w:t>
            </w:r>
            <w:r w:rsidR="00A5424B" w:rsidRPr="00BD5610">
              <w:t>у</w:t>
            </w:r>
            <w:r w:rsidR="00A5424B" w:rsidRPr="00BD5610">
              <w:rPr>
                <w:spacing w:val="71"/>
                <w:w w:val="150"/>
              </w:rPr>
              <w:t xml:space="preserve"> </w:t>
            </w:r>
            <w:r w:rsidR="00A5424B" w:rsidRPr="00BD5610">
              <w:t>повній</w:t>
            </w:r>
            <w:r w:rsidR="00A5424B" w:rsidRPr="00BD5610">
              <w:rPr>
                <w:spacing w:val="71"/>
                <w:w w:val="150"/>
              </w:rPr>
              <w:t xml:space="preserve"> </w:t>
            </w:r>
            <w:r w:rsidR="00A5424B" w:rsidRPr="00BD5610">
              <w:rPr>
                <w:spacing w:val="-4"/>
              </w:rPr>
              <w:t>мірі</w:t>
            </w:r>
            <w:r w:rsidR="00A5424B">
              <w:rPr>
                <w:spacing w:val="-4"/>
              </w:rPr>
              <w:t xml:space="preserve"> </w:t>
            </w:r>
            <w:r w:rsidR="00A5424B">
              <w:rPr>
                <w:spacing w:val="-2"/>
              </w:rPr>
              <w:t>з</w:t>
            </w:r>
            <w:r w:rsidR="00A5424B" w:rsidRPr="00BD5610">
              <w:rPr>
                <w:spacing w:val="-2"/>
              </w:rPr>
              <w:t>абезпечить</w:t>
            </w:r>
            <w:r w:rsidR="006402E8">
              <w:rPr>
                <w:spacing w:val="-2"/>
              </w:rPr>
              <w:t> </w:t>
            </w:r>
            <w:r w:rsidR="00A5424B" w:rsidRPr="00BD5610">
              <w:rPr>
                <w:spacing w:val="-2"/>
              </w:rPr>
              <w:t>нормативне</w:t>
            </w:r>
            <w:r w:rsidR="00A5424B">
              <w:rPr>
                <w:spacing w:val="-2"/>
              </w:rPr>
              <w:t xml:space="preserve"> </w:t>
            </w:r>
            <w:r w:rsidR="006402E8">
              <w:rPr>
                <w:spacing w:val="-2"/>
              </w:rPr>
              <w:t>р</w:t>
            </w:r>
            <w:r w:rsidR="006402E8" w:rsidRPr="00BD5610">
              <w:rPr>
                <w:spacing w:val="-2"/>
              </w:rPr>
              <w:t>егулювання</w:t>
            </w:r>
            <w:r w:rsidR="006402E8">
              <w:rPr>
                <w:spacing w:val="-2"/>
              </w:rPr>
              <w:t xml:space="preserve"> </w:t>
            </w:r>
            <w:r w:rsidR="006402E8" w:rsidRPr="00BD5610">
              <w:rPr>
                <w:spacing w:val="-2"/>
              </w:rPr>
              <w:t>відносин</w:t>
            </w:r>
            <w:r w:rsidR="006402E8">
              <w:rPr>
                <w:spacing w:val="-2"/>
              </w:rPr>
              <w:t xml:space="preserve"> </w:t>
            </w:r>
            <w:r w:rsidR="006402E8" w:rsidRPr="00BD5610">
              <w:rPr>
                <w:spacing w:val="-10"/>
              </w:rPr>
              <w:t>у</w:t>
            </w:r>
            <w:r w:rsidR="006402E8">
              <w:rPr>
                <w:spacing w:val="-10"/>
              </w:rPr>
              <w:t xml:space="preserve"> </w:t>
            </w:r>
            <w:r w:rsidR="006402E8" w:rsidRPr="00BD5610">
              <w:rPr>
                <w:spacing w:val="-5"/>
              </w:rPr>
              <w:t>цій</w:t>
            </w:r>
            <w:r w:rsidR="006402E8">
              <w:rPr>
                <w:spacing w:val="-5"/>
              </w:rPr>
              <w:t xml:space="preserve"> </w:t>
            </w:r>
            <w:r w:rsidR="009563EA">
              <w:rPr>
                <w:spacing w:val="-5"/>
              </w:rPr>
              <w:t xml:space="preserve">сфері, </w:t>
            </w:r>
            <w:r w:rsidR="009563EA" w:rsidRPr="00BD5610">
              <w:rPr>
                <w:spacing w:val="-2"/>
              </w:rPr>
              <w:t>упровадження</w:t>
            </w:r>
            <w:r w:rsidR="009563EA">
              <w:rPr>
                <w:spacing w:val="-2"/>
              </w:rPr>
              <w:t> </w:t>
            </w:r>
            <w:r w:rsidR="009563EA" w:rsidRPr="00BD5610">
              <w:rPr>
                <w:spacing w:val="-2"/>
              </w:rPr>
              <w:t>системи</w:t>
            </w:r>
            <w:r w:rsidR="009563EA">
              <w:rPr>
                <w:spacing w:val="-2"/>
              </w:rPr>
              <w:t xml:space="preserve"> о</w:t>
            </w:r>
            <w:r w:rsidR="009563EA" w:rsidRPr="00BD5610">
              <w:rPr>
                <w:spacing w:val="-2"/>
              </w:rPr>
              <w:t>рганізаційної</w:t>
            </w:r>
            <w:r w:rsidR="009563EA">
              <w:rPr>
                <w:spacing w:val="-2"/>
              </w:rPr>
              <w:t xml:space="preserve"> </w:t>
            </w:r>
            <w:r w:rsidR="009563EA" w:rsidRPr="00BD5610">
              <w:rPr>
                <w:spacing w:val="-5"/>
              </w:rPr>
              <w:t>та</w:t>
            </w:r>
            <w:r w:rsidR="009563EA">
              <w:rPr>
                <w:spacing w:val="-5"/>
              </w:rPr>
              <w:t xml:space="preserve"> </w:t>
            </w:r>
            <w:r w:rsidR="009563EA" w:rsidRPr="00BD5610">
              <w:rPr>
                <w:spacing w:val="-2"/>
              </w:rPr>
              <w:t>науково-</w:t>
            </w:r>
            <w:r w:rsidR="009563EA">
              <w:rPr>
                <w:spacing w:val="-2"/>
              </w:rPr>
              <w:t xml:space="preserve"> м</w:t>
            </w:r>
            <w:r w:rsidR="009563EA" w:rsidRPr="00BD5610">
              <w:rPr>
                <w:spacing w:val="-2"/>
              </w:rPr>
              <w:t>етодичної</w:t>
            </w:r>
            <w:r w:rsidR="009563EA">
              <w:rPr>
                <w:spacing w:val="-2"/>
              </w:rPr>
              <w:t xml:space="preserve"> </w:t>
            </w:r>
            <w:r w:rsidR="009563EA" w:rsidRPr="00BD5610">
              <w:rPr>
                <w:spacing w:val="-2"/>
              </w:rPr>
              <w:t>роботи</w:t>
            </w:r>
            <w:r w:rsidR="009563EA">
              <w:rPr>
                <w:spacing w:val="-2"/>
              </w:rPr>
              <w:t xml:space="preserve"> </w:t>
            </w:r>
            <w:r w:rsidR="009563EA" w:rsidRPr="00BD5610">
              <w:rPr>
                <w:spacing w:val="-4"/>
              </w:rPr>
              <w:t>щодо</w:t>
            </w:r>
            <w:r w:rsidR="009563EA">
              <w:rPr>
                <w:spacing w:val="-4"/>
              </w:rPr>
              <w:t xml:space="preserve"> </w:t>
            </w:r>
            <w:r w:rsidR="004919EF" w:rsidRPr="00BD5610">
              <w:t>проведення</w:t>
            </w:r>
            <w:r w:rsidR="004919EF" w:rsidRPr="00BD5610">
              <w:rPr>
                <w:spacing w:val="35"/>
              </w:rPr>
              <w:t xml:space="preserve"> </w:t>
            </w:r>
            <w:r w:rsidR="004919EF" w:rsidRPr="00BD5610">
              <w:t>апробації</w:t>
            </w:r>
            <w:r w:rsidR="004919EF" w:rsidRPr="00BD5610">
              <w:rPr>
                <w:spacing w:val="35"/>
              </w:rPr>
              <w:t xml:space="preserve"> </w:t>
            </w:r>
            <w:r w:rsidR="004919EF" w:rsidRPr="00BD5610">
              <w:rPr>
                <w:spacing w:val="-2"/>
              </w:rPr>
              <w:t>навчальної</w:t>
            </w:r>
            <w:r w:rsidR="004919EF">
              <w:rPr>
                <w:spacing w:val="-2"/>
              </w:rPr>
              <w:t xml:space="preserve"> </w:t>
            </w:r>
            <w:r w:rsidR="004919EF" w:rsidRPr="00BD5610">
              <w:rPr>
                <w:spacing w:val="-2"/>
              </w:rPr>
              <w:t>літератури</w:t>
            </w:r>
            <w:r w:rsidR="004919EF">
              <w:rPr>
                <w:spacing w:val="-2"/>
              </w:rPr>
              <w:t xml:space="preserve"> </w:t>
            </w:r>
            <w:r w:rsidR="00331240" w:rsidRPr="00BD5610">
              <w:t>для</w:t>
            </w:r>
            <w:r w:rsidR="00331240" w:rsidRPr="00BD5610">
              <w:rPr>
                <w:spacing w:val="48"/>
              </w:rPr>
              <w:t xml:space="preserve"> </w:t>
            </w:r>
            <w:r w:rsidR="00331240" w:rsidRPr="00BD5610">
              <w:t>закладів</w:t>
            </w:r>
            <w:r w:rsidR="00331240" w:rsidRPr="00BD5610">
              <w:rPr>
                <w:spacing w:val="51"/>
              </w:rPr>
              <w:t xml:space="preserve"> </w:t>
            </w:r>
            <w:r w:rsidR="00331240" w:rsidRPr="00BD5610">
              <w:t>загальної</w:t>
            </w:r>
            <w:r w:rsidR="00331240" w:rsidRPr="00BD5610">
              <w:rPr>
                <w:spacing w:val="51"/>
              </w:rPr>
              <w:t xml:space="preserve"> </w:t>
            </w:r>
            <w:r w:rsidR="00331240" w:rsidRPr="00BD5610">
              <w:rPr>
                <w:spacing w:val="-2"/>
              </w:rPr>
              <w:t>середньої</w:t>
            </w:r>
            <w:r w:rsidR="00331240">
              <w:rPr>
                <w:spacing w:val="-2"/>
              </w:rPr>
              <w:t xml:space="preserve"> </w:t>
            </w:r>
            <w:r w:rsidR="008E38D2" w:rsidRPr="00BD5610">
              <w:t>освіти</w:t>
            </w:r>
            <w:r w:rsidR="008E38D2" w:rsidRPr="00BD5610">
              <w:rPr>
                <w:spacing w:val="71"/>
              </w:rPr>
              <w:t xml:space="preserve"> </w:t>
            </w:r>
            <w:r w:rsidR="008E38D2" w:rsidRPr="00BD5610">
              <w:t>із</w:t>
            </w:r>
            <w:r w:rsidR="008E38D2" w:rsidRPr="00BD5610">
              <w:rPr>
                <w:spacing w:val="73"/>
              </w:rPr>
              <w:t xml:space="preserve"> </w:t>
            </w:r>
            <w:r w:rsidR="008E38D2" w:rsidRPr="00BD5610">
              <w:t>залученням</w:t>
            </w:r>
            <w:r w:rsidR="008E38D2" w:rsidRPr="00BD5610">
              <w:rPr>
                <w:spacing w:val="73"/>
              </w:rPr>
              <w:t xml:space="preserve"> </w:t>
            </w:r>
            <w:r w:rsidR="008E38D2" w:rsidRPr="00BD5610">
              <w:rPr>
                <w:spacing w:val="-2"/>
              </w:rPr>
              <w:t>обмеженої</w:t>
            </w:r>
            <w:r w:rsidR="008E38D2">
              <w:rPr>
                <w:spacing w:val="-2"/>
              </w:rPr>
              <w:t xml:space="preserve"> </w:t>
            </w:r>
            <w:r w:rsidR="00536695">
              <w:rPr>
                <w:spacing w:val="-2"/>
              </w:rPr>
              <w:t>к</w:t>
            </w:r>
            <w:r w:rsidR="00536695" w:rsidRPr="00BD5610">
              <w:rPr>
                <w:spacing w:val="-2"/>
              </w:rPr>
              <w:t>ількості</w:t>
            </w:r>
            <w:r w:rsidR="00536695">
              <w:rPr>
                <w:spacing w:val="-2"/>
              </w:rPr>
              <w:t xml:space="preserve"> </w:t>
            </w:r>
            <w:r w:rsidR="00536695" w:rsidRPr="00BD5610">
              <w:rPr>
                <w:spacing w:val="-2"/>
              </w:rPr>
              <w:t>здобувачів</w:t>
            </w:r>
            <w:r w:rsidR="00536695">
              <w:rPr>
                <w:spacing w:val="-2"/>
              </w:rPr>
              <w:t xml:space="preserve"> </w:t>
            </w:r>
            <w:r w:rsidR="00536695" w:rsidRPr="00BD5610">
              <w:rPr>
                <w:spacing w:val="-2"/>
              </w:rPr>
              <w:t>повної</w:t>
            </w:r>
            <w:r w:rsidR="00536695">
              <w:rPr>
                <w:spacing w:val="-2"/>
              </w:rPr>
              <w:t xml:space="preserve"> </w:t>
            </w:r>
            <w:r w:rsidR="00586D8C">
              <w:rPr>
                <w:spacing w:val="-2"/>
              </w:rPr>
              <w:t>з</w:t>
            </w:r>
            <w:r w:rsidR="00586D8C" w:rsidRPr="00BD5610">
              <w:rPr>
                <w:spacing w:val="-2"/>
              </w:rPr>
              <w:t>агальної</w:t>
            </w:r>
            <w:r w:rsidR="00586D8C">
              <w:rPr>
                <w:spacing w:val="-2"/>
              </w:rPr>
              <w:t xml:space="preserve"> </w:t>
            </w:r>
            <w:r w:rsidR="00586D8C" w:rsidRPr="00BD5610">
              <w:rPr>
                <w:spacing w:val="-2"/>
              </w:rPr>
              <w:t>середньої</w:t>
            </w:r>
            <w:r w:rsidR="00586D8C">
              <w:rPr>
                <w:spacing w:val="-2"/>
              </w:rPr>
              <w:t xml:space="preserve"> </w:t>
            </w:r>
            <w:r w:rsidR="00586D8C" w:rsidRPr="00BD5610">
              <w:rPr>
                <w:spacing w:val="-2"/>
              </w:rPr>
              <w:t>освіти</w:t>
            </w:r>
            <w:r w:rsidR="00586D8C">
              <w:rPr>
                <w:spacing w:val="-2"/>
              </w:rPr>
              <w:t xml:space="preserve"> </w:t>
            </w:r>
            <w:r w:rsidR="00586D8C" w:rsidRPr="00BD5610">
              <w:rPr>
                <w:spacing w:val="-5"/>
              </w:rPr>
              <w:t>та</w:t>
            </w:r>
            <w:r w:rsidR="00586D8C">
              <w:rPr>
                <w:spacing w:val="-5"/>
              </w:rPr>
              <w:t xml:space="preserve"> </w:t>
            </w:r>
            <w:r w:rsidR="00586D8C" w:rsidRPr="00BD5610">
              <w:t xml:space="preserve">педагогічних </w:t>
            </w:r>
            <w:r w:rsidR="00586D8C" w:rsidRPr="00BD5610">
              <w:rPr>
                <w:spacing w:val="-2"/>
              </w:rPr>
              <w:t>працівників</w:t>
            </w:r>
            <w:r w:rsidR="00586D8C">
              <w:rPr>
                <w:spacing w:val="-2"/>
              </w:rPr>
              <w:t xml:space="preserve">. </w:t>
            </w:r>
            <w:r w:rsidR="00586D8C">
              <w:rPr>
                <w:spacing w:val="-5"/>
              </w:rPr>
              <w:t xml:space="preserve"> </w:t>
            </w:r>
            <w:r w:rsidR="007A3BFD" w:rsidRPr="00BD5610">
              <w:rPr>
                <w:spacing w:val="-2"/>
              </w:rPr>
              <w:t>Запропонований</w:t>
            </w:r>
            <w:r w:rsidR="007A3BFD">
              <w:rPr>
                <w:spacing w:val="-2"/>
              </w:rPr>
              <w:t xml:space="preserve"> </w:t>
            </w:r>
            <w:r w:rsidR="007A3BFD" w:rsidRPr="00BD5610">
              <w:rPr>
                <w:spacing w:val="-2"/>
              </w:rPr>
              <w:t>спосіб</w:t>
            </w:r>
            <w:r w:rsidR="007A3BFD">
              <w:rPr>
                <w:spacing w:val="-2"/>
              </w:rPr>
              <w:t xml:space="preserve"> </w:t>
            </w:r>
            <w:r w:rsidR="007A3BFD" w:rsidRPr="00BD5610">
              <w:t>розв’язання</w:t>
            </w:r>
            <w:r w:rsidR="007A3BFD" w:rsidRPr="00BD5610">
              <w:rPr>
                <w:spacing w:val="31"/>
              </w:rPr>
              <w:t xml:space="preserve"> </w:t>
            </w:r>
            <w:r w:rsidR="007A3BFD" w:rsidRPr="00BD5610">
              <w:t>зазначеної</w:t>
            </w:r>
            <w:r w:rsidR="007A3BFD" w:rsidRPr="00BD5610">
              <w:rPr>
                <w:spacing w:val="31"/>
              </w:rPr>
              <w:t xml:space="preserve"> </w:t>
            </w:r>
            <w:r w:rsidR="007A3BFD" w:rsidRPr="00BD5610">
              <w:rPr>
                <w:spacing w:val="-2"/>
              </w:rPr>
              <w:t>проблеми</w:t>
            </w:r>
            <w:r w:rsidR="00721DD9">
              <w:rPr>
                <w:spacing w:val="-2"/>
              </w:rPr>
              <w:t xml:space="preserve"> </w:t>
            </w:r>
            <w:r w:rsidR="00721DD9" w:rsidRPr="00BD5610">
              <w:t>є</w:t>
            </w:r>
            <w:r w:rsidR="00721DD9" w:rsidRPr="00BD5610">
              <w:rPr>
                <w:spacing w:val="69"/>
              </w:rPr>
              <w:t xml:space="preserve"> </w:t>
            </w:r>
            <w:r w:rsidR="00721DD9" w:rsidRPr="00BD5610">
              <w:t>найбільш</w:t>
            </w:r>
            <w:r w:rsidR="00721DD9" w:rsidRPr="00BD5610">
              <w:rPr>
                <w:spacing w:val="69"/>
              </w:rPr>
              <w:t xml:space="preserve"> </w:t>
            </w:r>
            <w:r w:rsidR="00721DD9" w:rsidRPr="00BD5610">
              <w:t>доцільним,</w:t>
            </w:r>
            <w:r w:rsidR="00721DD9" w:rsidRPr="00BD5610">
              <w:rPr>
                <w:spacing w:val="68"/>
              </w:rPr>
              <w:t xml:space="preserve"> </w:t>
            </w:r>
            <w:r w:rsidR="00721DD9" w:rsidRPr="00BD5610">
              <w:rPr>
                <w:spacing w:val="-2"/>
              </w:rPr>
              <w:t>оскільки</w:t>
            </w:r>
            <w:r w:rsidR="00F55C5F">
              <w:rPr>
                <w:spacing w:val="-2"/>
              </w:rPr>
              <w:t xml:space="preserve"> з</w:t>
            </w:r>
            <w:r w:rsidR="00F55C5F" w:rsidRPr="00BD5610">
              <w:rPr>
                <w:spacing w:val="-2"/>
              </w:rPr>
              <w:t>абезпечить</w:t>
            </w:r>
            <w:r w:rsidR="00E92A0B">
              <w:rPr>
                <w:spacing w:val="-2"/>
              </w:rPr>
              <w:t xml:space="preserve"> удосконалення процедури </w:t>
            </w:r>
            <w:r w:rsidR="000E5CC3">
              <w:rPr>
                <w:spacing w:val="-2"/>
              </w:rPr>
              <w:t xml:space="preserve">проведення апробації </w:t>
            </w:r>
            <w:r w:rsidR="000E5CC3">
              <w:rPr>
                <w:spacing w:val="-5"/>
              </w:rPr>
              <w:t xml:space="preserve">та </w:t>
            </w:r>
            <w:r w:rsidR="000E5CC3">
              <w:rPr>
                <w:spacing w:val="-2"/>
              </w:rPr>
              <w:t xml:space="preserve">механізмів застосування </w:t>
            </w:r>
            <w:r w:rsidR="000E5CC3">
              <w:rPr>
                <w:spacing w:val="-4"/>
              </w:rPr>
              <w:t>його норм.</w:t>
            </w:r>
          </w:p>
        </w:tc>
        <w:tc>
          <w:tcPr>
            <w:tcW w:w="3117" w:type="dxa"/>
          </w:tcPr>
          <w:p w14:paraId="10070086" w14:textId="6350BED6" w:rsidR="00641BCE" w:rsidRDefault="00467FDA">
            <w:pPr>
              <w:pStyle w:val="a3"/>
              <w:rPr>
                <w:spacing w:val="-2"/>
              </w:rPr>
            </w:pPr>
            <w:r>
              <w:rPr>
                <w:spacing w:val="-2"/>
              </w:rPr>
              <w:t xml:space="preserve">Вплив зовнішніх чинників </w:t>
            </w:r>
            <w:r>
              <w:rPr>
                <w:spacing w:val="-5"/>
              </w:rPr>
              <w:t xml:space="preserve">на дію </w:t>
            </w:r>
            <w:r>
              <w:t>регуляторного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акта</w:t>
            </w:r>
            <w:proofErr w:type="spellEnd"/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 xml:space="preserve">не </w:t>
            </w:r>
            <w:r>
              <w:rPr>
                <w:spacing w:val="-2"/>
              </w:rPr>
              <w:t>передбачається.</w:t>
            </w:r>
          </w:p>
        </w:tc>
      </w:tr>
    </w:tbl>
    <w:p w14:paraId="31054893" w14:textId="77777777" w:rsidR="00F4715C" w:rsidRDefault="00F4715C">
      <w:pPr>
        <w:pStyle w:val="a3"/>
        <w:rPr>
          <w:sz w:val="20"/>
        </w:rPr>
      </w:pPr>
    </w:p>
    <w:p w14:paraId="53B09904" w14:textId="77777777" w:rsidR="007335F3" w:rsidRDefault="007335F3">
      <w:pPr>
        <w:pStyle w:val="a3"/>
        <w:rPr>
          <w:sz w:val="20"/>
        </w:rPr>
      </w:pPr>
    </w:p>
    <w:p w14:paraId="6AF38040" w14:textId="77777777" w:rsidR="006E29E9" w:rsidRDefault="005049DD" w:rsidP="00682A60">
      <w:pPr>
        <w:pStyle w:val="a3"/>
        <w:ind w:right="4" w:firstLine="567"/>
        <w:jc w:val="both"/>
      </w:pPr>
      <w:r>
        <w:t>Ураховуючи вищенаведені позитивні та негативні сторони альтернативних способів досягнення мети, доцільно прийняти регуляторний акт, запропонований альтернативою 2.</w:t>
      </w:r>
    </w:p>
    <w:p w14:paraId="1A8C0074" w14:textId="77777777" w:rsidR="006E29E9" w:rsidRDefault="005049DD" w:rsidP="00682A60">
      <w:pPr>
        <w:pStyle w:val="a3"/>
        <w:ind w:right="4" w:firstLine="567"/>
        <w:jc w:val="both"/>
        <w:rPr>
          <w:spacing w:val="-2"/>
        </w:rPr>
      </w:pPr>
      <w:r>
        <w:t>Негативних</w:t>
      </w:r>
      <w:r>
        <w:rPr>
          <w:spacing w:val="-6"/>
        </w:rPr>
        <w:t xml:space="preserve"> </w:t>
      </w:r>
      <w:r>
        <w:t>наслідків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регуляторного</w:t>
      </w:r>
      <w:r>
        <w:rPr>
          <w:spacing w:val="-3"/>
        </w:rPr>
        <w:t xml:space="preserve"> </w:t>
      </w:r>
      <w:proofErr w:type="spellStart"/>
      <w:r>
        <w:t>акта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очікується.</w:t>
      </w:r>
    </w:p>
    <w:p w14:paraId="774C00D2" w14:textId="77777777" w:rsidR="00F041FA" w:rsidRPr="00F041FA" w:rsidRDefault="00F041FA" w:rsidP="00F041FA">
      <w:pPr>
        <w:pStyle w:val="a3"/>
        <w:ind w:left="709"/>
        <w:jc w:val="both"/>
      </w:pPr>
    </w:p>
    <w:p w14:paraId="39C8805C" w14:textId="32001F3C" w:rsidR="00F041FA" w:rsidRDefault="00F041FA" w:rsidP="00F041FA">
      <w:pPr>
        <w:pStyle w:val="a3"/>
        <w:ind w:left="709"/>
        <w:jc w:val="both"/>
      </w:pPr>
    </w:p>
    <w:p w14:paraId="49BB06B4" w14:textId="1B6733EA" w:rsidR="00AA0284" w:rsidRDefault="00AA0284" w:rsidP="00F041FA">
      <w:pPr>
        <w:pStyle w:val="a3"/>
        <w:ind w:left="709"/>
        <w:jc w:val="both"/>
      </w:pPr>
    </w:p>
    <w:p w14:paraId="613F5A3E" w14:textId="77777777" w:rsidR="00AA0284" w:rsidRPr="00F041FA" w:rsidRDefault="00AA0284" w:rsidP="00F041FA">
      <w:pPr>
        <w:pStyle w:val="a3"/>
        <w:ind w:left="709"/>
        <w:jc w:val="both"/>
      </w:pPr>
    </w:p>
    <w:p w14:paraId="4C139C53" w14:textId="69984D65" w:rsidR="00F041FA" w:rsidRDefault="00F041FA" w:rsidP="00263529">
      <w:pPr>
        <w:pStyle w:val="a3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F041FA">
        <w:rPr>
          <w:b/>
          <w:bCs/>
        </w:rPr>
        <w:lastRenderedPageBreak/>
        <w:t>Механізми та заходи, які забезпечать розв’язання визначеної проблеми</w:t>
      </w:r>
    </w:p>
    <w:p w14:paraId="12DE0B6A" w14:textId="77777777" w:rsidR="00AA0284" w:rsidRPr="00F041FA" w:rsidRDefault="00AA0284" w:rsidP="00AA0284">
      <w:pPr>
        <w:pStyle w:val="a3"/>
        <w:rPr>
          <w:b/>
          <w:bCs/>
        </w:rPr>
      </w:pPr>
    </w:p>
    <w:p w14:paraId="7AF88D05" w14:textId="567AB30A" w:rsidR="00005AC5" w:rsidRPr="00AA0284" w:rsidRDefault="00005AC5" w:rsidP="00AA0284">
      <w:pPr>
        <w:ind w:firstLine="567"/>
        <w:jc w:val="both"/>
        <w:rPr>
          <w:sz w:val="28"/>
          <w:szCs w:val="28"/>
        </w:rPr>
      </w:pPr>
      <w:r w:rsidRPr="00AA0284">
        <w:rPr>
          <w:sz w:val="28"/>
          <w:szCs w:val="28"/>
        </w:rPr>
        <w:t xml:space="preserve"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</w:t>
      </w:r>
      <w:r w:rsidR="00D3737B" w:rsidRPr="00AA0284">
        <w:rPr>
          <w:sz w:val="28"/>
          <w:szCs w:val="28"/>
        </w:rPr>
        <w:t xml:space="preserve">відповідних змін до </w:t>
      </w:r>
      <w:r w:rsidRPr="00AA0284">
        <w:rPr>
          <w:sz w:val="28"/>
          <w:szCs w:val="28"/>
        </w:rPr>
        <w:t xml:space="preserve">нормативно-правового </w:t>
      </w:r>
      <w:proofErr w:type="spellStart"/>
      <w:r w:rsidRPr="00AA0284">
        <w:rPr>
          <w:sz w:val="28"/>
          <w:szCs w:val="28"/>
        </w:rPr>
        <w:t>акта</w:t>
      </w:r>
      <w:proofErr w:type="spellEnd"/>
      <w:r w:rsidRPr="00AA0284">
        <w:rPr>
          <w:sz w:val="28"/>
          <w:szCs w:val="28"/>
        </w:rPr>
        <w:t>, яким буде:</w:t>
      </w:r>
    </w:p>
    <w:p w14:paraId="360E86F6" w14:textId="0008CF76" w:rsidR="00D3737B" w:rsidRPr="00AA0284" w:rsidRDefault="00AA0284" w:rsidP="00AA0284">
      <w:pPr>
        <w:pStyle w:val="a3"/>
        <w:numPr>
          <w:ilvl w:val="0"/>
          <w:numId w:val="6"/>
        </w:numPr>
        <w:spacing w:before="1" w:line="249" w:lineRule="auto"/>
        <w:ind w:left="0" w:right="2" w:firstLine="284"/>
        <w:jc w:val="both"/>
      </w:pPr>
      <w:r>
        <w:t>п</w:t>
      </w:r>
      <w:r w:rsidR="00D3737B" w:rsidRPr="00AA0284">
        <w:t>ередбачена ліквідація Комісії з апробації, результати апробації буде визначати Експертна комісія;</w:t>
      </w:r>
    </w:p>
    <w:p w14:paraId="665C691A" w14:textId="1896CF08" w:rsidR="00D3737B" w:rsidRPr="00AA0284" w:rsidRDefault="00AA0284" w:rsidP="00AA0284">
      <w:pPr>
        <w:pStyle w:val="a3"/>
        <w:numPr>
          <w:ilvl w:val="0"/>
          <w:numId w:val="6"/>
        </w:numPr>
        <w:spacing w:before="2" w:line="249" w:lineRule="auto"/>
        <w:ind w:left="0" w:right="2" w:firstLine="284"/>
        <w:jc w:val="both"/>
        <w:rPr>
          <w:spacing w:val="-2"/>
        </w:rPr>
      </w:pPr>
      <w:r>
        <w:t>з</w:t>
      </w:r>
      <w:r w:rsidR="00D3737B" w:rsidRPr="00AA0284">
        <w:t>меншується мінімальна та обмежується максимальна кількість осіб, які здійснюють апробацію, що дозволить більш якісно організувати процес проходження апробації</w:t>
      </w:r>
      <w:r w:rsidR="00D3737B" w:rsidRPr="00AA0284">
        <w:rPr>
          <w:spacing w:val="-2"/>
        </w:rPr>
        <w:t>;</w:t>
      </w:r>
    </w:p>
    <w:p w14:paraId="0238ED34" w14:textId="7CD801FD" w:rsidR="00D3737B" w:rsidRPr="00AA0284" w:rsidRDefault="00AA0284" w:rsidP="00AA0284">
      <w:pPr>
        <w:pStyle w:val="a3"/>
        <w:numPr>
          <w:ilvl w:val="0"/>
          <w:numId w:val="6"/>
        </w:numPr>
        <w:spacing w:before="2" w:line="249" w:lineRule="auto"/>
        <w:ind w:left="0" w:right="2" w:firstLine="284"/>
        <w:jc w:val="both"/>
      </w:pPr>
      <w:r>
        <w:t>п</w:t>
      </w:r>
      <w:r w:rsidR="00D3737B" w:rsidRPr="00AA0284">
        <w:t>ередбачається оплата праці експертів за супроводження процесу апробації, за рахунок коштів ініціаторів апробації.</w:t>
      </w:r>
    </w:p>
    <w:p w14:paraId="2A057AD5" w14:textId="0B3E2380" w:rsidR="00F041FA" w:rsidRPr="00AA0284" w:rsidRDefault="00F041FA" w:rsidP="002B5288">
      <w:pPr>
        <w:pStyle w:val="a3"/>
        <w:ind w:right="287" w:firstLine="568"/>
        <w:jc w:val="both"/>
      </w:pPr>
      <w:proofErr w:type="spellStart"/>
      <w:r w:rsidRPr="00AA0284">
        <w:t>Проєктом</w:t>
      </w:r>
      <w:proofErr w:type="spellEnd"/>
      <w:r w:rsidRPr="00AA0284">
        <w:t xml:space="preserve"> </w:t>
      </w:r>
      <w:proofErr w:type="spellStart"/>
      <w:r w:rsidRPr="00AA0284">
        <w:t>акта</w:t>
      </w:r>
      <w:proofErr w:type="spellEnd"/>
      <w:r w:rsidRPr="00AA0284">
        <w:t xml:space="preserve"> пропонується внесення змін до Порядку проведення апробації навчальної літератури для закладів загальної середньої освіти.</w:t>
      </w:r>
    </w:p>
    <w:p w14:paraId="2F45FCC5" w14:textId="690469BC" w:rsidR="00F041FA" w:rsidRDefault="00F041FA" w:rsidP="002B5288">
      <w:pPr>
        <w:pStyle w:val="a3"/>
        <w:ind w:right="287" w:firstLine="568"/>
        <w:jc w:val="both"/>
      </w:pPr>
      <w:r w:rsidRPr="00AA0284">
        <w:t>Запропонований спосіб розв’язання зазначен</w:t>
      </w:r>
      <w:r w:rsidR="00D3737B" w:rsidRPr="00AA0284">
        <w:t>их</w:t>
      </w:r>
      <w:r w:rsidRPr="00AA0284">
        <w:t xml:space="preserve"> проблем є найбільш доцільним, оскільки такий спосіб забезпечить удосконалення регулювання відносин у цій сфері, удосконалення процедури проведення апробації та механізмів застосування </w:t>
      </w:r>
      <w:r w:rsidR="002069ED" w:rsidRPr="00AA0284">
        <w:t xml:space="preserve">відповідних </w:t>
      </w:r>
      <w:r w:rsidRPr="00AA0284">
        <w:t>норм</w:t>
      </w:r>
      <w:r w:rsidR="002069ED" w:rsidRPr="00AA0284">
        <w:t>,</w:t>
      </w:r>
      <w:r w:rsidRPr="00AA0284">
        <w:t xml:space="preserve"> забезпечить досягнення визначених цілей та завдань.</w:t>
      </w:r>
    </w:p>
    <w:p w14:paraId="6F110755" w14:textId="77777777" w:rsidR="00E8081F" w:rsidRDefault="00E8081F" w:rsidP="002B5288">
      <w:pPr>
        <w:pStyle w:val="a3"/>
        <w:ind w:right="287" w:firstLine="568"/>
        <w:jc w:val="both"/>
      </w:pPr>
    </w:p>
    <w:p w14:paraId="312B62F9" w14:textId="77777777" w:rsidR="002216BB" w:rsidRPr="00F041FA" w:rsidRDefault="002216BB" w:rsidP="00F041FA">
      <w:pPr>
        <w:pStyle w:val="a3"/>
        <w:ind w:left="709"/>
        <w:jc w:val="both"/>
      </w:pPr>
    </w:p>
    <w:p w14:paraId="0EB11C71" w14:textId="261D289F" w:rsidR="00F041FA" w:rsidRPr="00F041FA" w:rsidRDefault="00F041FA" w:rsidP="00F52384">
      <w:pPr>
        <w:pStyle w:val="a3"/>
        <w:numPr>
          <w:ilvl w:val="0"/>
          <w:numId w:val="2"/>
        </w:numPr>
        <w:ind w:left="0" w:right="287" w:firstLine="0"/>
        <w:jc w:val="center"/>
        <w:rPr>
          <w:b/>
          <w:bCs/>
        </w:rPr>
      </w:pPr>
      <w:r w:rsidRPr="00F041FA">
        <w:rPr>
          <w:b/>
          <w:bCs/>
        </w:rPr>
        <w:t xml:space="preserve">Оцінка виконання вимог регуляторного </w:t>
      </w:r>
      <w:proofErr w:type="spellStart"/>
      <w:r w:rsidRPr="00F041FA">
        <w:rPr>
          <w:b/>
          <w:bCs/>
        </w:rPr>
        <w:t>акта</w:t>
      </w:r>
      <w:proofErr w:type="spellEnd"/>
      <w:r w:rsidRPr="00F041FA">
        <w:rPr>
          <w:b/>
          <w:bCs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3B9CD81E" w14:textId="77777777" w:rsidR="00F041FA" w:rsidRPr="00F041FA" w:rsidRDefault="00F041FA" w:rsidP="00F041FA">
      <w:pPr>
        <w:pStyle w:val="a3"/>
        <w:ind w:left="709"/>
        <w:jc w:val="both"/>
        <w:rPr>
          <w:b/>
        </w:rPr>
      </w:pPr>
    </w:p>
    <w:p w14:paraId="0B1BD22A" w14:textId="2221BB1C" w:rsidR="00F041FA" w:rsidRDefault="00F041FA" w:rsidP="0078111C">
      <w:pPr>
        <w:pStyle w:val="a3"/>
        <w:ind w:left="-284" w:firstLine="993"/>
        <w:jc w:val="both"/>
      </w:pPr>
      <w:r w:rsidRPr="00F041FA">
        <w:t xml:space="preserve">Ураховуючи, що питома вага суб’єктів малого підприємництва (сукупність малого та мікро-) в загальній кількості суб’єктів господарювання, на яких поширюється регулювання, перевищує 10 %,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F041FA">
        <w:t>акта</w:t>
      </w:r>
      <w:proofErr w:type="spellEnd"/>
      <w:r w:rsidRPr="00F041FA">
        <w:t xml:space="preserve"> (Тест малого підприємництва).</w:t>
      </w:r>
    </w:p>
    <w:p w14:paraId="0313F818" w14:textId="6491EE5F" w:rsidR="00AA0284" w:rsidRDefault="00AA0284" w:rsidP="0078111C">
      <w:pPr>
        <w:pStyle w:val="a3"/>
        <w:ind w:left="-284" w:firstLine="993"/>
        <w:jc w:val="both"/>
      </w:pPr>
    </w:p>
    <w:p w14:paraId="4D729B7C" w14:textId="77777777" w:rsidR="00AA0284" w:rsidRPr="00F041FA" w:rsidRDefault="00AA0284" w:rsidP="0078111C">
      <w:pPr>
        <w:pStyle w:val="a3"/>
        <w:ind w:left="-284" w:firstLine="993"/>
        <w:jc w:val="both"/>
      </w:pPr>
    </w:p>
    <w:p w14:paraId="455A51E0" w14:textId="77777777" w:rsidR="00F041FA" w:rsidRPr="00F041FA" w:rsidRDefault="00F041FA" w:rsidP="0078111C">
      <w:pPr>
        <w:pStyle w:val="a3"/>
        <w:ind w:left="-284" w:firstLine="993"/>
        <w:jc w:val="center"/>
        <w:rPr>
          <w:b/>
          <w:bCs/>
        </w:rPr>
      </w:pPr>
      <w:r w:rsidRPr="00AA0284">
        <w:rPr>
          <w:b/>
          <w:bCs/>
        </w:rPr>
        <w:t>ТЕСТ</w:t>
      </w:r>
    </w:p>
    <w:p w14:paraId="3503D631" w14:textId="77777777" w:rsidR="00F041FA" w:rsidRPr="00F041FA" w:rsidRDefault="00F041FA" w:rsidP="0078111C">
      <w:pPr>
        <w:pStyle w:val="a3"/>
        <w:ind w:left="-284" w:firstLine="993"/>
        <w:jc w:val="center"/>
        <w:rPr>
          <w:b/>
        </w:rPr>
      </w:pPr>
      <w:r w:rsidRPr="00F041FA">
        <w:rPr>
          <w:b/>
        </w:rPr>
        <w:t>малого підприємництва (М-Тест)</w:t>
      </w:r>
    </w:p>
    <w:p w14:paraId="6F3CEB24" w14:textId="74E1F54E" w:rsidR="00F041FA" w:rsidRPr="00F041FA" w:rsidRDefault="00F041FA" w:rsidP="00F041FA">
      <w:pPr>
        <w:pStyle w:val="a3"/>
        <w:numPr>
          <w:ilvl w:val="1"/>
          <w:numId w:val="2"/>
        </w:numPr>
      </w:pPr>
      <w:r w:rsidRPr="00F041FA">
        <w:t>Консультації з представниками мікро- та малого підприємництва щодо оцінки</w:t>
      </w:r>
      <w:r w:rsidR="0078111C">
        <w:t xml:space="preserve"> </w:t>
      </w:r>
      <w:r w:rsidRPr="00F041FA">
        <w:t>впливу регулювання</w:t>
      </w:r>
      <w:r w:rsidR="0078111C">
        <w:t>.</w:t>
      </w:r>
    </w:p>
    <w:p w14:paraId="0F15C003" w14:textId="38F22A02" w:rsidR="00F041FA" w:rsidRPr="00F041FA" w:rsidRDefault="00F041FA" w:rsidP="0078111C">
      <w:pPr>
        <w:pStyle w:val="a3"/>
        <w:ind w:left="-142" w:firstLine="284"/>
        <w:jc w:val="both"/>
      </w:pPr>
      <w:r w:rsidRPr="00F041FA"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розробниками в період з 01.05.202</w:t>
      </w:r>
      <w:r w:rsidR="0078111C">
        <w:t>5</w:t>
      </w:r>
      <w:r w:rsidRPr="00F041FA">
        <w:t xml:space="preserve"> – 0</w:t>
      </w:r>
      <w:r w:rsidR="00D42FFC">
        <w:t>5</w:t>
      </w:r>
      <w:r w:rsidRPr="00F041FA">
        <w:t>.0</w:t>
      </w:r>
      <w:r w:rsidR="0078111C">
        <w:t>6</w:t>
      </w:r>
      <w:r w:rsidRPr="00F041FA">
        <w:t>.202</w:t>
      </w:r>
      <w:r w:rsidR="0078111C">
        <w:t>5</w:t>
      </w:r>
      <w:r w:rsidRPr="00F041FA">
        <w:t xml:space="preserve"> років.</w:t>
      </w:r>
    </w:p>
    <w:p w14:paraId="5073F759" w14:textId="77777777" w:rsidR="00F041FA" w:rsidRPr="00F041FA" w:rsidRDefault="00F041FA" w:rsidP="00F041FA">
      <w:pPr>
        <w:pStyle w:val="a3"/>
        <w:ind w:left="709"/>
        <w:jc w:val="both"/>
      </w:pPr>
    </w:p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69"/>
        <w:gridCol w:w="3393"/>
        <w:gridCol w:w="1392"/>
        <w:gridCol w:w="3697"/>
      </w:tblGrid>
      <w:tr w:rsidR="00F041FA" w:rsidRPr="00F041FA" w14:paraId="57037049" w14:textId="77777777" w:rsidTr="0078111C">
        <w:trPr>
          <w:trHeight w:val="321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FD62" w14:textId="11B78779" w:rsidR="00F041FA" w:rsidRPr="00F041FA" w:rsidRDefault="00F041FA" w:rsidP="00AA0284">
            <w:pPr>
              <w:pStyle w:val="a3"/>
              <w:jc w:val="both"/>
            </w:pPr>
            <w:proofErr w:type="spellStart"/>
            <w:r w:rsidRPr="00F041FA">
              <w:rPr>
                <w:lang w:val="en-US"/>
              </w:rPr>
              <w:lastRenderedPageBreak/>
              <w:t>Поряд</w:t>
            </w:r>
            <w:proofErr w:type="spellEnd"/>
            <w:r w:rsidR="00AA0284" w:rsidRPr="00F041FA">
              <w:rPr>
                <w:lang w:val="en-US"/>
              </w:rPr>
              <w:t xml:space="preserve"> </w:t>
            </w:r>
            <w:proofErr w:type="spellStart"/>
            <w:r w:rsidR="00AA0284" w:rsidRPr="00F041FA">
              <w:rPr>
                <w:lang w:val="en-US"/>
              </w:rPr>
              <w:t>овий</w:t>
            </w:r>
            <w:proofErr w:type="spellEnd"/>
            <w:r w:rsidR="00AA0284" w:rsidRPr="00F041FA">
              <w:rPr>
                <w:lang w:val="en-US"/>
              </w:rPr>
              <w:t xml:space="preserve"> </w:t>
            </w:r>
            <w:proofErr w:type="spellStart"/>
            <w:r w:rsidR="00AA0284" w:rsidRPr="00F041FA">
              <w:rPr>
                <w:lang w:val="en-US"/>
              </w:rPr>
              <w:t>номер</w:t>
            </w:r>
            <w:proofErr w:type="spellEnd"/>
            <w:r w:rsidR="00AA0284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493A" w14:textId="489A1A1C" w:rsidR="00F041FA" w:rsidRPr="00B5098B" w:rsidRDefault="00F041FA" w:rsidP="00B5098B">
            <w:pPr>
              <w:pStyle w:val="a3"/>
              <w:ind w:left="38"/>
              <w:jc w:val="both"/>
            </w:pPr>
            <w:r w:rsidRPr="00B5098B">
              <w:t>Вид консультації (публічні</w:t>
            </w:r>
            <w:r w:rsidR="00B5098B" w:rsidRPr="00B5098B">
              <w:t xml:space="preserve">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31DA" w14:textId="2D73EB64" w:rsidR="00F041FA" w:rsidRPr="00B5098B" w:rsidRDefault="00F041FA" w:rsidP="0078111C">
            <w:pPr>
              <w:pStyle w:val="a3"/>
              <w:jc w:val="both"/>
              <w:rPr>
                <w:lang w:val="ru-RU"/>
              </w:rPr>
            </w:pPr>
            <w:proofErr w:type="spellStart"/>
            <w:r w:rsidRPr="00B5098B">
              <w:rPr>
                <w:lang w:val="ru-RU"/>
              </w:rPr>
              <w:t>Кількість</w:t>
            </w:r>
            <w:proofErr w:type="spellEnd"/>
            <w:r w:rsidR="00B5098B" w:rsidRPr="00B5098B">
              <w:rPr>
                <w:lang w:val="ru-RU"/>
              </w:rPr>
              <w:t xml:space="preserve"> </w:t>
            </w:r>
            <w:proofErr w:type="spellStart"/>
            <w:r w:rsidR="00B5098B" w:rsidRPr="00B5098B">
              <w:rPr>
                <w:lang w:val="ru-RU"/>
              </w:rPr>
              <w:t>учасників</w:t>
            </w:r>
            <w:proofErr w:type="spellEnd"/>
            <w:r w:rsidR="00B5098B" w:rsidRPr="00B5098B">
              <w:rPr>
                <w:lang w:val="ru-RU"/>
              </w:rPr>
              <w:t xml:space="preserve"> </w:t>
            </w:r>
            <w:proofErr w:type="spellStart"/>
            <w:r w:rsidR="00B5098B" w:rsidRPr="00B5098B">
              <w:rPr>
                <w:lang w:val="ru-RU"/>
              </w:rPr>
              <w:t>консуль</w:t>
            </w:r>
            <w:proofErr w:type="spellEnd"/>
            <w:r w:rsidR="00B5098B" w:rsidRPr="00B5098B">
              <w:rPr>
                <w:lang w:val="ru-RU"/>
              </w:rPr>
              <w:t xml:space="preserve">- </w:t>
            </w:r>
            <w:proofErr w:type="spellStart"/>
            <w:r w:rsidR="00B5098B" w:rsidRPr="00B5098B">
              <w:rPr>
                <w:lang w:val="ru-RU"/>
              </w:rPr>
              <w:t>тацій</w:t>
            </w:r>
            <w:proofErr w:type="spellEnd"/>
            <w:r w:rsidR="00B5098B" w:rsidRPr="00B5098B">
              <w:rPr>
                <w:lang w:val="ru-RU"/>
              </w:rPr>
              <w:t xml:space="preserve">, </w:t>
            </w:r>
            <w:proofErr w:type="spellStart"/>
            <w:r w:rsidR="00B5098B" w:rsidRPr="00B5098B">
              <w:rPr>
                <w:lang w:val="ru-RU"/>
              </w:rPr>
              <w:t>осіб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54BB" w14:textId="760E991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Основні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результати</w:t>
            </w:r>
            <w:proofErr w:type="spellEnd"/>
            <w:r w:rsidR="00B5098B" w:rsidRPr="00F041FA">
              <w:rPr>
                <w:lang w:val="en-US"/>
              </w:rPr>
              <w:t xml:space="preserve"> </w:t>
            </w:r>
            <w:proofErr w:type="spellStart"/>
            <w:r w:rsidR="00B5098B" w:rsidRPr="00F041FA">
              <w:rPr>
                <w:lang w:val="en-US"/>
              </w:rPr>
              <w:t>консультацій</w:t>
            </w:r>
            <w:proofErr w:type="spellEnd"/>
            <w:r w:rsidR="00B5098B" w:rsidRPr="00F041FA">
              <w:rPr>
                <w:lang w:val="en-US"/>
              </w:rPr>
              <w:t xml:space="preserve"> (</w:t>
            </w:r>
            <w:proofErr w:type="spellStart"/>
            <w:r w:rsidR="00B5098B" w:rsidRPr="00F041FA">
              <w:rPr>
                <w:lang w:val="en-US"/>
              </w:rPr>
              <w:t>опис</w:t>
            </w:r>
            <w:proofErr w:type="spellEnd"/>
            <w:r w:rsidR="00B5098B" w:rsidRPr="00F041FA">
              <w:rPr>
                <w:lang w:val="en-US"/>
              </w:rPr>
              <w:t>)</w:t>
            </w:r>
          </w:p>
        </w:tc>
      </w:tr>
      <w:tr w:rsidR="00F041FA" w:rsidRPr="00F041FA" w14:paraId="43C00F1D" w14:textId="77777777" w:rsidTr="00F041FA">
        <w:trPr>
          <w:trHeight w:val="160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C51E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D608" w14:textId="77777777" w:rsidR="00F041FA" w:rsidRPr="00227C2A" w:rsidRDefault="00F041FA" w:rsidP="0078111C">
            <w:pPr>
              <w:pStyle w:val="a3"/>
              <w:ind w:left="206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Нарада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працівників</w:t>
            </w:r>
            <w:proofErr w:type="spellEnd"/>
            <w:r w:rsidRPr="00227C2A">
              <w:rPr>
                <w:lang w:val="ru-RU"/>
              </w:rPr>
              <w:t xml:space="preserve"> МОН та </w:t>
            </w:r>
            <w:proofErr w:type="spellStart"/>
            <w:r w:rsidRPr="00227C2A">
              <w:rPr>
                <w:lang w:val="ru-RU"/>
              </w:rPr>
              <w:t>органів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управління</w:t>
            </w:r>
            <w:proofErr w:type="spellEnd"/>
            <w:r w:rsidRPr="00227C2A">
              <w:rPr>
                <w:lang w:val="ru-RU"/>
              </w:rPr>
              <w:t xml:space="preserve"> у </w:t>
            </w:r>
            <w:proofErr w:type="spellStart"/>
            <w:r w:rsidRPr="00227C2A">
              <w:rPr>
                <w:lang w:val="ru-RU"/>
              </w:rPr>
              <w:t>сфері</w:t>
            </w:r>
            <w:proofErr w:type="spellEnd"/>
            <w:r w:rsidRPr="00227C2A">
              <w:rPr>
                <w:lang w:val="ru-RU"/>
              </w:rPr>
              <w:t xml:space="preserve"> освіти </w:t>
            </w:r>
            <w:proofErr w:type="spellStart"/>
            <w:r w:rsidRPr="00227C2A">
              <w:rPr>
                <w:lang w:val="ru-RU"/>
              </w:rPr>
              <w:t>під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головуванням</w:t>
            </w:r>
            <w:proofErr w:type="spellEnd"/>
            <w:r w:rsidRPr="00227C2A">
              <w:rPr>
                <w:lang w:val="ru-RU"/>
              </w:rPr>
              <w:t xml:space="preserve"> заступника </w:t>
            </w:r>
            <w:proofErr w:type="spellStart"/>
            <w:r w:rsidRPr="00227C2A">
              <w:rPr>
                <w:lang w:val="ru-RU"/>
              </w:rPr>
              <w:t>Міністра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CB57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25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D206" w14:textId="77777777" w:rsidR="00F041FA" w:rsidRPr="00227C2A" w:rsidRDefault="00F041FA" w:rsidP="0078111C">
            <w:pPr>
              <w:pStyle w:val="a3"/>
              <w:ind w:left="6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Визначено</w:t>
            </w:r>
            <w:proofErr w:type="spellEnd"/>
            <w:r w:rsidRPr="00227C2A">
              <w:rPr>
                <w:lang w:val="ru-RU"/>
              </w:rPr>
              <w:tab/>
            </w:r>
            <w:proofErr w:type="spellStart"/>
            <w:r w:rsidRPr="00227C2A">
              <w:rPr>
                <w:lang w:val="ru-RU"/>
              </w:rPr>
              <w:t>проблеми</w:t>
            </w:r>
            <w:proofErr w:type="spellEnd"/>
            <w:r w:rsidRPr="00227C2A">
              <w:rPr>
                <w:lang w:val="ru-RU"/>
              </w:rPr>
              <w:t xml:space="preserve"> правового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 xml:space="preserve"> та практичного </w:t>
            </w:r>
            <w:proofErr w:type="spellStart"/>
            <w:r w:rsidRPr="00227C2A">
              <w:rPr>
                <w:lang w:val="ru-RU"/>
              </w:rPr>
              <w:t>застосування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процедури</w:t>
            </w:r>
            <w:proofErr w:type="spellEnd"/>
            <w:r w:rsidRPr="00227C2A">
              <w:rPr>
                <w:lang w:val="ru-RU"/>
              </w:rPr>
              <w:t>.</w:t>
            </w:r>
          </w:p>
        </w:tc>
      </w:tr>
      <w:tr w:rsidR="00F041FA" w:rsidRPr="00F041FA" w14:paraId="33D41D3D" w14:textId="77777777" w:rsidTr="00F041FA">
        <w:trPr>
          <w:trHeight w:val="2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AAB2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3C5E" w14:textId="595469CF" w:rsidR="00F041FA" w:rsidRPr="00F041FA" w:rsidRDefault="00F041FA" w:rsidP="0078111C">
            <w:pPr>
              <w:pStyle w:val="a3"/>
              <w:ind w:left="206"/>
              <w:jc w:val="both"/>
            </w:pPr>
            <w:proofErr w:type="spellStart"/>
            <w:r w:rsidRPr="00F041FA">
              <w:rPr>
                <w:lang w:val="en-US"/>
              </w:rPr>
              <w:t>Робота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робочої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групи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Міністерства</w:t>
            </w:r>
            <w:proofErr w:type="spellEnd"/>
            <w:r w:rsidRPr="00F041FA">
              <w:rPr>
                <w:lang w:val="en-US"/>
              </w:rPr>
              <w:t xml:space="preserve"> освіти і науки </w:t>
            </w:r>
            <w:proofErr w:type="spellStart"/>
            <w:r w:rsidRPr="00F041FA">
              <w:rPr>
                <w:lang w:val="en-US"/>
              </w:rPr>
              <w:t>України</w:t>
            </w:r>
            <w:proofErr w:type="spellEnd"/>
            <w:r w:rsidR="0078111C">
              <w:t xml:space="preserve"> із залученням представників УІРО, Офісу впровадження НУШ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A37D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B4DF" w14:textId="77777777" w:rsidR="00F041FA" w:rsidRPr="00227C2A" w:rsidRDefault="00F041FA" w:rsidP="0078111C">
            <w:pPr>
              <w:pStyle w:val="a3"/>
              <w:ind w:left="6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Визначено</w:t>
            </w:r>
            <w:proofErr w:type="spellEnd"/>
            <w:r w:rsidRPr="00227C2A">
              <w:rPr>
                <w:lang w:val="ru-RU"/>
              </w:rPr>
              <w:t xml:space="preserve"> мету та предмет правового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>.</w:t>
            </w:r>
          </w:p>
          <w:p w14:paraId="6D10AD45" w14:textId="77777777" w:rsidR="00F041FA" w:rsidRPr="00227C2A" w:rsidRDefault="00F041FA" w:rsidP="0078111C">
            <w:pPr>
              <w:pStyle w:val="a3"/>
              <w:ind w:left="6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Визначено</w:t>
            </w:r>
            <w:proofErr w:type="spellEnd"/>
            <w:r w:rsidRPr="00227C2A">
              <w:rPr>
                <w:lang w:val="ru-RU"/>
              </w:rPr>
              <w:tab/>
              <w:t xml:space="preserve">шляхи </w:t>
            </w:r>
            <w:proofErr w:type="spellStart"/>
            <w:r w:rsidRPr="00227C2A">
              <w:rPr>
                <w:lang w:val="ru-RU"/>
              </w:rPr>
              <w:t>проведення</w:t>
            </w:r>
            <w:proofErr w:type="spellEnd"/>
            <w:r w:rsidRPr="00227C2A">
              <w:rPr>
                <w:lang w:val="ru-RU"/>
              </w:rPr>
              <w:t xml:space="preserve"> та </w:t>
            </w:r>
            <w:proofErr w:type="spellStart"/>
            <w:r w:rsidRPr="00227C2A">
              <w:rPr>
                <w:lang w:val="ru-RU"/>
              </w:rPr>
              <w:t>фінансування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заходів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із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здійснення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апробації</w:t>
            </w:r>
            <w:proofErr w:type="spellEnd"/>
            <w:r w:rsidRPr="00227C2A">
              <w:rPr>
                <w:lang w:val="ru-RU"/>
              </w:rPr>
              <w:t>.</w:t>
            </w:r>
          </w:p>
        </w:tc>
      </w:tr>
      <w:tr w:rsidR="00B5098B" w:rsidRPr="00B5098B" w14:paraId="46449BC1" w14:textId="77777777" w:rsidTr="00F041FA">
        <w:trPr>
          <w:trHeight w:val="2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79A9" w14:textId="77777777" w:rsidR="00F041FA" w:rsidRPr="00B5098B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B5098B">
              <w:rPr>
                <w:lang w:val="en-US"/>
              </w:rPr>
              <w:t>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33B2" w14:textId="562B1727" w:rsidR="00F041FA" w:rsidRPr="00B5098B" w:rsidRDefault="00813B9A" w:rsidP="0078111C">
            <w:pPr>
              <w:pStyle w:val="a3"/>
              <w:ind w:left="206"/>
              <w:jc w:val="both"/>
              <w:rPr>
                <w:lang w:val="ru-RU"/>
              </w:rPr>
            </w:pPr>
            <w:r w:rsidRPr="00B5098B">
              <w:rPr>
                <w:lang w:val="ru-RU"/>
              </w:rPr>
              <w:t xml:space="preserve">Проведено </w:t>
            </w:r>
            <w:proofErr w:type="spellStart"/>
            <w:r w:rsidRPr="00B5098B">
              <w:rPr>
                <w:lang w:val="ru-RU"/>
              </w:rPr>
              <w:t>робочу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зустріч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із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представниками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видавництв</w:t>
            </w:r>
            <w:proofErr w:type="spellEnd"/>
            <w:r w:rsidRPr="00B5098B">
              <w:rPr>
                <w:lang w:val="ru-RU"/>
              </w:rPr>
              <w:t xml:space="preserve">, </w:t>
            </w:r>
            <w:proofErr w:type="spellStart"/>
            <w:r w:rsidRPr="00B5098B">
              <w:rPr>
                <w:lang w:val="ru-RU"/>
              </w:rPr>
              <w:t>авторів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підручників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EB56" w14:textId="63F2DB90" w:rsidR="00F041FA" w:rsidRPr="00B5098B" w:rsidRDefault="00813B9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B5098B">
              <w:t>3</w:t>
            </w:r>
            <w:r w:rsidR="00F041FA" w:rsidRPr="00B5098B">
              <w:rPr>
                <w:lang w:val="en-US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21A82" w14:textId="08848B98" w:rsidR="00F041FA" w:rsidRPr="00B5098B" w:rsidRDefault="00F041FA" w:rsidP="0078111C">
            <w:pPr>
              <w:pStyle w:val="a3"/>
              <w:ind w:left="69"/>
              <w:jc w:val="both"/>
              <w:rPr>
                <w:lang w:val="ru-RU"/>
              </w:rPr>
            </w:pPr>
            <w:r w:rsidRPr="00B5098B">
              <w:rPr>
                <w:lang w:val="ru-RU"/>
              </w:rPr>
              <w:t>Обговорено</w:t>
            </w:r>
            <w:r w:rsidR="0078111C" w:rsidRPr="00B5098B">
              <w:t xml:space="preserve"> </w:t>
            </w:r>
            <w:proofErr w:type="spellStart"/>
            <w:r w:rsidRPr="00B5098B">
              <w:rPr>
                <w:lang w:val="ru-RU"/>
              </w:rPr>
              <w:t>проблемні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питання</w:t>
            </w:r>
            <w:proofErr w:type="spellEnd"/>
            <w:r w:rsidRPr="00B5098B">
              <w:rPr>
                <w:lang w:val="ru-RU"/>
              </w:rPr>
              <w:tab/>
              <w:t>нормативно-</w:t>
            </w:r>
          </w:p>
          <w:p w14:paraId="314FC605" w14:textId="77777777" w:rsidR="00F041FA" w:rsidRPr="00B5098B" w:rsidRDefault="00F041FA" w:rsidP="0078111C">
            <w:pPr>
              <w:pStyle w:val="a3"/>
              <w:ind w:left="69"/>
              <w:jc w:val="both"/>
              <w:rPr>
                <w:lang w:val="ru-RU"/>
              </w:rPr>
            </w:pPr>
            <w:r w:rsidRPr="00B5098B">
              <w:rPr>
                <w:lang w:val="ru-RU"/>
              </w:rPr>
              <w:t xml:space="preserve">правового    </w:t>
            </w:r>
            <w:proofErr w:type="spellStart"/>
            <w:r w:rsidRPr="00B5098B">
              <w:rPr>
                <w:lang w:val="ru-RU"/>
              </w:rPr>
              <w:t>регулювання</w:t>
            </w:r>
            <w:proofErr w:type="spellEnd"/>
          </w:p>
          <w:p w14:paraId="5C6C6AA8" w14:textId="77777777" w:rsidR="00F041FA" w:rsidRPr="00B5098B" w:rsidRDefault="00F041FA" w:rsidP="0078111C">
            <w:pPr>
              <w:pStyle w:val="a3"/>
              <w:ind w:left="69"/>
              <w:jc w:val="both"/>
              <w:rPr>
                <w:lang w:val="ru-RU"/>
              </w:rPr>
            </w:pPr>
            <w:proofErr w:type="spellStart"/>
            <w:r w:rsidRPr="00B5098B">
              <w:rPr>
                <w:lang w:val="ru-RU"/>
              </w:rPr>
              <w:t>проведення</w:t>
            </w:r>
            <w:proofErr w:type="spellEnd"/>
            <w:r w:rsidRPr="00B5098B">
              <w:rPr>
                <w:lang w:val="ru-RU"/>
              </w:rPr>
              <w:tab/>
            </w:r>
            <w:proofErr w:type="spellStart"/>
            <w:r w:rsidRPr="00B5098B">
              <w:rPr>
                <w:lang w:val="ru-RU"/>
              </w:rPr>
              <w:t>апробації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навчальної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літератури</w:t>
            </w:r>
            <w:proofErr w:type="spellEnd"/>
            <w:r w:rsidRPr="00B5098B">
              <w:rPr>
                <w:lang w:val="ru-RU"/>
              </w:rPr>
              <w:t xml:space="preserve"> для </w:t>
            </w:r>
            <w:proofErr w:type="spellStart"/>
            <w:r w:rsidRPr="00B5098B">
              <w:rPr>
                <w:lang w:val="ru-RU"/>
              </w:rPr>
              <w:t>закладів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загальної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середньої</w:t>
            </w:r>
            <w:proofErr w:type="spellEnd"/>
            <w:r w:rsidRPr="00B5098B">
              <w:rPr>
                <w:lang w:val="ru-RU"/>
              </w:rPr>
              <w:t xml:space="preserve"> освіти.</w:t>
            </w:r>
          </w:p>
        </w:tc>
      </w:tr>
      <w:tr w:rsidR="00B5098B" w:rsidRPr="00B5098B" w14:paraId="4750EC71" w14:textId="77777777" w:rsidTr="00F041FA">
        <w:trPr>
          <w:trHeight w:val="2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E37B" w14:textId="068B94DA" w:rsidR="00813B9A" w:rsidRPr="00B5098B" w:rsidRDefault="00813B9A" w:rsidP="00F041FA">
            <w:pPr>
              <w:pStyle w:val="a3"/>
              <w:ind w:left="709"/>
              <w:jc w:val="both"/>
            </w:pPr>
            <w:r w:rsidRPr="00B5098B"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BACD" w14:textId="32EDB2D8" w:rsidR="00813B9A" w:rsidRPr="00B5098B" w:rsidRDefault="00813B9A" w:rsidP="0078111C">
            <w:pPr>
              <w:pStyle w:val="a3"/>
              <w:ind w:left="206"/>
              <w:jc w:val="both"/>
            </w:pPr>
            <w:r w:rsidRPr="00B5098B">
              <w:rPr>
                <w:lang w:val="ru-RU"/>
              </w:rPr>
              <w:t xml:space="preserve">Проведено </w:t>
            </w:r>
            <w:proofErr w:type="spellStart"/>
            <w:r w:rsidRPr="00B5098B">
              <w:rPr>
                <w:lang w:val="ru-RU"/>
              </w:rPr>
              <w:t>робочу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зустріч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із</w:t>
            </w:r>
            <w:proofErr w:type="spellEnd"/>
            <w:r w:rsidRPr="00B5098B">
              <w:rPr>
                <w:lang w:val="ru-RU"/>
              </w:rPr>
              <w:t xml:space="preserve"> </w:t>
            </w:r>
            <w:r w:rsidRPr="00B5098B">
              <w:t>експертами, народними депутатами, представниками МОН, УІРО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180" w14:textId="6D71EB74" w:rsidR="00813B9A" w:rsidRPr="00B5098B" w:rsidRDefault="00887786" w:rsidP="00F041FA">
            <w:pPr>
              <w:pStyle w:val="a3"/>
              <w:ind w:left="709"/>
              <w:jc w:val="both"/>
            </w:pPr>
            <w:r>
              <w:t>1</w:t>
            </w:r>
            <w:r w:rsidR="00813B9A" w:rsidRPr="00B5098B">
              <w:t>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8CF" w14:textId="77777777" w:rsidR="00813B9A" w:rsidRPr="00B5098B" w:rsidRDefault="00813B9A" w:rsidP="00813B9A">
            <w:pPr>
              <w:pStyle w:val="a3"/>
              <w:ind w:left="69"/>
              <w:jc w:val="both"/>
              <w:rPr>
                <w:lang w:val="ru-RU"/>
              </w:rPr>
            </w:pPr>
            <w:r w:rsidRPr="00B5098B">
              <w:rPr>
                <w:lang w:val="ru-RU"/>
              </w:rPr>
              <w:t>Обговорено</w:t>
            </w:r>
            <w:r w:rsidRPr="00B5098B">
              <w:t xml:space="preserve"> </w:t>
            </w:r>
            <w:proofErr w:type="spellStart"/>
            <w:r w:rsidRPr="00B5098B">
              <w:rPr>
                <w:lang w:val="ru-RU"/>
              </w:rPr>
              <w:t>проблемні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питання</w:t>
            </w:r>
            <w:proofErr w:type="spellEnd"/>
            <w:r w:rsidRPr="00B5098B">
              <w:rPr>
                <w:lang w:val="ru-RU"/>
              </w:rPr>
              <w:tab/>
              <w:t>нормативно-</w:t>
            </w:r>
          </w:p>
          <w:p w14:paraId="446E4DE6" w14:textId="77777777" w:rsidR="00813B9A" w:rsidRPr="00B5098B" w:rsidRDefault="00813B9A" w:rsidP="00813B9A">
            <w:pPr>
              <w:pStyle w:val="a3"/>
              <w:ind w:left="69"/>
              <w:jc w:val="both"/>
              <w:rPr>
                <w:lang w:val="ru-RU"/>
              </w:rPr>
            </w:pPr>
            <w:r w:rsidRPr="00B5098B">
              <w:rPr>
                <w:lang w:val="ru-RU"/>
              </w:rPr>
              <w:t xml:space="preserve">правового    </w:t>
            </w:r>
            <w:proofErr w:type="spellStart"/>
            <w:r w:rsidRPr="00B5098B">
              <w:rPr>
                <w:lang w:val="ru-RU"/>
              </w:rPr>
              <w:t>регулювання</w:t>
            </w:r>
            <w:proofErr w:type="spellEnd"/>
          </w:p>
          <w:p w14:paraId="234FCBFA" w14:textId="56AF3C15" w:rsidR="00813B9A" w:rsidRPr="00B5098B" w:rsidRDefault="00813B9A" w:rsidP="00813B9A">
            <w:pPr>
              <w:pStyle w:val="a3"/>
              <w:ind w:left="69"/>
              <w:jc w:val="both"/>
              <w:rPr>
                <w:lang w:val="ru-RU"/>
              </w:rPr>
            </w:pPr>
            <w:proofErr w:type="spellStart"/>
            <w:r w:rsidRPr="00B5098B">
              <w:rPr>
                <w:lang w:val="ru-RU"/>
              </w:rPr>
              <w:t>проведення</w:t>
            </w:r>
            <w:proofErr w:type="spellEnd"/>
            <w:r w:rsidRPr="00B5098B">
              <w:rPr>
                <w:lang w:val="ru-RU"/>
              </w:rPr>
              <w:tab/>
            </w:r>
            <w:proofErr w:type="spellStart"/>
            <w:r w:rsidRPr="00B5098B">
              <w:rPr>
                <w:lang w:val="ru-RU"/>
              </w:rPr>
              <w:t>апробації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навчальної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літератури</w:t>
            </w:r>
            <w:proofErr w:type="spellEnd"/>
            <w:r w:rsidRPr="00B5098B">
              <w:rPr>
                <w:lang w:val="ru-RU"/>
              </w:rPr>
              <w:t xml:space="preserve"> для </w:t>
            </w:r>
            <w:proofErr w:type="spellStart"/>
            <w:r w:rsidRPr="00B5098B">
              <w:rPr>
                <w:lang w:val="ru-RU"/>
              </w:rPr>
              <w:t>закладів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загальної</w:t>
            </w:r>
            <w:proofErr w:type="spellEnd"/>
            <w:r w:rsidRPr="00B5098B">
              <w:rPr>
                <w:lang w:val="ru-RU"/>
              </w:rPr>
              <w:t xml:space="preserve"> </w:t>
            </w:r>
            <w:proofErr w:type="spellStart"/>
            <w:r w:rsidRPr="00B5098B">
              <w:rPr>
                <w:lang w:val="ru-RU"/>
              </w:rPr>
              <w:t>середньої</w:t>
            </w:r>
            <w:proofErr w:type="spellEnd"/>
            <w:r w:rsidRPr="00B5098B">
              <w:rPr>
                <w:lang w:val="ru-RU"/>
              </w:rPr>
              <w:t xml:space="preserve"> освіти.</w:t>
            </w:r>
          </w:p>
        </w:tc>
      </w:tr>
    </w:tbl>
    <w:p w14:paraId="3001BCF3" w14:textId="77777777" w:rsidR="00F041FA" w:rsidRPr="00F041FA" w:rsidRDefault="00F041FA" w:rsidP="00F041FA">
      <w:pPr>
        <w:pStyle w:val="a3"/>
        <w:ind w:left="709"/>
        <w:jc w:val="both"/>
      </w:pPr>
    </w:p>
    <w:p w14:paraId="4DBA7152" w14:textId="77777777" w:rsidR="00F041FA" w:rsidRPr="00F041FA" w:rsidRDefault="00F041FA" w:rsidP="00F041FA">
      <w:pPr>
        <w:pStyle w:val="a3"/>
        <w:numPr>
          <w:ilvl w:val="1"/>
          <w:numId w:val="2"/>
        </w:numPr>
      </w:pPr>
      <w:r w:rsidRPr="00F041FA">
        <w:t>Вимірювання впливу регулювання на суб’єктів малого підприємництва (мікро – та малі):</w:t>
      </w:r>
    </w:p>
    <w:p w14:paraId="049A35BA" w14:textId="39DC2805" w:rsidR="00F041FA" w:rsidRPr="00F041FA" w:rsidRDefault="00F041FA" w:rsidP="00CA72D7">
      <w:pPr>
        <w:pStyle w:val="a3"/>
        <w:numPr>
          <w:ilvl w:val="0"/>
          <w:numId w:val="7"/>
        </w:numPr>
        <w:ind w:left="0" w:firstLine="284"/>
        <w:jc w:val="both"/>
      </w:pPr>
      <w:r w:rsidRPr="00F041FA">
        <w:t>кількість суб’єктів малого підприємництва, на яких поширюється регулювання:</w:t>
      </w:r>
      <w:r w:rsidR="00813B9A" w:rsidRPr="00813B9A">
        <w:t xml:space="preserve"> 52</w:t>
      </w:r>
      <w:r w:rsidRPr="00F041FA">
        <w:t xml:space="preserve"> (одиниць), у тому числі малого підприємництва </w:t>
      </w:r>
      <w:r w:rsidR="00813B9A" w:rsidRPr="00813B9A">
        <w:t>19</w:t>
      </w:r>
      <w:r w:rsidRPr="00F041FA">
        <w:t xml:space="preserve"> (одиниці) та </w:t>
      </w:r>
      <w:proofErr w:type="spellStart"/>
      <w:r w:rsidRPr="00F041FA">
        <w:t>мікропідприємництва</w:t>
      </w:r>
      <w:proofErr w:type="spellEnd"/>
      <w:r w:rsidRPr="00F041FA">
        <w:t xml:space="preserve"> </w:t>
      </w:r>
      <w:r w:rsidR="00813B9A" w:rsidRPr="00813B9A">
        <w:t>33</w:t>
      </w:r>
      <w:r w:rsidRPr="00F041FA">
        <w:t xml:space="preserve"> (одиниц</w:t>
      </w:r>
      <w:r w:rsidR="00813B9A" w:rsidRPr="00813B9A">
        <w:t>і</w:t>
      </w:r>
      <w:r w:rsidRPr="00F041FA">
        <w:t>);</w:t>
      </w:r>
    </w:p>
    <w:p w14:paraId="2B0BD95E" w14:textId="66896A00" w:rsidR="00F041FA" w:rsidRPr="00F041FA" w:rsidRDefault="00F041FA" w:rsidP="00CA72D7">
      <w:pPr>
        <w:pStyle w:val="a3"/>
        <w:numPr>
          <w:ilvl w:val="0"/>
          <w:numId w:val="7"/>
        </w:numPr>
        <w:ind w:left="0" w:firstLine="284"/>
        <w:jc w:val="both"/>
      </w:pPr>
      <w:r w:rsidRPr="00F041FA">
        <w:t>питома вага суб’єктів малого підприємництва в загальній кількості суб’єктів господарювання, на яких проблема справляє вплив, 100 % відсотків</w:t>
      </w:r>
      <w:r w:rsidR="002069ED">
        <w:t>;</w:t>
      </w:r>
    </w:p>
    <w:p w14:paraId="66EE4254" w14:textId="77777777" w:rsidR="002069ED" w:rsidRDefault="002069ED" w:rsidP="00CA72D7">
      <w:pPr>
        <w:pStyle w:val="a3"/>
        <w:numPr>
          <w:ilvl w:val="0"/>
          <w:numId w:val="7"/>
        </w:numPr>
        <w:ind w:left="0" w:firstLine="284"/>
        <w:jc w:val="both"/>
      </w:pPr>
      <w:r>
        <w:lastRenderedPageBreak/>
        <w:t>с</w:t>
      </w:r>
      <w:r w:rsidR="00F041FA" w:rsidRPr="00F041FA">
        <w:t xml:space="preserve">ередня кількість об’єктів </w:t>
      </w:r>
      <w:proofErr w:type="spellStart"/>
      <w:r w:rsidR="00F041FA" w:rsidRPr="00F041FA">
        <w:t>грифування</w:t>
      </w:r>
      <w:proofErr w:type="spellEnd"/>
      <w:r w:rsidR="00F041FA" w:rsidRPr="00F041FA">
        <w:t xml:space="preserve">, що припадає на: мале підприємництво (видавництво) – </w:t>
      </w:r>
      <w:r w:rsidR="00813B9A" w:rsidRPr="00813B9A">
        <w:t>9</w:t>
      </w:r>
      <w:r w:rsidR="00F041FA" w:rsidRPr="00F041FA">
        <w:t xml:space="preserve">, </w:t>
      </w:r>
      <w:proofErr w:type="spellStart"/>
      <w:r w:rsidR="00F041FA" w:rsidRPr="00F041FA">
        <w:t>мікропідприємництва</w:t>
      </w:r>
      <w:proofErr w:type="spellEnd"/>
      <w:r w:rsidR="00F041FA" w:rsidRPr="00F041FA">
        <w:t xml:space="preserve"> (окремі автори) – </w:t>
      </w:r>
      <w:r w:rsidR="00813B9A" w:rsidRPr="00813B9A">
        <w:t>3</w:t>
      </w:r>
      <w:r w:rsidR="00F041FA" w:rsidRPr="00F041FA">
        <w:t xml:space="preserve"> об’єкти. </w:t>
      </w:r>
    </w:p>
    <w:p w14:paraId="4F0A3E62" w14:textId="40B47B62" w:rsidR="002069ED" w:rsidRDefault="00813B9A" w:rsidP="002069ED">
      <w:pPr>
        <w:pStyle w:val="a3"/>
        <w:ind w:firstLine="720"/>
        <w:jc w:val="both"/>
      </w:pPr>
      <w:r w:rsidRPr="00813B9A">
        <w:t>Беруться до уваги лише ті, які беруть участь в апробації</w:t>
      </w:r>
      <w:r w:rsidR="002069ED">
        <w:t>.</w:t>
      </w:r>
    </w:p>
    <w:p w14:paraId="3427E42A" w14:textId="77777777" w:rsidR="002069ED" w:rsidRDefault="002069ED" w:rsidP="002069ED">
      <w:pPr>
        <w:pStyle w:val="a3"/>
        <w:ind w:firstLine="720"/>
        <w:jc w:val="both"/>
      </w:pPr>
    </w:p>
    <w:p w14:paraId="2B1FFE3C" w14:textId="5D7387A6" w:rsidR="00F041FA" w:rsidRPr="00F041FA" w:rsidRDefault="002069ED" w:rsidP="002069ED">
      <w:pPr>
        <w:pStyle w:val="a3"/>
        <w:ind w:firstLine="720"/>
        <w:jc w:val="both"/>
      </w:pPr>
      <w:r>
        <w:t xml:space="preserve">3. </w:t>
      </w:r>
      <w:r w:rsidR="00F041FA" w:rsidRPr="00F041FA">
        <w:t>Розрахунок витрат суб'єктів малого підприємництва на виконання вимог регулювання (під час здійснення розрахунку за основу взято витрати одного суб'єкта малого підприємництва для підготовки та подання пакетів документів на один підручник / посібник):</w:t>
      </w:r>
    </w:p>
    <w:p w14:paraId="05690729" w14:textId="77777777" w:rsidR="00F041FA" w:rsidRPr="00F041FA" w:rsidRDefault="00F041FA" w:rsidP="00F041FA">
      <w:pPr>
        <w:pStyle w:val="a3"/>
        <w:ind w:left="709"/>
        <w:jc w:val="both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042"/>
        <w:gridCol w:w="1334"/>
        <w:gridCol w:w="1166"/>
        <w:gridCol w:w="1147"/>
      </w:tblGrid>
      <w:tr w:rsidR="00F041FA" w:rsidRPr="00F041FA" w14:paraId="160272DF" w14:textId="77777777" w:rsidTr="002069ED">
        <w:trPr>
          <w:trHeight w:val="285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6EB0" w14:textId="77777777" w:rsidR="00F041FA" w:rsidRPr="00227C2A" w:rsidRDefault="00F041FA" w:rsidP="00F041FA">
            <w:pPr>
              <w:pStyle w:val="a3"/>
              <w:ind w:left="709"/>
              <w:jc w:val="both"/>
            </w:pPr>
          </w:p>
          <w:p w14:paraId="444D2AF4" w14:textId="434B0D7F" w:rsidR="00F041FA" w:rsidRPr="0034597B" w:rsidRDefault="00F041FA" w:rsidP="00F041FA">
            <w:pPr>
              <w:pStyle w:val="a3"/>
              <w:ind w:left="709"/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312" w14:textId="77777777" w:rsidR="00F041FA" w:rsidRPr="0034597B" w:rsidRDefault="00F041FA" w:rsidP="00F041FA">
            <w:pPr>
              <w:pStyle w:val="a3"/>
              <w:ind w:left="709"/>
              <w:jc w:val="both"/>
            </w:pPr>
          </w:p>
          <w:p w14:paraId="4163B0FA" w14:textId="77777777" w:rsidR="00F041FA" w:rsidRPr="0034597B" w:rsidRDefault="00F041FA" w:rsidP="00F041FA">
            <w:pPr>
              <w:pStyle w:val="a3"/>
              <w:ind w:left="709"/>
              <w:jc w:val="both"/>
            </w:pPr>
          </w:p>
          <w:p w14:paraId="28892ED4" w14:textId="77777777" w:rsidR="00F041FA" w:rsidRPr="0034597B" w:rsidRDefault="00F041FA" w:rsidP="00F041FA">
            <w:pPr>
              <w:pStyle w:val="a3"/>
              <w:ind w:left="709"/>
              <w:jc w:val="both"/>
            </w:pPr>
          </w:p>
          <w:p w14:paraId="31D643D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Найменування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оцінки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29CE" w14:textId="77777777" w:rsidR="00E366FF" w:rsidRDefault="00F041FA" w:rsidP="00E366FF">
            <w:pPr>
              <w:pStyle w:val="a3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 xml:space="preserve">У перший </w:t>
            </w:r>
            <w:proofErr w:type="spellStart"/>
            <w:r w:rsidRPr="00227C2A">
              <w:rPr>
                <w:lang w:val="ru-RU"/>
              </w:rPr>
              <w:t>рік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стартовий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рік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впровадження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регулю</w:t>
            </w:r>
            <w:proofErr w:type="spellEnd"/>
          </w:p>
          <w:p w14:paraId="03F5A497" w14:textId="2A045ABF" w:rsidR="00F041FA" w:rsidRPr="00227C2A" w:rsidRDefault="00F041FA" w:rsidP="00E366FF">
            <w:pPr>
              <w:pStyle w:val="a3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вання</w:t>
            </w:r>
            <w:proofErr w:type="spellEnd"/>
            <w:r w:rsidRPr="00227C2A">
              <w:rPr>
                <w:lang w:val="ru-RU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6A6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097DDDDA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415243B2" w14:textId="77777777" w:rsidR="00E366FF" w:rsidRDefault="00F041FA" w:rsidP="0078111C">
            <w:pPr>
              <w:pStyle w:val="a3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Періо</w:t>
            </w:r>
            <w:proofErr w:type="spellEnd"/>
          </w:p>
          <w:p w14:paraId="3CB4B9BB" w14:textId="01DDFA7C" w:rsidR="00F041FA" w:rsidRPr="00227C2A" w:rsidRDefault="00E366FF" w:rsidP="0078111C">
            <w:pPr>
              <w:pStyle w:val="a3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дич</w:t>
            </w:r>
            <w:r w:rsidR="00F041FA" w:rsidRPr="00227C2A">
              <w:rPr>
                <w:lang w:val="ru-RU"/>
              </w:rPr>
              <w:t>ні</w:t>
            </w:r>
            <w:proofErr w:type="spellEnd"/>
            <w:r w:rsidR="00F041FA" w:rsidRPr="00227C2A">
              <w:rPr>
                <w:lang w:val="ru-RU"/>
              </w:rPr>
              <w:t xml:space="preserve"> (за </w:t>
            </w:r>
            <w:proofErr w:type="spellStart"/>
            <w:r w:rsidR="00F041FA" w:rsidRPr="00227C2A">
              <w:rPr>
                <w:lang w:val="ru-RU"/>
              </w:rPr>
              <w:t>наступ</w:t>
            </w:r>
            <w:proofErr w:type="spellEnd"/>
            <w:r w:rsidR="00F041FA" w:rsidRPr="00227C2A">
              <w:rPr>
                <w:lang w:val="ru-RU"/>
              </w:rPr>
              <w:t xml:space="preserve">- </w:t>
            </w:r>
            <w:proofErr w:type="spellStart"/>
            <w:r w:rsidR="00F041FA" w:rsidRPr="00227C2A">
              <w:rPr>
                <w:lang w:val="ru-RU"/>
              </w:rPr>
              <w:t>ний</w:t>
            </w:r>
            <w:proofErr w:type="spellEnd"/>
            <w:r w:rsidR="00F041FA" w:rsidRPr="00227C2A">
              <w:rPr>
                <w:lang w:val="ru-RU"/>
              </w:rPr>
              <w:t xml:space="preserve"> </w:t>
            </w:r>
            <w:proofErr w:type="spellStart"/>
            <w:r w:rsidR="00F041FA" w:rsidRPr="00227C2A">
              <w:rPr>
                <w:lang w:val="ru-RU"/>
              </w:rPr>
              <w:t>рік</w:t>
            </w:r>
            <w:proofErr w:type="spellEnd"/>
            <w:r w:rsidR="00F041FA" w:rsidRPr="00227C2A">
              <w:rPr>
                <w:lang w:val="ru-RU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AFB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2885FADB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4647796E" w14:textId="77777777" w:rsidR="00E366FF" w:rsidRDefault="00F041FA" w:rsidP="0078111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Витра</w:t>
            </w:r>
            <w:proofErr w:type="spellEnd"/>
          </w:p>
          <w:p w14:paraId="36F57E26" w14:textId="5298AD91" w:rsidR="00F041FA" w:rsidRPr="00F041FA" w:rsidRDefault="00F041FA" w:rsidP="0078111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ти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</w:t>
            </w:r>
            <w:proofErr w:type="spellEnd"/>
          </w:p>
          <w:p w14:paraId="02F54270" w14:textId="77777777" w:rsidR="00F041FA" w:rsidRPr="00F041FA" w:rsidRDefault="00F041FA" w:rsidP="0078111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п’ять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років</w:t>
            </w:r>
            <w:proofErr w:type="spellEnd"/>
          </w:p>
        </w:tc>
      </w:tr>
      <w:tr w:rsidR="00F041FA" w:rsidRPr="00F041FA" w14:paraId="763C39A9" w14:textId="77777777" w:rsidTr="0078111C">
        <w:trPr>
          <w:trHeight w:val="407"/>
        </w:trPr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809F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Оцінка</w:t>
            </w:r>
            <w:proofErr w:type="spellEnd"/>
            <w:r w:rsidRPr="00227C2A">
              <w:rPr>
                <w:lang w:val="ru-RU"/>
              </w:rPr>
              <w:t xml:space="preserve"> «</w:t>
            </w:r>
            <w:proofErr w:type="spellStart"/>
            <w:r w:rsidRPr="00227C2A">
              <w:rPr>
                <w:lang w:val="ru-RU"/>
              </w:rPr>
              <w:t>прямих</w:t>
            </w:r>
            <w:proofErr w:type="spellEnd"/>
            <w:r w:rsidRPr="00227C2A">
              <w:rPr>
                <w:lang w:val="ru-RU"/>
              </w:rPr>
              <w:t xml:space="preserve">» </w:t>
            </w:r>
            <w:proofErr w:type="spellStart"/>
            <w:r w:rsidRPr="00227C2A">
              <w:rPr>
                <w:lang w:val="ru-RU"/>
              </w:rPr>
              <w:t>витрат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суб’єктів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на </w:t>
            </w:r>
            <w:proofErr w:type="spellStart"/>
            <w:r w:rsidRPr="00227C2A">
              <w:rPr>
                <w:lang w:val="ru-RU"/>
              </w:rPr>
              <w:t>виконання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</w:p>
        </w:tc>
      </w:tr>
      <w:tr w:rsidR="00F041FA" w:rsidRPr="00F041FA" w14:paraId="1D219C24" w14:textId="77777777" w:rsidTr="00F041FA">
        <w:trPr>
          <w:trHeight w:val="163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09C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A542" w14:textId="77777777" w:rsidR="00F041FA" w:rsidRPr="00227C2A" w:rsidRDefault="00F041FA" w:rsidP="0078111C">
            <w:pPr>
              <w:pStyle w:val="a3"/>
              <w:ind w:left="196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Придбання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необхідного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обладнання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пристроїв</w:t>
            </w:r>
            <w:proofErr w:type="spellEnd"/>
            <w:r w:rsidRPr="00227C2A">
              <w:rPr>
                <w:lang w:val="ru-RU"/>
              </w:rPr>
              <w:t xml:space="preserve">, машин, </w:t>
            </w:r>
            <w:proofErr w:type="spellStart"/>
            <w:r w:rsidRPr="00227C2A">
              <w:rPr>
                <w:lang w:val="ru-RU"/>
              </w:rPr>
              <w:t>механізмів</w:t>
            </w:r>
            <w:proofErr w:type="spellEnd"/>
            <w:r w:rsidRPr="00227C2A">
              <w:rPr>
                <w:lang w:val="ru-RU"/>
              </w:rPr>
              <w:t>) Формула:</w:t>
            </w:r>
          </w:p>
          <w:p w14:paraId="09E9C034" w14:textId="77777777" w:rsidR="00F041FA" w:rsidRPr="00227C2A" w:rsidRDefault="00F041FA" w:rsidP="0078111C">
            <w:pPr>
              <w:pStyle w:val="a3"/>
              <w:ind w:left="196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ab/>
            </w:r>
            <w:proofErr w:type="spellStart"/>
            <w:r w:rsidRPr="00227C2A">
              <w:rPr>
                <w:lang w:val="ru-RU"/>
              </w:rPr>
              <w:t>необхідних</w:t>
            </w:r>
            <w:proofErr w:type="spellEnd"/>
            <w:r w:rsidRPr="00227C2A">
              <w:rPr>
                <w:lang w:val="ru-RU"/>
              </w:rPr>
              <w:tab/>
            </w:r>
            <w:proofErr w:type="spellStart"/>
            <w:r w:rsidRPr="00227C2A">
              <w:rPr>
                <w:lang w:val="ru-RU"/>
              </w:rPr>
              <w:t>одиниць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обладнання</w:t>
            </w:r>
            <w:proofErr w:type="spellEnd"/>
            <w:r w:rsidRPr="00227C2A">
              <w:rPr>
                <w:lang w:val="ru-RU"/>
              </w:rPr>
              <w:t xml:space="preserve"> Х </w:t>
            </w:r>
            <w:proofErr w:type="spellStart"/>
            <w:r w:rsidRPr="00227C2A">
              <w:rPr>
                <w:lang w:val="ru-RU"/>
              </w:rPr>
              <w:t>вартість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одиниці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F635" w14:textId="77777777" w:rsidR="00E366FF" w:rsidRDefault="00F041FA" w:rsidP="0078111C">
            <w:pPr>
              <w:pStyle w:val="a3"/>
              <w:ind w:left="-36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677F3BAB" w14:textId="447CAF3C" w:rsidR="00F041FA" w:rsidRPr="00F041FA" w:rsidRDefault="00F041FA" w:rsidP="00E366FF">
            <w:pPr>
              <w:pStyle w:val="a3"/>
              <w:ind w:left="-36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075B3" w14:textId="77777777" w:rsidR="00E366FF" w:rsidRDefault="00F041FA" w:rsidP="0078111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1720F27B" w14:textId="7ABF78A8" w:rsidR="00F041FA" w:rsidRPr="00F041FA" w:rsidRDefault="00F041FA" w:rsidP="00E366FF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6A72" w14:textId="77777777" w:rsidR="00E366FF" w:rsidRDefault="00F041FA" w:rsidP="0078111C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6603069D" w14:textId="50F063F8" w:rsidR="00F041FA" w:rsidRPr="00F041FA" w:rsidRDefault="00F041FA" w:rsidP="00E366FF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  <w:tr w:rsidR="00F041FA" w:rsidRPr="00F041FA" w14:paraId="34CD8184" w14:textId="77777777" w:rsidTr="00F041FA">
        <w:trPr>
          <w:trHeight w:val="48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C228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5166" w14:textId="77777777" w:rsidR="00F041FA" w:rsidRPr="00227C2A" w:rsidRDefault="00F041FA" w:rsidP="0078111C">
            <w:pPr>
              <w:pStyle w:val="a3"/>
              <w:ind w:left="196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Процедури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повірки</w:t>
            </w:r>
            <w:proofErr w:type="spellEnd"/>
            <w:r w:rsidRPr="00227C2A">
              <w:rPr>
                <w:lang w:val="ru-RU"/>
              </w:rPr>
              <w:t xml:space="preserve"> та/</w:t>
            </w:r>
            <w:proofErr w:type="spellStart"/>
            <w:r w:rsidRPr="00227C2A">
              <w:rPr>
                <w:lang w:val="ru-RU"/>
              </w:rPr>
              <w:t>або</w:t>
            </w:r>
            <w:proofErr w:type="spellEnd"/>
            <w:r w:rsidRPr="00227C2A">
              <w:rPr>
                <w:lang w:val="ru-RU"/>
              </w:rPr>
              <w:t xml:space="preserve"> постановки на </w:t>
            </w:r>
            <w:proofErr w:type="spellStart"/>
            <w:r w:rsidRPr="00227C2A">
              <w:rPr>
                <w:lang w:val="ru-RU"/>
              </w:rPr>
              <w:t>відповідний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облік</w:t>
            </w:r>
            <w:proofErr w:type="spellEnd"/>
            <w:r w:rsidRPr="00227C2A">
              <w:rPr>
                <w:lang w:val="ru-RU"/>
              </w:rPr>
              <w:t xml:space="preserve"> у </w:t>
            </w:r>
            <w:proofErr w:type="spellStart"/>
            <w:r w:rsidRPr="00227C2A">
              <w:rPr>
                <w:lang w:val="ru-RU"/>
              </w:rPr>
              <w:t>визначеному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органі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державної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влади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чи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місцевого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самоврядування</w:t>
            </w:r>
            <w:proofErr w:type="spellEnd"/>
          </w:p>
          <w:p w14:paraId="29D779DE" w14:textId="77777777" w:rsidR="00F041FA" w:rsidRPr="00227C2A" w:rsidRDefault="00F041FA" w:rsidP="0078111C">
            <w:pPr>
              <w:pStyle w:val="a3"/>
              <w:ind w:left="196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>Формула:</w:t>
            </w:r>
          </w:p>
          <w:p w14:paraId="4A6AFBE2" w14:textId="77777777" w:rsidR="00F041FA" w:rsidRPr="00227C2A" w:rsidRDefault="00F041FA" w:rsidP="0078111C">
            <w:pPr>
              <w:pStyle w:val="a3"/>
              <w:ind w:left="196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прямі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витрати</w:t>
            </w:r>
            <w:proofErr w:type="spellEnd"/>
            <w:r w:rsidRPr="00227C2A">
              <w:rPr>
                <w:lang w:val="ru-RU"/>
              </w:rPr>
              <w:t xml:space="preserve"> на </w:t>
            </w:r>
            <w:proofErr w:type="spellStart"/>
            <w:r w:rsidRPr="00227C2A">
              <w:rPr>
                <w:lang w:val="ru-RU"/>
              </w:rPr>
              <w:t>процедури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повірки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проведення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первинного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обстеження</w:t>
            </w:r>
            <w:proofErr w:type="spellEnd"/>
            <w:r w:rsidRPr="00227C2A">
              <w:rPr>
                <w:lang w:val="ru-RU"/>
              </w:rPr>
              <w:t xml:space="preserve">) в </w:t>
            </w:r>
            <w:proofErr w:type="spellStart"/>
            <w:r w:rsidRPr="00227C2A">
              <w:rPr>
                <w:lang w:val="ru-RU"/>
              </w:rPr>
              <w:t>органі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державної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влади</w:t>
            </w:r>
            <w:proofErr w:type="spellEnd"/>
            <w:r w:rsidRPr="00227C2A">
              <w:rPr>
                <w:lang w:val="ru-RU"/>
              </w:rPr>
              <w:t xml:space="preserve"> + </w:t>
            </w:r>
            <w:proofErr w:type="spellStart"/>
            <w:r w:rsidRPr="00227C2A">
              <w:rPr>
                <w:lang w:val="ru-RU"/>
              </w:rPr>
              <w:t>витрати</w:t>
            </w:r>
            <w:proofErr w:type="spellEnd"/>
            <w:r w:rsidRPr="00227C2A">
              <w:rPr>
                <w:lang w:val="ru-RU"/>
              </w:rPr>
              <w:t xml:space="preserve"> часу на процедуру </w:t>
            </w:r>
            <w:proofErr w:type="spellStart"/>
            <w:r w:rsidRPr="00227C2A">
              <w:rPr>
                <w:lang w:val="ru-RU"/>
              </w:rPr>
              <w:t>обліку</w:t>
            </w:r>
            <w:proofErr w:type="spellEnd"/>
            <w:r w:rsidRPr="00227C2A">
              <w:rPr>
                <w:lang w:val="ru-RU"/>
              </w:rPr>
              <w:t xml:space="preserve"> (на </w:t>
            </w:r>
            <w:proofErr w:type="spellStart"/>
            <w:r w:rsidRPr="00227C2A">
              <w:rPr>
                <w:lang w:val="ru-RU"/>
              </w:rPr>
              <w:t>одиницю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обладнання</w:t>
            </w:r>
            <w:proofErr w:type="spellEnd"/>
            <w:r w:rsidRPr="00227C2A">
              <w:rPr>
                <w:lang w:val="ru-RU"/>
              </w:rPr>
              <w:t xml:space="preserve">) Х </w:t>
            </w:r>
            <w:proofErr w:type="spellStart"/>
            <w:r w:rsidRPr="00227C2A">
              <w:rPr>
                <w:lang w:val="ru-RU"/>
              </w:rPr>
              <w:t>вартість</w:t>
            </w:r>
            <w:proofErr w:type="spellEnd"/>
            <w:r w:rsidRPr="00227C2A">
              <w:rPr>
                <w:lang w:val="ru-RU"/>
              </w:rPr>
              <w:t xml:space="preserve"> часу </w:t>
            </w:r>
            <w:proofErr w:type="spellStart"/>
            <w:r w:rsidRPr="00227C2A">
              <w:rPr>
                <w:lang w:val="ru-RU"/>
              </w:rPr>
              <w:t>суб’єкта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заробітна</w:t>
            </w:r>
            <w:proofErr w:type="spellEnd"/>
            <w:r w:rsidRPr="00227C2A">
              <w:rPr>
                <w:lang w:val="ru-RU"/>
              </w:rPr>
              <w:t xml:space="preserve"> плата) Х </w:t>
            </w:r>
            <w:proofErr w:type="spellStart"/>
            <w:r w:rsidRPr="00227C2A">
              <w:rPr>
                <w:lang w:val="ru-RU"/>
              </w:rPr>
              <w:t>оціночна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процедур </w:t>
            </w:r>
            <w:proofErr w:type="spellStart"/>
            <w:r w:rsidRPr="00227C2A">
              <w:rPr>
                <w:lang w:val="ru-RU"/>
              </w:rPr>
              <w:t>обліку</w:t>
            </w:r>
            <w:proofErr w:type="spellEnd"/>
            <w:r w:rsidRPr="00227C2A">
              <w:rPr>
                <w:lang w:val="ru-RU"/>
              </w:rPr>
              <w:t xml:space="preserve"> за </w:t>
            </w:r>
            <w:proofErr w:type="spellStart"/>
            <w:r w:rsidRPr="00227C2A">
              <w:rPr>
                <w:lang w:val="ru-RU"/>
              </w:rPr>
              <w:t>рік</w:t>
            </w:r>
            <w:proofErr w:type="spellEnd"/>
            <w:r w:rsidRPr="00227C2A">
              <w:rPr>
                <w:lang w:val="ru-RU"/>
              </w:rPr>
              <w:t xml:space="preserve">) Х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необхідних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одиниць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обладнання</w:t>
            </w:r>
            <w:proofErr w:type="spellEnd"/>
            <w:r w:rsidRPr="00227C2A">
              <w:rPr>
                <w:lang w:val="ru-RU"/>
              </w:rPr>
              <w:t xml:space="preserve"> одному </w:t>
            </w:r>
            <w:proofErr w:type="spellStart"/>
            <w:r w:rsidRPr="00227C2A">
              <w:rPr>
                <w:lang w:val="ru-RU"/>
              </w:rPr>
              <w:t>суб’єкту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2D61E" w14:textId="77777777" w:rsidR="0002002C" w:rsidRDefault="00F041FA" w:rsidP="0078111C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054DFCD3" w14:textId="2C1E3352" w:rsidR="00F041FA" w:rsidRPr="00F041FA" w:rsidRDefault="00F041FA" w:rsidP="0002002C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FE24" w14:textId="77777777" w:rsidR="0002002C" w:rsidRDefault="00F041FA" w:rsidP="0078111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1BE8D776" w14:textId="199C4F68" w:rsidR="00F041FA" w:rsidRPr="00F041FA" w:rsidRDefault="00F041FA" w:rsidP="0002002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0E93" w14:textId="77777777" w:rsidR="0002002C" w:rsidRDefault="00F041FA" w:rsidP="0078111C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4E9E952B" w14:textId="29CA7BED" w:rsidR="00F041FA" w:rsidRPr="00F041FA" w:rsidRDefault="00F041FA" w:rsidP="0002002C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  <w:tr w:rsidR="00F041FA" w:rsidRPr="00F041FA" w14:paraId="3730401F" w14:textId="77777777" w:rsidTr="00630FA7">
        <w:trPr>
          <w:trHeight w:val="28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7833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lastRenderedPageBreak/>
              <w:t>3.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0ECD" w14:textId="77777777" w:rsidR="00F041FA" w:rsidRPr="00F041FA" w:rsidRDefault="00F041FA" w:rsidP="00630FA7">
            <w:pPr>
              <w:pStyle w:val="a3"/>
              <w:ind w:left="54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Процедури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експлуатації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обладнання</w:t>
            </w:r>
            <w:proofErr w:type="spellEnd"/>
            <w:r w:rsidRPr="00F041FA">
              <w:rPr>
                <w:lang w:val="en-US"/>
              </w:rPr>
              <w:t xml:space="preserve"> (</w:t>
            </w:r>
            <w:proofErr w:type="spellStart"/>
            <w:r w:rsidRPr="00F041FA">
              <w:rPr>
                <w:lang w:val="en-US"/>
              </w:rPr>
              <w:t>експлуатаційні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витрати</w:t>
            </w:r>
            <w:proofErr w:type="spellEnd"/>
            <w:r w:rsidRPr="00F041FA">
              <w:rPr>
                <w:lang w:val="en-US"/>
              </w:rPr>
              <w:t xml:space="preserve"> – </w:t>
            </w:r>
            <w:proofErr w:type="spellStart"/>
            <w:r w:rsidRPr="00F041FA">
              <w:rPr>
                <w:lang w:val="en-US"/>
              </w:rPr>
              <w:t>витратні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матеріали</w:t>
            </w:r>
            <w:proofErr w:type="spellEnd"/>
            <w:r w:rsidRPr="00F041FA">
              <w:rPr>
                <w:lang w:val="en-US"/>
              </w:rPr>
              <w:t>):</w:t>
            </w:r>
          </w:p>
          <w:p w14:paraId="66F292E1" w14:textId="77777777" w:rsidR="00F041FA" w:rsidRPr="00227C2A" w:rsidRDefault="00F041FA" w:rsidP="00630FA7">
            <w:pPr>
              <w:pStyle w:val="a3"/>
              <w:ind w:left="54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канцтовари</w:t>
            </w:r>
            <w:proofErr w:type="spellEnd"/>
            <w:r w:rsidRPr="00227C2A">
              <w:rPr>
                <w:lang w:val="ru-RU"/>
              </w:rPr>
              <w:t xml:space="preserve"> Формула:</w:t>
            </w:r>
          </w:p>
          <w:p w14:paraId="02F9BBBA" w14:textId="77777777" w:rsidR="00F041FA" w:rsidRPr="00227C2A" w:rsidRDefault="00F041FA" w:rsidP="00630FA7">
            <w:pPr>
              <w:pStyle w:val="a3"/>
              <w:ind w:left="54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оцінка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витрат</w:t>
            </w:r>
            <w:proofErr w:type="spellEnd"/>
            <w:r w:rsidRPr="00227C2A">
              <w:rPr>
                <w:lang w:val="ru-RU"/>
              </w:rPr>
              <w:t xml:space="preserve"> на </w:t>
            </w:r>
            <w:proofErr w:type="spellStart"/>
            <w:r w:rsidRPr="00227C2A">
              <w:rPr>
                <w:lang w:val="ru-RU"/>
              </w:rPr>
              <w:t>експлуатацію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обладнання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витратні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матеріали</w:t>
            </w:r>
            <w:proofErr w:type="spellEnd"/>
            <w:r w:rsidRPr="00227C2A">
              <w:rPr>
                <w:lang w:val="ru-RU"/>
              </w:rPr>
              <w:t xml:space="preserve"> та </w:t>
            </w:r>
            <w:proofErr w:type="spellStart"/>
            <w:r w:rsidRPr="00227C2A">
              <w:rPr>
                <w:lang w:val="ru-RU"/>
              </w:rPr>
              <w:t>ресурси</w:t>
            </w:r>
            <w:proofErr w:type="spellEnd"/>
            <w:r w:rsidRPr="00227C2A">
              <w:rPr>
                <w:lang w:val="ru-RU"/>
              </w:rPr>
              <w:t xml:space="preserve"> на </w:t>
            </w:r>
            <w:proofErr w:type="spellStart"/>
            <w:r w:rsidRPr="00227C2A">
              <w:rPr>
                <w:lang w:val="ru-RU"/>
              </w:rPr>
              <w:t>одиницю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обладнання</w:t>
            </w:r>
            <w:proofErr w:type="spellEnd"/>
            <w:r w:rsidRPr="00227C2A">
              <w:rPr>
                <w:lang w:val="ru-RU"/>
              </w:rPr>
              <w:t xml:space="preserve"> на </w:t>
            </w:r>
            <w:proofErr w:type="spellStart"/>
            <w:r w:rsidRPr="00227C2A">
              <w:rPr>
                <w:lang w:val="ru-RU"/>
              </w:rPr>
              <w:t>рік</w:t>
            </w:r>
            <w:proofErr w:type="spellEnd"/>
            <w:r w:rsidRPr="00227C2A">
              <w:rPr>
                <w:lang w:val="ru-RU"/>
              </w:rPr>
              <w:t xml:space="preserve">) Х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необхідних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одиниць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обладнання</w:t>
            </w:r>
            <w:proofErr w:type="spellEnd"/>
            <w:r w:rsidRPr="00227C2A">
              <w:rPr>
                <w:lang w:val="ru-RU"/>
              </w:rPr>
              <w:t xml:space="preserve"> одному </w:t>
            </w:r>
            <w:proofErr w:type="spellStart"/>
            <w:r w:rsidRPr="00227C2A">
              <w:rPr>
                <w:lang w:val="ru-RU"/>
              </w:rPr>
              <w:t>суб’єкту</w:t>
            </w:r>
            <w:proofErr w:type="spellEnd"/>
            <w:r w:rsidRPr="00227C2A">
              <w:rPr>
                <w:lang w:val="ru-RU"/>
              </w:rPr>
              <w:t xml:space="preserve"> малого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0CBB" w14:textId="77777777" w:rsidR="0002002C" w:rsidRDefault="00F041FA" w:rsidP="00630FA7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41A376F5" w14:textId="1EB73FE6" w:rsidR="00F041FA" w:rsidRPr="00F041FA" w:rsidRDefault="00F041FA" w:rsidP="0002002C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0E57" w14:textId="77777777" w:rsidR="0002002C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37176B2D" w14:textId="5440CD39" w:rsidR="00F041FA" w:rsidRPr="00F041FA" w:rsidRDefault="00F041FA" w:rsidP="0002002C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88D0" w14:textId="77777777" w:rsidR="0002002C" w:rsidRDefault="00F041FA" w:rsidP="0002002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1877637C" w14:textId="05E8E561" w:rsidR="00F041FA" w:rsidRPr="00F041FA" w:rsidRDefault="00F041FA" w:rsidP="0002002C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</w:tbl>
    <w:p w14:paraId="5118C851" w14:textId="77777777" w:rsidR="00F041FA" w:rsidRPr="00F041FA" w:rsidRDefault="00F041FA" w:rsidP="00F041FA">
      <w:pPr>
        <w:pStyle w:val="a3"/>
        <w:ind w:left="709"/>
        <w:jc w:val="both"/>
        <w:sectPr w:rsidR="00F041FA" w:rsidRPr="00F041FA" w:rsidSect="00F041FA">
          <w:headerReference w:type="default" r:id="rId8"/>
          <w:pgSz w:w="11910" w:h="16840"/>
          <w:pgMar w:top="960" w:right="566" w:bottom="937" w:left="1559" w:header="753" w:footer="0" w:gutter="0"/>
          <w:cols w:space="720"/>
        </w:sectPr>
      </w:pPr>
    </w:p>
    <w:tbl>
      <w:tblPr>
        <w:tblW w:w="964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042"/>
        <w:gridCol w:w="1334"/>
        <w:gridCol w:w="1166"/>
        <w:gridCol w:w="1263"/>
      </w:tblGrid>
      <w:tr w:rsidR="00F041FA" w:rsidRPr="00F041FA" w14:paraId="55FD24C8" w14:textId="77777777" w:rsidTr="003E1B61">
        <w:trPr>
          <w:trHeight w:val="37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A36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AAD7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підприємництва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00D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34F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1D91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</w:tr>
      <w:tr w:rsidR="00F041FA" w:rsidRPr="00F041FA" w14:paraId="680197E6" w14:textId="77777777" w:rsidTr="003E1B61">
        <w:trPr>
          <w:trHeight w:val="29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F614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4.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4CE9" w14:textId="77777777" w:rsidR="00F041FA" w:rsidRPr="00F041FA" w:rsidRDefault="00F041FA" w:rsidP="00F041FA">
            <w:pPr>
              <w:pStyle w:val="a3"/>
              <w:ind w:left="709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Процедури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обслуговування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обладнання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Формула</w:t>
            </w:r>
            <w:proofErr w:type="spellEnd"/>
            <w:r w:rsidRPr="00F041FA">
              <w:rPr>
                <w:lang w:val="en-US"/>
              </w:rPr>
              <w:t>:</w:t>
            </w:r>
          </w:p>
          <w:p w14:paraId="06E45300" w14:textId="77777777" w:rsidR="00F041FA" w:rsidRPr="00F041FA" w:rsidRDefault="00F041FA" w:rsidP="00F041FA">
            <w:pPr>
              <w:pStyle w:val="a3"/>
              <w:ind w:left="709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оцінка</w:t>
            </w:r>
            <w:proofErr w:type="spellEnd"/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вартості</w:t>
            </w:r>
            <w:proofErr w:type="spellEnd"/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процедури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обслуговування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обладнання</w:t>
            </w:r>
            <w:proofErr w:type="spellEnd"/>
            <w:r w:rsidRPr="00F041FA">
              <w:rPr>
                <w:lang w:val="en-US"/>
              </w:rPr>
              <w:t xml:space="preserve"> (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одиницю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обладнання</w:t>
            </w:r>
            <w:proofErr w:type="spellEnd"/>
            <w:r w:rsidRPr="00F041FA">
              <w:rPr>
                <w:lang w:val="en-US"/>
              </w:rPr>
              <w:t xml:space="preserve">) Х </w:t>
            </w:r>
            <w:proofErr w:type="spellStart"/>
            <w:r w:rsidRPr="00F041FA">
              <w:rPr>
                <w:lang w:val="en-US"/>
              </w:rPr>
              <w:t>кількість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процедур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технічного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обслуговування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рік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одиницю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обладнання</w:t>
            </w:r>
            <w:proofErr w:type="spellEnd"/>
            <w:r w:rsidRPr="00F041FA">
              <w:rPr>
                <w:lang w:val="en-US"/>
              </w:rPr>
              <w:t xml:space="preserve"> Х </w:t>
            </w:r>
            <w:proofErr w:type="spellStart"/>
            <w:r w:rsidRPr="00F041FA">
              <w:rPr>
                <w:lang w:val="en-US"/>
              </w:rPr>
              <w:t>кількість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необхідних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одиниць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обладнання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одному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суб’єкту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малого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підприємництва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13A4" w14:textId="77777777" w:rsidR="0093172C" w:rsidRDefault="00F041FA" w:rsidP="00630FA7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0050DE00" w14:textId="3C293F87" w:rsidR="00F041FA" w:rsidRPr="00F041FA" w:rsidRDefault="00F041FA" w:rsidP="0093172C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2DA1F" w14:textId="77777777" w:rsidR="0093172C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396165EA" w14:textId="0BFFD871" w:rsidR="00F041FA" w:rsidRPr="00F041FA" w:rsidRDefault="00F041FA" w:rsidP="0093172C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3F5C" w14:textId="77777777" w:rsidR="0093172C" w:rsidRDefault="00F041FA" w:rsidP="00630FA7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688F9986" w14:textId="3D6DA978" w:rsidR="00F041FA" w:rsidRPr="00F041FA" w:rsidRDefault="00F041FA" w:rsidP="0093172C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  <w:tr w:rsidR="00F041FA" w:rsidRPr="00F041FA" w14:paraId="2BA0BF83" w14:textId="77777777" w:rsidTr="003E1B61">
        <w:trPr>
          <w:trHeight w:val="443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33D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5.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390" w14:textId="28277CED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Інші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процедури</w:t>
            </w:r>
            <w:proofErr w:type="spellEnd"/>
            <w:r w:rsidRPr="00227C2A">
              <w:rPr>
                <w:lang w:val="ru-RU"/>
              </w:rPr>
              <w:t xml:space="preserve">: оплата за </w:t>
            </w:r>
            <w:proofErr w:type="spellStart"/>
            <w:r w:rsidRPr="00227C2A">
              <w:rPr>
                <w:lang w:val="ru-RU"/>
              </w:rPr>
              <w:t>надання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послуги</w:t>
            </w:r>
            <w:proofErr w:type="spellEnd"/>
            <w:r w:rsidRPr="00227C2A">
              <w:rPr>
                <w:lang w:val="ru-RU"/>
              </w:rPr>
              <w:t xml:space="preserve"> з </w:t>
            </w:r>
            <w:proofErr w:type="spellStart"/>
            <w:r w:rsidRPr="00227C2A">
              <w:rPr>
                <w:lang w:val="ru-RU"/>
              </w:rPr>
              <w:t>проведення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r w:rsidR="003E1B61">
              <w:t>апробації</w:t>
            </w:r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навчальної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літератури</w:t>
            </w:r>
            <w:proofErr w:type="spellEnd"/>
          </w:p>
          <w:p w14:paraId="015F665E" w14:textId="77777777" w:rsidR="00630FA7" w:rsidRDefault="00630FA7" w:rsidP="00F041FA">
            <w:pPr>
              <w:pStyle w:val="a3"/>
              <w:ind w:left="709"/>
            </w:pPr>
          </w:p>
          <w:p w14:paraId="5B8005A6" w14:textId="04FD3824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Витрати</w:t>
            </w:r>
            <w:proofErr w:type="spellEnd"/>
            <w:r w:rsidRPr="00227C2A">
              <w:rPr>
                <w:lang w:val="ru-RU"/>
              </w:rPr>
              <w:t xml:space="preserve"> на </w:t>
            </w:r>
            <w:proofErr w:type="spellStart"/>
            <w:r w:rsidRPr="00227C2A">
              <w:rPr>
                <w:lang w:val="ru-RU"/>
              </w:rPr>
              <w:t>оборотні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активи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матеріали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канцелярські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товари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видрук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тощо</w:t>
            </w:r>
            <w:proofErr w:type="spellEnd"/>
            <w:r w:rsidRPr="00227C2A">
              <w:rPr>
                <w:lang w:val="ru-RU"/>
              </w:rPr>
              <w:t>)</w:t>
            </w:r>
          </w:p>
          <w:p w14:paraId="59658530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>Формула:</w:t>
            </w:r>
          </w:p>
          <w:p w14:paraId="26B3565C" w14:textId="77777777" w:rsidR="00F041FA" w:rsidRPr="00F041FA" w:rsidRDefault="00F041FA" w:rsidP="00F041FA">
            <w:pPr>
              <w:pStyle w:val="a3"/>
              <w:ind w:left="709"/>
              <w:rPr>
                <w:lang w:val="en-US"/>
              </w:rPr>
            </w:pPr>
            <w:proofErr w:type="spellStart"/>
            <w:r w:rsidRPr="00227C2A">
              <w:rPr>
                <w:lang w:val="ru-RU"/>
              </w:rPr>
              <w:t>від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середня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об’єктів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грифування</w:t>
            </w:r>
            <w:proofErr w:type="spellEnd"/>
            <w:r w:rsidRPr="00227C2A">
              <w:rPr>
                <w:lang w:val="ru-RU"/>
              </w:rPr>
              <w:t xml:space="preserve"> (5), Х </w:t>
            </w:r>
            <w:proofErr w:type="spellStart"/>
            <w:r w:rsidRPr="00227C2A">
              <w:rPr>
                <w:lang w:val="ru-RU"/>
              </w:rPr>
              <w:t>середня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сторінок</w:t>
            </w:r>
            <w:proofErr w:type="spellEnd"/>
            <w:r w:rsidRPr="00227C2A">
              <w:rPr>
                <w:lang w:val="ru-RU"/>
              </w:rPr>
              <w:t xml:space="preserve"> у </w:t>
            </w:r>
            <w:proofErr w:type="spellStart"/>
            <w:r w:rsidRPr="00227C2A">
              <w:rPr>
                <w:lang w:val="ru-RU"/>
              </w:rPr>
              <w:t>пакеті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документів</w:t>
            </w:r>
            <w:proofErr w:type="spellEnd"/>
            <w:r w:rsidRPr="00227C2A">
              <w:rPr>
                <w:lang w:val="ru-RU"/>
              </w:rPr>
              <w:t xml:space="preserve"> (320 </w:t>
            </w:r>
            <w:proofErr w:type="spellStart"/>
            <w:r w:rsidRPr="00227C2A">
              <w:rPr>
                <w:lang w:val="ru-RU"/>
              </w:rPr>
              <w:t>стор</w:t>
            </w:r>
            <w:proofErr w:type="spellEnd"/>
            <w:r w:rsidRPr="00227C2A">
              <w:rPr>
                <w:lang w:val="ru-RU"/>
              </w:rPr>
              <w:t xml:space="preserve">.) </w:t>
            </w:r>
            <w:r w:rsidRPr="00F041FA">
              <w:rPr>
                <w:lang w:val="en-US"/>
              </w:rPr>
              <w:t xml:space="preserve">Х </w:t>
            </w:r>
            <w:proofErr w:type="spellStart"/>
            <w:r w:rsidRPr="00F041FA">
              <w:rPr>
                <w:lang w:val="en-US"/>
              </w:rPr>
              <w:t>сумарні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витрати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друк</w:t>
            </w:r>
            <w:proofErr w:type="spellEnd"/>
            <w:r w:rsidRPr="00F041FA">
              <w:rPr>
                <w:lang w:val="en-US"/>
              </w:rPr>
              <w:t xml:space="preserve"> 1 </w:t>
            </w:r>
            <w:proofErr w:type="spellStart"/>
            <w:r w:rsidRPr="00F041FA">
              <w:rPr>
                <w:lang w:val="en-US"/>
              </w:rPr>
              <w:t>стор</w:t>
            </w:r>
            <w:proofErr w:type="spellEnd"/>
            <w:r w:rsidRPr="00F041FA">
              <w:rPr>
                <w:lang w:val="en-US"/>
              </w:rPr>
              <w:t xml:space="preserve">. (10 </w:t>
            </w:r>
            <w:proofErr w:type="spellStart"/>
            <w:r w:rsidRPr="00F041FA">
              <w:rPr>
                <w:lang w:val="en-US"/>
              </w:rPr>
              <w:t>грн</w:t>
            </w:r>
            <w:proofErr w:type="spellEnd"/>
            <w:r w:rsidRPr="00F041FA">
              <w:rPr>
                <w:lang w:val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CBAE" w14:textId="365F7D38" w:rsidR="00F041FA" w:rsidRPr="00F041FA" w:rsidRDefault="00F041FA" w:rsidP="00630FA7">
            <w:pPr>
              <w:pStyle w:val="a3"/>
              <w:ind w:left="105"/>
              <w:jc w:val="both"/>
            </w:pPr>
            <w:r w:rsidRPr="00F041FA">
              <w:rPr>
                <w:lang w:val="en-US"/>
              </w:rPr>
              <w:t>6</w:t>
            </w:r>
            <w:r w:rsidR="003E1B61">
              <w:rPr>
                <w:lang w:val="en-US"/>
              </w:rPr>
              <w:t> </w:t>
            </w:r>
            <w:r w:rsidR="003E1B61">
              <w:t>6</w:t>
            </w:r>
            <w:r w:rsidRPr="00F041FA">
              <w:rPr>
                <w:lang w:val="en-US"/>
              </w:rPr>
              <w:t>00</w:t>
            </w:r>
            <w:r w:rsidR="003E1B61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BE42" w14:textId="5FAFA384" w:rsidR="00F041FA" w:rsidRPr="00F041FA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 xml:space="preserve">6 </w:t>
            </w:r>
            <w:r w:rsidR="003E1B61">
              <w:t>6</w:t>
            </w:r>
            <w:r w:rsidRPr="00F041FA">
              <w:rPr>
                <w:lang w:val="en-US"/>
              </w:rPr>
              <w:t>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C0F9" w14:textId="4DAE2DD5" w:rsidR="00F041FA" w:rsidRPr="00F041FA" w:rsidRDefault="003E1B61" w:rsidP="00630FA7">
            <w:pPr>
              <w:pStyle w:val="a3"/>
              <w:ind w:left="19"/>
              <w:jc w:val="both"/>
              <w:rPr>
                <w:lang w:val="en-US"/>
              </w:rPr>
            </w:pPr>
            <w:r>
              <w:t>33</w:t>
            </w:r>
            <w:r w:rsidR="00F041FA" w:rsidRPr="00F041FA">
              <w:rPr>
                <w:lang w:val="en-US"/>
              </w:rPr>
              <w:t xml:space="preserve"> 000</w:t>
            </w:r>
          </w:p>
        </w:tc>
      </w:tr>
      <w:tr w:rsidR="00F041FA" w:rsidRPr="00F041FA" w14:paraId="7C7A26B2" w14:textId="77777777" w:rsidTr="003E1B61">
        <w:trPr>
          <w:trHeight w:val="9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E12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6.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6EFA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 xml:space="preserve">Разом, </w:t>
            </w:r>
            <w:proofErr w:type="spellStart"/>
            <w:r w:rsidRPr="00227C2A">
              <w:rPr>
                <w:lang w:val="ru-RU"/>
              </w:rPr>
              <w:t>гривень</w:t>
            </w:r>
            <w:proofErr w:type="spellEnd"/>
            <w:r w:rsidRPr="00227C2A">
              <w:rPr>
                <w:lang w:val="ru-RU"/>
              </w:rPr>
              <w:t xml:space="preserve"> Формула:</w:t>
            </w:r>
          </w:p>
          <w:p w14:paraId="38CA4B4E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 xml:space="preserve">(сума </w:t>
            </w:r>
            <w:proofErr w:type="spellStart"/>
            <w:r w:rsidRPr="00227C2A">
              <w:rPr>
                <w:lang w:val="ru-RU"/>
              </w:rPr>
              <w:t>рядків</w:t>
            </w:r>
            <w:proofErr w:type="spellEnd"/>
            <w:r w:rsidRPr="00227C2A">
              <w:rPr>
                <w:lang w:val="ru-RU"/>
              </w:rPr>
              <w:t xml:space="preserve"> 1 + 2 + 3 + 4 + 5)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CB0C" w14:textId="31C7D382" w:rsidR="00F041FA" w:rsidRPr="00F041FA" w:rsidRDefault="003E1B61" w:rsidP="00630FA7">
            <w:pPr>
              <w:pStyle w:val="a3"/>
              <w:ind w:left="105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 xml:space="preserve">6 </w:t>
            </w:r>
            <w:r>
              <w:t>6</w:t>
            </w:r>
            <w:r w:rsidRPr="00F041FA">
              <w:rPr>
                <w:lang w:val="en-US"/>
              </w:rPr>
              <w:t>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71C8" w14:textId="47DF1A79" w:rsidR="00F041FA" w:rsidRPr="00F041FA" w:rsidRDefault="003E1B61" w:rsidP="00630FA7">
            <w:pPr>
              <w:pStyle w:val="a3"/>
              <w:ind w:left="191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 xml:space="preserve">6 </w:t>
            </w:r>
            <w:r>
              <w:t>6</w:t>
            </w:r>
            <w:r w:rsidRPr="00F041FA">
              <w:rPr>
                <w:lang w:val="en-US"/>
              </w:rPr>
              <w:t>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1178" w14:textId="1B39A3B2" w:rsidR="00F041FA" w:rsidRPr="00F041FA" w:rsidRDefault="003E1B61" w:rsidP="00630FA7">
            <w:pPr>
              <w:pStyle w:val="a3"/>
              <w:ind w:left="1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 xml:space="preserve">6 </w:t>
            </w:r>
            <w:r>
              <w:t>6</w:t>
            </w:r>
            <w:r w:rsidRPr="00F041FA">
              <w:rPr>
                <w:lang w:val="en-US"/>
              </w:rPr>
              <w:t>00</w:t>
            </w:r>
          </w:p>
        </w:tc>
      </w:tr>
      <w:tr w:rsidR="00F041FA" w:rsidRPr="00F041FA" w14:paraId="32F6EA10" w14:textId="77777777" w:rsidTr="003E1B61">
        <w:trPr>
          <w:trHeight w:val="9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6F7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7.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7C0E" w14:textId="77777777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суб’єктів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господарювання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що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повинні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виконати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вимоги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одиниць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50799" w14:textId="77777777" w:rsidR="0045021A" w:rsidRDefault="003E1B61" w:rsidP="00630FA7">
            <w:pPr>
              <w:pStyle w:val="a3"/>
              <w:ind w:left="105"/>
              <w:jc w:val="both"/>
            </w:pPr>
            <w:r>
              <w:t xml:space="preserve">52 (при </w:t>
            </w:r>
            <w:proofErr w:type="spellStart"/>
            <w:r>
              <w:t>обраху</w:t>
            </w:r>
            <w:proofErr w:type="spellEnd"/>
          </w:p>
          <w:p w14:paraId="2F963425" w14:textId="3DDDDF1C" w:rsidR="0045021A" w:rsidRDefault="003E1B61" w:rsidP="00630FA7">
            <w:pPr>
              <w:pStyle w:val="a3"/>
              <w:ind w:left="105"/>
              <w:jc w:val="both"/>
            </w:pPr>
            <w:proofErr w:type="spellStart"/>
            <w:r>
              <w:t>нку</w:t>
            </w:r>
            <w:proofErr w:type="spellEnd"/>
            <w:r>
              <w:t xml:space="preserve"> </w:t>
            </w:r>
            <w:proofErr w:type="spellStart"/>
            <w:r>
              <w:t>використовува</w:t>
            </w:r>
            <w:proofErr w:type="spellEnd"/>
          </w:p>
          <w:p w14:paraId="213C68C4" w14:textId="77777777" w:rsidR="00077119" w:rsidRDefault="003E1B61" w:rsidP="00630FA7">
            <w:pPr>
              <w:pStyle w:val="a3"/>
              <w:ind w:left="105"/>
              <w:jc w:val="both"/>
            </w:pPr>
            <w:proofErr w:type="spellStart"/>
            <w:r>
              <w:t>лась</w:t>
            </w:r>
            <w:proofErr w:type="spellEnd"/>
            <w:r>
              <w:t xml:space="preserve"> </w:t>
            </w:r>
            <w:r>
              <w:lastRenderedPageBreak/>
              <w:t>число 124 – так це кіль</w:t>
            </w:r>
          </w:p>
          <w:p w14:paraId="5C04802A" w14:textId="77777777" w:rsidR="00077119" w:rsidRDefault="003E1B61" w:rsidP="00630FA7">
            <w:pPr>
              <w:pStyle w:val="a3"/>
              <w:ind w:left="105"/>
              <w:jc w:val="both"/>
            </w:pPr>
            <w:r>
              <w:t xml:space="preserve">кість </w:t>
            </w:r>
            <w:proofErr w:type="spellStart"/>
            <w:r>
              <w:t>апроба</w:t>
            </w:r>
            <w:proofErr w:type="spellEnd"/>
          </w:p>
          <w:p w14:paraId="7683EBBE" w14:textId="01595AFE" w:rsidR="00F041FA" w:rsidRPr="00F041FA" w:rsidRDefault="003E1B61" w:rsidP="00630FA7">
            <w:pPr>
              <w:pStyle w:val="a3"/>
              <w:ind w:left="105"/>
              <w:jc w:val="both"/>
            </w:pPr>
            <w:r>
              <w:t>цій за 2024 рік)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EFF0" w14:textId="77777777" w:rsidR="0045021A" w:rsidRDefault="003E1B61" w:rsidP="00630FA7">
            <w:pPr>
              <w:pStyle w:val="a3"/>
              <w:ind w:left="49"/>
              <w:jc w:val="both"/>
            </w:pPr>
            <w:r>
              <w:lastRenderedPageBreak/>
              <w:t>52</w:t>
            </w:r>
            <w:r w:rsidR="0045021A">
              <w:t xml:space="preserve"> </w:t>
            </w:r>
            <w:r>
              <w:t xml:space="preserve">(при обрахунку </w:t>
            </w:r>
            <w:proofErr w:type="spellStart"/>
            <w:r>
              <w:t>використову</w:t>
            </w:r>
            <w:proofErr w:type="spellEnd"/>
          </w:p>
          <w:p w14:paraId="7B8C6AC5" w14:textId="77777777" w:rsidR="00077119" w:rsidRDefault="003E1B61" w:rsidP="00630FA7">
            <w:pPr>
              <w:pStyle w:val="a3"/>
              <w:ind w:left="49"/>
              <w:jc w:val="both"/>
            </w:pPr>
            <w:proofErr w:type="spellStart"/>
            <w:r>
              <w:t>валась</w:t>
            </w:r>
            <w:proofErr w:type="spellEnd"/>
            <w:r>
              <w:t xml:space="preserve"> </w:t>
            </w:r>
            <w:r>
              <w:lastRenderedPageBreak/>
              <w:t>число 124 – так це кіль</w:t>
            </w:r>
          </w:p>
          <w:p w14:paraId="3DF7BCE1" w14:textId="7B29541A" w:rsidR="00F041FA" w:rsidRPr="00F041FA" w:rsidRDefault="003E1B61" w:rsidP="00630FA7">
            <w:pPr>
              <w:pStyle w:val="a3"/>
              <w:ind w:left="49"/>
              <w:jc w:val="both"/>
            </w:pPr>
            <w:r>
              <w:t>кість апробацій за 2024 рік)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8D2F" w14:textId="77777777" w:rsidR="0045021A" w:rsidRDefault="003E1B61" w:rsidP="00630FA7">
            <w:pPr>
              <w:pStyle w:val="a3"/>
              <w:ind w:left="161"/>
              <w:jc w:val="both"/>
            </w:pPr>
            <w:r>
              <w:lastRenderedPageBreak/>
              <w:t xml:space="preserve">52 (при обрахунку </w:t>
            </w:r>
            <w:proofErr w:type="spellStart"/>
            <w:r>
              <w:t>використову</w:t>
            </w:r>
            <w:proofErr w:type="spellEnd"/>
          </w:p>
          <w:p w14:paraId="302D6A5B" w14:textId="77777777" w:rsidR="002C64E1" w:rsidRDefault="003E1B61" w:rsidP="00630FA7">
            <w:pPr>
              <w:pStyle w:val="a3"/>
              <w:ind w:left="161"/>
              <w:jc w:val="both"/>
            </w:pPr>
            <w:proofErr w:type="spellStart"/>
            <w:r>
              <w:t>валась</w:t>
            </w:r>
            <w:proofErr w:type="spellEnd"/>
            <w:r>
              <w:t xml:space="preserve"> </w:t>
            </w:r>
            <w:r>
              <w:lastRenderedPageBreak/>
              <w:t>число 124 – так це кіль</w:t>
            </w:r>
          </w:p>
          <w:p w14:paraId="6415CA18" w14:textId="77BD31D3" w:rsidR="00F041FA" w:rsidRPr="00F041FA" w:rsidRDefault="003E1B61" w:rsidP="00630FA7">
            <w:pPr>
              <w:pStyle w:val="a3"/>
              <w:ind w:left="161"/>
              <w:jc w:val="both"/>
            </w:pPr>
            <w:r>
              <w:t>кість апробацій за 2024 рік)</w:t>
            </w:r>
          </w:p>
        </w:tc>
      </w:tr>
      <w:tr w:rsidR="00F041FA" w:rsidRPr="00F041FA" w14:paraId="701CFF40" w14:textId="77777777" w:rsidTr="003E1B61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3E81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lastRenderedPageBreak/>
              <w:t>8.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BAC6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Сумарно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гривень</w:t>
            </w:r>
            <w:proofErr w:type="spellEnd"/>
            <w:r w:rsidRPr="00227C2A">
              <w:rPr>
                <w:lang w:val="ru-RU"/>
              </w:rPr>
              <w:t xml:space="preserve"> Формула:</w:t>
            </w:r>
          </w:p>
          <w:p w14:paraId="437A0496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відповідний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стовпчик</w:t>
            </w:r>
            <w:proofErr w:type="spellEnd"/>
            <w:r w:rsidRPr="00227C2A">
              <w:rPr>
                <w:lang w:val="ru-RU"/>
              </w:rPr>
              <w:t xml:space="preserve"> «разом» Х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суб’єктів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що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повинні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виконати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вимоги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 xml:space="preserve"> (рядок 6 Х рядок 7)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C38A" w14:textId="634560BF" w:rsidR="00F041FA" w:rsidRPr="00F041FA" w:rsidRDefault="003E1B61" w:rsidP="003E1B61">
            <w:pPr>
              <w:pStyle w:val="a3"/>
              <w:ind w:left="105"/>
              <w:jc w:val="both"/>
              <w:rPr>
                <w:lang w:val="en-US"/>
              </w:rPr>
            </w:pPr>
            <w:r>
              <w:t>818</w:t>
            </w:r>
            <w:r w:rsidR="002C64E1">
              <w:t> </w:t>
            </w:r>
            <w:r>
              <w:t>400</w:t>
            </w:r>
            <w:r w:rsidR="002C64E1">
              <w:t xml:space="preserve"> </w:t>
            </w:r>
            <w:proofErr w:type="spellStart"/>
            <w:r w:rsidR="00F041FA" w:rsidRPr="00F041FA">
              <w:rPr>
                <w:lang w:val="en-US"/>
              </w:rPr>
              <w:t>грн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9B12" w14:textId="29238C9E" w:rsidR="00F041FA" w:rsidRPr="00F041FA" w:rsidRDefault="003E1B61" w:rsidP="002C64E1">
            <w:pPr>
              <w:pStyle w:val="a3"/>
              <w:jc w:val="both"/>
              <w:rPr>
                <w:lang w:val="en-US"/>
              </w:rPr>
            </w:pPr>
            <w:r>
              <w:t>818</w:t>
            </w:r>
            <w:r w:rsidR="002C64E1">
              <w:t> </w:t>
            </w:r>
            <w:r>
              <w:t>400</w:t>
            </w:r>
            <w:r w:rsidR="002C64E1">
              <w:t xml:space="preserve"> </w:t>
            </w:r>
            <w:proofErr w:type="spellStart"/>
            <w:r w:rsidRPr="00F041FA">
              <w:rPr>
                <w:lang w:val="en-US"/>
              </w:rPr>
              <w:t>грн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42F2" w14:textId="58E2EE5A" w:rsidR="00F041FA" w:rsidRPr="00F041FA" w:rsidRDefault="003E1B61" w:rsidP="00630FA7">
            <w:pPr>
              <w:pStyle w:val="a3"/>
              <w:jc w:val="both"/>
              <w:rPr>
                <w:lang w:val="en-US"/>
              </w:rPr>
            </w:pPr>
            <w:r>
              <w:t>818</w:t>
            </w:r>
            <w:r w:rsidR="002C64E1">
              <w:t> </w:t>
            </w:r>
            <w:r>
              <w:t>400</w:t>
            </w:r>
            <w:r w:rsidR="002C64E1">
              <w:t xml:space="preserve"> </w:t>
            </w:r>
            <w:proofErr w:type="spellStart"/>
            <w:r w:rsidRPr="00F041FA">
              <w:rPr>
                <w:lang w:val="en-US"/>
              </w:rPr>
              <w:t>грн</w:t>
            </w:r>
            <w:proofErr w:type="spellEnd"/>
          </w:p>
        </w:tc>
      </w:tr>
      <w:tr w:rsidR="00F041FA" w:rsidRPr="00F041FA" w14:paraId="79436E3C" w14:textId="77777777" w:rsidTr="003E1B61">
        <w:trPr>
          <w:trHeight w:val="673"/>
        </w:trPr>
        <w:tc>
          <w:tcPr>
            <w:tcW w:w="9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2314" w14:textId="77777777" w:rsidR="00F041FA" w:rsidRPr="00227C2A" w:rsidRDefault="00F041FA" w:rsidP="00F041FA">
            <w:pPr>
              <w:pStyle w:val="a3"/>
              <w:ind w:left="709"/>
              <w:jc w:val="both"/>
            </w:pPr>
            <w:r w:rsidRPr="00227C2A">
              <w:t>Оцінка</w:t>
            </w:r>
            <w:r w:rsidRPr="00227C2A">
              <w:tab/>
              <w:t>вартості</w:t>
            </w:r>
            <w:r w:rsidRPr="00227C2A">
              <w:tab/>
              <w:t>адміністративних</w:t>
            </w:r>
            <w:r w:rsidRPr="00227C2A">
              <w:tab/>
              <w:t>процедур</w:t>
            </w:r>
            <w:r w:rsidRPr="00227C2A">
              <w:tab/>
              <w:t>суб’єктів</w:t>
            </w:r>
            <w:r w:rsidRPr="00227C2A">
              <w:tab/>
              <w:t>малого підприємництва щодо виконання регулювання та звітування</w:t>
            </w:r>
          </w:p>
        </w:tc>
      </w:tr>
      <w:tr w:rsidR="00F041FA" w:rsidRPr="00F041FA" w14:paraId="072773CF" w14:textId="77777777" w:rsidTr="003E1B61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E7F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9.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AAA5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Процедури</w:t>
            </w:r>
            <w:proofErr w:type="spellEnd"/>
            <w:r w:rsidRPr="00F041FA">
              <w:rPr>
                <w:lang w:val="en-US"/>
              </w:rPr>
              <w:tab/>
            </w:r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отримання</w:t>
            </w:r>
            <w:proofErr w:type="spellEnd"/>
            <w:r w:rsidRPr="00F041FA">
              <w:rPr>
                <w:lang w:val="en-US"/>
              </w:rPr>
              <w:tab/>
            </w:r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первинної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інформації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вимоги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регулювання</w:t>
            </w:r>
            <w:proofErr w:type="spellEnd"/>
            <w:r w:rsidRPr="00F041FA">
              <w:rPr>
                <w:lang w:val="en-US"/>
              </w:rPr>
              <w:t xml:space="preserve"> (</w:t>
            </w:r>
            <w:proofErr w:type="spellStart"/>
            <w:r w:rsidRPr="00F041FA">
              <w:rPr>
                <w:lang w:val="en-US"/>
              </w:rPr>
              <w:t>консультації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для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представників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закладів</w:t>
            </w:r>
            <w:proofErr w:type="spellEnd"/>
            <w:r w:rsidRPr="00F041FA">
              <w:rPr>
                <w:lang w:val="en-US"/>
              </w:rPr>
              <w:t xml:space="preserve"> освіти</w:t>
            </w:r>
            <w:r w:rsidRPr="00F041FA">
              <w:rPr>
                <w:lang w:val="en-US"/>
              </w:rPr>
              <w:tab/>
              <w:t>та</w:t>
            </w:r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установ</w:t>
            </w:r>
            <w:proofErr w:type="spellEnd"/>
            <w:r w:rsidRPr="00F041FA">
              <w:rPr>
                <w:lang w:val="en-US"/>
              </w:rPr>
              <w:tab/>
              <w:t>з</w:t>
            </w:r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боку</w:t>
            </w:r>
            <w:proofErr w:type="spellEnd"/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органів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управління</w:t>
            </w:r>
            <w:proofErr w:type="spellEnd"/>
            <w:r w:rsidRPr="00F041FA">
              <w:rPr>
                <w:lang w:val="en-US"/>
              </w:rPr>
              <w:t xml:space="preserve"> у </w:t>
            </w:r>
            <w:proofErr w:type="spellStart"/>
            <w:r w:rsidRPr="00F041FA">
              <w:rPr>
                <w:lang w:val="en-US"/>
              </w:rPr>
              <w:t>сфері</w:t>
            </w:r>
            <w:proofErr w:type="spellEnd"/>
            <w:r w:rsidRPr="00F041FA">
              <w:rPr>
                <w:lang w:val="en-US"/>
              </w:rPr>
              <w:t xml:space="preserve"> освіти </w:t>
            </w:r>
            <w:proofErr w:type="spellStart"/>
            <w:r w:rsidRPr="00F041FA">
              <w:rPr>
                <w:lang w:val="en-US"/>
              </w:rPr>
              <w:t>щодо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змін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вимог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регулювання</w:t>
            </w:r>
            <w:proofErr w:type="spellEnd"/>
            <w:r w:rsidRPr="00F041FA">
              <w:rPr>
                <w:lang w:val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31A26" w14:textId="77777777" w:rsidR="00F457F0" w:rsidRDefault="00F041FA" w:rsidP="00630FA7">
            <w:pPr>
              <w:pStyle w:val="a3"/>
              <w:ind w:left="-36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349D4838" w14:textId="55DAEB58" w:rsidR="00F041FA" w:rsidRPr="00F041FA" w:rsidRDefault="00F041FA" w:rsidP="00F457F0">
            <w:pPr>
              <w:pStyle w:val="a3"/>
              <w:ind w:left="-36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2286" w14:textId="77777777" w:rsidR="00F457F0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10E862BD" w14:textId="73F002AF" w:rsidR="00F041FA" w:rsidRPr="00F041FA" w:rsidRDefault="00F041FA" w:rsidP="00F457F0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9A78" w14:textId="77777777" w:rsidR="00F457F0" w:rsidRDefault="00F041FA" w:rsidP="00630FA7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3E20B0B2" w14:textId="5E2B9E77" w:rsidR="00F041FA" w:rsidRPr="00F041FA" w:rsidRDefault="00F041FA" w:rsidP="00F457F0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</w:tbl>
    <w:p w14:paraId="0F928932" w14:textId="77777777" w:rsidR="00F041FA" w:rsidRPr="00F041FA" w:rsidRDefault="00F041FA" w:rsidP="00F041FA">
      <w:pPr>
        <w:pStyle w:val="a3"/>
        <w:ind w:left="709"/>
        <w:jc w:val="both"/>
        <w:sectPr w:rsidR="00F041FA" w:rsidRPr="00F041FA" w:rsidSect="00F041FA">
          <w:type w:val="continuous"/>
          <w:pgSz w:w="11910" w:h="16840"/>
          <w:pgMar w:top="960" w:right="566" w:bottom="280" w:left="1559" w:header="753" w:footer="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042"/>
        <w:gridCol w:w="1334"/>
        <w:gridCol w:w="1166"/>
        <w:gridCol w:w="1147"/>
      </w:tblGrid>
      <w:tr w:rsidR="00F041FA" w:rsidRPr="00F041FA" w14:paraId="1EA1D2D5" w14:textId="77777777" w:rsidTr="00F041FA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11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F0CD3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>Формула:</w:t>
            </w:r>
          </w:p>
          <w:p w14:paraId="123BABBC" w14:textId="77777777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витрати</w:t>
            </w:r>
            <w:proofErr w:type="spellEnd"/>
            <w:r w:rsidRPr="00227C2A">
              <w:rPr>
                <w:lang w:val="ru-RU"/>
              </w:rPr>
              <w:t xml:space="preserve"> часу на </w:t>
            </w:r>
            <w:proofErr w:type="spellStart"/>
            <w:r w:rsidRPr="00227C2A">
              <w:rPr>
                <w:lang w:val="ru-RU"/>
              </w:rPr>
              <w:t>отримання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інформації</w:t>
            </w:r>
            <w:proofErr w:type="spellEnd"/>
            <w:r w:rsidRPr="00227C2A">
              <w:rPr>
                <w:lang w:val="ru-RU"/>
              </w:rPr>
              <w:t xml:space="preserve"> про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отримання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необхідних</w:t>
            </w:r>
            <w:proofErr w:type="spellEnd"/>
            <w:r w:rsidRPr="00227C2A">
              <w:rPr>
                <w:lang w:val="ru-RU"/>
              </w:rPr>
              <w:t xml:space="preserve"> форм та заявок Х </w:t>
            </w:r>
            <w:proofErr w:type="spellStart"/>
            <w:r w:rsidRPr="00227C2A">
              <w:rPr>
                <w:lang w:val="ru-RU"/>
              </w:rPr>
              <w:t>вартість</w:t>
            </w:r>
            <w:proofErr w:type="spellEnd"/>
            <w:r w:rsidRPr="00227C2A">
              <w:rPr>
                <w:lang w:val="ru-RU"/>
              </w:rPr>
              <w:t xml:space="preserve"> часу </w:t>
            </w:r>
            <w:proofErr w:type="spellStart"/>
            <w:r w:rsidRPr="00227C2A">
              <w:rPr>
                <w:lang w:val="ru-RU"/>
              </w:rPr>
              <w:t>суб’єкта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заробітна</w:t>
            </w:r>
            <w:proofErr w:type="spellEnd"/>
            <w:r w:rsidRPr="00227C2A">
              <w:rPr>
                <w:lang w:val="ru-RU"/>
              </w:rPr>
              <w:t xml:space="preserve"> плата) Х </w:t>
            </w:r>
            <w:proofErr w:type="spellStart"/>
            <w:r w:rsidRPr="00227C2A">
              <w:rPr>
                <w:lang w:val="ru-RU"/>
              </w:rPr>
              <w:t>оціночна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форм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FDCD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6548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3C1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</w:tr>
      <w:tr w:rsidR="00F041FA" w:rsidRPr="00F041FA" w14:paraId="7B100381" w14:textId="77777777" w:rsidTr="00F041FA">
        <w:trPr>
          <w:trHeight w:val="324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08A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10.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B465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Процедури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організації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виконання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вимог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</w:p>
          <w:p w14:paraId="29627177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>Формула:</w:t>
            </w:r>
          </w:p>
          <w:p w14:paraId="40A7B5DA" w14:textId="77777777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витрати</w:t>
            </w:r>
            <w:proofErr w:type="spellEnd"/>
            <w:r w:rsidRPr="00227C2A">
              <w:rPr>
                <w:lang w:val="ru-RU"/>
              </w:rPr>
              <w:t xml:space="preserve"> часу на </w:t>
            </w:r>
            <w:proofErr w:type="spellStart"/>
            <w:r w:rsidRPr="00227C2A">
              <w:rPr>
                <w:lang w:val="ru-RU"/>
              </w:rPr>
              <w:t>розроблення</w:t>
            </w:r>
            <w:proofErr w:type="spellEnd"/>
            <w:r w:rsidRPr="00227C2A">
              <w:rPr>
                <w:lang w:val="ru-RU"/>
              </w:rPr>
              <w:t xml:space="preserve"> та </w:t>
            </w:r>
            <w:proofErr w:type="spellStart"/>
            <w:r w:rsidRPr="00227C2A">
              <w:rPr>
                <w:lang w:val="ru-RU"/>
              </w:rPr>
              <w:t>впровадження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внутрішніх</w:t>
            </w:r>
            <w:proofErr w:type="spellEnd"/>
            <w:r w:rsidRPr="00227C2A">
              <w:rPr>
                <w:lang w:val="ru-RU"/>
              </w:rPr>
              <w:t xml:space="preserve"> для </w:t>
            </w:r>
            <w:proofErr w:type="spellStart"/>
            <w:r w:rsidRPr="00227C2A">
              <w:rPr>
                <w:lang w:val="ru-RU"/>
              </w:rPr>
              <w:t>суб’єкта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процедур на </w:t>
            </w:r>
            <w:proofErr w:type="spellStart"/>
            <w:r w:rsidRPr="00227C2A">
              <w:rPr>
                <w:lang w:val="ru-RU"/>
              </w:rPr>
              <w:t>впровадження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вимог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 xml:space="preserve"> Х </w:t>
            </w:r>
            <w:proofErr w:type="spellStart"/>
            <w:r w:rsidRPr="00227C2A">
              <w:rPr>
                <w:lang w:val="ru-RU"/>
              </w:rPr>
              <w:t>вартість</w:t>
            </w:r>
            <w:proofErr w:type="spellEnd"/>
            <w:r w:rsidRPr="00227C2A">
              <w:rPr>
                <w:lang w:val="ru-RU"/>
              </w:rPr>
              <w:t xml:space="preserve"> часу </w:t>
            </w:r>
            <w:proofErr w:type="spellStart"/>
            <w:r w:rsidRPr="00227C2A">
              <w:rPr>
                <w:lang w:val="ru-RU"/>
              </w:rPr>
              <w:t>суб’єкта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заробітна</w:t>
            </w:r>
            <w:proofErr w:type="spellEnd"/>
            <w:r w:rsidRPr="00227C2A">
              <w:rPr>
                <w:lang w:val="ru-RU"/>
              </w:rPr>
              <w:t xml:space="preserve"> плата) Х </w:t>
            </w:r>
            <w:proofErr w:type="spellStart"/>
            <w:r w:rsidRPr="00227C2A">
              <w:rPr>
                <w:lang w:val="ru-RU"/>
              </w:rPr>
              <w:t>оціночна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внутрішніх</w:t>
            </w:r>
            <w:proofErr w:type="spellEnd"/>
            <w:r w:rsidRPr="00227C2A">
              <w:rPr>
                <w:lang w:val="ru-RU"/>
              </w:rPr>
              <w:t xml:space="preserve"> процедур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8AC9" w14:textId="77777777" w:rsidR="00F457F0" w:rsidRDefault="00F041FA" w:rsidP="00630FA7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7CF83AF1" w14:textId="71090528" w:rsidR="00F041FA" w:rsidRPr="00F041FA" w:rsidRDefault="00F041FA" w:rsidP="00F457F0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382A" w14:textId="77777777" w:rsidR="00F457F0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59FA2C15" w14:textId="02E3C821" w:rsidR="00F041FA" w:rsidRPr="00F041FA" w:rsidRDefault="00F041FA" w:rsidP="00F457F0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93D3" w14:textId="77777777" w:rsidR="00F457F0" w:rsidRDefault="00F041FA" w:rsidP="00630FA7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6D79F745" w14:textId="5582040E" w:rsidR="00F041FA" w:rsidRPr="00F041FA" w:rsidRDefault="00F041FA" w:rsidP="00F457F0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  <w:tr w:rsidR="00F041FA" w:rsidRPr="00F041FA" w14:paraId="197D49D7" w14:textId="77777777" w:rsidTr="00F041FA">
        <w:trPr>
          <w:trHeight w:val="614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6C5E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lastRenderedPageBreak/>
              <w:t>11.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1967" w14:textId="77777777" w:rsidR="00F041FA" w:rsidRPr="00F041FA" w:rsidRDefault="00F041FA" w:rsidP="00F041FA">
            <w:pPr>
              <w:pStyle w:val="a3"/>
              <w:ind w:left="709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Процедури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офіційного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звітування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Формула</w:t>
            </w:r>
            <w:proofErr w:type="spellEnd"/>
            <w:r w:rsidRPr="00F041FA">
              <w:rPr>
                <w:lang w:val="en-US"/>
              </w:rPr>
              <w:t>:</w:t>
            </w:r>
          </w:p>
          <w:p w14:paraId="69787AA7" w14:textId="77777777" w:rsidR="00F041FA" w:rsidRPr="00F041FA" w:rsidRDefault="00F041FA" w:rsidP="00F041FA">
            <w:pPr>
              <w:pStyle w:val="a3"/>
              <w:ind w:left="709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витрати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часу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отримання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інформації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порядок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звітування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щодо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регулювання</w:t>
            </w:r>
            <w:proofErr w:type="spellEnd"/>
            <w:r w:rsidRPr="00F041FA">
              <w:rPr>
                <w:lang w:val="en-US"/>
              </w:rPr>
              <w:t xml:space="preserve">, </w:t>
            </w:r>
            <w:proofErr w:type="spellStart"/>
            <w:r w:rsidRPr="00F041FA">
              <w:rPr>
                <w:lang w:val="en-US"/>
              </w:rPr>
              <w:t>отримання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необхідних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форм</w:t>
            </w:r>
            <w:proofErr w:type="spellEnd"/>
            <w:r w:rsidRPr="00F041FA">
              <w:rPr>
                <w:lang w:val="en-US"/>
              </w:rPr>
              <w:t xml:space="preserve"> та </w:t>
            </w:r>
            <w:proofErr w:type="spellStart"/>
            <w:r w:rsidRPr="00F041FA">
              <w:rPr>
                <w:lang w:val="en-US"/>
              </w:rPr>
              <w:t>визначення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органу</w:t>
            </w:r>
            <w:proofErr w:type="spellEnd"/>
            <w:r w:rsidRPr="00F041FA">
              <w:rPr>
                <w:lang w:val="en-US"/>
              </w:rPr>
              <w:t xml:space="preserve">, </w:t>
            </w:r>
            <w:proofErr w:type="spellStart"/>
            <w:r w:rsidRPr="00F041FA">
              <w:rPr>
                <w:lang w:val="en-US"/>
              </w:rPr>
              <w:t>що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приймає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звіти</w:t>
            </w:r>
            <w:proofErr w:type="spellEnd"/>
            <w:r w:rsidRPr="00F041FA">
              <w:rPr>
                <w:lang w:val="en-US"/>
              </w:rPr>
              <w:t xml:space="preserve"> та </w:t>
            </w:r>
            <w:proofErr w:type="spellStart"/>
            <w:r w:rsidRPr="00F041FA">
              <w:rPr>
                <w:lang w:val="en-US"/>
              </w:rPr>
              <w:t>місця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звітності</w:t>
            </w:r>
            <w:proofErr w:type="spellEnd"/>
            <w:r w:rsidRPr="00F041FA">
              <w:rPr>
                <w:lang w:val="en-US"/>
              </w:rPr>
              <w:t xml:space="preserve"> + </w:t>
            </w:r>
            <w:proofErr w:type="spellStart"/>
            <w:r w:rsidRPr="00F041FA">
              <w:rPr>
                <w:lang w:val="en-US"/>
              </w:rPr>
              <w:t>витрати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часу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заповнення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звітних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форм</w:t>
            </w:r>
            <w:proofErr w:type="spellEnd"/>
            <w:r w:rsidRPr="00F041FA">
              <w:rPr>
                <w:lang w:val="en-US"/>
              </w:rPr>
              <w:t xml:space="preserve"> + </w:t>
            </w:r>
            <w:proofErr w:type="spellStart"/>
            <w:r w:rsidRPr="00F041FA">
              <w:rPr>
                <w:lang w:val="en-US"/>
              </w:rPr>
              <w:t>витрати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часу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передачу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звітних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форм</w:t>
            </w:r>
            <w:proofErr w:type="spellEnd"/>
            <w:r w:rsidRPr="00F041FA">
              <w:rPr>
                <w:lang w:val="en-US"/>
              </w:rPr>
              <w:t xml:space="preserve"> (</w:t>
            </w:r>
            <w:proofErr w:type="spellStart"/>
            <w:r w:rsidRPr="00F041FA">
              <w:rPr>
                <w:lang w:val="en-US"/>
              </w:rPr>
              <w:t>окремо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засобами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передачі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інформації</w:t>
            </w:r>
            <w:proofErr w:type="spellEnd"/>
            <w:r w:rsidRPr="00F041FA">
              <w:rPr>
                <w:lang w:val="en-US"/>
              </w:rPr>
              <w:t xml:space="preserve"> з </w:t>
            </w:r>
            <w:proofErr w:type="spellStart"/>
            <w:r w:rsidRPr="00F041FA">
              <w:rPr>
                <w:lang w:val="en-US"/>
              </w:rPr>
              <w:t>оцінкою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кількості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суб’єктів</w:t>
            </w:r>
            <w:proofErr w:type="spellEnd"/>
            <w:r w:rsidRPr="00F041FA">
              <w:rPr>
                <w:lang w:val="en-US"/>
              </w:rPr>
              <w:t xml:space="preserve">, </w:t>
            </w:r>
            <w:proofErr w:type="spellStart"/>
            <w:r w:rsidRPr="00F041FA">
              <w:rPr>
                <w:lang w:val="en-US"/>
              </w:rPr>
              <w:t>що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користуються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формами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засобів</w:t>
            </w:r>
            <w:proofErr w:type="spellEnd"/>
            <w:r w:rsidRPr="00F041FA">
              <w:rPr>
                <w:lang w:val="en-US"/>
              </w:rPr>
              <w:t xml:space="preserve"> – </w:t>
            </w:r>
            <w:proofErr w:type="spellStart"/>
            <w:r w:rsidRPr="00F041FA">
              <w:rPr>
                <w:lang w:val="en-US"/>
              </w:rPr>
              <w:t>окремо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електронна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звітність</w:t>
            </w:r>
            <w:proofErr w:type="spellEnd"/>
            <w:r w:rsidRPr="00F041FA">
              <w:rPr>
                <w:lang w:val="en-US"/>
              </w:rPr>
              <w:t xml:space="preserve">, </w:t>
            </w:r>
            <w:proofErr w:type="spellStart"/>
            <w:r w:rsidRPr="00F041FA">
              <w:rPr>
                <w:lang w:val="en-US"/>
              </w:rPr>
              <w:t>звітність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до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органу</w:t>
            </w:r>
            <w:proofErr w:type="spellEnd"/>
            <w:r w:rsidRPr="00F041FA">
              <w:rPr>
                <w:lang w:val="en-US"/>
              </w:rPr>
              <w:t xml:space="preserve">, </w:t>
            </w:r>
            <w:proofErr w:type="spellStart"/>
            <w:r w:rsidRPr="00F041FA">
              <w:rPr>
                <w:lang w:val="en-US"/>
              </w:rPr>
              <w:t>поштовим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зв’язком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тощо</w:t>
            </w:r>
            <w:proofErr w:type="spellEnd"/>
            <w:r w:rsidRPr="00F041FA">
              <w:rPr>
                <w:lang w:val="en-US"/>
              </w:rPr>
              <w:t xml:space="preserve">) + </w:t>
            </w:r>
            <w:proofErr w:type="spellStart"/>
            <w:r w:rsidRPr="00F041FA">
              <w:rPr>
                <w:lang w:val="en-US"/>
              </w:rPr>
              <w:t>оцінка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витрат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часу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корегування</w:t>
            </w:r>
            <w:proofErr w:type="spellEnd"/>
            <w:r w:rsidRPr="00F041FA">
              <w:rPr>
                <w:lang w:val="en-US"/>
              </w:rPr>
              <w:t xml:space="preserve"> (</w:t>
            </w:r>
            <w:proofErr w:type="spellStart"/>
            <w:r w:rsidRPr="00F041FA">
              <w:rPr>
                <w:lang w:val="en-US"/>
              </w:rPr>
              <w:t>оцінка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природного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рівня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помилок</w:t>
            </w:r>
            <w:proofErr w:type="spellEnd"/>
            <w:r w:rsidRPr="00F041FA">
              <w:rPr>
                <w:lang w:val="en-US"/>
              </w:rPr>
              <w:t xml:space="preserve">)) Х </w:t>
            </w:r>
            <w:proofErr w:type="spellStart"/>
            <w:r w:rsidRPr="00F041FA">
              <w:rPr>
                <w:lang w:val="en-US"/>
              </w:rPr>
              <w:t>вартість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часу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суб’єкта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малого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підприємництва</w:t>
            </w:r>
            <w:proofErr w:type="spellEnd"/>
            <w:r w:rsidRPr="00F041FA">
              <w:rPr>
                <w:lang w:val="en-US"/>
              </w:rPr>
              <w:t xml:space="preserve"> (</w:t>
            </w:r>
            <w:proofErr w:type="spellStart"/>
            <w:r w:rsidRPr="00F041FA">
              <w:rPr>
                <w:lang w:val="en-US"/>
              </w:rPr>
              <w:t>заробітна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плата</w:t>
            </w:r>
            <w:proofErr w:type="spellEnd"/>
            <w:r w:rsidRPr="00F041FA">
              <w:rPr>
                <w:lang w:val="en-US"/>
              </w:rPr>
              <w:t xml:space="preserve">) Х </w:t>
            </w:r>
            <w:proofErr w:type="spellStart"/>
            <w:r w:rsidRPr="00F041FA">
              <w:rPr>
                <w:lang w:val="en-US"/>
              </w:rPr>
              <w:t>оціночна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кількість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оригінальних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звітів</w:t>
            </w:r>
            <w:proofErr w:type="spellEnd"/>
            <w:r w:rsidRPr="00F041FA">
              <w:rPr>
                <w:lang w:val="en-US"/>
              </w:rPr>
              <w:t xml:space="preserve"> Х </w:t>
            </w:r>
            <w:proofErr w:type="spellStart"/>
            <w:r w:rsidRPr="00F041FA">
              <w:rPr>
                <w:lang w:val="en-US"/>
              </w:rPr>
              <w:t>кількість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періодів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звітності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рік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656E" w14:textId="77777777" w:rsidR="00B31E28" w:rsidRDefault="00F041FA" w:rsidP="00630FA7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4E064AC9" w14:textId="24816FD6" w:rsidR="00F041FA" w:rsidRPr="00F041FA" w:rsidRDefault="00F041FA" w:rsidP="00B31E28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8A3C" w14:textId="77777777" w:rsidR="00B31E28" w:rsidRDefault="00F041FA" w:rsidP="00630FA7">
            <w:pPr>
              <w:pStyle w:val="a3"/>
              <w:ind w:left="-9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626FCCFF" w14:textId="437166EF" w:rsidR="00F041FA" w:rsidRPr="00F041FA" w:rsidRDefault="00B31E28" w:rsidP="00630FA7">
            <w:pPr>
              <w:pStyle w:val="a3"/>
              <w:ind w:left="-9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</w:t>
            </w:r>
            <w:r w:rsidR="00F041FA" w:rsidRPr="00F041FA">
              <w:rPr>
                <w:lang w:val="en-US"/>
              </w:rPr>
              <w:t>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7F8E" w14:textId="77777777" w:rsidR="00CE2DFB" w:rsidRDefault="00F041FA" w:rsidP="00630FA7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76183384" w14:textId="4CAD4900" w:rsidR="00F041FA" w:rsidRPr="00F041FA" w:rsidRDefault="00F041FA" w:rsidP="00CE2DFB">
            <w:pPr>
              <w:pStyle w:val="a3"/>
              <w:ind w:left="1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  <w:tr w:rsidR="00F041FA" w:rsidRPr="00F041FA" w14:paraId="632CB727" w14:textId="77777777" w:rsidTr="00F041FA">
        <w:trPr>
          <w:trHeight w:val="260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66C62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DD0C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Процедури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щодо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забезпечення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процесу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перевірок</w:t>
            </w:r>
            <w:proofErr w:type="spellEnd"/>
          </w:p>
          <w:p w14:paraId="6F44C922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>Формула:</w:t>
            </w:r>
          </w:p>
          <w:p w14:paraId="3CE50AE6" w14:textId="77777777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витрати</w:t>
            </w:r>
            <w:proofErr w:type="spellEnd"/>
            <w:r w:rsidRPr="00227C2A">
              <w:rPr>
                <w:lang w:val="ru-RU"/>
              </w:rPr>
              <w:t xml:space="preserve"> часу на </w:t>
            </w:r>
            <w:proofErr w:type="spellStart"/>
            <w:r w:rsidRPr="00227C2A">
              <w:rPr>
                <w:lang w:val="ru-RU"/>
              </w:rPr>
              <w:t>забезпечення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процесу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перевірок</w:t>
            </w:r>
            <w:proofErr w:type="spellEnd"/>
            <w:r w:rsidRPr="00227C2A">
              <w:rPr>
                <w:lang w:val="ru-RU"/>
              </w:rPr>
              <w:t xml:space="preserve"> з боку </w:t>
            </w:r>
            <w:proofErr w:type="spellStart"/>
            <w:r w:rsidRPr="00227C2A">
              <w:rPr>
                <w:lang w:val="ru-RU"/>
              </w:rPr>
              <w:t>контролюючих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органів</w:t>
            </w:r>
            <w:proofErr w:type="spellEnd"/>
            <w:r w:rsidRPr="00227C2A">
              <w:rPr>
                <w:lang w:val="ru-RU"/>
              </w:rPr>
              <w:t xml:space="preserve"> Х </w:t>
            </w:r>
            <w:proofErr w:type="spellStart"/>
            <w:r w:rsidRPr="00227C2A">
              <w:rPr>
                <w:lang w:val="ru-RU"/>
              </w:rPr>
              <w:t>вартість</w:t>
            </w:r>
            <w:proofErr w:type="spellEnd"/>
            <w:r w:rsidRPr="00227C2A">
              <w:rPr>
                <w:lang w:val="ru-RU"/>
              </w:rPr>
              <w:t xml:space="preserve"> часу </w:t>
            </w:r>
            <w:proofErr w:type="spellStart"/>
            <w:r w:rsidRPr="00227C2A">
              <w:rPr>
                <w:lang w:val="ru-RU"/>
              </w:rPr>
              <w:t>суб’єкта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заробітна</w:t>
            </w:r>
            <w:proofErr w:type="spellEnd"/>
            <w:r w:rsidRPr="00227C2A">
              <w:rPr>
                <w:lang w:val="ru-RU"/>
              </w:rPr>
              <w:t xml:space="preserve"> плата) Х </w:t>
            </w:r>
            <w:proofErr w:type="spellStart"/>
            <w:r w:rsidRPr="00227C2A">
              <w:rPr>
                <w:lang w:val="ru-RU"/>
              </w:rPr>
              <w:t>оціночна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перевірок</w:t>
            </w:r>
            <w:proofErr w:type="spellEnd"/>
            <w:r w:rsidRPr="00227C2A">
              <w:rPr>
                <w:lang w:val="ru-RU"/>
              </w:rPr>
              <w:t xml:space="preserve"> за </w:t>
            </w:r>
            <w:proofErr w:type="spellStart"/>
            <w:r w:rsidRPr="00227C2A">
              <w:rPr>
                <w:lang w:val="ru-RU"/>
              </w:rPr>
              <w:t>рік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112C" w14:textId="77777777" w:rsidR="00CE2DFB" w:rsidRDefault="00F041FA" w:rsidP="00630FA7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39DFE29C" w14:textId="3C00B17F" w:rsidR="00F041FA" w:rsidRPr="00F041FA" w:rsidRDefault="00F041FA" w:rsidP="00CE2DFB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5886" w14:textId="77777777" w:rsidR="00CE2DFB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5D055855" w14:textId="41AFF873" w:rsidR="00F041FA" w:rsidRPr="00F041FA" w:rsidRDefault="00F041FA" w:rsidP="00CE2DFB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90AB" w14:textId="77777777" w:rsidR="00F041FA" w:rsidRPr="00F041FA" w:rsidRDefault="00F041FA" w:rsidP="00630FA7">
            <w:pPr>
              <w:pStyle w:val="a3"/>
              <w:ind w:left="-12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передба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чені</w:t>
            </w:r>
            <w:proofErr w:type="spellEnd"/>
          </w:p>
        </w:tc>
      </w:tr>
    </w:tbl>
    <w:p w14:paraId="457B3480" w14:textId="77777777" w:rsidR="00F041FA" w:rsidRPr="00F041FA" w:rsidRDefault="00F041FA" w:rsidP="00F041FA">
      <w:pPr>
        <w:pStyle w:val="a3"/>
        <w:ind w:left="709"/>
        <w:jc w:val="both"/>
        <w:sectPr w:rsidR="00F041FA" w:rsidRPr="00F041FA" w:rsidSect="00F041FA">
          <w:type w:val="continuous"/>
          <w:pgSz w:w="11910" w:h="16840"/>
          <w:pgMar w:top="960" w:right="566" w:bottom="1299" w:left="1559" w:header="753" w:footer="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042"/>
        <w:gridCol w:w="1334"/>
        <w:gridCol w:w="1166"/>
        <w:gridCol w:w="1147"/>
      </w:tblGrid>
      <w:tr w:rsidR="00F041FA" w:rsidRPr="00F041FA" w14:paraId="17911CE4" w14:textId="77777777" w:rsidTr="00F041FA">
        <w:trPr>
          <w:trHeight w:val="113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EA78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13.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BA84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Інші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процедури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3831" w14:textId="77777777" w:rsidR="00CE2DFB" w:rsidRDefault="00F041FA" w:rsidP="00630FA7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673400EA" w14:textId="269CD89E" w:rsidR="00F041FA" w:rsidRPr="00F041FA" w:rsidRDefault="00F041FA" w:rsidP="00CE2DFB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44EB" w14:textId="77777777" w:rsidR="00CE2DFB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5113FC3B" w14:textId="1D82C7AE" w:rsidR="00F041FA" w:rsidRPr="00F041FA" w:rsidRDefault="00F041FA" w:rsidP="00CE2DFB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CBAE" w14:textId="77777777" w:rsidR="00CE2DFB" w:rsidRDefault="00F041FA" w:rsidP="00630FA7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06C03A81" w14:textId="6F14F8F0" w:rsidR="00F041FA" w:rsidRPr="00F041FA" w:rsidRDefault="00F041FA" w:rsidP="00CE2DFB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  <w:tr w:rsidR="00F041FA" w:rsidRPr="00F041FA" w14:paraId="2925C756" w14:textId="77777777" w:rsidTr="00F041FA">
        <w:trPr>
          <w:trHeight w:val="9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08E2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14.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8676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 xml:space="preserve">Разом, </w:t>
            </w:r>
            <w:proofErr w:type="spellStart"/>
            <w:r w:rsidRPr="00227C2A">
              <w:rPr>
                <w:lang w:val="ru-RU"/>
              </w:rPr>
              <w:t>гривень</w:t>
            </w:r>
            <w:proofErr w:type="spellEnd"/>
            <w:r w:rsidRPr="00227C2A">
              <w:rPr>
                <w:lang w:val="ru-RU"/>
              </w:rPr>
              <w:t xml:space="preserve"> Формула:</w:t>
            </w:r>
          </w:p>
          <w:p w14:paraId="626E5E31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 xml:space="preserve">(сума </w:t>
            </w:r>
            <w:proofErr w:type="spellStart"/>
            <w:r w:rsidRPr="00227C2A">
              <w:rPr>
                <w:lang w:val="ru-RU"/>
              </w:rPr>
              <w:t>рядків</w:t>
            </w:r>
            <w:proofErr w:type="spellEnd"/>
            <w:r w:rsidRPr="00227C2A">
              <w:rPr>
                <w:lang w:val="ru-RU"/>
              </w:rPr>
              <w:t xml:space="preserve"> 9 + 10 + 11 + 12 + 13)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CCFE" w14:textId="77777777" w:rsidR="00CE2DFB" w:rsidRDefault="00F041FA" w:rsidP="00630FA7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3F206B6C" w14:textId="63B8E6C5" w:rsidR="00F041FA" w:rsidRPr="00F041FA" w:rsidRDefault="00F041FA" w:rsidP="00CE2DFB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4BCC" w14:textId="77777777" w:rsidR="00CE2DFB" w:rsidRDefault="00F041FA" w:rsidP="00630FA7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59C5DE1B" w14:textId="6A0E34CA" w:rsidR="00F041FA" w:rsidRPr="00F041FA" w:rsidRDefault="00F041FA" w:rsidP="00CE2DFB">
            <w:pPr>
              <w:pStyle w:val="a3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684DB" w14:textId="77777777" w:rsidR="00CE2DFB" w:rsidRDefault="00F041FA" w:rsidP="00CE2DFB">
            <w:pPr>
              <w:pStyle w:val="a3"/>
              <w:ind w:left="22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16E6A3C7" w14:textId="0F69F215" w:rsidR="00F041FA" w:rsidRPr="00F041FA" w:rsidRDefault="00F041FA" w:rsidP="00CE2DFB">
            <w:pPr>
              <w:pStyle w:val="a3"/>
              <w:ind w:left="22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  <w:tr w:rsidR="00F041FA" w:rsidRPr="00F041FA" w14:paraId="20EFC728" w14:textId="77777777" w:rsidTr="00F041FA">
        <w:trPr>
          <w:trHeight w:val="131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F101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lastRenderedPageBreak/>
              <w:t>15.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8721" w14:textId="77777777" w:rsidR="00F041FA" w:rsidRPr="00F041FA" w:rsidRDefault="00F041FA" w:rsidP="00F041FA">
            <w:pPr>
              <w:pStyle w:val="a3"/>
              <w:ind w:left="709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Кількість</w:t>
            </w:r>
            <w:proofErr w:type="spellEnd"/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суб’єктів</w:t>
            </w:r>
            <w:proofErr w:type="spellEnd"/>
            <w:r w:rsidRPr="00F041FA">
              <w:rPr>
                <w:lang w:val="en-US"/>
              </w:rPr>
              <w:tab/>
            </w:r>
            <w:proofErr w:type="spellStart"/>
            <w:r w:rsidRPr="00F041FA">
              <w:rPr>
                <w:lang w:val="en-US"/>
              </w:rPr>
              <w:t>малого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підприємництва</w:t>
            </w:r>
            <w:proofErr w:type="spellEnd"/>
            <w:r w:rsidRPr="00F041FA">
              <w:rPr>
                <w:lang w:val="en-US"/>
              </w:rPr>
              <w:t xml:space="preserve">, </w:t>
            </w:r>
            <w:proofErr w:type="spellStart"/>
            <w:r w:rsidRPr="00F041FA">
              <w:rPr>
                <w:lang w:val="en-US"/>
              </w:rPr>
              <w:t>що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повинні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виконати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вимоги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регулювання</w:t>
            </w:r>
            <w:proofErr w:type="spellEnd"/>
            <w:r w:rsidRPr="00F041FA">
              <w:rPr>
                <w:lang w:val="en-US"/>
              </w:rPr>
              <w:t xml:space="preserve">, </w:t>
            </w:r>
            <w:proofErr w:type="spellStart"/>
            <w:r w:rsidRPr="00F041FA">
              <w:rPr>
                <w:lang w:val="en-US"/>
              </w:rPr>
              <w:t>одиниць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000A" w14:textId="499FA22F" w:rsidR="00F041FA" w:rsidRPr="00F041FA" w:rsidRDefault="004D0612" w:rsidP="00630FA7">
            <w:pPr>
              <w:pStyle w:val="a3"/>
              <w:ind w:left="247"/>
              <w:jc w:val="both"/>
            </w:pPr>
            <w:r>
              <w:t>52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4DA3" w14:textId="6F95D1BB" w:rsidR="00F041FA" w:rsidRPr="00F041FA" w:rsidRDefault="004D0612" w:rsidP="00630FA7">
            <w:pPr>
              <w:pStyle w:val="a3"/>
              <w:ind w:left="191"/>
              <w:jc w:val="both"/>
            </w:pPr>
            <w:r>
              <w:t>52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1D10" w14:textId="1C40AEE2" w:rsidR="00F041FA" w:rsidRPr="00F041FA" w:rsidRDefault="004D0612" w:rsidP="00630FA7">
            <w:pPr>
              <w:pStyle w:val="a3"/>
              <w:ind w:left="161"/>
              <w:jc w:val="both"/>
            </w:pPr>
            <w:r>
              <w:t>52</w:t>
            </w:r>
          </w:p>
        </w:tc>
      </w:tr>
      <w:tr w:rsidR="00F041FA" w:rsidRPr="00F041FA" w14:paraId="51349845" w14:textId="77777777" w:rsidTr="00F041FA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0E64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16.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E966" w14:textId="77777777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proofErr w:type="spellStart"/>
            <w:r w:rsidRPr="00227C2A">
              <w:rPr>
                <w:lang w:val="ru-RU"/>
              </w:rPr>
              <w:t>Сумарно</w:t>
            </w:r>
            <w:proofErr w:type="spellEnd"/>
            <w:r w:rsidRPr="00227C2A">
              <w:rPr>
                <w:lang w:val="ru-RU"/>
              </w:rPr>
              <w:t>,</w:t>
            </w:r>
            <w:r w:rsidRPr="00227C2A">
              <w:rPr>
                <w:lang w:val="ru-RU"/>
              </w:rPr>
              <w:tab/>
            </w:r>
            <w:proofErr w:type="spellStart"/>
            <w:r w:rsidRPr="00227C2A">
              <w:rPr>
                <w:lang w:val="ru-RU"/>
              </w:rPr>
              <w:t>гривень</w:t>
            </w:r>
            <w:proofErr w:type="spellEnd"/>
          </w:p>
          <w:p w14:paraId="2B62A414" w14:textId="77777777" w:rsidR="00F041FA" w:rsidRPr="00227C2A" w:rsidRDefault="00F041FA" w:rsidP="00F041FA">
            <w:pPr>
              <w:pStyle w:val="a3"/>
              <w:ind w:left="709"/>
              <w:rPr>
                <w:lang w:val="ru-RU"/>
              </w:rPr>
            </w:pPr>
            <w:r w:rsidRPr="00227C2A">
              <w:rPr>
                <w:lang w:val="ru-RU"/>
              </w:rPr>
              <w:t xml:space="preserve">Формула: </w:t>
            </w:r>
            <w:proofErr w:type="spellStart"/>
            <w:r w:rsidRPr="00227C2A">
              <w:rPr>
                <w:lang w:val="ru-RU"/>
              </w:rPr>
              <w:t>відповідний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стовпчик</w:t>
            </w:r>
            <w:proofErr w:type="spellEnd"/>
            <w:r w:rsidRPr="00227C2A">
              <w:rPr>
                <w:lang w:val="ru-RU"/>
              </w:rPr>
              <w:t xml:space="preserve"> “разом” Х </w:t>
            </w:r>
            <w:proofErr w:type="spellStart"/>
            <w:r w:rsidRPr="00227C2A">
              <w:rPr>
                <w:lang w:val="ru-RU"/>
              </w:rPr>
              <w:t>кількість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суб’єктів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, </w:t>
            </w:r>
            <w:proofErr w:type="spellStart"/>
            <w:r w:rsidRPr="00227C2A">
              <w:rPr>
                <w:lang w:val="ru-RU"/>
              </w:rPr>
              <w:t>що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повинні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виконати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вимоги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 xml:space="preserve"> (рядок 14 Х рядок 15)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61D6" w14:textId="77777777" w:rsidR="00CE2DFB" w:rsidRDefault="00F041FA" w:rsidP="00630FA7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023D6BAF" w14:textId="33E24058" w:rsidR="00F041FA" w:rsidRPr="00F041FA" w:rsidRDefault="00F041FA" w:rsidP="00CE2DFB">
            <w:pPr>
              <w:pStyle w:val="a3"/>
              <w:ind w:left="105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517D" w14:textId="77777777" w:rsidR="00CE2DFB" w:rsidRDefault="00F041FA" w:rsidP="00630FA7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0958D8F1" w14:textId="34F7A0AB" w:rsidR="00F041FA" w:rsidRPr="00F041FA" w:rsidRDefault="00F041FA" w:rsidP="00CE2DFB">
            <w:pPr>
              <w:pStyle w:val="a3"/>
              <w:ind w:left="4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A255" w14:textId="77777777" w:rsidR="00CE2DFB" w:rsidRDefault="00F041FA" w:rsidP="00CE2DFB">
            <w:pPr>
              <w:pStyle w:val="a3"/>
              <w:ind w:left="22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не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перед</w:t>
            </w:r>
            <w:proofErr w:type="spellEnd"/>
          </w:p>
          <w:p w14:paraId="30874A27" w14:textId="38EEF1DF" w:rsidR="00F041FA" w:rsidRPr="00F041FA" w:rsidRDefault="00F041FA" w:rsidP="00CE2DFB">
            <w:pPr>
              <w:pStyle w:val="a3"/>
              <w:ind w:left="22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бачені</w:t>
            </w:r>
            <w:proofErr w:type="spellEnd"/>
          </w:p>
        </w:tc>
      </w:tr>
    </w:tbl>
    <w:p w14:paraId="69C25F0D" w14:textId="77777777" w:rsidR="00F041FA" w:rsidRPr="00F041FA" w:rsidRDefault="00F041FA" w:rsidP="00F041FA">
      <w:pPr>
        <w:pStyle w:val="a3"/>
        <w:ind w:left="709"/>
        <w:jc w:val="both"/>
      </w:pPr>
    </w:p>
    <w:p w14:paraId="60C55EEC" w14:textId="1C5D4F8B" w:rsidR="00F041FA" w:rsidRPr="00F041FA" w:rsidRDefault="00F041FA" w:rsidP="002069ED">
      <w:pPr>
        <w:pStyle w:val="a3"/>
        <w:numPr>
          <w:ilvl w:val="0"/>
          <w:numId w:val="8"/>
        </w:numPr>
        <w:jc w:val="center"/>
      </w:pPr>
      <w:r w:rsidRPr="00F041FA">
        <w:t>Бюджетні витрати на адміністрування регулювання суб’єктів малого підприємництва</w:t>
      </w:r>
    </w:p>
    <w:p w14:paraId="0ED75E7A" w14:textId="77777777" w:rsidR="00F041FA" w:rsidRPr="00F041FA" w:rsidRDefault="00F041FA" w:rsidP="00BC3854">
      <w:pPr>
        <w:pStyle w:val="a3"/>
        <w:ind w:left="142" w:firstLine="578"/>
        <w:jc w:val="both"/>
      </w:pPr>
      <w:r w:rsidRPr="00F041FA"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265"/>
        <w:gridCol w:w="1385"/>
        <w:gridCol w:w="1429"/>
        <w:gridCol w:w="1362"/>
        <w:gridCol w:w="1539"/>
      </w:tblGrid>
      <w:tr w:rsidR="00F041FA" w:rsidRPr="00F041FA" w14:paraId="10FCC50B" w14:textId="77777777" w:rsidTr="00F041FA">
        <w:trPr>
          <w:trHeight w:val="453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82FB" w14:textId="77777777" w:rsidR="00F041FA" w:rsidRPr="00227C2A" w:rsidRDefault="00F041FA" w:rsidP="00BC3854">
            <w:pPr>
              <w:pStyle w:val="a3"/>
              <w:ind w:left="186"/>
              <w:jc w:val="both"/>
              <w:rPr>
                <w:lang w:val="ru-RU"/>
              </w:rPr>
            </w:pPr>
            <w:r w:rsidRPr="00227C2A">
              <w:rPr>
                <w:lang w:val="ru-RU"/>
              </w:rPr>
              <w:t xml:space="preserve">Процедура </w:t>
            </w:r>
            <w:proofErr w:type="spellStart"/>
            <w:r w:rsidRPr="00227C2A">
              <w:rPr>
                <w:lang w:val="ru-RU"/>
              </w:rPr>
              <w:t>регулювання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суб’єктів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(</w:t>
            </w:r>
            <w:proofErr w:type="spellStart"/>
            <w:r w:rsidRPr="00227C2A">
              <w:rPr>
                <w:lang w:val="ru-RU"/>
              </w:rPr>
              <w:t>розрахунок</w:t>
            </w:r>
            <w:proofErr w:type="spellEnd"/>
            <w:r w:rsidRPr="00227C2A">
              <w:rPr>
                <w:lang w:val="ru-RU"/>
              </w:rPr>
              <w:t xml:space="preserve"> на одного типового </w:t>
            </w:r>
            <w:proofErr w:type="spellStart"/>
            <w:r w:rsidRPr="00227C2A">
              <w:rPr>
                <w:lang w:val="ru-RU"/>
              </w:rPr>
              <w:t>суб’єкта</w:t>
            </w:r>
            <w:proofErr w:type="spellEnd"/>
            <w:r w:rsidRPr="00227C2A">
              <w:rPr>
                <w:lang w:val="ru-RU"/>
              </w:rPr>
              <w:t xml:space="preserve"> </w:t>
            </w:r>
            <w:proofErr w:type="spellStart"/>
            <w:r w:rsidRPr="00227C2A">
              <w:rPr>
                <w:lang w:val="ru-RU"/>
              </w:rPr>
              <w:t>господарювання</w:t>
            </w:r>
            <w:proofErr w:type="spellEnd"/>
            <w:r w:rsidRPr="00227C2A">
              <w:rPr>
                <w:lang w:val="ru-RU"/>
              </w:rPr>
              <w:t xml:space="preserve"> малого </w:t>
            </w:r>
            <w:proofErr w:type="spellStart"/>
            <w:r w:rsidRPr="00227C2A">
              <w:rPr>
                <w:lang w:val="ru-RU"/>
              </w:rPr>
              <w:t>підприємництва</w:t>
            </w:r>
            <w:proofErr w:type="spellEnd"/>
            <w:r w:rsidRPr="00227C2A">
              <w:rPr>
                <w:lang w:val="ru-RU"/>
              </w:rPr>
              <w:t xml:space="preserve"> - за потреби </w:t>
            </w:r>
            <w:proofErr w:type="spellStart"/>
            <w:r w:rsidRPr="00227C2A">
              <w:rPr>
                <w:lang w:val="ru-RU"/>
              </w:rPr>
              <w:t>окремо</w:t>
            </w:r>
            <w:proofErr w:type="spellEnd"/>
            <w:r w:rsidRPr="00227C2A">
              <w:rPr>
                <w:lang w:val="ru-RU"/>
              </w:rPr>
              <w:t xml:space="preserve"> для </w:t>
            </w:r>
            <w:proofErr w:type="spellStart"/>
            <w:r w:rsidRPr="00227C2A">
              <w:rPr>
                <w:lang w:val="ru-RU"/>
              </w:rPr>
              <w:t>суб’єктів</w:t>
            </w:r>
            <w:proofErr w:type="spellEnd"/>
            <w:r w:rsidRPr="00227C2A">
              <w:rPr>
                <w:lang w:val="ru-RU"/>
              </w:rPr>
              <w:t xml:space="preserve"> малого та </w:t>
            </w:r>
            <w:proofErr w:type="spellStart"/>
            <w:r w:rsidRPr="00227C2A">
              <w:rPr>
                <w:lang w:val="ru-RU"/>
              </w:rPr>
              <w:t>мікро</w:t>
            </w:r>
            <w:proofErr w:type="spellEnd"/>
            <w:r w:rsidRPr="00227C2A">
              <w:rPr>
                <w:lang w:val="ru-RU"/>
              </w:rPr>
              <w:t xml:space="preserve">- </w:t>
            </w:r>
            <w:proofErr w:type="spellStart"/>
            <w:r w:rsidRPr="00227C2A">
              <w:rPr>
                <w:lang w:val="ru-RU"/>
              </w:rPr>
              <w:t>підприємництв</w:t>
            </w:r>
            <w:proofErr w:type="spellEnd"/>
            <w:r w:rsidRPr="00227C2A">
              <w:rPr>
                <w:lang w:val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A9FC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783AD101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037116DE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2486EDBC" w14:textId="77777777" w:rsidR="00F041FA" w:rsidRPr="00227C2A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675B09C7" w14:textId="5C1F600C" w:rsidR="00F041FA" w:rsidRPr="001033BC" w:rsidRDefault="00F041FA" w:rsidP="00E57EB5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Планові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витрати</w:t>
            </w:r>
            <w:proofErr w:type="spellEnd"/>
            <w:r w:rsidRPr="001033BC">
              <w:rPr>
                <w:lang w:val="ru-RU"/>
              </w:rPr>
              <w:t xml:space="preserve"> часу на процедуру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183F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083E013B" w14:textId="77777777" w:rsidR="00E57EB5" w:rsidRDefault="00F041FA" w:rsidP="00B82392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Вартість</w:t>
            </w:r>
            <w:proofErr w:type="spellEnd"/>
            <w:r w:rsidRPr="001033BC">
              <w:rPr>
                <w:lang w:val="ru-RU"/>
              </w:rPr>
              <w:t xml:space="preserve"> часу </w:t>
            </w:r>
            <w:proofErr w:type="spellStart"/>
            <w:r w:rsidRPr="001033BC">
              <w:rPr>
                <w:lang w:val="ru-RU"/>
              </w:rPr>
              <w:t>співробіт</w:t>
            </w:r>
            <w:proofErr w:type="spellEnd"/>
            <w:r w:rsidRPr="001033BC">
              <w:rPr>
                <w:lang w:val="ru-RU"/>
              </w:rPr>
              <w:t xml:space="preserve">- </w:t>
            </w:r>
            <w:proofErr w:type="spellStart"/>
            <w:r w:rsidRPr="001033BC">
              <w:rPr>
                <w:lang w:val="ru-RU"/>
              </w:rPr>
              <w:t>ника</w:t>
            </w:r>
            <w:proofErr w:type="spellEnd"/>
            <w:r w:rsidRPr="001033BC">
              <w:rPr>
                <w:lang w:val="ru-RU"/>
              </w:rPr>
              <w:t xml:space="preserve"> органу держав</w:t>
            </w:r>
          </w:p>
          <w:p w14:paraId="1AD1FE7C" w14:textId="77777777" w:rsidR="00E57EB5" w:rsidRDefault="00F041FA" w:rsidP="00B82392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ної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влади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відповід</w:t>
            </w:r>
            <w:proofErr w:type="spellEnd"/>
          </w:p>
          <w:p w14:paraId="68A7735D" w14:textId="77777777" w:rsidR="00E57EB5" w:rsidRDefault="00F041FA" w:rsidP="00B82392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ної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категорії</w:t>
            </w:r>
            <w:proofErr w:type="spellEnd"/>
            <w:r w:rsidRPr="001033BC">
              <w:rPr>
                <w:lang w:val="ru-RU"/>
              </w:rPr>
              <w:t xml:space="preserve"> (</w:t>
            </w:r>
            <w:proofErr w:type="spellStart"/>
            <w:r w:rsidRPr="001033BC">
              <w:rPr>
                <w:lang w:val="ru-RU"/>
              </w:rPr>
              <w:t>заробіт</w:t>
            </w:r>
            <w:proofErr w:type="spellEnd"/>
          </w:p>
          <w:p w14:paraId="6815F383" w14:textId="1FDFD2D2" w:rsidR="00F041FA" w:rsidRPr="001033BC" w:rsidRDefault="00F041FA" w:rsidP="00B82392">
            <w:pPr>
              <w:pStyle w:val="a3"/>
              <w:jc w:val="both"/>
              <w:rPr>
                <w:lang w:val="ru-RU"/>
              </w:rPr>
            </w:pPr>
            <w:r w:rsidRPr="001033BC">
              <w:rPr>
                <w:lang w:val="ru-RU"/>
              </w:rPr>
              <w:t>на плата)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57F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08100B1D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6A870012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08603728" w14:textId="77777777" w:rsidR="00B82392" w:rsidRDefault="00F041FA" w:rsidP="00B82392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Оцінка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кількості</w:t>
            </w:r>
            <w:proofErr w:type="spellEnd"/>
            <w:r w:rsidRPr="001033BC">
              <w:rPr>
                <w:lang w:val="ru-RU"/>
              </w:rPr>
              <w:t xml:space="preserve"> процедур за </w:t>
            </w:r>
            <w:proofErr w:type="spellStart"/>
            <w:r w:rsidRPr="001033BC">
              <w:rPr>
                <w:lang w:val="ru-RU"/>
              </w:rPr>
              <w:t>рік</w:t>
            </w:r>
            <w:proofErr w:type="spellEnd"/>
            <w:r w:rsidRPr="001033BC">
              <w:rPr>
                <w:lang w:val="ru-RU"/>
              </w:rPr>
              <w:t xml:space="preserve">, </w:t>
            </w:r>
            <w:proofErr w:type="spellStart"/>
            <w:r w:rsidRPr="001033BC">
              <w:rPr>
                <w:lang w:val="ru-RU"/>
              </w:rPr>
              <w:t>що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припа</w:t>
            </w:r>
            <w:proofErr w:type="spellEnd"/>
          </w:p>
          <w:p w14:paraId="581A96A4" w14:textId="2D2F3DBD" w:rsidR="00F041FA" w:rsidRPr="001033BC" w:rsidRDefault="00F041FA" w:rsidP="00B82392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дають</w:t>
            </w:r>
            <w:proofErr w:type="spellEnd"/>
            <w:r w:rsidRPr="001033BC">
              <w:rPr>
                <w:lang w:val="ru-RU"/>
              </w:rPr>
              <w:t xml:space="preserve"> на одного </w:t>
            </w:r>
            <w:proofErr w:type="spellStart"/>
            <w:r w:rsidRPr="001033BC">
              <w:rPr>
                <w:lang w:val="ru-RU"/>
              </w:rPr>
              <w:t>суб’єкта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532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415E0D0E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6FCF0E7B" w14:textId="77777777" w:rsidR="00E57EB5" w:rsidRDefault="00F041FA" w:rsidP="00BC3854">
            <w:pPr>
              <w:pStyle w:val="a3"/>
              <w:ind w:left="-60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Оцінка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кількості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суб’єктів</w:t>
            </w:r>
            <w:proofErr w:type="spellEnd"/>
            <w:r w:rsidRPr="001033BC">
              <w:rPr>
                <w:lang w:val="ru-RU"/>
              </w:rPr>
              <w:t xml:space="preserve">, </w:t>
            </w:r>
            <w:proofErr w:type="spellStart"/>
            <w:r w:rsidRPr="001033BC">
              <w:rPr>
                <w:lang w:val="ru-RU"/>
              </w:rPr>
              <w:t>що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підпада</w:t>
            </w:r>
            <w:proofErr w:type="spellEnd"/>
          </w:p>
          <w:p w14:paraId="6C28F5F9" w14:textId="77777777" w:rsidR="00E57EB5" w:rsidRDefault="00F041FA" w:rsidP="00E57EB5">
            <w:pPr>
              <w:pStyle w:val="a3"/>
              <w:ind w:left="-60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ють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під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дію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процеду</w:t>
            </w:r>
            <w:proofErr w:type="spellEnd"/>
          </w:p>
          <w:p w14:paraId="5027AD46" w14:textId="07C6AEB4" w:rsidR="00F041FA" w:rsidRPr="001033BC" w:rsidRDefault="00F041FA" w:rsidP="00E57EB5">
            <w:pPr>
              <w:pStyle w:val="a3"/>
              <w:ind w:left="-60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ри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</w:t>
            </w:r>
            <w:proofErr w:type="spellEnd"/>
            <w:r w:rsidRPr="001033BC">
              <w:rPr>
                <w:lang w:val="ru-RU"/>
              </w:rPr>
              <w:t xml:space="preserve">- </w:t>
            </w:r>
            <w:proofErr w:type="spellStart"/>
            <w:r w:rsidRPr="001033BC">
              <w:rPr>
                <w:lang w:val="ru-RU"/>
              </w:rPr>
              <w:t>вання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3272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36AEF4FD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70F962E0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2A532AD4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  <w:p w14:paraId="345F4DCB" w14:textId="77777777" w:rsidR="00E57EB5" w:rsidRDefault="00F041FA" w:rsidP="00B82392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Витрати</w:t>
            </w:r>
            <w:proofErr w:type="spellEnd"/>
            <w:r w:rsidRPr="001033BC">
              <w:rPr>
                <w:lang w:val="ru-RU"/>
              </w:rPr>
              <w:t xml:space="preserve"> на </w:t>
            </w:r>
            <w:proofErr w:type="spellStart"/>
            <w:r w:rsidRPr="001033BC">
              <w:rPr>
                <w:lang w:val="ru-RU"/>
              </w:rPr>
              <w:t>адміністру</w:t>
            </w:r>
            <w:proofErr w:type="spellEnd"/>
            <w:r w:rsidRPr="001033BC">
              <w:rPr>
                <w:lang w:val="ru-RU"/>
              </w:rPr>
              <w:t xml:space="preserve">- </w:t>
            </w:r>
            <w:proofErr w:type="spellStart"/>
            <w:r w:rsidRPr="001033BC">
              <w:rPr>
                <w:lang w:val="ru-RU"/>
              </w:rPr>
              <w:t>вання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</w:t>
            </w:r>
            <w:proofErr w:type="spellEnd"/>
          </w:p>
          <w:p w14:paraId="539EDFCE" w14:textId="153F319F" w:rsidR="00F041FA" w:rsidRPr="001033BC" w:rsidRDefault="00F041FA" w:rsidP="00B82392">
            <w:pPr>
              <w:pStyle w:val="a3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ння</w:t>
            </w:r>
            <w:proofErr w:type="spellEnd"/>
            <w:r w:rsidRPr="001033BC">
              <w:rPr>
                <w:lang w:val="ru-RU"/>
              </w:rPr>
              <w:t xml:space="preserve">* (за </w:t>
            </w:r>
            <w:proofErr w:type="spellStart"/>
            <w:r w:rsidRPr="001033BC">
              <w:rPr>
                <w:lang w:val="ru-RU"/>
              </w:rPr>
              <w:t>рік</w:t>
            </w:r>
            <w:proofErr w:type="spellEnd"/>
            <w:r w:rsidRPr="001033BC">
              <w:rPr>
                <w:lang w:val="ru-RU"/>
              </w:rPr>
              <w:t xml:space="preserve">), </w:t>
            </w:r>
            <w:proofErr w:type="spellStart"/>
            <w:r w:rsidRPr="001033BC">
              <w:rPr>
                <w:lang w:val="ru-RU"/>
              </w:rPr>
              <w:t>гривень</w:t>
            </w:r>
            <w:proofErr w:type="spellEnd"/>
          </w:p>
        </w:tc>
      </w:tr>
      <w:tr w:rsidR="00F041FA" w:rsidRPr="00F041FA" w14:paraId="1F6A3FF9" w14:textId="77777777" w:rsidTr="00F041FA">
        <w:trPr>
          <w:trHeight w:val="142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FD5A" w14:textId="77777777" w:rsidR="00F041FA" w:rsidRPr="001033BC" w:rsidRDefault="00F041FA" w:rsidP="00C3128E">
            <w:pPr>
              <w:pStyle w:val="a3"/>
              <w:ind w:left="186"/>
              <w:jc w:val="both"/>
              <w:rPr>
                <w:lang w:val="ru-RU"/>
              </w:rPr>
            </w:pPr>
            <w:r w:rsidRPr="001033BC">
              <w:rPr>
                <w:lang w:val="ru-RU"/>
              </w:rPr>
              <w:t xml:space="preserve">1. </w:t>
            </w:r>
            <w:proofErr w:type="spellStart"/>
            <w:r w:rsidRPr="001033BC">
              <w:rPr>
                <w:lang w:val="ru-RU"/>
              </w:rPr>
              <w:t>Облік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суб’єкта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господарювання</w:t>
            </w:r>
            <w:proofErr w:type="spellEnd"/>
            <w:r w:rsidRPr="001033BC">
              <w:rPr>
                <w:lang w:val="ru-RU"/>
              </w:rPr>
              <w:t xml:space="preserve">, </w:t>
            </w:r>
            <w:proofErr w:type="spellStart"/>
            <w:r w:rsidRPr="001033BC">
              <w:rPr>
                <w:lang w:val="ru-RU"/>
              </w:rPr>
              <w:t>що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перебуває</w:t>
            </w:r>
            <w:proofErr w:type="spellEnd"/>
            <w:r w:rsidRPr="001033BC">
              <w:rPr>
                <w:lang w:val="ru-RU"/>
              </w:rPr>
              <w:t xml:space="preserve"> у </w:t>
            </w:r>
            <w:proofErr w:type="spellStart"/>
            <w:r w:rsidRPr="001033BC">
              <w:rPr>
                <w:lang w:val="ru-RU"/>
              </w:rPr>
              <w:t>сфері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550B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3754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4B0F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8278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DBE2" w14:textId="77777777" w:rsidR="00F041FA" w:rsidRPr="001033BC" w:rsidRDefault="00F041FA" w:rsidP="00F041FA">
            <w:pPr>
              <w:pStyle w:val="a3"/>
              <w:ind w:left="709"/>
              <w:jc w:val="both"/>
              <w:rPr>
                <w:lang w:val="ru-RU"/>
              </w:rPr>
            </w:pPr>
          </w:p>
        </w:tc>
      </w:tr>
    </w:tbl>
    <w:p w14:paraId="4A250940" w14:textId="77777777" w:rsidR="00F041FA" w:rsidRPr="00F041FA" w:rsidRDefault="00F041FA" w:rsidP="00F041FA">
      <w:pPr>
        <w:pStyle w:val="a3"/>
        <w:ind w:left="709"/>
        <w:jc w:val="both"/>
        <w:sectPr w:rsidR="00F041FA" w:rsidRPr="00F041FA" w:rsidSect="00F041FA">
          <w:type w:val="continuous"/>
          <w:pgSz w:w="11910" w:h="16840"/>
          <w:pgMar w:top="960" w:right="566" w:bottom="1051" w:left="1559" w:header="753" w:footer="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265"/>
        <w:gridCol w:w="1385"/>
        <w:gridCol w:w="1429"/>
        <w:gridCol w:w="1362"/>
        <w:gridCol w:w="1539"/>
      </w:tblGrid>
      <w:tr w:rsidR="00F041FA" w:rsidRPr="00F041FA" w14:paraId="5AC63ECB" w14:textId="77777777" w:rsidTr="00F041FA">
        <w:trPr>
          <w:trHeight w:val="196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B545" w14:textId="77777777" w:rsidR="00F041FA" w:rsidRPr="001033BC" w:rsidRDefault="00F041FA" w:rsidP="00C3128E">
            <w:pPr>
              <w:pStyle w:val="a3"/>
              <w:ind w:left="44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надання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усних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консультацій</w:t>
            </w:r>
            <w:proofErr w:type="spellEnd"/>
            <w:r w:rsidRPr="001033BC">
              <w:rPr>
                <w:lang w:val="ru-RU"/>
              </w:rPr>
              <w:t xml:space="preserve"> та </w:t>
            </w:r>
            <w:proofErr w:type="spellStart"/>
            <w:r w:rsidRPr="001033BC">
              <w:rPr>
                <w:lang w:val="ru-RU"/>
              </w:rPr>
              <w:t>письмових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роз’яснень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суб’єктам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господарювання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C374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F323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04FD2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F76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8C55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20B3710A" w14:textId="77777777" w:rsidTr="00F041FA">
        <w:trPr>
          <w:trHeight w:val="22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C824" w14:textId="77777777" w:rsidR="00F041FA" w:rsidRPr="001033BC" w:rsidRDefault="00F041FA" w:rsidP="00C3128E">
            <w:pPr>
              <w:pStyle w:val="a3"/>
              <w:ind w:left="186"/>
              <w:jc w:val="both"/>
              <w:rPr>
                <w:lang w:val="ru-RU"/>
              </w:rPr>
            </w:pPr>
            <w:r w:rsidRPr="001033BC">
              <w:rPr>
                <w:lang w:val="ru-RU"/>
              </w:rPr>
              <w:lastRenderedPageBreak/>
              <w:t xml:space="preserve">2. </w:t>
            </w:r>
            <w:proofErr w:type="spellStart"/>
            <w:r w:rsidRPr="001033BC">
              <w:rPr>
                <w:lang w:val="ru-RU"/>
              </w:rPr>
              <w:t>Поточний</w:t>
            </w:r>
            <w:proofErr w:type="spellEnd"/>
            <w:r w:rsidRPr="001033BC">
              <w:rPr>
                <w:lang w:val="ru-RU"/>
              </w:rPr>
              <w:t xml:space="preserve"> контроль за </w:t>
            </w:r>
            <w:proofErr w:type="spellStart"/>
            <w:r w:rsidRPr="001033BC">
              <w:rPr>
                <w:lang w:val="ru-RU"/>
              </w:rPr>
              <w:t>суб’єктом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господарювання</w:t>
            </w:r>
            <w:proofErr w:type="spellEnd"/>
            <w:r w:rsidRPr="001033BC">
              <w:rPr>
                <w:lang w:val="ru-RU"/>
              </w:rPr>
              <w:t xml:space="preserve">, </w:t>
            </w:r>
            <w:proofErr w:type="spellStart"/>
            <w:r w:rsidRPr="001033BC">
              <w:rPr>
                <w:lang w:val="ru-RU"/>
              </w:rPr>
              <w:t>що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перебуває</w:t>
            </w:r>
            <w:proofErr w:type="spellEnd"/>
            <w:r w:rsidRPr="001033BC">
              <w:rPr>
                <w:lang w:val="ru-RU"/>
              </w:rPr>
              <w:t xml:space="preserve"> у </w:t>
            </w:r>
            <w:proofErr w:type="spellStart"/>
            <w:r w:rsidRPr="001033BC">
              <w:rPr>
                <w:lang w:val="ru-RU"/>
              </w:rPr>
              <w:t>сфері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  <w:r w:rsidRPr="001033BC">
              <w:rPr>
                <w:lang w:val="ru-RU"/>
              </w:rPr>
              <w:t xml:space="preserve">, у тому </w:t>
            </w:r>
            <w:proofErr w:type="spellStart"/>
            <w:r w:rsidRPr="001033BC">
              <w:rPr>
                <w:lang w:val="ru-RU"/>
              </w:rPr>
              <w:t>числі</w:t>
            </w:r>
            <w:proofErr w:type="spellEnd"/>
            <w:r w:rsidRPr="001033BC">
              <w:rPr>
                <w:lang w:val="ru-RU"/>
              </w:rPr>
              <w:t>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D11D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1CAD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1335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A37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8D9D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78C8C9B0" w14:textId="77777777" w:rsidTr="00F041FA">
        <w:trPr>
          <w:trHeight w:val="3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5E88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камеральні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4F57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7E78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8E7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795E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FAF1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2B99C81E" w14:textId="77777777" w:rsidTr="00F041FA">
        <w:trPr>
          <w:trHeight w:val="3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527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виїзні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281A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24B1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269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829E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A25D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15273F4A" w14:textId="77777777" w:rsidTr="00F041FA">
        <w:trPr>
          <w:trHeight w:val="196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E3D1" w14:textId="77777777" w:rsidR="00F041FA" w:rsidRPr="001033BC" w:rsidRDefault="00F041FA" w:rsidP="00C3128E">
            <w:pPr>
              <w:pStyle w:val="a3"/>
              <w:ind w:left="44"/>
              <w:jc w:val="both"/>
              <w:rPr>
                <w:lang w:val="ru-RU"/>
              </w:rPr>
            </w:pPr>
            <w:r w:rsidRPr="001033BC">
              <w:rPr>
                <w:lang w:val="ru-RU"/>
              </w:rPr>
              <w:t xml:space="preserve">3. </w:t>
            </w:r>
            <w:proofErr w:type="spellStart"/>
            <w:r w:rsidRPr="001033BC">
              <w:rPr>
                <w:lang w:val="ru-RU"/>
              </w:rPr>
              <w:t>Підготовка</w:t>
            </w:r>
            <w:proofErr w:type="spellEnd"/>
            <w:r w:rsidRPr="001033BC">
              <w:rPr>
                <w:lang w:val="ru-RU"/>
              </w:rPr>
              <w:t xml:space="preserve">, </w:t>
            </w:r>
            <w:proofErr w:type="spellStart"/>
            <w:r w:rsidRPr="001033BC">
              <w:rPr>
                <w:lang w:val="ru-RU"/>
              </w:rPr>
              <w:t>затвердження</w:t>
            </w:r>
            <w:proofErr w:type="spellEnd"/>
            <w:r w:rsidRPr="001033BC">
              <w:rPr>
                <w:lang w:val="ru-RU"/>
              </w:rPr>
              <w:t xml:space="preserve"> та </w:t>
            </w:r>
            <w:proofErr w:type="spellStart"/>
            <w:r w:rsidRPr="001033BC">
              <w:rPr>
                <w:lang w:val="ru-RU"/>
              </w:rPr>
              <w:t>опрацювання</w:t>
            </w:r>
            <w:proofErr w:type="spellEnd"/>
            <w:r w:rsidRPr="001033BC">
              <w:rPr>
                <w:lang w:val="ru-RU"/>
              </w:rPr>
              <w:t xml:space="preserve"> одного </w:t>
            </w:r>
            <w:proofErr w:type="spellStart"/>
            <w:r w:rsidRPr="001033BC">
              <w:rPr>
                <w:lang w:val="ru-RU"/>
              </w:rPr>
              <w:t>окремого</w:t>
            </w:r>
            <w:proofErr w:type="spellEnd"/>
            <w:r w:rsidRPr="001033BC">
              <w:rPr>
                <w:lang w:val="ru-RU"/>
              </w:rPr>
              <w:t xml:space="preserve"> акта про </w:t>
            </w:r>
            <w:proofErr w:type="spellStart"/>
            <w:r w:rsidRPr="001033BC">
              <w:rPr>
                <w:lang w:val="ru-RU"/>
              </w:rPr>
              <w:t>порушення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вимог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6964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007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F91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177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5F7F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0D6DB14A" w14:textId="77777777" w:rsidTr="00F041FA">
        <w:trPr>
          <w:trHeight w:val="131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AAF7" w14:textId="77777777" w:rsidR="00F041FA" w:rsidRPr="001033BC" w:rsidRDefault="00F041FA" w:rsidP="00C3128E">
            <w:pPr>
              <w:pStyle w:val="a3"/>
              <w:ind w:left="44"/>
              <w:jc w:val="both"/>
              <w:rPr>
                <w:lang w:val="ru-RU"/>
              </w:rPr>
            </w:pPr>
            <w:r w:rsidRPr="001033BC">
              <w:rPr>
                <w:lang w:val="ru-RU"/>
              </w:rPr>
              <w:t xml:space="preserve">4. </w:t>
            </w:r>
            <w:proofErr w:type="spellStart"/>
            <w:r w:rsidRPr="001033BC">
              <w:rPr>
                <w:lang w:val="ru-RU"/>
              </w:rPr>
              <w:t>Реалізація</w:t>
            </w:r>
            <w:proofErr w:type="spellEnd"/>
            <w:r w:rsidRPr="001033BC">
              <w:rPr>
                <w:lang w:val="ru-RU"/>
              </w:rPr>
              <w:t xml:space="preserve"> одного </w:t>
            </w:r>
            <w:proofErr w:type="spellStart"/>
            <w:r w:rsidRPr="001033BC">
              <w:rPr>
                <w:lang w:val="ru-RU"/>
              </w:rPr>
              <w:t>окремого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рішення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щодо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порушення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вимог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783C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599C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77E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EF0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A62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1FD6BBCB" w14:textId="77777777" w:rsidTr="00F041FA">
        <w:trPr>
          <w:trHeight w:val="131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2C7D" w14:textId="77777777" w:rsidR="00F041FA" w:rsidRPr="001033BC" w:rsidRDefault="00F041FA" w:rsidP="00C3128E">
            <w:pPr>
              <w:pStyle w:val="a3"/>
              <w:ind w:left="44"/>
              <w:jc w:val="both"/>
              <w:rPr>
                <w:lang w:val="ru-RU"/>
              </w:rPr>
            </w:pPr>
            <w:r w:rsidRPr="001033BC">
              <w:rPr>
                <w:lang w:val="ru-RU"/>
              </w:rPr>
              <w:t xml:space="preserve">5. </w:t>
            </w:r>
            <w:proofErr w:type="spellStart"/>
            <w:r w:rsidRPr="001033BC">
              <w:rPr>
                <w:lang w:val="ru-RU"/>
              </w:rPr>
              <w:t>Оскарження</w:t>
            </w:r>
            <w:proofErr w:type="spellEnd"/>
            <w:r w:rsidRPr="001033BC">
              <w:rPr>
                <w:lang w:val="ru-RU"/>
              </w:rPr>
              <w:t xml:space="preserve"> одного </w:t>
            </w:r>
            <w:proofErr w:type="spellStart"/>
            <w:r w:rsidRPr="001033BC">
              <w:rPr>
                <w:lang w:val="ru-RU"/>
              </w:rPr>
              <w:t>окремого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рішення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суб’єктами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господарювання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91A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7546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E993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A2DE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D8CA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0E0BF812" w14:textId="77777777" w:rsidTr="00F041FA">
        <w:trPr>
          <w:trHeight w:val="131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0F46" w14:textId="77777777" w:rsidR="00F041FA" w:rsidRPr="001033BC" w:rsidRDefault="00F041FA" w:rsidP="00C3128E">
            <w:pPr>
              <w:pStyle w:val="a3"/>
              <w:ind w:left="44"/>
              <w:jc w:val="both"/>
              <w:rPr>
                <w:lang w:val="ru-RU"/>
              </w:rPr>
            </w:pPr>
            <w:r w:rsidRPr="001033BC">
              <w:rPr>
                <w:lang w:val="ru-RU"/>
              </w:rPr>
              <w:t xml:space="preserve">6. </w:t>
            </w:r>
            <w:proofErr w:type="spellStart"/>
            <w:r w:rsidRPr="001033BC">
              <w:rPr>
                <w:lang w:val="ru-RU"/>
              </w:rPr>
              <w:t>Підготовка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звітності</w:t>
            </w:r>
            <w:proofErr w:type="spellEnd"/>
            <w:r w:rsidRPr="001033BC">
              <w:rPr>
                <w:lang w:val="ru-RU"/>
              </w:rPr>
              <w:t xml:space="preserve"> за результатами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B091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9718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6DA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815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CEE3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–</w:t>
            </w:r>
          </w:p>
        </w:tc>
      </w:tr>
      <w:tr w:rsidR="00F041FA" w:rsidRPr="00F041FA" w14:paraId="5C8F32BF" w14:textId="77777777" w:rsidTr="00F041FA">
        <w:trPr>
          <w:trHeight w:val="9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8BA6" w14:textId="77777777" w:rsidR="00F041FA" w:rsidRPr="00F041FA" w:rsidRDefault="00F041FA" w:rsidP="00C3128E">
            <w:pPr>
              <w:pStyle w:val="a3"/>
              <w:ind w:left="186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 xml:space="preserve">7. </w:t>
            </w:r>
            <w:proofErr w:type="spellStart"/>
            <w:r w:rsidRPr="00F041FA">
              <w:rPr>
                <w:lang w:val="en-US"/>
              </w:rPr>
              <w:t>Інші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адміністративні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процедури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5997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BA1E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7D695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E92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1FAD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-</w:t>
            </w:r>
          </w:p>
        </w:tc>
      </w:tr>
      <w:tr w:rsidR="00F041FA" w:rsidRPr="00F041FA" w14:paraId="5390C177" w14:textId="77777777" w:rsidTr="00F041FA">
        <w:trPr>
          <w:trHeight w:val="3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AAFCF" w14:textId="77777777" w:rsidR="00F041FA" w:rsidRPr="00F041FA" w:rsidRDefault="00F041FA" w:rsidP="00C3128E">
            <w:pPr>
              <w:pStyle w:val="a3"/>
              <w:ind w:left="186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Разом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рік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A404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532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D89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10D3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3276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</w:tr>
      <w:tr w:rsidR="00F041FA" w:rsidRPr="00F041FA" w14:paraId="6BDBBB30" w14:textId="77777777" w:rsidTr="00F041FA">
        <w:trPr>
          <w:trHeight w:val="67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E1F2" w14:textId="77777777" w:rsidR="00F041FA" w:rsidRPr="00F041FA" w:rsidRDefault="00F041FA" w:rsidP="00C3128E">
            <w:pPr>
              <w:pStyle w:val="a3"/>
              <w:ind w:left="186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Сумарно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за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п’ять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років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A74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D93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82E7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AE62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D6F8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</w:p>
        </w:tc>
      </w:tr>
    </w:tbl>
    <w:p w14:paraId="67A90B22" w14:textId="1C57A708" w:rsidR="00F041FA" w:rsidRPr="00F041FA" w:rsidRDefault="00F041FA" w:rsidP="002069ED">
      <w:pPr>
        <w:pStyle w:val="a3"/>
        <w:numPr>
          <w:ilvl w:val="0"/>
          <w:numId w:val="8"/>
        </w:numPr>
        <w:jc w:val="both"/>
      </w:pPr>
      <w:r w:rsidRPr="00F041FA">
        <w:t>Розроблення корегувальних (пом’якшувальних) заходів для малого підприємництва щодо запропонованого регулювання</w:t>
      </w:r>
    </w:p>
    <w:p w14:paraId="5B1D0A5D" w14:textId="77777777" w:rsidR="00F041FA" w:rsidRPr="00F041FA" w:rsidRDefault="00F041FA" w:rsidP="00F041FA">
      <w:pPr>
        <w:pStyle w:val="a3"/>
        <w:ind w:left="709"/>
        <w:jc w:val="both"/>
      </w:pPr>
      <w:r w:rsidRPr="00F041FA">
        <w:t>Запропоноване регулювання планується без розроблення компенсаторів (корегувальних (пом’якшувальних) заходів) для малого підприємництва.</w:t>
      </w:r>
    </w:p>
    <w:p w14:paraId="04238B06" w14:textId="77777777" w:rsidR="00F041FA" w:rsidRPr="00F041FA" w:rsidRDefault="00F041FA" w:rsidP="00F041FA">
      <w:pPr>
        <w:pStyle w:val="a3"/>
        <w:ind w:left="709"/>
        <w:jc w:val="both"/>
        <w:sectPr w:rsidR="00F041FA" w:rsidRPr="00F041FA" w:rsidSect="00F041FA">
          <w:type w:val="continuous"/>
          <w:pgSz w:w="11910" w:h="16840"/>
          <w:pgMar w:top="960" w:right="566" w:bottom="280" w:left="1559" w:header="753" w:footer="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83"/>
        <w:gridCol w:w="2360"/>
        <w:gridCol w:w="2269"/>
      </w:tblGrid>
      <w:tr w:rsidR="00F041FA" w:rsidRPr="00F041FA" w14:paraId="7B4F99ED" w14:textId="77777777" w:rsidTr="00C3128E">
        <w:trPr>
          <w:trHeight w:val="9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149C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lastRenderedPageBreak/>
              <w:t>№ 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7DB0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Показник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9AAF" w14:textId="77777777" w:rsidR="00F041FA" w:rsidRPr="00F041FA" w:rsidRDefault="00F041FA" w:rsidP="00C3128E">
            <w:pPr>
              <w:pStyle w:val="a3"/>
              <w:ind w:left="155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Перший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рік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регулювання</w:t>
            </w:r>
            <w:proofErr w:type="spellEnd"/>
            <w:r w:rsidRPr="00F041FA">
              <w:rPr>
                <w:lang w:val="en-US"/>
              </w:rPr>
              <w:t xml:space="preserve"> (</w:t>
            </w:r>
            <w:proofErr w:type="spellStart"/>
            <w:r w:rsidRPr="00F041FA">
              <w:rPr>
                <w:lang w:val="en-US"/>
              </w:rPr>
              <w:t>стартовий</w:t>
            </w:r>
            <w:proofErr w:type="spellEnd"/>
            <w:r w:rsidRPr="00F041FA">
              <w:rPr>
                <w:lang w:val="en-US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0BEE" w14:textId="77777777" w:rsidR="00F041FA" w:rsidRPr="00F041FA" w:rsidRDefault="00F041FA" w:rsidP="00C3128E">
            <w:pPr>
              <w:pStyle w:val="a3"/>
              <w:ind w:left="201"/>
              <w:jc w:val="both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За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п’ять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років</w:t>
            </w:r>
            <w:proofErr w:type="spellEnd"/>
          </w:p>
        </w:tc>
      </w:tr>
      <w:tr w:rsidR="00F041FA" w:rsidRPr="00F041FA" w14:paraId="1E5DFD0A" w14:textId="77777777" w:rsidTr="00F041FA">
        <w:trPr>
          <w:trHeight w:val="9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0B97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684F" w14:textId="77777777" w:rsidR="00F041FA" w:rsidRPr="001033BC" w:rsidRDefault="00F041FA" w:rsidP="00C3128E">
            <w:pPr>
              <w:pStyle w:val="a3"/>
              <w:ind w:left="141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Оцінка</w:t>
            </w:r>
            <w:proofErr w:type="spellEnd"/>
            <w:r w:rsidRPr="001033BC">
              <w:rPr>
                <w:lang w:val="ru-RU"/>
              </w:rPr>
              <w:t xml:space="preserve"> «</w:t>
            </w:r>
            <w:proofErr w:type="spellStart"/>
            <w:r w:rsidRPr="001033BC">
              <w:rPr>
                <w:lang w:val="ru-RU"/>
              </w:rPr>
              <w:t>прямих</w:t>
            </w:r>
            <w:proofErr w:type="spellEnd"/>
            <w:r w:rsidRPr="001033BC">
              <w:rPr>
                <w:lang w:val="ru-RU"/>
              </w:rPr>
              <w:t xml:space="preserve">» </w:t>
            </w:r>
            <w:proofErr w:type="spellStart"/>
            <w:r w:rsidRPr="001033BC">
              <w:rPr>
                <w:lang w:val="ru-RU"/>
              </w:rPr>
              <w:t>витрат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суб’єктів</w:t>
            </w:r>
            <w:proofErr w:type="spellEnd"/>
            <w:r w:rsidRPr="001033BC">
              <w:rPr>
                <w:lang w:val="ru-RU"/>
              </w:rPr>
              <w:t xml:space="preserve"> малого </w:t>
            </w:r>
            <w:proofErr w:type="spellStart"/>
            <w:r w:rsidRPr="001033BC">
              <w:rPr>
                <w:lang w:val="ru-RU"/>
              </w:rPr>
              <w:t>підприємництва</w:t>
            </w:r>
            <w:proofErr w:type="spellEnd"/>
            <w:r w:rsidRPr="001033BC">
              <w:rPr>
                <w:lang w:val="ru-RU"/>
              </w:rPr>
              <w:t xml:space="preserve"> на </w:t>
            </w:r>
            <w:proofErr w:type="spellStart"/>
            <w:r w:rsidRPr="001033BC">
              <w:rPr>
                <w:lang w:val="ru-RU"/>
              </w:rPr>
              <w:t>виконання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9158" w14:textId="3D8672AD" w:rsidR="00F041FA" w:rsidRPr="00F041FA" w:rsidRDefault="004D0612" w:rsidP="00A27FC9">
            <w:pPr>
              <w:pStyle w:val="a3"/>
              <w:ind w:left="297"/>
              <w:jc w:val="center"/>
              <w:rPr>
                <w:lang w:val="en-US"/>
              </w:rPr>
            </w:pPr>
            <w:r w:rsidRPr="004D0612">
              <w:t xml:space="preserve">818 400 </w:t>
            </w:r>
            <w:proofErr w:type="spellStart"/>
            <w:r w:rsidRPr="00F041FA">
              <w:rPr>
                <w:lang w:val="en-US"/>
              </w:rPr>
              <w:t>грн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8CFF" w14:textId="15F22017" w:rsidR="00F041FA" w:rsidRPr="00F041FA" w:rsidRDefault="004D0612" w:rsidP="00A27FC9">
            <w:pPr>
              <w:pStyle w:val="a3"/>
              <w:ind w:left="201"/>
              <w:jc w:val="center"/>
              <w:rPr>
                <w:lang w:val="en-US"/>
              </w:rPr>
            </w:pPr>
            <w:r w:rsidRPr="004D0612">
              <w:t xml:space="preserve">4 </w:t>
            </w:r>
            <w:r w:rsidR="00F041FA" w:rsidRPr="00F041FA">
              <w:rPr>
                <w:lang w:val="en-US"/>
              </w:rPr>
              <w:t>0</w:t>
            </w:r>
            <w:r w:rsidRPr="004D0612">
              <w:t>92</w:t>
            </w:r>
            <w:r w:rsidR="00F041FA" w:rsidRPr="00F041FA">
              <w:rPr>
                <w:lang w:val="en-US"/>
              </w:rPr>
              <w:t xml:space="preserve"> 000 </w:t>
            </w:r>
            <w:proofErr w:type="spellStart"/>
            <w:r w:rsidR="00F041FA" w:rsidRPr="00F041FA">
              <w:rPr>
                <w:lang w:val="en-US"/>
              </w:rPr>
              <w:t>грн</w:t>
            </w:r>
            <w:proofErr w:type="spellEnd"/>
          </w:p>
        </w:tc>
      </w:tr>
      <w:tr w:rsidR="004D0612" w:rsidRPr="00F041FA" w14:paraId="292D3C46" w14:textId="77777777" w:rsidTr="00F041FA">
        <w:trPr>
          <w:trHeight w:val="12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196A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B481" w14:textId="77777777" w:rsidR="00F041FA" w:rsidRPr="00F041FA" w:rsidRDefault="00F041FA" w:rsidP="00C3128E">
            <w:pPr>
              <w:pStyle w:val="a3"/>
              <w:ind w:left="141"/>
              <w:rPr>
                <w:lang w:val="en-US"/>
              </w:rPr>
            </w:pPr>
            <w:proofErr w:type="spellStart"/>
            <w:r w:rsidRPr="00F041FA">
              <w:rPr>
                <w:lang w:val="en-US"/>
              </w:rPr>
              <w:t>Оцінка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вартості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адміністративних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процедур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для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суб’єктів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малого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підприємництва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щодо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виконання</w:t>
            </w:r>
            <w:proofErr w:type="spellEnd"/>
            <w:r w:rsidRPr="00F041FA">
              <w:rPr>
                <w:lang w:val="en-US"/>
              </w:rPr>
              <w:t xml:space="preserve"> </w:t>
            </w:r>
            <w:proofErr w:type="spellStart"/>
            <w:r w:rsidRPr="00F041FA">
              <w:rPr>
                <w:lang w:val="en-US"/>
              </w:rPr>
              <w:t>регулювання</w:t>
            </w:r>
            <w:proofErr w:type="spellEnd"/>
            <w:r w:rsidRPr="00F041FA">
              <w:rPr>
                <w:lang w:val="en-US"/>
              </w:rPr>
              <w:t xml:space="preserve"> та </w:t>
            </w:r>
            <w:proofErr w:type="spellStart"/>
            <w:r w:rsidRPr="00F041FA">
              <w:rPr>
                <w:lang w:val="en-US"/>
              </w:rPr>
              <w:t>звітування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66CB" w14:textId="77777777" w:rsidR="00F041FA" w:rsidRPr="00F041FA" w:rsidRDefault="00F041FA" w:rsidP="00A27FC9">
            <w:pPr>
              <w:pStyle w:val="a3"/>
              <w:ind w:left="709"/>
              <w:jc w:val="center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60D9" w14:textId="77777777" w:rsidR="00F041FA" w:rsidRPr="00F041FA" w:rsidRDefault="00F041FA" w:rsidP="00A27FC9">
            <w:pPr>
              <w:pStyle w:val="a3"/>
              <w:ind w:left="709"/>
              <w:jc w:val="center"/>
              <w:rPr>
                <w:lang w:val="en-US"/>
              </w:rPr>
            </w:pPr>
          </w:p>
        </w:tc>
      </w:tr>
      <w:tr w:rsidR="004D0612" w:rsidRPr="004D0612" w14:paraId="6E64ED3B" w14:textId="77777777" w:rsidTr="00F041FA">
        <w:trPr>
          <w:trHeight w:val="9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224B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6816B" w14:textId="77777777" w:rsidR="00F041FA" w:rsidRPr="001033BC" w:rsidRDefault="00F041FA" w:rsidP="00C3128E">
            <w:pPr>
              <w:pStyle w:val="a3"/>
              <w:ind w:left="141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Сумарні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витрати</w:t>
            </w:r>
            <w:proofErr w:type="spellEnd"/>
            <w:r w:rsidRPr="001033BC">
              <w:rPr>
                <w:lang w:val="ru-RU"/>
              </w:rPr>
              <w:t xml:space="preserve"> малого </w:t>
            </w:r>
            <w:proofErr w:type="spellStart"/>
            <w:r w:rsidRPr="001033BC">
              <w:rPr>
                <w:lang w:val="ru-RU"/>
              </w:rPr>
              <w:t>підприємництва</w:t>
            </w:r>
            <w:proofErr w:type="spellEnd"/>
            <w:r w:rsidRPr="001033BC">
              <w:rPr>
                <w:lang w:val="ru-RU"/>
              </w:rPr>
              <w:t xml:space="preserve"> на </w:t>
            </w:r>
            <w:proofErr w:type="spellStart"/>
            <w:r w:rsidRPr="001033BC">
              <w:rPr>
                <w:lang w:val="ru-RU"/>
              </w:rPr>
              <w:t>виконання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запланованого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CE78" w14:textId="312CF3D2" w:rsidR="00F041FA" w:rsidRPr="00F041FA" w:rsidRDefault="004D0612" w:rsidP="00A27FC9">
            <w:pPr>
              <w:pStyle w:val="a3"/>
              <w:ind w:left="438"/>
              <w:jc w:val="center"/>
              <w:rPr>
                <w:lang w:val="en-US"/>
              </w:rPr>
            </w:pPr>
            <w:r w:rsidRPr="004D0612">
              <w:t xml:space="preserve">818 400 </w:t>
            </w:r>
            <w:proofErr w:type="spellStart"/>
            <w:r w:rsidRPr="00F041FA">
              <w:rPr>
                <w:lang w:val="en-US"/>
              </w:rPr>
              <w:t>грн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C14F" w14:textId="67C27A5E" w:rsidR="00F041FA" w:rsidRPr="00F041FA" w:rsidRDefault="004D0612" w:rsidP="00A27FC9">
            <w:pPr>
              <w:pStyle w:val="a3"/>
              <w:ind w:left="342"/>
              <w:jc w:val="center"/>
              <w:rPr>
                <w:lang w:val="en-US"/>
              </w:rPr>
            </w:pPr>
            <w:r w:rsidRPr="004D0612">
              <w:t xml:space="preserve">4 </w:t>
            </w:r>
            <w:r w:rsidRPr="00F041FA">
              <w:rPr>
                <w:lang w:val="en-US"/>
              </w:rPr>
              <w:t>0</w:t>
            </w:r>
            <w:r w:rsidRPr="004D0612">
              <w:t>92</w:t>
            </w:r>
            <w:r w:rsidRPr="00F041FA">
              <w:rPr>
                <w:lang w:val="en-US"/>
              </w:rPr>
              <w:t xml:space="preserve"> 000 </w:t>
            </w:r>
            <w:proofErr w:type="spellStart"/>
            <w:r w:rsidRPr="00F041FA">
              <w:rPr>
                <w:lang w:val="en-US"/>
              </w:rPr>
              <w:t>грн</w:t>
            </w:r>
            <w:proofErr w:type="spellEnd"/>
          </w:p>
        </w:tc>
      </w:tr>
      <w:tr w:rsidR="004D0612" w:rsidRPr="004D0612" w14:paraId="79B07363" w14:textId="77777777" w:rsidTr="00F041FA">
        <w:trPr>
          <w:trHeight w:val="9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E21A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C80D" w14:textId="77777777" w:rsidR="00F041FA" w:rsidRPr="001033BC" w:rsidRDefault="00F041FA" w:rsidP="00C3128E">
            <w:pPr>
              <w:pStyle w:val="a3"/>
              <w:ind w:left="141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Бюджетні</w:t>
            </w:r>
            <w:proofErr w:type="spellEnd"/>
            <w:r w:rsidRPr="001033BC">
              <w:rPr>
                <w:lang w:val="ru-RU"/>
              </w:rPr>
              <w:tab/>
            </w:r>
            <w:proofErr w:type="spellStart"/>
            <w:r w:rsidRPr="001033BC">
              <w:rPr>
                <w:lang w:val="ru-RU"/>
              </w:rPr>
              <w:t>витрати</w:t>
            </w:r>
            <w:proofErr w:type="spellEnd"/>
            <w:r w:rsidRPr="001033BC">
              <w:rPr>
                <w:lang w:val="ru-RU"/>
              </w:rPr>
              <w:tab/>
              <w:t xml:space="preserve">на </w:t>
            </w:r>
            <w:proofErr w:type="spellStart"/>
            <w:r w:rsidRPr="001033BC">
              <w:rPr>
                <w:lang w:val="ru-RU"/>
              </w:rPr>
              <w:t>адміністрування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суб’єктів</w:t>
            </w:r>
            <w:proofErr w:type="spellEnd"/>
            <w:r w:rsidRPr="001033BC">
              <w:rPr>
                <w:lang w:val="ru-RU"/>
              </w:rPr>
              <w:t xml:space="preserve"> малого </w:t>
            </w:r>
            <w:proofErr w:type="spellStart"/>
            <w:r w:rsidRPr="001033BC">
              <w:rPr>
                <w:lang w:val="ru-RU"/>
              </w:rPr>
              <w:t>підприємництва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74F0" w14:textId="77777777" w:rsidR="00F041FA" w:rsidRPr="001033BC" w:rsidRDefault="00F041FA" w:rsidP="00A27FC9">
            <w:pPr>
              <w:pStyle w:val="a3"/>
              <w:ind w:left="709"/>
              <w:jc w:val="center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E957" w14:textId="77777777" w:rsidR="00F041FA" w:rsidRPr="001033BC" w:rsidRDefault="00F041FA" w:rsidP="00A27FC9">
            <w:pPr>
              <w:pStyle w:val="a3"/>
              <w:ind w:left="709"/>
              <w:jc w:val="center"/>
              <w:rPr>
                <w:lang w:val="ru-RU"/>
              </w:rPr>
            </w:pPr>
          </w:p>
        </w:tc>
      </w:tr>
      <w:tr w:rsidR="004D0612" w:rsidRPr="004D0612" w14:paraId="66401A38" w14:textId="77777777" w:rsidTr="00F041FA">
        <w:trPr>
          <w:trHeight w:val="6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936E" w14:textId="77777777" w:rsidR="00F041FA" w:rsidRPr="00F041FA" w:rsidRDefault="00F041FA" w:rsidP="00F041FA">
            <w:pPr>
              <w:pStyle w:val="a3"/>
              <w:ind w:left="709"/>
              <w:jc w:val="both"/>
              <w:rPr>
                <w:lang w:val="en-US"/>
              </w:rPr>
            </w:pPr>
            <w:r w:rsidRPr="00F041FA">
              <w:rPr>
                <w:lang w:val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9D2E" w14:textId="20BCFEAE" w:rsidR="00F041FA" w:rsidRPr="001033BC" w:rsidRDefault="00F041FA" w:rsidP="00C3128E">
            <w:pPr>
              <w:pStyle w:val="a3"/>
              <w:ind w:left="141"/>
              <w:jc w:val="both"/>
              <w:rPr>
                <w:lang w:val="ru-RU"/>
              </w:rPr>
            </w:pPr>
            <w:proofErr w:type="spellStart"/>
            <w:r w:rsidRPr="001033BC">
              <w:rPr>
                <w:lang w:val="ru-RU"/>
              </w:rPr>
              <w:t>Сумарні</w:t>
            </w:r>
            <w:proofErr w:type="spellEnd"/>
            <w:r w:rsidRPr="001033BC">
              <w:rPr>
                <w:lang w:val="ru-RU"/>
              </w:rPr>
              <w:tab/>
            </w:r>
            <w:proofErr w:type="spellStart"/>
            <w:r w:rsidRPr="001033BC">
              <w:rPr>
                <w:lang w:val="ru-RU"/>
              </w:rPr>
              <w:t>витрати</w:t>
            </w:r>
            <w:proofErr w:type="spellEnd"/>
            <w:r w:rsidRPr="001033BC">
              <w:rPr>
                <w:lang w:val="ru-RU"/>
              </w:rPr>
              <w:tab/>
              <w:t>н</w:t>
            </w:r>
            <w:r w:rsidR="00C3128E" w:rsidRPr="004D0612">
              <w:t xml:space="preserve">а </w:t>
            </w:r>
            <w:proofErr w:type="spellStart"/>
            <w:r w:rsidRPr="001033BC">
              <w:rPr>
                <w:lang w:val="ru-RU"/>
              </w:rPr>
              <w:t>виконання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запланованого</w:t>
            </w:r>
            <w:proofErr w:type="spellEnd"/>
            <w:r w:rsidRPr="001033BC">
              <w:rPr>
                <w:lang w:val="ru-RU"/>
              </w:rPr>
              <w:t xml:space="preserve"> </w:t>
            </w:r>
            <w:proofErr w:type="spellStart"/>
            <w:r w:rsidRPr="001033BC">
              <w:rPr>
                <w:lang w:val="ru-RU"/>
              </w:rPr>
              <w:t>регулювання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CCB8" w14:textId="270F1867" w:rsidR="00F041FA" w:rsidRPr="00F041FA" w:rsidRDefault="004D0612" w:rsidP="00A27FC9">
            <w:pPr>
              <w:pStyle w:val="a3"/>
              <w:ind w:left="438"/>
              <w:jc w:val="center"/>
              <w:rPr>
                <w:lang w:val="en-US"/>
              </w:rPr>
            </w:pPr>
            <w:r w:rsidRPr="004D0612">
              <w:t xml:space="preserve">818 400 </w:t>
            </w:r>
            <w:proofErr w:type="spellStart"/>
            <w:r w:rsidRPr="00F041FA">
              <w:rPr>
                <w:lang w:val="en-US"/>
              </w:rPr>
              <w:t>грн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A07A" w14:textId="583F5B8B" w:rsidR="00F041FA" w:rsidRPr="00F041FA" w:rsidRDefault="004D0612" w:rsidP="00B82392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 w:rsidRPr="00F041FA">
              <w:rPr>
                <w:lang w:val="en-US"/>
              </w:rPr>
              <w:t>0</w:t>
            </w:r>
            <w:r w:rsidRPr="004D0612">
              <w:t>92</w:t>
            </w:r>
            <w:r w:rsidRPr="00F041FA">
              <w:rPr>
                <w:lang w:val="en-US"/>
              </w:rPr>
              <w:t xml:space="preserve"> 000 </w:t>
            </w:r>
            <w:proofErr w:type="spellStart"/>
            <w:r w:rsidRPr="00F041FA">
              <w:rPr>
                <w:lang w:val="en-US"/>
              </w:rPr>
              <w:t>гр</w:t>
            </w:r>
            <w:bookmarkStart w:id="0" w:name="_GoBack"/>
            <w:bookmarkEnd w:id="0"/>
            <w:r w:rsidRPr="00F041FA">
              <w:rPr>
                <w:lang w:val="en-US"/>
              </w:rPr>
              <w:t>н</w:t>
            </w:r>
            <w:proofErr w:type="spellEnd"/>
          </w:p>
        </w:tc>
      </w:tr>
    </w:tbl>
    <w:p w14:paraId="443AD57F" w14:textId="77777777" w:rsidR="00F041FA" w:rsidRPr="00F041FA" w:rsidRDefault="00F041FA" w:rsidP="00F041FA">
      <w:pPr>
        <w:pStyle w:val="a3"/>
        <w:ind w:left="709"/>
        <w:jc w:val="both"/>
      </w:pPr>
    </w:p>
    <w:p w14:paraId="201D4C58" w14:textId="0CC60245" w:rsidR="00F041FA" w:rsidRPr="00F041FA" w:rsidRDefault="00F041FA" w:rsidP="00657ADC">
      <w:pPr>
        <w:pStyle w:val="a3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F041FA">
        <w:rPr>
          <w:b/>
          <w:bCs/>
        </w:rPr>
        <w:t xml:space="preserve">Обґрунтування запропонованого строку дії регуляторного </w:t>
      </w:r>
      <w:proofErr w:type="spellStart"/>
      <w:r w:rsidRPr="00F041FA">
        <w:rPr>
          <w:b/>
          <w:bCs/>
        </w:rPr>
        <w:t>акта</w:t>
      </w:r>
      <w:proofErr w:type="spellEnd"/>
    </w:p>
    <w:p w14:paraId="1F069254" w14:textId="77777777" w:rsidR="00F041FA" w:rsidRPr="00F041FA" w:rsidRDefault="00F041FA" w:rsidP="00F041FA">
      <w:pPr>
        <w:pStyle w:val="a3"/>
        <w:ind w:left="709"/>
        <w:jc w:val="both"/>
        <w:rPr>
          <w:b/>
        </w:rPr>
      </w:pPr>
    </w:p>
    <w:p w14:paraId="5A28697F" w14:textId="77777777" w:rsidR="00F041FA" w:rsidRPr="00F041FA" w:rsidRDefault="00F041FA" w:rsidP="003B7AAC">
      <w:pPr>
        <w:pStyle w:val="a3"/>
        <w:ind w:right="287" w:firstLine="567"/>
        <w:jc w:val="both"/>
      </w:pPr>
      <w:r w:rsidRPr="00F041FA">
        <w:t xml:space="preserve">Строк дії регуляторного </w:t>
      </w:r>
      <w:proofErr w:type="spellStart"/>
      <w:r w:rsidRPr="00F041FA">
        <w:t>акта</w:t>
      </w:r>
      <w:proofErr w:type="spellEnd"/>
      <w:r w:rsidRPr="00F041FA">
        <w:t xml:space="preserve"> не обмежується в часі, що дасть змогу досягти цілей державного регулювання.</w:t>
      </w:r>
    </w:p>
    <w:p w14:paraId="5B6403D4" w14:textId="77777777" w:rsidR="00F041FA" w:rsidRPr="00F041FA" w:rsidRDefault="00F041FA" w:rsidP="003B7AAC">
      <w:pPr>
        <w:pStyle w:val="a3"/>
        <w:ind w:right="287" w:firstLine="567"/>
        <w:jc w:val="both"/>
      </w:pPr>
      <w:proofErr w:type="spellStart"/>
      <w:r w:rsidRPr="00F041FA">
        <w:t>Проєкт</w:t>
      </w:r>
      <w:proofErr w:type="spellEnd"/>
      <w:r w:rsidRPr="00F041FA">
        <w:t xml:space="preserve"> регуляторного </w:t>
      </w:r>
      <w:proofErr w:type="spellStart"/>
      <w:r w:rsidRPr="00F041FA">
        <w:t>акта</w:t>
      </w:r>
      <w:proofErr w:type="spellEnd"/>
      <w:r w:rsidRPr="00F041FA">
        <w:t xml:space="preserve"> набирає чинності з дня його офіційного опублікування.</w:t>
      </w:r>
    </w:p>
    <w:p w14:paraId="26F3BBED" w14:textId="77777777" w:rsidR="00F041FA" w:rsidRPr="00F041FA" w:rsidRDefault="00F041FA" w:rsidP="00F041FA">
      <w:pPr>
        <w:pStyle w:val="a3"/>
        <w:ind w:left="709"/>
        <w:jc w:val="both"/>
      </w:pPr>
    </w:p>
    <w:p w14:paraId="6F7D39C1" w14:textId="7F8AF643" w:rsidR="00F041FA" w:rsidRPr="00F041FA" w:rsidRDefault="00F041FA" w:rsidP="00657ADC">
      <w:pPr>
        <w:pStyle w:val="a3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F041FA">
        <w:rPr>
          <w:b/>
          <w:bCs/>
        </w:rPr>
        <w:t xml:space="preserve">Визначення показників результативності дії регуляторного </w:t>
      </w:r>
      <w:proofErr w:type="spellStart"/>
      <w:r w:rsidRPr="00F041FA">
        <w:rPr>
          <w:b/>
          <w:bCs/>
        </w:rPr>
        <w:t>акта</w:t>
      </w:r>
      <w:proofErr w:type="spellEnd"/>
    </w:p>
    <w:p w14:paraId="321D85F8" w14:textId="77777777" w:rsidR="00F041FA" w:rsidRPr="00F041FA" w:rsidRDefault="00F041FA" w:rsidP="00F041FA">
      <w:pPr>
        <w:pStyle w:val="a3"/>
        <w:ind w:left="709"/>
        <w:jc w:val="both"/>
        <w:rPr>
          <w:b/>
        </w:rPr>
      </w:pPr>
    </w:p>
    <w:p w14:paraId="1F1E76F5" w14:textId="77777777" w:rsidR="004D0612" w:rsidRDefault="00F041FA" w:rsidP="003118D0">
      <w:pPr>
        <w:pStyle w:val="a3"/>
        <w:ind w:firstLine="578"/>
        <w:jc w:val="both"/>
      </w:pPr>
      <w:r w:rsidRPr="00F041FA">
        <w:t xml:space="preserve">Прогнозними значеннями показників результативності регуляторного </w:t>
      </w:r>
      <w:proofErr w:type="spellStart"/>
      <w:r w:rsidRPr="00F041FA">
        <w:t>акта</w:t>
      </w:r>
      <w:proofErr w:type="spellEnd"/>
      <w:r w:rsidRPr="00F041FA">
        <w:t xml:space="preserve"> є:</w:t>
      </w:r>
    </w:p>
    <w:p w14:paraId="4540C81F" w14:textId="36FA2388" w:rsidR="00F041FA" w:rsidRPr="006C2AF5" w:rsidRDefault="00F041FA" w:rsidP="006C2AF5">
      <w:pPr>
        <w:pStyle w:val="a3"/>
        <w:numPr>
          <w:ilvl w:val="0"/>
          <w:numId w:val="4"/>
        </w:numPr>
        <w:ind w:left="0" w:firstLine="284"/>
        <w:jc w:val="both"/>
      </w:pPr>
      <w:r w:rsidRPr="006C2AF5">
        <w:t xml:space="preserve">кількість суб’єктів господарювання, на яких поширюватиметься дія </w:t>
      </w:r>
      <w:proofErr w:type="spellStart"/>
      <w:r w:rsidRPr="006C2AF5">
        <w:t>акта</w:t>
      </w:r>
      <w:proofErr w:type="spellEnd"/>
      <w:r w:rsidRPr="006C2AF5">
        <w:t xml:space="preserve"> –</w:t>
      </w:r>
    </w:p>
    <w:p w14:paraId="614A23F4" w14:textId="615CD005" w:rsidR="00F041FA" w:rsidRPr="006C2AF5" w:rsidRDefault="004D0612" w:rsidP="006C2AF5">
      <w:pPr>
        <w:pStyle w:val="a3"/>
        <w:ind w:firstLine="284"/>
        <w:jc w:val="both"/>
      </w:pPr>
      <w:r w:rsidRPr="006C2AF5">
        <w:t>незначна</w:t>
      </w:r>
      <w:r w:rsidR="00F041FA" w:rsidRPr="006C2AF5">
        <w:t>;</w:t>
      </w:r>
    </w:p>
    <w:p w14:paraId="7452278C" w14:textId="4D432950" w:rsidR="00F041FA" w:rsidRPr="006C2AF5" w:rsidRDefault="00F041FA" w:rsidP="006C2AF5">
      <w:pPr>
        <w:pStyle w:val="a3"/>
        <w:numPr>
          <w:ilvl w:val="0"/>
          <w:numId w:val="4"/>
        </w:numPr>
        <w:ind w:left="0" w:right="428" w:firstLine="284"/>
        <w:jc w:val="both"/>
      </w:pPr>
      <w:r w:rsidRPr="006C2AF5">
        <w:t xml:space="preserve">розмір коштів і час, що витрачатимуться суб’єктами господарювання на виконання вимог </w:t>
      </w:r>
      <w:proofErr w:type="spellStart"/>
      <w:r w:rsidRPr="006C2AF5">
        <w:t>акта</w:t>
      </w:r>
      <w:proofErr w:type="spellEnd"/>
      <w:r w:rsidRPr="006C2AF5">
        <w:t>;</w:t>
      </w:r>
    </w:p>
    <w:p w14:paraId="0EC412E2" w14:textId="0B5E6286" w:rsidR="00F041FA" w:rsidRPr="006C2AF5" w:rsidRDefault="00F041FA" w:rsidP="006C2AF5">
      <w:pPr>
        <w:pStyle w:val="a3"/>
        <w:numPr>
          <w:ilvl w:val="0"/>
          <w:numId w:val="4"/>
        </w:numPr>
        <w:ind w:left="0" w:right="428" w:firstLine="284"/>
        <w:jc w:val="both"/>
      </w:pPr>
      <w:r w:rsidRPr="006C2AF5"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6C2AF5">
        <w:t>акта</w:t>
      </w:r>
      <w:proofErr w:type="spellEnd"/>
      <w:r w:rsidRPr="006C2AF5">
        <w:t>;</w:t>
      </w:r>
    </w:p>
    <w:p w14:paraId="75DA9B97" w14:textId="77777777" w:rsidR="00225F39" w:rsidRPr="006C2AF5" w:rsidRDefault="00F041FA" w:rsidP="006C2AF5">
      <w:pPr>
        <w:pStyle w:val="a3"/>
        <w:numPr>
          <w:ilvl w:val="0"/>
          <w:numId w:val="4"/>
        </w:numPr>
        <w:ind w:left="0" w:right="428" w:firstLine="284"/>
        <w:jc w:val="both"/>
      </w:pPr>
      <w:r w:rsidRPr="006C2AF5">
        <w:t>кількість заявників, що подали об’єкти, які підлягають апробації;</w:t>
      </w:r>
    </w:p>
    <w:p w14:paraId="2D793B4C" w14:textId="7AEE0140" w:rsidR="00F041FA" w:rsidRPr="006C2AF5" w:rsidRDefault="00F041FA" w:rsidP="006C2AF5">
      <w:pPr>
        <w:pStyle w:val="a3"/>
        <w:numPr>
          <w:ilvl w:val="0"/>
          <w:numId w:val="4"/>
        </w:numPr>
        <w:ind w:left="0" w:right="428" w:firstLine="284"/>
        <w:jc w:val="both"/>
      </w:pPr>
      <w:r w:rsidRPr="006C2AF5">
        <w:t>загальна кількість об’єктів, поданих для здійснення апробаці</w:t>
      </w:r>
      <w:r w:rsidR="002069ED" w:rsidRPr="006C2AF5">
        <w:t>ї, щодо яких проведено експертизу</w:t>
      </w:r>
      <w:r w:rsidRPr="006C2AF5">
        <w:t>;</w:t>
      </w:r>
    </w:p>
    <w:p w14:paraId="1EE4AFE6" w14:textId="2367543B" w:rsidR="00F041FA" w:rsidRPr="006C2AF5" w:rsidRDefault="00F041FA" w:rsidP="006C2AF5">
      <w:pPr>
        <w:pStyle w:val="a3"/>
        <w:numPr>
          <w:ilvl w:val="0"/>
          <w:numId w:val="4"/>
        </w:numPr>
        <w:ind w:left="0" w:right="428" w:firstLine="284"/>
        <w:jc w:val="both"/>
      </w:pPr>
      <w:r w:rsidRPr="006C2AF5">
        <w:t>кількість</w:t>
      </w:r>
      <w:r w:rsidR="00225F39" w:rsidRPr="006C2AF5">
        <w:t xml:space="preserve"> </w:t>
      </w:r>
      <w:r w:rsidRPr="006C2AF5">
        <w:t>об’єктів,</w:t>
      </w:r>
      <w:r w:rsidR="00225F39" w:rsidRPr="006C2AF5">
        <w:t xml:space="preserve"> </w:t>
      </w:r>
      <w:r w:rsidRPr="006C2AF5">
        <w:t>які</w:t>
      </w:r>
      <w:r w:rsidR="00225F39" w:rsidRPr="006C2AF5">
        <w:t xml:space="preserve"> </w:t>
      </w:r>
      <w:r w:rsidRPr="006C2AF5">
        <w:t>за</w:t>
      </w:r>
      <w:r w:rsidR="00225F39" w:rsidRPr="006C2AF5">
        <w:t xml:space="preserve"> </w:t>
      </w:r>
      <w:r w:rsidRPr="006C2AF5">
        <w:t>результатами</w:t>
      </w:r>
      <w:r w:rsidR="00225F39" w:rsidRPr="006C2AF5">
        <w:t xml:space="preserve"> </w:t>
      </w:r>
      <w:r w:rsidRPr="006C2AF5">
        <w:t>апробації</w:t>
      </w:r>
      <w:r w:rsidR="00225F39" w:rsidRPr="006C2AF5">
        <w:t xml:space="preserve"> </w:t>
      </w:r>
      <w:r w:rsidRPr="006C2AF5">
        <w:t>направлено на доопрацювання</w:t>
      </w:r>
      <w:r w:rsidR="002069ED" w:rsidRPr="006C2AF5">
        <w:t>/</w:t>
      </w:r>
      <w:proofErr w:type="spellStart"/>
      <w:r w:rsidR="002069ED" w:rsidRPr="006C2AF5">
        <w:t>відхилено</w:t>
      </w:r>
      <w:proofErr w:type="spellEnd"/>
      <w:r w:rsidRPr="006C2AF5">
        <w:t>;</w:t>
      </w:r>
    </w:p>
    <w:p w14:paraId="463CC380" w14:textId="26C07F91" w:rsidR="00F041FA" w:rsidRPr="006C2AF5" w:rsidRDefault="00F041FA" w:rsidP="006C2AF5">
      <w:pPr>
        <w:pStyle w:val="a3"/>
        <w:numPr>
          <w:ilvl w:val="0"/>
          <w:numId w:val="4"/>
        </w:numPr>
        <w:ind w:left="0" w:right="428" w:firstLine="284"/>
        <w:jc w:val="both"/>
      </w:pPr>
      <w:r w:rsidRPr="006C2AF5">
        <w:t>кількість закладів освіти та педагогічних працівників, які залучені до проведення заходів з апробації навчальної літератури.</w:t>
      </w:r>
    </w:p>
    <w:p w14:paraId="6421E7EC" w14:textId="77777777" w:rsidR="00225F39" w:rsidRDefault="00225F39" w:rsidP="00225F39">
      <w:pPr>
        <w:pStyle w:val="a3"/>
        <w:jc w:val="both"/>
      </w:pPr>
    </w:p>
    <w:p w14:paraId="2869747B" w14:textId="77777777" w:rsidR="00225F39" w:rsidRDefault="00225F39" w:rsidP="00225F39">
      <w:pPr>
        <w:pStyle w:val="a3"/>
        <w:jc w:val="both"/>
      </w:pPr>
    </w:p>
    <w:p w14:paraId="3B98629C" w14:textId="77777777" w:rsidR="00225F39" w:rsidRPr="00F041FA" w:rsidRDefault="00225F39" w:rsidP="00225F39">
      <w:pPr>
        <w:pStyle w:val="a3"/>
        <w:jc w:val="both"/>
      </w:pPr>
    </w:p>
    <w:p w14:paraId="35DDDB2D" w14:textId="6406680C" w:rsidR="00F041FA" w:rsidRPr="002069ED" w:rsidRDefault="00F041FA" w:rsidP="00863552">
      <w:pPr>
        <w:pStyle w:val="a3"/>
        <w:ind w:right="287" w:firstLine="567"/>
        <w:jc w:val="both"/>
      </w:pPr>
      <w:r w:rsidRPr="00F041FA">
        <w:lastRenderedPageBreak/>
        <w:t xml:space="preserve">Числові значення кількісних показників будуть здійснюватися за базовим </w:t>
      </w:r>
      <w:r w:rsidRPr="002069ED">
        <w:t>відстеженням.</w:t>
      </w:r>
    </w:p>
    <w:p w14:paraId="705DA531" w14:textId="77777777" w:rsidR="00863552" w:rsidRPr="002069ED" w:rsidRDefault="00863552" w:rsidP="00E51575">
      <w:pPr>
        <w:pStyle w:val="ab"/>
        <w:spacing w:before="0" w:beforeAutospacing="0" w:after="0" w:afterAutospacing="0"/>
        <w:ind w:right="428" w:firstLine="567"/>
        <w:jc w:val="both"/>
        <w:rPr>
          <w:sz w:val="28"/>
          <w:szCs w:val="28"/>
        </w:rPr>
      </w:pPr>
      <w:proofErr w:type="spellStart"/>
      <w:r w:rsidRPr="002069ED">
        <w:rPr>
          <w:sz w:val="28"/>
          <w:szCs w:val="28"/>
        </w:rPr>
        <w:t>Результати</w:t>
      </w:r>
      <w:proofErr w:type="spellEnd"/>
      <w:r w:rsidRPr="002069ED">
        <w:rPr>
          <w:sz w:val="28"/>
          <w:szCs w:val="28"/>
        </w:rPr>
        <w:t xml:space="preserve"> </w:t>
      </w:r>
      <w:proofErr w:type="spellStart"/>
      <w:r w:rsidRPr="002069ED">
        <w:rPr>
          <w:sz w:val="28"/>
          <w:szCs w:val="28"/>
        </w:rPr>
        <w:t>відстеження</w:t>
      </w:r>
      <w:proofErr w:type="spellEnd"/>
      <w:r w:rsidRPr="002069ED">
        <w:rPr>
          <w:sz w:val="28"/>
          <w:szCs w:val="28"/>
        </w:rPr>
        <w:t xml:space="preserve"> </w:t>
      </w:r>
      <w:proofErr w:type="spellStart"/>
      <w:r w:rsidRPr="002069ED">
        <w:rPr>
          <w:sz w:val="28"/>
          <w:szCs w:val="28"/>
        </w:rPr>
        <w:t>будуть</w:t>
      </w:r>
      <w:proofErr w:type="spellEnd"/>
      <w:r w:rsidRPr="002069ED">
        <w:rPr>
          <w:sz w:val="28"/>
          <w:szCs w:val="28"/>
        </w:rPr>
        <w:t xml:space="preserve"> </w:t>
      </w:r>
      <w:proofErr w:type="spellStart"/>
      <w:r w:rsidRPr="002069ED">
        <w:rPr>
          <w:sz w:val="28"/>
          <w:szCs w:val="28"/>
        </w:rPr>
        <w:t>публічно</w:t>
      </w:r>
      <w:proofErr w:type="spellEnd"/>
      <w:r w:rsidRPr="002069ED">
        <w:rPr>
          <w:sz w:val="28"/>
          <w:szCs w:val="28"/>
        </w:rPr>
        <w:t xml:space="preserve"> </w:t>
      </w:r>
      <w:proofErr w:type="spellStart"/>
      <w:r w:rsidRPr="002069ED">
        <w:rPr>
          <w:sz w:val="28"/>
          <w:szCs w:val="28"/>
        </w:rPr>
        <w:t>оприлюднені</w:t>
      </w:r>
      <w:proofErr w:type="spellEnd"/>
      <w:r w:rsidRPr="002069ED">
        <w:rPr>
          <w:sz w:val="28"/>
          <w:szCs w:val="28"/>
        </w:rPr>
        <w:t xml:space="preserve"> та </w:t>
      </w:r>
      <w:proofErr w:type="spellStart"/>
      <w:r w:rsidRPr="002069ED">
        <w:rPr>
          <w:sz w:val="28"/>
          <w:szCs w:val="28"/>
        </w:rPr>
        <w:t>враховані</w:t>
      </w:r>
      <w:proofErr w:type="spellEnd"/>
      <w:r w:rsidRPr="002069ED">
        <w:rPr>
          <w:sz w:val="28"/>
          <w:szCs w:val="28"/>
        </w:rPr>
        <w:t xml:space="preserve"> </w:t>
      </w:r>
      <w:proofErr w:type="spellStart"/>
      <w:r w:rsidRPr="002069ED">
        <w:rPr>
          <w:sz w:val="28"/>
          <w:szCs w:val="28"/>
        </w:rPr>
        <w:t>під</w:t>
      </w:r>
      <w:proofErr w:type="spellEnd"/>
      <w:r w:rsidRPr="002069ED">
        <w:rPr>
          <w:sz w:val="28"/>
          <w:szCs w:val="28"/>
        </w:rPr>
        <w:t xml:space="preserve"> час </w:t>
      </w:r>
      <w:proofErr w:type="spellStart"/>
      <w:r w:rsidRPr="002069ED">
        <w:rPr>
          <w:sz w:val="28"/>
          <w:szCs w:val="28"/>
        </w:rPr>
        <w:t>коригування</w:t>
      </w:r>
      <w:proofErr w:type="spellEnd"/>
      <w:r w:rsidRPr="002069ED">
        <w:rPr>
          <w:sz w:val="28"/>
          <w:szCs w:val="28"/>
        </w:rPr>
        <w:t xml:space="preserve"> </w:t>
      </w:r>
      <w:proofErr w:type="spellStart"/>
      <w:r w:rsidRPr="002069ED">
        <w:rPr>
          <w:sz w:val="28"/>
          <w:szCs w:val="28"/>
        </w:rPr>
        <w:t>регулювання</w:t>
      </w:r>
      <w:proofErr w:type="spellEnd"/>
      <w:r w:rsidRPr="002069ED">
        <w:rPr>
          <w:sz w:val="28"/>
          <w:szCs w:val="28"/>
        </w:rPr>
        <w:t>.</w:t>
      </w:r>
    </w:p>
    <w:p w14:paraId="539730BA" w14:textId="05068127" w:rsidR="00863552" w:rsidRPr="002069ED" w:rsidRDefault="00863552" w:rsidP="00E51575">
      <w:pPr>
        <w:ind w:right="428" w:firstLine="567"/>
        <w:jc w:val="both"/>
        <w:rPr>
          <w:sz w:val="28"/>
          <w:szCs w:val="28"/>
        </w:rPr>
      </w:pPr>
      <w:proofErr w:type="spellStart"/>
      <w:r w:rsidRPr="002069ED">
        <w:rPr>
          <w:sz w:val="28"/>
          <w:szCs w:val="28"/>
        </w:rPr>
        <w:t>Проєкт</w:t>
      </w:r>
      <w:proofErr w:type="spellEnd"/>
      <w:r w:rsidRPr="002069ED">
        <w:rPr>
          <w:sz w:val="28"/>
          <w:szCs w:val="28"/>
        </w:rPr>
        <w:t xml:space="preserve"> регуляторного </w:t>
      </w:r>
      <w:proofErr w:type="spellStart"/>
      <w:r w:rsidRPr="002069ED">
        <w:rPr>
          <w:sz w:val="28"/>
          <w:szCs w:val="28"/>
        </w:rPr>
        <w:t>акта</w:t>
      </w:r>
      <w:proofErr w:type="spellEnd"/>
      <w:r w:rsidRPr="002069ED">
        <w:rPr>
          <w:sz w:val="28"/>
          <w:szCs w:val="28"/>
        </w:rPr>
        <w:t xml:space="preserve"> розміщено на офіційному </w:t>
      </w:r>
      <w:proofErr w:type="spellStart"/>
      <w:r w:rsidRPr="002069ED">
        <w:rPr>
          <w:sz w:val="28"/>
          <w:szCs w:val="28"/>
        </w:rPr>
        <w:t>вебсайті</w:t>
      </w:r>
      <w:proofErr w:type="spellEnd"/>
      <w:r w:rsidRPr="002069ED">
        <w:rPr>
          <w:sz w:val="28"/>
          <w:szCs w:val="28"/>
        </w:rPr>
        <w:t xml:space="preserve">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</w:t>
      </w:r>
      <w:proofErr w:type="spellStart"/>
      <w:r w:rsidRPr="002069ED">
        <w:rPr>
          <w:sz w:val="28"/>
          <w:szCs w:val="28"/>
        </w:rPr>
        <w:t>проєктом</w:t>
      </w:r>
      <w:proofErr w:type="spellEnd"/>
      <w:r w:rsidRPr="002069ED">
        <w:rPr>
          <w:sz w:val="28"/>
          <w:szCs w:val="28"/>
        </w:rPr>
        <w:t xml:space="preserve"> </w:t>
      </w:r>
      <w:r w:rsidR="00363BF0" w:rsidRPr="002069ED">
        <w:rPr>
          <w:sz w:val="28"/>
          <w:szCs w:val="28"/>
        </w:rPr>
        <w:t>наказу</w:t>
      </w:r>
      <w:r w:rsidRPr="002069ED">
        <w:rPr>
          <w:sz w:val="28"/>
          <w:szCs w:val="28"/>
        </w:rPr>
        <w:t xml:space="preserve"> заходів.</w:t>
      </w:r>
    </w:p>
    <w:p w14:paraId="6A352702" w14:textId="77777777" w:rsidR="00863552" w:rsidRPr="002069ED" w:rsidRDefault="00863552" w:rsidP="00E51575">
      <w:pPr>
        <w:ind w:right="428" w:firstLine="567"/>
        <w:jc w:val="both"/>
        <w:rPr>
          <w:sz w:val="28"/>
          <w:szCs w:val="28"/>
        </w:rPr>
      </w:pPr>
      <w:r w:rsidRPr="002069ED">
        <w:rPr>
          <w:sz w:val="28"/>
          <w:szCs w:val="28"/>
        </w:rPr>
        <w:t xml:space="preserve">Рівень поінформованості з основними положеннями </w:t>
      </w:r>
      <w:proofErr w:type="spellStart"/>
      <w:r w:rsidRPr="002069ED">
        <w:rPr>
          <w:sz w:val="28"/>
          <w:szCs w:val="28"/>
        </w:rPr>
        <w:t>акта</w:t>
      </w:r>
      <w:proofErr w:type="spellEnd"/>
      <w:r w:rsidRPr="002069ED">
        <w:rPr>
          <w:sz w:val="28"/>
          <w:szCs w:val="28"/>
        </w:rPr>
        <w:t xml:space="preserve"> – вище середнього за рахунок:</w:t>
      </w:r>
    </w:p>
    <w:p w14:paraId="142676F5" w14:textId="251D1FE4" w:rsidR="00863552" w:rsidRPr="002069ED" w:rsidRDefault="008316AA" w:rsidP="00F86FC6">
      <w:pPr>
        <w:ind w:right="428" w:firstLine="567"/>
        <w:jc w:val="both"/>
        <w:rPr>
          <w:sz w:val="28"/>
          <w:szCs w:val="28"/>
        </w:rPr>
      </w:pPr>
      <w:r w:rsidRPr="002069ED">
        <w:rPr>
          <w:sz w:val="28"/>
          <w:szCs w:val="28"/>
        </w:rPr>
        <w:t>проведення робочих зустрічей</w:t>
      </w:r>
      <w:r w:rsidR="004E1E13" w:rsidRPr="002069ED">
        <w:rPr>
          <w:sz w:val="28"/>
          <w:szCs w:val="28"/>
        </w:rPr>
        <w:t xml:space="preserve"> </w:t>
      </w:r>
      <w:r w:rsidR="00A142EE" w:rsidRPr="002069ED">
        <w:rPr>
          <w:sz w:val="28"/>
          <w:szCs w:val="28"/>
        </w:rPr>
        <w:t xml:space="preserve">з видавцями / авторськими колективами навчальних видань, коли усі бажаючі могли ознайомитися з </w:t>
      </w:r>
      <w:proofErr w:type="spellStart"/>
      <w:r w:rsidR="00A142EE" w:rsidRPr="002069ED">
        <w:rPr>
          <w:sz w:val="28"/>
          <w:szCs w:val="28"/>
        </w:rPr>
        <w:t>проєктом</w:t>
      </w:r>
      <w:proofErr w:type="spellEnd"/>
      <w:r w:rsidR="00A142EE" w:rsidRPr="002069ED">
        <w:rPr>
          <w:sz w:val="28"/>
          <w:szCs w:val="28"/>
        </w:rPr>
        <w:t xml:space="preserve"> наказу </w:t>
      </w:r>
      <w:r w:rsidR="008315C0" w:rsidRPr="002069ED">
        <w:rPr>
          <w:bCs/>
          <w:sz w:val="28"/>
        </w:rPr>
        <w:t>«Про</w:t>
      </w:r>
      <w:r w:rsidR="008315C0" w:rsidRPr="002069ED">
        <w:rPr>
          <w:bCs/>
          <w:spacing w:val="-4"/>
          <w:sz w:val="28"/>
        </w:rPr>
        <w:t xml:space="preserve"> </w:t>
      </w:r>
      <w:r w:rsidR="008315C0" w:rsidRPr="002069ED">
        <w:rPr>
          <w:bCs/>
          <w:sz w:val="28"/>
        </w:rPr>
        <w:t>внесення</w:t>
      </w:r>
      <w:r w:rsidR="008315C0" w:rsidRPr="002069ED">
        <w:rPr>
          <w:bCs/>
          <w:spacing w:val="-4"/>
          <w:sz w:val="28"/>
        </w:rPr>
        <w:t xml:space="preserve"> </w:t>
      </w:r>
      <w:r w:rsidR="008315C0" w:rsidRPr="002069ED">
        <w:rPr>
          <w:bCs/>
          <w:sz w:val="28"/>
        </w:rPr>
        <w:t>змін до Порядку проведення апробації навчальної літератури для закладів загальної середньої освіти»</w:t>
      </w:r>
      <w:r w:rsidR="00F86FC6" w:rsidRPr="002069ED">
        <w:rPr>
          <w:bCs/>
          <w:sz w:val="28"/>
        </w:rPr>
        <w:t xml:space="preserve">, </w:t>
      </w:r>
      <w:r w:rsidR="00863552" w:rsidRPr="002069ED">
        <w:rPr>
          <w:sz w:val="28"/>
          <w:szCs w:val="28"/>
        </w:rPr>
        <w:t xml:space="preserve">який розміщено на офіційному </w:t>
      </w:r>
      <w:proofErr w:type="spellStart"/>
      <w:r w:rsidR="00863552" w:rsidRPr="002069ED">
        <w:rPr>
          <w:sz w:val="28"/>
          <w:szCs w:val="28"/>
        </w:rPr>
        <w:t>вебсайті</w:t>
      </w:r>
      <w:proofErr w:type="spellEnd"/>
      <w:r w:rsidR="00863552" w:rsidRPr="002069ED">
        <w:rPr>
          <w:sz w:val="28"/>
          <w:szCs w:val="28"/>
        </w:rPr>
        <w:t xml:space="preserve"> МОН</w:t>
      </w:r>
      <w:r w:rsidR="00D62B8F" w:rsidRPr="002069ED">
        <w:rPr>
          <w:sz w:val="28"/>
          <w:szCs w:val="28"/>
        </w:rPr>
        <w:t>.</w:t>
      </w:r>
    </w:p>
    <w:p w14:paraId="1B2E1090" w14:textId="77777777" w:rsidR="00F041FA" w:rsidRDefault="00F041FA" w:rsidP="00F041FA">
      <w:pPr>
        <w:pStyle w:val="a3"/>
        <w:ind w:left="709"/>
        <w:jc w:val="both"/>
      </w:pPr>
    </w:p>
    <w:p w14:paraId="513E152A" w14:textId="4719E3E0" w:rsidR="00F041FA" w:rsidRPr="00F041FA" w:rsidRDefault="00F041FA" w:rsidP="00657ADC">
      <w:pPr>
        <w:pStyle w:val="a3"/>
        <w:numPr>
          <w:ilvl w:val="0"/>
          <w:numId w:val="2"/>
        </w:numPr>
        <w:ind w:left="0" w:right="428" w:firstLine="0"/>
        <w:jc w:val="center"/>
        <w:rPr>
          <w:b/>
          <w:bCs/>
        </w:rPr>
      </w:pPr>
      <w:r w:rsidRPr="00F041FA">
        <w:rPr>
          <w:b/>
          <w:bCs/>
        </w:rPr>
        <w:t>Визначення</w:t>
      </w:r>
      <w:r w:rsidR="008127D1">
        <w:rPr>
          <w:b/>
          <w:bCs/>
        </w:rPr>
        <w:t xml:space="preserve"> </w:t>
      </w:r>
      <w:r w:rsidRPr="00F041FA">
        <w:rPr>
          <w:b/>
          <w:bCs/>
        </w:rPr>
        <w:t>заходів,</w:t>
      </w:r>
      <w:r w:rsidR="008127D1">
        <w:rPr>
          <w:b/>
          <w:bCs/>
        </w:rPr>
        <w:t xml:space="preserve"> </w:t>
      </w:r>
      <w:r w:rsidRPr="00F041FA">
        <w:rPr>
          <w:b/>
          <w:bCs/>
        </w:rPr>
        <w:t>за</w:t>
      </w:r>
      <w:r w:rsidR="008127D1">
        <w:rPr>
          <w:b/>
          <w:bCs/>
        </w:rPr>
        <w:t xml:space="preserve"> </w:t>
      </w:r>
      <w:r w:rsidRPr="00F041FA">
        <w:rPr>
          <w:b/>
          <w:bCs/>
        </w:rPr>
        <w:t>допомогою</w:t>
      </w:r>
      <w:r w:rsidR="008127D1">
        <w:rPr>
          <w:b/>
          <w:bCs/>
        </w:rPr>
        <w:t xml:space="preserve"> </w:t>
      </w:r>
      <w:r w:rsidRPr="00F041FA">
        <w:rPr>
          <w:b/>
          <w:bCs/>
        </w:rPr>
        <w:t>яких</w:t>
      </w:r>
      <w:r w:rsidR="008127D1">
        <w:rPr>
          <w:b/>
          <w:bCs/>
        </w:rPr>
        <w:t xml:space="preserve"> </w:t>
      </w:r>
      <w:r w:rsidRPr="00F041FA">
        <w:rPr>
          <w:b/>
          <w:bCs/>
        </w:rPr>
        <w:t xml:space="preserve">здійснюватиметься відстеження результативності дії регуляторного </w:t>
      </w:r>
      <w:proofErr w:type="spellStart"/>
      <w:r w:rsidRPr="00F041FA">
        <w:rPr>
          <w:b/>
          <w:bCs/>
        </w:rPr>
        <w:t>акта</w:t>
      </w:r>
      <w:proofErr w:type="spellEnd"/>
    </w:p>
    <w:p w14:paraId="55BED694" w14:textId="77777777" w:rsidR="00F041FA" w:rsidRPr="00F041FA" w:rsidRDefault="00F041FA" w:rsidP="008127D1">
      <w:pPr>
        <w:pStyle w:val="a3"/>
        <w:ind w:firstLine="142"/>
        <w:jc w:val="center"/>
        <w:rPr>
          <w:b/>
        </w:rPr>
      </w:pPr>
    </w:p>
    <w:p w14:paraId="153AE24E" w14:textId="77777777" w:rsidR="00F041FA" w:rsidRPr="00280D65" w:rsidRDefault="00F041FA" w:rsidP="00280D65">
      <w:pPr>
        <w:pStyle w:val="a3"/>
        <w:ind w:right="428" w:firstLine="567"/>
        <w:jc w:val="both"/>
      </w:pPr>
      <w:r w:rsidRPr="00280D65">
        <w:t xml:space="preserve">Відстеження результативності дії регуляторного </w:t>
      </w:r>
      <w:proofErr w:type="spellStart"/>
      <w:r w:rsidRPr="00280D65">
        <w:t>акта</w:t>
      </w:r>
      <w:proofErr w:type="spellEnd"/>
      <w:r w:rsidRPr="00280D65">
        <w:t xml:space="preserve"> буде проводитися за допомогою заходів, спрямованих на оцінку стану впровадження регуляторного </w:t>
      </w:r>
      <w:proofErr w:type="spellStart"/>
      <w:r w:rsidRPr="00280D65">
        <w:t>акта</w:t>
      </w:r>
      <w:proofErr w:type="spellEnd"/>
      <w:r w:rsidRPr="00280D65">
        <w:t>.</w:t>
      </w:r>
    </w:p>
    <w:p w14:paraId="0F088B74" w14:textId="22814ABE" w:rsidR="00F041FA" w:rsidRPr="00280D65" w:rsidRDefault="00F041FA" w:rsidP="00280D65">
      <w:pPr>
        <w:pStyle w:val="a3"/>
        <w:ind w:right="428" w:firstLine="567"/>
        <w:jc w:val="both"/>
      </w:pPr>
      <w:r w:rsidRPr="00280D65">
        <w:t xml:space="preserve">Базове відстеження результативності вищезазначеного регуляторного </w:t>
      </w:r>
      <w:proofErr w:type="spellStart"/>
      <w:r w:rsidRPr="00280D65">
        <w:t>акта</w:t>
      </w:r>
      <w:proofErr w:type="spellEnd"/>
      <w:r w:rsidRPr="00280D65">
        <w:t xml:space="preserve"> буде здійснюватися в 202</w:t>
      </w:r>
      <w:r w:rsidR="004D0612" w:rsidRPr="00280D65">
        <w:t>7</w:t>
      </w:r>
      <w:r w:rsidRPr="00280D65">
        <w:t xml:space="preserve"> році.</w:t>
      </w:r>
    </w:p>
    <w:p w14:paraId="55DA8EB2" w14:textId="77777777" w:rsidR="00F041FA" w:rsidRPr="00280D65" w:rsidRDefault="00F041FA" w:rsidP="00280D65">
      <w:pPr>
        <w:pStyle w:val="a3"/>
        <w:ind w:right="428" w:firstLine="567"/>
        <w:jc w:val="both"/>
      </w:pPr>
      <w:r w:rsidRPr="00280D65">
        <w:t xml:space="preserve">Повторне відстеження результативності регуляторного </w:t>
      </w:r>
      <w:proofErr w:type="spellStart"/>
      <w:r w:rsidRPr="00280D65">
        <w:t>акта</w:t>
      </w:r>
      <w:proofErr w:type="spellEnd"/>
      <w:r w:rsidRPr="00280D65">
        <w:t xml:space="preserve"> проводитиметься через два роки після набрання ним чинності.</w:t>
      </w:r>
    </w:p>
    <w:p w14:paraId="3CA12D4A" w14:textId="77777777" w:rsidR="00F041FA" w:rsidRPr="00280D65" w:rsidRDefault="00F041FA" w:rsidP="00280D65">
      <w:pPr>
        <w:pStyle w:val="a3"/>
        <w:ind w:right="428" w:firstLine="567"/>
        <w:jc w:val="both"/>
      </w:pPr>
      <w:r w:rsidRPr="00280D65">
        <w:t xml:space="preserve">Періодичне відстеження результативності регуляторного </w:t>
      </w:r>
      <w:proofErr w:type="spellStart"/>
      <w:r w:rsidRPr="00280D65">
        <w:t>акта</w:t>
      </w:r>
      <w:proofErr w:type="spellEnd"/>
      <w:r w:rsidRPr="00280D65">
        <w:t xml:space="preserve"> буде проводитися один раз на три роки після проведення заходів повторного відстеження регуляторного </w:t>
      </w:r>
      <w:proofErr w:type="spellStart"/>
      <w:r w:rsidRPr="00280D65">
        <w:t>акта</w:t>
      </w:r>
      <w:proofErr w:type="spellEnd"/>
      <w:r w:rsidRPr="00280D65">
        <w:t>.</w:t>
      </w:r>
    </w:p>
    <w:p w14:paraId="0E533592" w14:textId="0E91B53C" w:rsidR="00F041FA" w:rsidRPr="00280D65" w:rsidRDefault="00F041FA" w:rsidP="00280D65">
      <w:pPr>
        <w:pStyle w:val="a3"/>
        <w:ind w:right="428" w:firstLine="567"/>
        <w:jc w:val="both"/>
      </w:pPr>
      <w:r w:rsidRPr="00280D65">
        <w:t xml:space="preserve">До проведення відстеження результативності дії регуляторного </w:t>
      </w:r>
      <w:proofErr w:type="spellStart"/>
      <w:r w:rsidRPr="00280D65">
        <w:t>акта</w:t>
      </w:r>
      <w:proofErr w:type="spellEnd"/>
      <w:r w:rsidRPr="00280D65">
        <w:t xml:space="preserve"> </w:t>
      </w:r>
      <w:r w:rsidR="004D0612" w:rsidRPr="00280D65">
        <w:t xml:space="preserve">за потреби </w:t>
      </w:r>
      <w:r w:rsidRPr="00280D65">
        <w:t>залучатиметься Державна наукова установа «Інститут освітньої аналітики»</w:t>
      </w:r>
      <w:r w:rsidR="002069ED">
        <w:t xml:space="preserve"> та АІКОМ</w:t>
      </w:r>
      <w:r w:rsidRPr="00280D65">
        <w:t>.</w:t>
      </w:r>
    </w:p>
    <w:p w14:paraId="293AD2AB" w14:textId="77777777" w:rsidR="00F041FA" w:rsidRPr="00F041FA" w:rsidRDefault="00F041FA" w:rsidP="00F041FA">
      <w:pPr>
        <w:pStyle w:val="a3"/>
        <w:ind w:left="709"/>
        <w:jc w:val="both"/>
      </w:pPr>
    </w:p>
    <w:p w14:paraId="50B0BF8A" w14:textId="77777777" w:rsidR="00F041FA" w:rsidRPr="00F041FA" w:rsidRDefault="00F041FA" w:rsidP="00F041FA">
      <w:pPr>
        <w:pStyle w:val="a3"/>
        <w:ind w:left="709"/>
        <w:jc w:val="both"/>
      </w:pPr>
    </w:p>
    <w:p w14:paraId="27B0EDAC" w14:textId="28A4D33F" w:rsidR="00F041FA" w:rsidRPr="00F041FA" w:rsidRDefault="00F041FA" w:rsidP="009A20F4">
      <w:pPr>
        <w:pStyle w:val="a3"/>
        <w:jc w:val="both"/>
        <w:rPr>
          <w:b/>
          <w:bCs/>
        </w:rPr>
      </w:pPr>
      <w:r w:rsidRPr="00F041FA">
        <w:rPr>
          <w:b/>
          <w:bCs/>
        </w:rPr>
        <w:t>Міністр</w:t>
      </w:r>
      <w:r w:rsidR="00AD6CE8">
        <w:rPr>
          <w:b/>
          <w:bCs/>
        </w:rPr>
        <w:tab/>
      </w:r>
      <w:r w:rsidR="00AD6CE8">
        <w:rPr>
          <w:b/>
          <w:bCs/>
        </w:rPr>
        <w:tab/>
      </w:r>
      <w:r w:rsidR="00AD6CE8">
        <w:rPr>
          <w:b/>
          <w:bCs/>
        </w:rPr>
        <w:tab/>
      </w:r>
      <w:r w:rsidRPr="00F041FA">
        <w:rPr>
          <w:b/>
          <w:bCs/>
        </w:rPr>
        <w:tab/>
      </w:r>
      <w:r w:rsidRPr="002A60B8">
        <w:rPr>
          <w:b/>
          <w:bCs/>
        </w:rPr>
        <w:tab/>
      </w:r>
      <w:r w:rsidR="009A20F4">
        <w:rPr>
          <w:b/>
          <w:bCs/>
        </w:rPr>
        <w:t xml:space="preserve">               </w:t>
      </w:r>
      <w:r w:rsidRPr="002A60B8">
        <w:rPr>
          <w:b/>
          <w:bCs/>
        </w:rPr>
        <w:tab/>
      </w:r>
      <w:r w:rsidRPr="002A60B8">
        <w:rPr>
          <w:b/>
          <w:bCs/>
        </w:rPr>
        <w:tab/>
      </w:r>
      <w:r w:rsidRPr="00F041FA">
        <w:rPr>
          <w:b/>
          <w:bCs/>
        </w:rPr>
        <w:t>Оксен ЛІСОВИЙ</w:t>
      </w:r>
    </w:p>
    <w:p w14:paraId="218CFF03" w14:textId="77777777" w:rsidR="00F041FA" w:rsidRDefault="00F041FA">
      <w:pPr>
        <w:pStyle w:val="a3"/>
        <w:ind w:left="709"/>
        <w:jc w:val="both"/>
      </w:pPr>
    </w:p>
    <w:p w14:paraId="6125465A" w14:textId="77777777" w:rsidR="001737CD" w:rsidRDefault="001737CD">
      <w:pPr>
        <w:pStyle w:val="a3"/>
        <w:ind w:left="709"/>
        <w:jc w:val="both"/>
      </w:pPr>
    </w:p>
    <w:p w14:paraId="65A71C8E" w14:textId="6048FC24" w:rsidR="001737CD" w:rsidRPr="001737CD" w:rsidRDefault="001737CD" w:rsidP="001737CD">
      <w:pPr>
        <w:pStyle w:val="a3"/>
        <w:jc w:val="both"/>
        <w:rPr>
          <w:b/>
          <w:bCs/>
        </w:rPr>
      </w:pPr>
      <w:r w:rsidRPr="001737CD">
        <w:rPr>
          <w:b/>
          <w:bCs/>
        </w:rPr>
        <w:t>«___»  _______________ 20___ р.</w:t>
      </w:r>
    </w:p>
    <w:sectPr w:rsidR="001737CD" w:rsidRPr="001737CD">
      <w:pgSz w:w="11910" w:h="16840"/>
      <w:pgMar w:top="960" w:right="425" w:bottom="280" w:left="1559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382AE" w14:textId="77777777" w:rsidR="00EA2E13" w:rsidRDefault="00EA2E13">
      <w:r>
        <w:separator/>
      </w:r>
    </w:p>
  </w:endnote>
  <w:endnote w:type="continuationSeparator" w:id="0">
    <w:p w14:paraId="4ABFFE16" w14:textId="77777777" w:rsidR="00EA2E13" w:rsidRDefault="00E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70CA" w14:textId="77777777" w:rsidR="00EA2E13" w:rsidRDefault="00EA2E13">
      <w:r>
        <w:separator/>
      </w:r>
    </w:p>
  </w:footnote>
  <w:footnote w:type="continuationSeparator" w:id="0">
    <w:p w14:paraId="6C9E564E" w14:textId="77777777" w:rsidR="00EA2E13" w:rsidRDefault="00EA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346912"/>
      <w:docPartObj>
        <w:docPartGallery w:val="Page Numbers (Top of Page)"/>
        <w:docPartUnique/>
      </w:docPartObj>
    </w:sdtPr>
    <w:sdtEndPr/>
    <w:sdtContent>
      <w:p w14:paraId="4F0A824F" w14:textId="44D0F500" w:rsidR="00C10D78" w:rsidRDefault="00C10D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B5">
          <w:rPr>
            <w:noProof/>
          </w:rPr>
          <w:t>19</w:t>
        </w:r>
        <w:r>
          <w:fldChar w:fldCharType="end"/>
        </w:r>
      </w:p>
    </w:sdtContent>
  </w:sdt>
  <w:p w14:paraId="10A84888" w14:textId="6D1132C5" w:rsidR="00C10D78" w:rsidRDefault="00C10D7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F51"/>
    <w:multiLevelType w:val="hybridMultilevel"/>
    <w:tmpl w:val="A38E23AC"/>
    <w:lvl w:ilvl="0" w:tplc="70062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3131D"/>
    <w:multiLevelType w:val="hybridMultilevel"/>
    <w:tmpl w:val="EA6246FC"/>
    <w:lvl w:ilvl="0" w:tplc="30F47B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76A9A"/>
    <w:multiLevelType w:val="hybridMultilevel"/>
    <w:tmpl w:val="AD02D192"/>
    <w:lvl w:ilvl="0" w:tplc="A05C83F4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C9B18B9"/>
    <w:multiLevelType w:val="hybridMultilevel"/>
    <w:tmpl w:val="6D828F34"/>
    <w:lvl w:ilvl="0" w:tplc="70062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E13F3"/>
    <w:multiLevelType w:val="hybridMultilevel"/>
    <w:tmpl w:val="028064F2"/>
    <w:lvl w:ilvl="0" w:tplc="AB0A37E0">
      <w:start w:val="4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926" w:hanging="360"/>
      </w:pPr>
    </w:lvl>
    <w:lvl w:ilvl="2" w:tplc="0422001B" w:tentative="1">
      <w:start w:val="1"/>
      <w:numFmt w:val="lowerRoman"/>
      <w:lvlText w:val="%3."/>
      <w:lvlJc w:val="right"/>
      <w:pPr>
        <w:ind w:left="1646" w:hanging="180"/>
      </w:pPr>
    </w:lvl>
    <w:lvl w:ilvl="3" w:tplc="0422000F" w:tentative="1">
      <w:start w:val="1"/>
      <w:numFmt w:val="decimal"/>
      <w:lvlText w:val="%4."/>
      <w:lvlJc w:val="left"/>
      <w:pPr>
        <w:ind w:left="2366" w:hanging="360"/>
      </w:pPr>
    </w:lvl>
    <w:lvl w:ilvl="4" w:tplc="04220019" w:tentative="1">
      <w:start w:val="1"/>
      <w:numFmt w:val="lowerLetter"/>
      <w:lvlText w:val="%5."/>
      <w:lvlJc w:val="left"/>
      <w:pPr>
        <w:ind w:left="3086" w:hanging="360"/>
      </w:pPr>
    </w:lvl>
    <w:lvl w:ilvl="5" w:tplc="0422001B" w:tentative="1">
      <w:start w:val="1"/>
      <w:numFmt w:val="lowerRoman"/>
      <w:lvlText w:val="%6."/>
      <w:lvlJc w:val="right"/>
      <w:pPr>
        <w:ind w:left="3806" w:hanging="180"/>
      </w:pPr>
    </w:lvl>
    <w:lvl w:ilvl="6" w:tplc="0422000F" w:tentative="1">
      <w:start w:val="1"/>
      <w:numFmt w:val="decimal"/>
      <w:lvlText w:val="%7."/>
      <w:lvlJc w:val="left"/>
      <w:pPr>
        <w:ind w:left="4526" w:hanging="360"/>
      </w:pPr>
    </w:lvl>
    <w:lvl w:ilvl="7" w:tplc="04220019" w:tentative="1">
      <w:start w:val="1"/>
      <w:numFmt w:val="lowerLetter"/>
      <w:lvlText w:val="%8."/>
      <w:lvlJc w:val="left"/>
      <w:pPr>
        <w:ind w:left="5246" w:hanging="360"/>
      </w:pPr>
    </w:lvl>
    <w:lvl w:ilvl="8" w:tplc="0422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5" w15:restartNumberingAfterBreak="0">
    <w:nsid w:val="59D33A2A"/>
    <w:multiLevelType w:val="hybridMultilevel"/>
    <w:tmpl w:val="58AE8BF4"/>
    <w:lvl w:ilvl="0" w:tplc="8CCA8F82">
      <w:start w:val="5"/>
      <w:numFmt w:val="upperRoman"/>
      <w:lvlText w:val="%1."/>
      <w:lvlJc w:val="left"/>
      <w:pPr>
        <w:ind w:left="142" w:hanging="4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CA26054">
      <w:start w:val="1"/>
      <w:numFmt w:val="decimal"/>
      <w:lvlText w:val="%2."/>
      <w:lvlJc w:val="left"/>
      <w:pPr>
        <w:ind w:left="14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0D655C4">
      <w:numFmt w:val="bullet"/>
      <w:lvlText w:val="•"/>
      <w:lvlJc w:val="left"/>
      <w:pPr>
        <w:ind w:left="2068" w:hanging="296"/>
      </w:pPr>
      <w:rPr>
        <w:lang w:val="uk-UA" w:eastAsia="en-US" w:bidi="ar-SA"/>
      </w:rPr>
    </w:lvl>
    <w:lvl w:ilvl="3" w:tplc="A1B652E2">
      <w:numFmt w:val="bullet"/>
      <w:lvlText w:val="•"/>
      <w:lvlJc w:val="left"/>
      <w:pPr>
        <w:ind w:left="3032" w:hanging="296"/>
      </w:pPr>
      <w:rPr>
        <w:lang w:val="uk-UA" w:eastAsia="en-US" w:bidi="ar-SA"/>
      </w:rPr>
    </w:lvl>
    <w:lvl w:ilvl="4" w:tplc="3B78F842">
      <w:numFmt w:val="bullet"/>
      <w:lvlText w:val="•"/>
      <w:lvlJc w:val="left"/>
      <w:pPr>
        <w:ind w:left="3996" w:hanging="296"/>
      </w:pPr>
      <w:rPr>
        <w:lang w:val="uk-UA" w:eastAsia="en-US" w:bidi="ar-SA"/>
      </w:rPr>
    </w:lvl>
    <w:lvl w:ilvl="5" w:tplc="B554F3A0">
      <w:numFmt w:val="bullet"/>
      <w:lvlText w:val="•"/>
      <w:lvlJc w:val="left"/>
      <w:pPr>
        <w:ind w:left="4960" w:hanging="296"/>
      </w:pPr>
      <w:rPr>
        <w:lang w:val="uk-UA" w:eastAsia="en-US" w:bidi="ar-SA"/>
      </w:rPr>
    </w:lvl>
    <w:lvl w:ilvl="6" w:tplc="DE90CDCC">
      <w:numFmt w:val="bullet"/>
      <w:lvlText w:val="•"/>
      <w:lvlJc w:val="left"/>
      <w:pPr>
        <w:ind w:left="5924" w:hanging="296"/>
      </w:pPr>
      <w:rPr>
        <w:lang w:val="uk-UA" w:eastAsia="en-US" w:bidi="ar-SA"/>
      </w:rPr>
    </w:lvl>
    <w:lvl w:ilvl="7" w:tplc="BF907632">
      <w:numFmt w:val="bullet"/>
      <w:lvlText w:val="•"/>
      <w:lvlJc w:val="left"/>
      <w:pPr>
        <w:ind w:left="6888" w:hanging="296"/>
      </w:pPr>
      <w:rPr>
        <w:lang w:val="uk-UA" w:eastAsia="en-US" w:bidi="ar-SA"/>
      </w:rPr>
    </w:lvl>
    <w:lvl w:ilvl="8" w:tplc="DB64456A">
      <w:numFmt w:val="bullet"/>
      <w:lvlText w:val="•"/>
      <w:lvlJc w:val="left"/>
      <w:pPr>
        <w:ind w:left="7852" w:hanging="296"/>
      </w:pPr>
      <w:rPr>
        <w:lang w:val="uk-UA" w:eastAsia="en-US" w:bidi="ar-SA"/>
      </w:rPr>
    </w:lvl>
  </w:abstractNum>
  <w:abstractNum w:abstractNumId="6" w15:restartNumberingAfterBreak="0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271498"/>
    <w:multiLevelType w:val="hybridMultilevel"/>
    <w:tmpl w:val="5978DC0C"/>
    <w:lvl w:ilvl="0" w:tplc="4842793C">
      <w:start w:val="2"/>
      <w:numFmt w:val="upperRoman"/>
      <w:lvlText w:val="%1."/>
      <w:lvlJc w:val="left"/>
      <w:pPr>
        <w:ind w:left="1066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1BAA2B2">
      <w:start w:val="1"/>
      <w:numFmt w:val="decimal"/>
      <w:lvlText w:val="%2."/>
      <w:lvlJc w:val="left"/>
      <w:pPr>
        <w:ind w:left="989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3AE0520">
      <w:numFmt w:val="bullet"/>
      <w:lvlText w:val="•"/>
      <w:lvlJc w:val="left"/>
      <w:pPr>
        <w:ind w:left="2044" w:hanging="280"/>
      </w:pPr>
      <w:rPr>
        <w:rFonts w:hint="default"/>
        <w:lang w:val="uk-UA" w:eastAsia="en-US" w:bidi="ar-SA"/>
      </w:rPr>
    </w:lvl>
    <w:lvl w:ilvl="3" w:tplc="FFE8FE68">
      <w:numFmt w:val="bullet"/>
      <w:lvlText w:val="•"/>
      <w:lvlJc w:val="left"/>
      <w:pPr>
        <w:ind w:left="3029" w:hanging="280"/>
      </w:pPr>
      <w:rPr>
        <w:rFonts w:hint="default"/>
        <w:lang w:val="uk-UA" w:eastAsia="en-US" w:bidi="ar-SA"/>
      </w:rPr>
    </w:lvl>
    <w:lvl w:ilvl="4" w:tplc="71B8389E">
      <w:numFmt w:val="bullet"/>
      <w:lvlText w:val="•"/>
      <w:lvlJc w:val="left"/>
      <w:pPr>
        <w:ind w:left="4014" w:hanging="280"/>
      </w:pPr>
      <w:rPr>
        <w:rFonts w:hint="default"/>
        <w:lang w:val="uk-UA" w:eastAsia="en-US" w:bidi="ar-SA"/>
      </w:rPr>
    </w:lvl>
    <w:lvl w:ilvl="5" w:tplc="90908428">
      <w:numFmt w:val="bullet"/>
      <w:lvlText w:val="•"/>
      <w:lvlJc w:val="left"/>
      <w:pPr>
        <w:ind w:left="4998" w:hanging="280"/>
      </w:pPr>
      <w:rPr>
        <w:rFonts w:hint="default"/>
        <w:lang w:val="uk-UA" w:eastAsia="en-US" w:bidi="ar-SA"/>
      </w:rPr>
    </w:lvl>
    <w:lvl w:ilvl="6" w:tplc="8662D94C">
      <w:numFmt w:val="bullet"/>
      <w:lvlText w:val="•"/>
      <w:lvlJc w:val="left"/>
      <w:pPr>
        <w:ind w:left="5983" w:hanging="280"/>
      </w:pPr>
      <w:rPr>
        <w:rFonts w:hint="default"/>
        <w:lang w:val="uk-UA" w:eastAsia="en-US" w:bidi="ar-SA"/>
      </w:rPr>
    </w:lvl>
    <w:lvl w:ilvl="7" w:tplc="E020CCC2">
      <w:numFmt w:val="bullet"/>
      <w:lvlText w:val="•"/>
      <w:lvlJc w:val="left"/>
      <w:pPr>
        <w:ind w:left="6968" w:hanging="280"/>
      </w:pPr>
      <w:rPr>
        <w:rFonts w:hint="default"/>
        <w:lang w:val="uk-UA" w:eastAsia="en-US" w:bidi="ar-SA"/>
      </w:rPr>
    </w:lvl>
    <w:lvl w:ilvl="8" w:tplc="B5A2BCD4">
      <w:numFmt w:val="bullet"/>
      <w:lvlText w:val="•"/>
      <w:lvlJc w:val="left"/>
      <w:pPr>
        <w:ind w:left="7952" w:hanging="28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E9"/>
    <w:rsid w:val="00005657"/>
    <w:rsid w:val="00005AC5"/>
    <w:rsid w:val="000168F7"/>
    <w:rsid w:val="0002002C"/>
    <w:rsid w:val="00077119"/>
    <w:rsid w:val="000816BF"/>
    <w:rsid w:val="000826F9"/>
    <w:rsid w:val="00093957"/>
    <w:rsid w:val="000A0FA9"/>
    <w:rsid w:val="000A29C2"/>
    <w:rsid w:val="000E5CC3"/>
    <w:rsid w:val="001033BC"/>
    <w:rsid w:val="0011683B"/>
    <w:rsid w:val="001272D5"/>
    <w:rsid w:val="0013065C"/>
    <w:rsid w:val="00150A1C"/>
    <w:rsid w:val="0016462A"/>
    <w:rsid w:val="001737CD"/>
    <w:rsid w:val="001967EB"/>
    <w:rsid w:val="001977B8"/>
    <w:rsid w:val="001A0CFC"/>
    <w:rsid w:val="001C7B19"/>
    <w:rsid w:val="001D54B6"/>
    <w:rsid w:val="001F0A01"/>
    <w:rsid w:val="001F2E8A"/>
    <w:rsid w:val="00200977"/>
    <w:rsid w:val="002069ED"/>
    <w:rsid w:val="002216BB"/>
    <w:rsid w:val="00225F39"/>
    <w:rsid w:val="00227C2A"/>
    <w:rsid w:val="0024693C"/>
    <w:rsid w:val="00256A88"/>
    <w:rsid w:val="00263529"/>
    <w:rsid w:val="00263542"/>
    <w:rsid w:val="00280D65"/>
    <w:rsid w:val="002A60B8"/>
    <w:rsid w:val="002B5288"/>
    <w:rsid w:val="002C64E1"/>
    <w:rsid w:val="002C6B43"/>
    <w:rsid w:val="002D7871"/>
    <w:rsid w:val="002E76D3"/>
    <w:rsid w:val="003118D0"/>
    <w:rsid w:val="00331240"/>
    <w:rsid w:val="00332E42"/>
    <w:rsid w:val="0034597B"/>
    <w:rsid w:val="00362B54"/>
    <w:rsid w:val="00363638"/>
    <w:rsid w:val="00363BF0"/>
    <w:rsid w:val="00370CB4"/>
    <w:rsid w:val="0037794B"/>
    <w:rsid w:val="00386B9C"/>
    <w:rsid w:val="00393608"/>
    <w:rsid w:val="003A6039"/>
    <w:rsid w:val="003B7AAC"/>
    <w:rsid w:val="003E1B61"/>
    <w:rsid w:val="00413818"/>
    <w:rsid w:val="00416743"/>
    <w:rsid w:val="004171FC"/>
    <w:rsid w:val="004251C0"/>
    <w:rsid w:val="00425CD2"/>
    <w:rsid w:val="0045021A"/>
    <w:rsid w:val="00451ACD"/>
    <w:rsid w:val="00451B29"/>
    <w:rsid w:val="00456810"/>
    <w:rsid w:val="00467FDA"/>
    <w:rsid w:val="004919EF"/>
    <w:rsid w:val="004A0FB9"/>
    <w:rsid w:val="004C6FDC"/>
    <w:rsid w:val="004D0612"/>
    <w:rsid w:val="004E1E13"/>
    <w:rsid w:val="004F70B7"/>
    <w:rsid w:val="005049DD"/>
    <w:rsid w:val="00526007"/>
    <w:rsid w:val="00536695"/>
    <w:rsid w:val="005414FB"/>
    <w:rsid w:val="005449A6"/>
    <w:rsid w:val="00550647"/>
    <w:rsid w:val="00584E70"/>
    <w:rsid w:val="00586D8C"/>
    <w:rsid w:val="005B2576"/>
    <w:rsid w:val="005D3AFE"/>
    <w:rsid w:val="00606AA9"/>
    <w:rsid w:val="00607B4B"/>
    <w:rsid w:val="00616BFB"/>
    <w:rsid w:val="00620382"/>
    <w:rsid w:val="00627EB6"/>
    <w:rsid w:val="00630FA7"/>
    <w:rsid w:val="006402E8"/>
    <w:rsid w:val="00641BCE"/>
    <w:rsid w:val="00643543"/>
    <w:rsid w:val="00652E23"/>
    <w:rsid w:val="00657ADC"/>
    <w:rsid w:val="00666C5A"/>
    <w:rsid w:val="00682A60"/>
    <w:rsid w:val="00690A8E"/>
    <w:rsid w:val="006A3F85"/>
    <w:rsid w:val="006B6D2C"/>
    <w:rsid w:val="006C2AF5"/>
    <w:rsid w:val="006E00F8"/>
    <w:rsid w:val="006E29E9"/>
    <w:rsid w:val="007150C4"/>
    <w:rsid w:val="00721DD9"/>
    <w:rsid w:val="007335F3"/>
    <w:rsid w:val="007412DE"/>
    <w:rsid w:val="007477D0"/>
    <w:rsid w:val="00751AC0"/>
    <w:rsid w:val="00775544"/>
    <w:rsid w:val="0078111C"/>
    <w:rsid w:val="0079331E"/>
    <w:rsid w:val="007A19EC"/>
    <w:rsid w:val="007A3BFD"/>
    <w:rsid w:val="007B42F0"/>
    <w:rsid w:val="007C5E93"/>
    <w:rsid w:val="007F63B3"/>
    <w:rsid w:val="00806877"/>
    <w:rsid w:val="008127D1"/>
    <w:rsid w:val="00813B9A"/>
    <w:rsid w:val="008315C0"/>
    <w:rsid w:val="008316AA"/>
    <w:rsid w:val="008336D0"/>
    <w:rsid w:val="00843174"/>
    <w:rsid w:val="008473DC"/>
    <w:rsid w:val="00863552"/>
    <w:rsid w:val="00887786"/>
    <w:rsid w:val="008931BD"/>
    <w:rsid w:val="008A57F1"/>
    <w:rsid w:val="008C19B7"/>
    <w:rsid w:val="008E38D2"/>
    <w:rsid w:val="008E3B92"/>
    <w:rsid w:val="0093172C"/>
    <w:rsid w:val="00936C6A"/>
    <w:rsid w:val="009563EA"/>
    <w:rsid w:val="00961D5F"/>
    <w:rsid w:val="00971FB4"/>
    <w:rsid w:val="0097482D"/>
    <w:rsid w:val="009876C3"/>
    <w:rsid w:val="00995A3E"/>
    <w:rsid w:val="009A20F4"/>
    <w:rsid w:val="00A05BF4"/>
    <w:rsid w:val="00A0706B"/>
    <w:rsid w:val="00A142EE"/>
    <w:rsid w:val="00A27FC9"/>
    <w:rsid w:val="00A5424B"/>
    <w:rsid w:val="00A94523"/>
    <w:rsid w:val="00AA0284"/>
    <w:rsid w:val="00AA716E"/>
    <w:rsid w:val="00AB4BC7"/>
    <w:rsid w:val="00AD6CE8"/>
    <w:rsid w:val="00B00234"/>
    <w:rsid w:val="00B01121"/>
    <w:rsid w:val="00B01EF4"/>
    <w:rsid w:val="00B027EF"/>
    <w:rsid w:val="00B052EE"/>
    <w:rsid w:val="00B31E28"/>
    <w:rsid w:val="00B5098B"/>
    <w:rsid w:val="00B65045"/>
    <w:rsid w:val="00B82392"/>
    <w:rsid w:val="00B97AD8"/>
    <w:rsid w:val="00BA3301"/>
    <w:rsid w:val="00BA77F6"/>
    <w:rsid w:val="00BC3854"/>
    <w:rsid w:val="00BD01E6"/>
    <w:rsid w:val="00BD2B1C"/>
    <w:rsid w:val="00BD5610"/>
    <w:rsid w:val="00BE20BC"/>
    <w:rsid w:val="00BF5230"/>
    <w:rsid w:val="00C10D78"/>
    <w:rsid w:val="00C26852"/>
    <w:rsid w:val="00C3128E"/>
    <w:rsid w:val="00C3459B"/>
    <w:rsid w:val="00C63F1A"/>
    <w:rsid w:val="00C7267C"/>
    <w:rsid w:val="00C76414"/>
    <w:rsid w:val="00CA125B"/>
    <w:rsid w:val="00CA72D7"/>
    <w:rsid w:val="00CB011C"/>
    <w:rsid w:val="00CC0176"/>
    <w:rsid w:val="00CC6E9D"/>
    <w:rsid w:val="00CE29B0"/>
    <w:rsid w:val="00CE2DFB"/>
    <w:rsid w:val="00D010D0"/>
    <w:rsid w:val="00D206CB"/>
    <w:rsid w:val="00D21577"/>
    <w:rsid w:val="00D25D51"/>
    <w:rsid w:val="00D262C8"/>
    <w:rsid w:val="00D3737B"/>
    <w:rsid w:val="00D42FFC"/>
    <w:rsid w:val="00D52BCB"/>
    <w:rsid w:val="00D61A67"/>
    <w:rsid w:val="00D62B8F"/>
    <w:rsid w:val="00D6558A"/>
    <w:rsid w:val="00D95B46"/>
    <w:rsid w:val="00DA4858"/>
    <w:rsid w:val="00DF6C70"/>
    <w:rsid w:val="00E0402B"/>
    <w:rsid w:val="00E35BA5"/>
    <w:rsid w:val="00E366FF"/>
    <w:rsid w:val="00E501D1"/>
    <w:rsid w:val="00E51575"/>
    <w:rsid w:val="00E57EB5"/>
    <w:rsid w:val="00E8081F"/>
    <w:rsid w:val="00E85CF6"/>
    <w:rsid w:val="00E92A0B"/>
    <w:rsid w:val="00EA2E13"/>
    <w:rsid w:val="00EC4DCD"/>
    <w:rsid w:val="00F041FA"/>
    <w:rsid w:val="00F30B1C"/>
    <w:rsid w:val="00F457F0"/>
    <w:rsid w:val="00F4715C"/>
    <w:rsid w:val="00F52384"/>
    <w:rsid w:val="00F55C5F"/>
    <w:rsid w:val="00F86FC6"/>
    <w:rsid w:val="00F9479B"/>
    <w:rsid w:val="00FC471A"/>
    <w:rsid w:val="00FD7E8D"/>
    <w:rsid w:val="00FE249B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F0F3E"/>
  <w15:docId w15:val="{4AA686BB-C1E3-4EFE-952E-01A6B1DF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989" w:hanging="2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31B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931B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931B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931BD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39"/>
    <w:rsid w:val="001D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AB4B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1"/>
    <w:rsid w:val="00D3737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8C4B4A-2A4C-4ECF-9BA0-C8CF2109BF87}">
  <we:reference id="a3b40b4f-8edf-490e-9df1-7e66f93912bf" version="1.2.0.0" store="EXCatalog" storeType="EXCatalog"/>
  <we:alternateReferences>
    <we:reference id="WA104380526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0304-C13C-447E-8E40-94BB7906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18402</Words>
  <Characters>10490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Таранік-Ткачук Катерина Валеріївна</cp:lastModifiedBy>
  <cp:revision>33</cp:revision>
  <dcterms:created xsi:type="dcterms:W3CDTF">2025-05-27T13:09:00Z</dcterms:created>
  <dcterms:modified xsi:type="dcterms:W3CDTF">2025-05-28T05:55:00Z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