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52AD3" w14:textId="77777777" w:rsidR="005E0C2E" w:rsidRDefault="004C67A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40"/>
        <w:ind w:left="3969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Додаток 1 </w:t>
      </w:r>
      <w:r>
        <w:rPr>
          <w:rFonts w:ascii="Times New Roman" w:hAnsi="Times New Roman"/>
          <w:color w:val="000000"/>
          <w:sz w:val="24"/>
          <w:szCs w:val="24"/>
        </w:rPr>
        <w:br/>
        <w:t>до Порядку</w:t>
      </w:r>
    </w:p>
    <w:p w14:paraId="3AA8D9BD" w14:textId="77777777" w:rsidR="005E0C2E" w:rsidRDefault="004C67A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ЗАЯВА</w:t>
      </w:r>
      <w:r>
        <w:rPr>
          <w:rFonts w:ascii="Times New Roman" w:hAnsi="Times New Roman"/>
          <w:b/>
          <w:color w:val="000000"/>
          <w:sz w:val="28"/>
          <w:szCs w:val="28"/>
        </w:rPr>
        <w:br/>
        <w:t xml:space="preserve">про проведення процедури акредитації </w:t>
      </w:r>
      <w:r>
        <w:rPr>
          <w:rFonts w:ascii="Times New Roman" w:hAnsi="Times New Roman"/>
          <w:b/>
          <w:color w:val="000000"/>
          <w:sz w:val="28"/>
          <w:szCs w:val="28"/>
        </w:rPr>
        <w:br/>
        <w:t>кваліфікаційного центру</w:t>
      </w:r>
    </w:p>
    <w:p w14:paraId="7AB5EF83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Заявник ____________________________________________________________________</w:t>
      </w:r>
    </w:p>
    <w:p w14:paraId="30B27C36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ind w:firstLine="3119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(повне найменування юридичної особи)</w:t>
      </w:r>
    </w:p>
    <w:p w14:paraId="4A53F4C4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Код згідно з ЄДРПОУ ________________________________________________________</w:t>
      </w:r>
    </w:p>
    <w:sdt>
      <w:sdtPr>
        <w:tag w:val="goog_rdk_2"/>
        <w:id w:val="920684800"/>
      </w:sdtPr>
      <w:sdtEndPr/>
      <w:sdtContent>
        <w:p w14:paraId="11E1D22E" w14:textId="77777777" w:rsidR="005E0C2E" w:rsidRDefault="004C67A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ind w:firstLine="567"/>
            <w:jc w:val="both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color w:val="000000"/>
              <w:sz w:val="24"/>
              <w:szCs w:val="24"/>
            </w:rPr>
            <w:t xml:space="preserve">Місцезнаходження заявника та його структурного або відокремленого підрозділу, що має намір набути статус кваліфікаційного центру </w:t>
          </w:r>
          <w:sdt>
            <w:sdtPr>
              <w:tag w:val="goog_rdk_0"/>
              <w:id w:val="911588518"/>
            </w:sdtPr>
            <w:sdtEndPr/>
            <w:sdtContent>
              <w:r>
                <w:rPr>
                  <w:rFonts w:ascii="Times New Roman" w:hAnsi="Times New Roman"/>
                  <w:color w:val="000000"/>
                  <w:sz w:val="24"/>
                  <w:szCs w:val="24"/>
                </w:rPr>
                <w:t xml:space="preserve"> </w:t>
              </w:r>
            </w:sdtContent>
          </w:sdt>
          <w:sdt>
            <w:sdtPr>
              <w:tag w:val="goog_rdk_1"/>
              <w:id w:val="-1717958429"/>
            </w:sdtPr>
            <w:sdtEndPr/>
            <w:sdtContent/>
          </w:sdt>
        </w:p>
      </w:sdtContent>
    </w:sdt>
    <w:p w14:paraId="1F48F36C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</w:t>
      </w:r>
    </w:p>
    <w:p w14:paraId="4CAF3F5D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</w:t>
      </w:r>
    </w:p>
    <w:p w14:paraId="7A1EB769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Повне найменування кваліфікаційного центру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_____________________________________</w:t>
      </w:r>
    </w:p>
    <w:p w14:paraId="076F352D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</w:t>
      </w:r>
    </w:p>
    <w:p w14:paraId="5057C6E7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Адреса електронної пошти заявника</w:t>
      </w:r>
    </w:p>
    <w:p w14:paraId="527677AA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</w:t>
      </w:r>
    </w:p>
    <w:p w14:paraId="25D9963E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Номер телефону</w:t>
      </w:r>
    </w:p>
    <w:p w14:paraId="27658811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</w:t>
      </w:r>
    </w:p>
    <w:p w14:paraId="7D21A8D9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Адреса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вебсайта</w:t>
      </w:r>
      <w:proofErr w:type="spellEnd"/>
    </w:p>
    <w:p w14:paraId="0F578146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</w:t>
      </w:r>
    </w:p>
    <w:p w14:paraId="2B071866" w14:textId="77777777" w:rsidR="005E0C2E" w:rsidRDefault="005E0C2E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6"/>
        <w:tblW w:w="9287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3"/>
        <w:gridCol w:w="4644"/>
      </w:tblGrid>
      <w:tr w:rsidR="005E0C2E" w14:paraId="54219D85" w14:textId="77777777">
        <w:tc>
          <w:tcPr>
            <w:tcW w:w="4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3FBCD9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 професійного стандарту,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ким і коли затверджений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3CA8BA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 професійної кваліфікації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/часткової професійної кваліфікації</w:t>
            </w:r>
          </w:p>
        </w:tc>
      </w:tr>
      <w:tr w:rsidR="005E0C2E" w14:paraId="03B0F988" w14:textId="77777777">
        <w:tc>
          <w:tcPr>
            <w:tcW w:w="464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A4C8C4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B6CBB0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</w:p>
        </w:tc>
      </w:tr>
      <w:tr w:rsidR="005E0C2E" w14:paraId="2BFDB184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7617AAC" w14:textId="77777777" w:rsidR="005E0C2E" w:rsidRDefault="005E0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31ABEF07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</w:p>
        </w:tc>
      </w:tr>
      <w:tr w:rsidR="005E0C2E" w14:paraId="746F8539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8FE3DA" w14:textId="77777777" w:rsidR="005E0C2E" w:rsidRDefault="005E0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3125064D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</w:p>
        </w:tc>
      </w:tr>
      <w:tr w:rsidR="005E0C2E" w14:paraId="0AA6B26B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556BFF5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1C0F1BB5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</w:p>
        </w:tc>
      </w:tr>
      <w:tr w:rsidR="005E0C2E" w14:paraId="7D312A8C" w14:textId="77777777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817672C" w14:textId="77777777" w:rsidR="005E0C2E" w:rsidRDefault="005E0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74DDD494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</w:p>
        </w:tc>
      </w:tr>
      <w:tr w:rsidR="005E0C2E" w14:paraId="4014D13E" w14:textId="77777777">
        <w:trPr>
          <w:trHeight w:val="425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3A3591" w14:textId="77777777" w:rsidR="005E0C2E" w:rsidRDefault="005E0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6E25ED7D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</w:p>
        </w:tc>
      </w:tr>
    </w:tbl>
    <w:p w14:paraId="79AC02AC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Перелік документів, що додаються:</w:t>
      </w:r>
    </w:p>
    <w:p w14:paraId="56EF87CE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</w:p>
    <w:p w14:paraId="3E39C579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</w:p>
    <w:p w14:paraId="4959926A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</w:p>
    <w:p w14:paraId="0C52D616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</w:p>
    <w:p w14:paraId="60EBBAD8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Заяви:</w:t>
      </w:r>
    </w:p>
    <w:p w14:paraId="4E6BDACB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36"/>
          <w:szCs w:val="36"/>
        </w:rPr>
        <w:t>□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З </w:t>
      </w:r>
      <w:r>
        <w:rPr>
          <w:rFonts w:ascii="Times New Roman" w:hAnsi="Times New Roman"/>
          <w:sz w:val="24"/>
          <w:szCs w:val="24"/>
        </w:rPr>
        <w:t>укладенням</w:t>
      </w:r>
      <w:r>
        <w:rPr>
          <w:rFonts w:ascii="Times New Roman" w:hAnsi="Times New Roman"/>
          <w:color w:val="000000"/>
          <w:sz w:val="24"/>
          <w:szCs w:val="24"/>
        </w:rPr>
        <w:t xml:space="preserve"> Догов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ру про надання послуг з проведення процедури акредитації кваліфікаційного центру;  </w:t>
      </w:r>
    </w:p>
    <w:p w14:paraId="1AB56DEC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36"/>
          <w:szCs w:val="36"/>
        </w:rPr>
        <w:t>□</w:t>
      </w:r>
      <w:r>
        <w:rPr>
          <w:rFonts w:ascii="Times New Roman" w:hAnsi="Times New Roman"/>
          <w:color w:val="000000"/>
          <w:sz w:val="24"/>
          <w:szCs w:val="24"/>
        </w:rPr>
        <w:t xml:space="preserve"> Без укладення Договору про надання послуг з проведення процедури акредитації кваліфікаційного центру.     </w:t>
      </w:r>
    </w:p>
    <w:p w14:paraId="3D46B7D9" w14:textId="77777777" w:rsidR="005E0C2E" w:rsidRDefault="005E0C2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07D3C0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Увага!</w:t>
      </w:r>
      <w:r>
        <w:rPr>
          <w:rFonts w:ascii="Times New Roman" w:hAnsi="Times New Roman"/>
          <w:sz w:val="24"/>
          <w:szCs w:val="24"/>
        </w:rPr>
        <w:t xml:space="preserve"> Заповнення наступної інформації є обов'язковим лише у випадку прийняття Заявником пропозиції на укладення Договору про надання послуг з проведення процедури акредитації кваліфікаційного центру (далі – Договір).</w:t>
      </w:r>
    </w:p>
    <w:p w14:paraId="10535760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 метою укласти Договір, Заявник засвідчує позначкою</w:t>
      </w:r>
      <w:r>
        <w:t xml:space="preserve"> </w:t>
      </w:r>
      <w:sdt>
        <w:sdtPr>
          <w:tag w:val="goog_rdk_3"/>
          <w:id w:val="675844486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☑</w:t>
          </w:r>
        </w:sdtContent>
      </w:sdt>
      <w:r>
        <w:rPr>
          <w:rFonts w:ascii="Times New Roman" w:hAnsi="Times New Roman"/>
          <w:sz w:val="24"/>
          <w:szCs w:val="24"/>
        </w:rPr>
        <w:t xml:space="preserve">  про:</w:t>
      </w:r>
    </w:p>
    <w:p w14:paraId="684BC38E" w14:textId="77777777" w:rsidR="005E0C2E" w:rsidRDefault="004C6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ознайомлення з умовами Договору та нормативними документами, що регулюють процедуру акредитації кваліфікаційних центрів;</w:t>
      </w:r>
    </w:p>
    <w:p w14:paraId="3D9A1BF1" w14:textId="77777777" w:rsidR="005E0C2E" w:rsidRDefault="004C6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повне розуміння змісту Договору, значень термінів і всіх його умов;</w:t>
      </w:r>
    </w:p>
    <w:p w14:paraId="5C2EC1F8" w14:textId="77777777" w:rsidR="005E0C2E" w:rsidRDefault="004C6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вільне волевиявлення укласти Договір, відповідно до його умов, шляхом приєднання до нього в повному обсязі;</w:t>
      </w:r>
    </w:p>
    <w:p w14:paraId="08D423A2" w14:textId="443CF954" w:rsidR="005E0C2E" w:rsidRDefault="004C67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наявність у нього прав, визначених законодавством, у зв’язку із виконанням яких Заявник має право звертатися до Агентства з метою набуття ним, його структурн</w:t>
      </w:r>
      <w:r w:rsidR="00ED66A9"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 xml:space="preserve"> або відокремлен</w:t>
      </w:r>
      <w:r w:rsidR="00ED66A9">
        <w:rPr>
          <w:rFonts w:ascii="Times New Roman" w:hAnsi="Times New Roman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 xml:space="preserve"> підрозділ</w:t>
      </w:r>
      <w:r w:rsidR="00ED66A9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 статусу кваліфікаційного центру.</w:t>
      </w:r>
    </w:p>
    <w:p w14:paraId="4D67BDD7" w14:textId="77777777" w:rsidR="005E0C2E" w:rsidRDefault="005E0C2E">
      <w:p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FEABF98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Платіжні реквізити:</w:t>
      </w:r>
    </w:p>
    <w:p w14:paraId="0BC4DF92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Розрахунковий рахунок _______________</w:t>
      </w:r>
    </w:p>
    <w:p w14:paraId="1AC1A41B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 банка__________________________</w:t>
      </w:r>
    </w:p>
    <w:p w14:paraId="11C15EE7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МФО банку:_________________________</w:t>
      </w:r>
    </w:p>
    <w:p w14:paraId="42627525" w14:textId="77777777" w:rsidR="005E0C2E" w:rsidRDefault="005E0C2E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b/>
          <w:sz w:val="24"/>
          <w:szCs w:val="24"/>
        </w:rPr>
      </w:pPr>
    </w:p>
    <w:p w14:paraId="5634F33E" w14:textId="77777777" w:rsidR="005E0C2E" w:rsidRDefault="004C67A1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Заявник, який діє на законних підставах, підписавши цю Заяву укладає з Національним агентством кваліфікацій (далі – Агентство) Договір шляхом приєднання до всіх його умов в цілому.</w:t>
      </w:r>
    </w:p>
    <w:p w14:paraId="48647374" w14:textId="77777777" w:rsidR="005E0C2E" w:rsidRDefault="004C67A1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Заявник не може запропонувати свої умови до Договору. Договір розміщено на </w:t>
      </w:r>
      <w:proofErr w:type="spellStart"/>
      <w:r>
        <w:rPr>
          <w:rFonts w:ascii="Times New Roman" w:hAnsi="Times New Roman"/>
          <w:sz w:val="24"/>
          <w:szCs w:val="24"/>
        </w:rPr>
        <w:t>вебсайті</w:t>
      </w:r>
      <w:proofErr w:type="spellEnd"/>
      <w:r>
        <w:rPr>
          <w:rFonts w:ascii="Times New Roman" w:hAnsi="Times New Roman"/>
          <w:sz w:val="24"/>
          <w:szCs w:val="24"/>
        </w:rPr>
        <w:t xml:space="preserve"> Агентства – </w:t>
      </w:r>
      <w:hyperlink r:id="rId8">
        <w:r>
          <w:rPr>
            <w:rFonts w:ascii="Times New Roman" w:hAnsi="Times New Roman"/>
            <w:sz w:val="24"/>
            <w:szCs w:val="24"/>
            <w:u w:val="single"/>
          </w:rPr>
          <w:t>https://nqa.gov.ua/</w:t>
        </w:r>
      </w:hyperlink>
      <w:r>
        <w:rPr>
          <w:rFonts w:ascii="Times New Roman" w:hAnsi="Times New Roman"/>
          <w:sz w:val="24"/>
          <w:szCs w:val="24"/>
          <w:u w:val="single"/>
        </w:rPr>
        <w:t>.</w:t>
      </w:r>
    </w:p>
    <w:p w14:paraId="50AE127D" w14:textId="77777777" w:rsidR="005E0C2E" w:rsidRDefault="005E0C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sz w:val="24"/>
          <w:szCs w:val="24"/>
        </w:rPr>
      </w:pPr>
    </w:p>
    <w:p w14:paraId="41082E16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Подання цієї Заяви є підставою для здійснення Агентством організаційних заходів з проведення процедури акредитації.</w:t>
      </w:r>
    </w:p>
    <w:p w14:paraId="71DCD250" w14:textId="77777777" w:rsidR="005E0C2E" w:rsidRDefault="005E0C2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F7D3C7A" w14:textId="77777777" w:rsidR="005E0C2E" w:rsidRDefault="004C67A1">
      <w:pPr>
        <w:keepNext/>
        <w:keepLines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Заявник може змінити своє рішення щодо укладення Договору лише до моменту прийняття Агентством рішення про проведення процедури акредитації кваліфікаційного центру.</w:t>
      </w:r>
    </w:p>
    <w:p w14:paraId="4285E013" w14:textId="77777777" w:rsidR="005E0C2E" w:rsidRDefault="005E0C2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4F204E2" w14:textId="77777777" w:rsidR="005E0C2E" w:rsidRDefault="005E0C2E">
      <w:pPr>
        <w:rPr>
          <w:rFonts w:ascii="Times New Roman" w:hAnsi="Times New Roman"/>
          <w:color w:val="FF0000"/>
          <w:sz w:val="24"/>
          <w:szCs w:val="24"/>
        </w:rPr>
      </w:pPr>
    </w:p>
    <w:p w14:paraId="73B20C9E" w14:textId="77777777" w:rsidR="005E0C2E" w:rsidRDefault="005E0C2E">
      <w:pPr>
        <w:rPr>
          <w:rFonts w:ascii="Times New Roman" w:hAnsi="Times New Roman"/>
          <w:color w:val="FF0000"/>
          <w:sz w:val="24"/>
          <w:szCs w:val="24"/>
        </w:rPr>
      </w:pPr>
    </w:p>
    <w:p w14:paraId="109B0449" w14:textId="77777777" w:rsidR="005E0C2E" w:rsidRDefault="005E0C2E">
      <w:pPr>
        <w:rPr>
          <w:rFonts w:ascii="Times New Roman" w:hAnsi="Times New Roman"/>
          <w:sz w:val="24"/>
          <w:szCs w:val="24"/>
        </w:rPr>
      </w:pPr>
    </w:p>
    <w:tbl>
      <w:tblPr>
        <w:tblStyle w:val="af7"/>
        <w:tblW w:w="92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26"/>
        <w:gridCol w:w="2036"/>
        <w:gridCol w:w="3225"/>
      </w:tblGrid>
      <w:tr w:rsidR="005E0C2E" w14:paraId="2968604D" w14:textId="77777777">
        <w:tc>
          <w:tcPr>
            <w:tcW w:w="4026" w:type="dxa"/>
          </w:tcPr>
          <w:p w14:paraId="260013CD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Керівник (уповноважена особа)</w:t>
            </w:r>
          </w:p>
        </w:tc>
        <w:tc>
          <w:tcPr>
            <w:tcW w:w="2036" w:type="dxa"/>
          </w:tcPr>
          <w:p w14:paraId="6C046A8C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0"/>
              </w:rPr>
              <w:t>(підпис)</w:t>
            </w:r>
          </w:p>
        </w:tc>
        <w:tc>
          <w:tcPr>
            <w:tcW w:w="3225" w:type="dxa"/>
          </w:tcPr>
          <w:p w14:paraId="00787D37" w14:textId="77777777" w:rsidR="005E0C2E" w:rsidRDefault="004C67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0"/>
              </w:rPr>
              <w:t>(прізвище, ініціали)</w:t>
            </w:r>
          </w:p>
        </w:tc>
      </w:tr>
    </w:tbl>
    <w:p w14:paraId="24434217" w14:textId="77777777" w:rsidR="005E0C2E" w:rsidRDefault="004C67A1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 _________ 20___ р.</w:t>
      </w:r>
    </w:p>
    <w:p w14:paraId="434B42B6" w14:textId="77777777" w:rsidR="005E0C2E" w:rsidRDefault="005E0C2E">
      <w:pPr>
        <w:rPr>
          <w:rFonts w:ascii="Times New Roman" w:hAnsi="Times New Roman"/>
          <w:sz w:val="24"/>
          <w:szCs w:val="24"/>
        </w:rPr>
      </w:pPr>
    </w:p>
    <w:sectPr w:rsidR="005E0C2E" w:rsidSect="00D13DB7">
      <w:headerReference w:type="default" r:id="rId9"/>
      <w:pgSz w:w="11906" w:h="16838"/>
      <w:pgMar w:top="850" w:right="850" w:bottom="850" w:left="1417" w:header="708" w:footer="708" w:gutter="0"/>
      <w:pgNumType w:start="1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1ACE7" w14:textId="77777777" w:rsidR="006A4FA9" w:rsidRDefault="006A4FA9" w:rsidP="00D13DB7">
      <w:r>
        <w:separator/>
      </w:r>
    </w:p>
  </w:endnote>
  <w:endnote w:type="continuationSeparator" w:id="0">
    <w:p w14:paraId="6D10A998" w14:textId="77777777" w:rsidR="006A4FA9" w:rsidRDefault="006A4FA9" w:rsidP="00D13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57F0B7F-CD99-4D34-AC38-A7061A9775BB}"/>
  </w:font>
  <w:font w:name="Antiqua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6CF0A10F-0638-47F7-9CB3-5377D7177165}"/>
    <w:embedItalic r:id="rId3" w:fontKey="{309E0DF8-A436-44C4-B17C-5B012D1C4085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4DDB9F6D-FBF1-43BA-B58E-23F46AA3609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6B572483-FE4E-4E17-9D85-6084DEDDD3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D42B1" w14:textId="77777777" w:rsidR="006A4FA9" w:rsidRDefault="006A4FA9" w:rsidP="00D13DB7">
      <w:r>
        <w:separator/>
      </w:r>
    </w:p>
  </w:footnote>
  <w:footnote w:type="continuationSeparator" w:id="0">
    <w:p w14:paraId="6311DF70" w14:textId="77777777" w:rsidR="006A4FA9" w:rsidRDefault="006A4FA9" w:rsidP="00D13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4982034"/>
      <w:docPartObj>
        <w:docPartGallery w:val="Page Numbers (Top of Page)"/>
        <w:docPartUnique/>
      </w:docPartObj>
    </w:sdtPr>
    <w:sdtEndPr/>
    <w:sdtContent>
      <w:p w14:paraId="4F81E72E" w14:textId="36DDB5D8" w:rsidR="00D13DB7" w:rsidRDefault="00D13DB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C56714" w14:textId="77777777" w:rsidR="00D13DB7" w:rsidRDefault="00D13DB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C6927"/>
    <w:multiLevelType w:val="multilevel"/>
    <w:tmpl w:val="70DE84E0"/>
    <w:lvl w:ilvl="0">
      <w:start w:val="2"/>
      <w:numFmt w:val="bullet"/>
      <w:lvlText w:val="-"/>
      <w:lvlJc w:val="left"/>
      <w:pPr>
        <w:ind w:left="644" w:hanging="357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C2E"/>
    <w:rsid w:val="004C67A1"/>
    <w:rsid w:val="005E0C2E"/>
    <w:rsid w:val="006A4FA9"/>
    <w:rsid w:val="00791AD5"/>
    <w:rsid w:val="008C06F8"/>
    <w:rsid w:val="009C370F"/>
    <w:rsid w:val="00A77DA1"/>
    <w:rsid w:val="00D13DB7"/>
    <w:rsid w:val="00ED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4A936"/>
  <w15:docId w15:val="{9AAB1450-2D1B-4A64-9996-48808BC28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tiqua" w:eastAsia="Antiqua" w:hAnsi="Antiqua" w:cs="Antiqua"/>
        <w:sz w:val="26"/>
        <w:szCs w:val="26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AF4"/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Нормальний текст"/>
    <w:basedOn w:val="a"/>
    <w:rsid w:val="00221AF4"/>
    <w:pPr>
      <w:spacing w:before="120"/>
      <w:ind w:firstLine="567"/>
    </w:pPr>
  </w:style>
  <w:style w:type="paragraph" w:customStyle="1" w:styleId="a5">
    <w:name w:val="Назва документа"/>
    <w:basedOn w:val="a"/>
    <w:next w:val="a4"/>
    <w:rsid w:val="00221AF4"/>
    <w:pPr>
      <w:keepNext/>
      <w:keepLines/>
      <w:spacing w:before="240" w:after="240"/>
      <w:jc w:val="center"/>
    </w:pPr>
    <w:rPr>
      <w:b/>
    </w:rPr>
  </w:style>
  <w:style w:type="paragraph" w:customStyle="1" w:styleId="ShapkaDocumentu">
    <w:name w:val="Shapka Documentu"/>
    <w:basedOn w:val="a"/>
    <w:rsid w:val="00221AF4"/>
    <w:pPr>
      <w:keepNext/>
      <w:keepLines/>
      <w:spacing w:after="240"/>
      <w:ind w:left="3969"/>
      <w:jc w:val="center"/>
    </w:pPr>
  </w:style>
  <w:style w:type="paragraph" w:styleId="a6">
    <w:name w:val="header"/>
    <w:basedOn w:val="a"/>
    <w:link w:val="a7"/>
    <w:uiPriority w:val="99"/>
    <w:unhideWhenUsed/>
    <w:rsid w:val="001C492B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1C492B"/>
    <w:rPr>
      <w:rFonts w:ascii="Antiqua" w:eastAsia="Times New Roman" w:hAnsi="Antiqua" w:cs="Times New Roman"/>
      <w:sz w:val="26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C492B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1C492B"/>
    <w:rPr>
      <w:rFonts w:ascii="Antiqua" w:eastAsia="Times New Roman" w:hAnsi="Antiqua" w:cs="Times New Roman"/>
      <w:sz w:val="26"/>
      <w:szCs w:val="20"/>
      <w:lang w:eastAsia="ru-RU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Hyperlink"/>
    <w:basedOn w:val="a0"/>
    <w:uiPriority w:val="99"/>
    <w:unhideWhenUsed/>
    <w:rsid w:val="00A161CD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3120B6"/>
    <w:pPr>
      <w:ind w:left="720"/>
      <w:contextualSpacing/>
    </w:p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annotation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примітки Знак"/>
    <w:basedOn w:val="a0"/>
    <w:link w:val="af3"/>
    <w:uiPriority w:val="99"/>
    <w:semiHidden/>
    <w:rPr>
      <w:rFonts w:eastAsia="Times New Roman" w:cs="Times New Roman"/>
      <w:sz w:val="20"/>
      <w:szCs w:val="20"/>
      <w:lang w:eastAsia="ru-RU"/>
    </w:rPr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qa.go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5H524Quvz4L6NqF7CIZiJttQ7Q==">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2009</Words>
  <Characters>1146</Characters>
  <Application>Microsoft Office Word</Application>
  <DocSecurity>0</DocSecurity>
  <Lines>9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Світлана Олександрівна</dc:creator>
  <cp:lastModifiedBy>Шматова Валерія Сергіївна</cp:lastModifiedBy>
  <cp:revision>2</cp:revision>
  <dcterms:created xsi:type="dcterms:W3CDTF">2025-02-12T09:27:00Z</dcterms:created>
  <dcterms:modified xsi:type="dcterms:W3CDTF">2025-02-12T09:27:00Z</dcterms:modified>
</cp:coreProperties>
</file>