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B5" w:rsidRPr="00DD3887" w:rsidRDefault="004B5BB5" w:rsidP="004B5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caps/>
          <w:sz w:val="28"/>
          <w:szCs w:val="28"/>
        </w:rPr>
      </w:pPr>
      <w:r w:rsidRPr="00DD3887">
        <w:rPr>
          <w:rFonts w:ascii="Times New Roman" w:hAnsi="Times New Roman" w:cs="Times New Roman"/>
          <w:b/>
          <w:caps/>
          <w:sz w:val="28"/>
          <w:szCs w:val="28"/>
        </w:rPr>
        <w:t>ПОВІДОМЛЕННЯ</w:t>
      </w:r>
    </w:p>
    <w:p w:rsidR="004B5BB5" w:rsidRPr="00F82B20" w:rsidRDefault="004B5BB5" w:rsidP="00F80DC8">
      <w:pPr>
        <w:shd w:val="clear" w:color="auto" w:fill="FFFFFF"/>
        <w:spacing w:after="0"/>
        <w:contextualSpacing/>
        <w:jc w:val="center"/>
        <w:rPr>
          <w:rFonts w:ascii="Times New Roman" w:hAnsi="Times New Roman" w:cs="Times New Roman"/>
          <w:b/>
          <w:sz w:val="28"/>
          <w:szCs w:val="28"/>
        </w:rPr>
      </w:pPr>
      <w:r w:rsidRPr="00444234">
        <w:rPr>
          <w:rFonts w:ascii="Times New Roman" w:hAnsi="Times New Roman" w:cs="Times New Roman"/>
          <w:b/>
          <w:sz w:val="28"/>
          <w:szCs w:val="28"/>
        </w:rPr>
        <w:t xml:space="preserve">про оприлюднення </w:t>
      </w:r>
      <w:r w:rsidR="009209FB">
        <w:rPr>
          <w:rFonts w:ascii="Times New Roman" w:hAnsi="Times New Roman" w:cs="Times New Roman"/>
          <w:b/>
          <w:bCs/>
          <w:sz w:val="28"/>
          <w:szCs w:val="28"/>
          <w:lang w:eastAsia="ru-RU"/>
        </w:rPr>
        <w:t xml:space="preserve">проекту </w:t>
      </w:r>
      <w:r>
        <w:rPr>
          <w:rFonts w:ascii="Times New Roman" w:hAnsi="Times New Roman" w:cs="Times New Roman"/>
          <w:b/>
          <w:bCs/>
          <w:sz w:val="28"/>
          <w:szCs w:val="28"/>
        </w:rPr>
        <w:t xml:space="preserve">наказу </w:t>
      </w:r>
      <w:r w:rsidRPr="00F82B20">
        <w:rPr>
          <w:rFonts w:ascii="Times New Roman" w:hAnsi="Times New Roman" w:cs="Times New Roman"/>
          <w:b/>
          <w:bCs/>
          <w:sz w:val="28"/>
          <w:szCs w:val="28"/>
        </w:rPr>
        <w:t>«</w:t>
      </w:r>
      <w:bookmarkStart w:id="0" w:name="_GoBack"/>
      <w:bookmarkEnd w:id="0"/>
      <w:r w:rsidR="00F80DC8" w:rsidRPr="008B6255">
        <w:rPr>
          <w:rFonts w:ascii="Times New Roman" w:hAnsi="Times New Roman" w:cs="Times New Roman"/>
          <w:b/>
          <w:sz w:val="28"/>
          <w:szCs w:val="28"/>
        </w:rPr>
        <w:t>Про внесення змін до деяких нормативно-правових актів Міністерства освіти і науки  України</w:t>
      </w:r>
      <w:r w:rsidRPr="00F82B20">
        <w:rPr>
          <w:rFonts w:ascii="Times New Roman" w:hAnsi="Times New Roman" w:cs="Times New Roman"/>
          <w:b/>
          <w:bCs/>
          <w:sz w:val="28"/>
          <w:szCs w:val="28"/>
        </w:rPr>
        <w:t>»</w:t>
      </w:r>
    </w:p>
    <w:p w:rsidR="004B5BB5" w:rsidRPr="00402FC9" w:rsidRDefault="004B5BB5" w:rsidP="004B5BB5">
      <w:pPr>
        <w:shd w:val="clear" w:color="auto" w:fill="FFFFFF"/>
        <w:spacing w:after="0" w:line="240" w:lineRule="auto"/>
        <w:ind w:firstLine="709"/>
        <w:jc w:val="center"/>
        <w:rPr>
          <w:rFonts w:ascii="Times New Roman" w:hAnsi="Times New Roman" w:cs="Times New Roman"/>
          <w:sz w:val="28"/>
          <w:szCs w:val="28"/>
        </w:rPr>
      </w:pPr>
    </w:p>
    <w:p w:rsidR="004B5BB5" w:rsidRPr="0097293B" w:rsidRDefault="004B5BB5" w:rsidP="0097293B">
      <w:pPr>
        <w:shd w:val="clear" w:color="auto" w:fill="FFFFFF"/>
        <w:ind w:firstLine="708"/>
        <w:jc w:val="center"/>
        <w:rPr>
          <w:rFonts w:ascii="Times New Roman" w:hAnsi="Times New Roman" w:cs="Times New Roman"/>
          <w:sz w:val="28"/>
          <w:szCs w:val="28"/>
        </w:rPr>
      </w:pPr>
      <w:r w:rsidRPr="00402FC9">
        <w:rPr>
          <w:rFonts w:ascii="Times New Roman" w:hAnsi="Times New Roman" w:cs="Times New Roman"/>
          <w:sz w:val="28"/>
          <w:szCs w:val="28"/>
        </w:rPr>
        <w:t>Розробник – Міністерство освіти і науки України</w:t>
      </w:r>
    </w:p>
    <w:p w:rsidR="00897A66" w:rsidRPr="00897A66"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897A66">
        <w:rPr>
          <w:rFonts w:ascii="Times New Roman" w:eastAsia="Times New Roman" w:hAnsi="Times New Roman"/>
          <w:sz w:val="28"/>
          <w:szCs w:val="28"/>
        </w:rPr>
        <w:t xml:space="preserve">З початку повномасштабного вторгнення </w:t>
      </w:r>
      <w:proofErr w:type="spellStart"/>
      <w:r w:rsidRPr="00897A66">
        <w:rPr>
          <w:rFonts w:ascii="Times New Roman" w:eastAsia="Times New Roman" w:hAnsi="Times New Roman"/>
          <w:sz w:val="28"/>
          <w:szCs w:val="28"/>
        </w:rPr>
        <w:t>рф</w:t>
      </w:r>
      <w:proofErr w:type="spellEnd"/>
      <w:r w:rsidRPr="00897A66">
        <w:rPr>
          <w:rFonts w:ascii="Times New Roman" w:eastAsia="Times New Roman" w:hAnsi="Times New Roman"/>
          <w:sz w:val="28"/>
          <w:szCs w:val="28"/>
        </w:rPr>
        <w:t xml:space="preserve"> в Україну частина закладів загальної середньої освіти зазнала руйнувань і пошкоджень, опинилася на території, тимчасово окупованій ворогом. Вимушене масштабне переміщення учасників освітнього процесу в межах України та за кордон призвело до значних змін в організації освітнього процесу.</w:t>
      </w:r>
    </w:p>
    <w:p w:rsidR="00897A66" w:rsidRPr="00897A66"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897A66">
        <w:rPr>
          <w:rFonts w:ascii="Times New Roman" w:eastAsia="Times New Roman" w:hAnsi="Times New Roman"/>
          <w:sz w:val="28"/>
          <w:szCs w:val="28"/>
        </w:rPr>
        <w:t>За оперативними  даними  місцевих органів управління у сфері освіти  станом на 01.02.2024 в Україні навчаються в закладах загальної середньої освіти 3 740 тисяч дітей, з яких  навчаються очно 2 215 тис. дітей,  у змішаному форматі – 736 тис. дітей, за дистанційною формою здобуття освіти – 430  тис. дітей.</w:t>
      </w:r>
    </w:p>
    <w:p w:rsidR="004B5BB5"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b/>
      </w:r>
      <w:r w:rsidRPr="00897A66">
        <w:rPr>
          <w:rFonts w:ascii="Times New Roman" w:eastAsia="Times New Roman" w:hAnsi="Times New Roman"/>
          <w:sz w:val="28"/>
          <w:szCs w:val="28"/>
        </w:rPr>
        <w:t xml:space="preserve">Наразі 43 тис. учнів, які проживають (перебувають) на тимчасово окупованій території України (далі  - ТОТ), продовжують здобуття загальної середньої освіти в дистанційних класах, або за однією з індивідуальних форм здобуття загальної середньої освіти (у тому числі з використанням технологій дистанційного навчання), визначених Положенням про індивідуальну форму здобуття повної загальної середньої освіти, затвердженого наказом Міністерства освіти і науки України від 12.01.2016 № 8 (у редакції наказу Міністерства освіти і науки України від 10 лютого 2021 року № 160), зареєстрованим у Міністерстві юстиції України 03 лютого 2016 року за </w:t>
      </w:r>
      <w:r>
        <w:rPr>
          <w:rFonts w:ascii="Times New Roman" w:eastAsia="Times New Roman" w:hAnsi="Times New Roman"/>
          <w:sz w:val="28"/>
          <w:szCs w:val="28"/>
        </w:rPr>
        <w:t xml:space="preserve">                       </w:t>
      </w:r>
      <w:r w:rsidRPr="00897A66">
        <w:rPr>
          <w:rFonts w:ascii="Times New Roman" w:eastAsia="Times New Roman" w:hAnsi="Times New Roman"/>
          <w:sz w:val="28"/>
          <w:szCs w:val="28"/>
        </w:rPr>
        <w:t>№ 184/28314 (далі – Положення про індивідуальну форму).</w:t>
      </w:r>
    </w:p>
    <w:p w:rsidR="00897A66" w:rsidRPr="00897A66"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ab/>
      </w:r>
      <w:r w:rsidRPr="00897A66">
        <w:rPr>
          <w:rFonts w:ascii="Times New Roman" w:eastAsia="Times New Roman" w:hAnsi="Times New Roman" w:cs="Times New Roman"/>
          <w:sz w:val="28"/>
          <w:szCs w:val="28"/>
          <w:lang w:eastAsia="uk-UA"/>
        </w:rPr>
        <w:t xml:space="preserve">Відповідно  до наказу  МОН від 09 вересня 2024 року № 1276, зареєстрованого в Міністерстві юстиції України 24 вересня 2024 року за </w:t>
      </w:r>
      <w:r w:rsidRPr="00897A66">
        <w:rPr>
          <w:rFonts w:ascii="Times New Roman" w:eastAsia="Times New Roman" w:hAnsi="Times New Roman" w:cs="Times New Roman"/>
          <w:sz w:val="28"/>
          <w:szCs w:val="28"/>
          <w:lang w:eastAsia="uk-UA"/>
        </w:rPr>
        <w:br/>
        <w:t xml:space="preserve">№ 1432/42777 до Положення  про індивідуальну форму </w:t>
      </w:r>
      <w:proofErr w:type="spellStart"/>
      <w:r w:rsidRPr="00897A66">
        <w:rPr>
          <w:rFonts w:ascii="Times New Roman" w:eastAsia="Times New Roman" w:hAnsi="Times New Roman" w:cs="Times New Roman"/>
          <w:sz w:val="28"/>
          <w:szCs w:val="28"/>
          <w:lang w:eastAsia="uk-UA"/>
        </w:rPr>
        <w:t>внесено</w:t>
      </w:r>
      <w:proofErr w:type="spellEnd"/>
      <w:r w:rsidRPr="00897A66">
        <w:rPr>
          <w:rFonts w:ascii="Times New Roman" w:eastAsia="Times New Roman" w:hAnsi="Times New Roman" w:cs="Times New Roman"/>
          <w:sz w:val="28"/>
          <w:szCs w:val="28"/>
          <w:lang w:eastAsia="uk-UA"/>
        </w:rPr>
        <w:t xml:space="preserve">  зміну, яка стосується  розширення категорій осіб, для яких може бути організовано педагогічних патронаж (доповнено позицією щодо дітей, які проживають (перебувають) на ТОТ). Наразі  потребує урегулювання  питання  оплати  праці педагогічних працівників, які забезпечують  навчання учнів, які проживають (перебувають)  на  ТОТ  за  індивідуальної формою здобуття освіти (педагогічним патронажем). </w:t>
      </w:r>
    </w:p>
    <w:p w:rsidR="00897A66" w:rsidRPr="00897A66"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r w:rsidRPr="00897A66">
        <w:rPr>
          <w:rFonts w:ascii="Times New Roman" w:eastAsia="Times New Roman" w:hAnsi="Times New Roman" w:cs="Times New Roman"/>
          <w:sz w:val="28"/>
          <w:szCs w:val="28"/>
          <w:lang w:eastAsia="uk-UA"/>
        </w:rPr>
        <w:t xml:space="preserve">Потребує також приведення до вимог частини третьої статті 6 Закону України «Про повну  загальну середню освіту» питання зарахування   дітей до  закладів  загальної середньої освіти. </w:t>
      </w:r>
    </w:p>
    <w:p w:rsidR="00897A66" w:rsidRPr="00402FC9" w:rsidRDefault="00897A66" w:rsidP="00897A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uk-UA"/>
        </w:rPr>
      </w:pPr>
    </w:p>
    <w:p w:rsidR="004B5BB5" w:rsidRPr="00BA3012" w:rsidRDefault="004B5BB5" w:rsidP="004B5B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sz w:val="28"/>
          <w:szCs w:val="28"/>
          <w:lang w:eastAsia="uk-UA"/>
        </w:rPr>
      </w:pPr>
      <w:r w:rsidRPr="00BA3012">
        <w:rPr>
          <w:rFonts w:ascii="Times New Roman" w:eastAsia="Times New Roman" w:hAnsi="Times New Roman" w:cs="Times New Roman"/>
          <w:b/>
          <w:sz w:val="28"/>
          <w:szCs w:val="28"/>
          <w:lang w:eastAsia="uk-UA"/>
        </w:rPr>
        <w:t>Найменування установи, що розробляла регуляторний акт, адреса, телефон:</w:t>
      </w:r>
    </w:p>
    <w:p w:rsidR="004B5BB5" w:rsidRPr="00BA3012" w:rsidRDefault="004B5BB5" w:rsidP="004B5BB5">
      <w:pPr>
        <w:ind w:firstLine="567"/>
        <w:jc w:val="both"/>
        <w:rPr>
          <w:rFonts w:ascii="Times New Roman" w:hAnsi="Times New Roman" w:cs="Times New Roman"/>
          <w:sz w:val="28"/>
          <w:szCs w:val="28"/>
        </w:rPr>
      </w:pPr>
      <w:r w:rsidRPr="00BA3012">
        <w:rPr>
          <w:rFonts w:ascii="Times New Roman" w:hAnsi="Times New Roman" w:cs="Times New Roman"/>
          <w:sz w:val="28"/>
          <w:szCs w:val="28"/>
        </w:rPr>
        <w:t xml:space="preserve">Міністерство освіти і науки України (директорат </w:t>
      </w:r>
      <w:r w:rsidR="00897A66">
        <w:rPr>
          <w:rFonts w:ascii="Times New Roman" w:hAnsi="Times New Roman" w:cs="Times New Roman"/>
          <w:sz w:val="28"/>
          <w:szCs w:val="28"/>
        </w:rPr>
        <w:t>шкільної освіти</w:t>
      </w:r>
      <w:r w:rsidRPr="00BA3012">
        <w:rPr>
          <w:rFonts w:ascii="Times New Roman" w:hAnsi="Times New Roman" w:cs="Times New Roman"/>
          <w:sz w:val="28"/>
          <w:szCs w:val="28"/>
        </w:rPr>
        <w:t>).</w:t>
      </w:r>
    </w:p>
    <w:p w:rsidR="004B5BB5" w:rsidRPr="00BA3012" w:rsidRDefault="004B5BB5" w:rsidP="004B5BB5">
      <w:pPr>
        <w:ind w:firstLine="567"/>
        <w:jc w:val="both"/>
        <w:rPr>
          <w:rFonts w:ascii="Times New Roman" w:hAnsi="Times New Roman" w:cs="Times New Roman"/>
          <w:sz w:val="28"/>
          <w:szCs w:val="28"/>
        </w:rPr>
      </w:pPr>
      <w:r w:rsidRPr="00BA3012">
        <w:rPr>
          <w:rFonts w:ascii="Times New Roman" w:hAnsi="Times New Roman" w:cs="Times New Roman"/>
          <w:sz w:val="28"/>
          <w:szCs w:val="28"/>
        </w:rPr>
        <w:t>Проспект Берестейський, 10, м. Київ, 01135.</w:t>
      </w:r>
    </w:p>
    <w:p w:rsidR="004B5BB5" w:rsidRPr="00BA3012" w:rsidRDefault="004B5BB5" w:rsidP="004B5BB5">
      <w:pPr>
        <w:ind w:firstLine="567"/>
        <w:jc w:val="both"/>
        <w:rPr>
          <w:rFonts w:ascii="Times New Roman" w:hAnsi="Times New Roman" w:cs="Times New Roman"/>
          <w:sz w:val="28"/>
          <w:szCs w:val="28"/>
        </w:rPr>
      </w:pPr>
      <w:r w:rsidRPr="00BA3012">
        <w:rPr>
          <w:rFonts w:ascii="Times New Roman" w:hAnsi="Times New Roman" w:cs="Times New Roman"/>
          <w:sz w:val="28"/>
          <w:szCs w:val="28"/>
        </w:rPr>
        <w:t>Тел.: (044) 481-32-00</w:t>
      </w:r>
    </w:p>
    <w:p w:rsidR="004B5BB5" w:rsidRPr="00402FC9" w:rsidRDefault="004B5BB5" w:rsidP="004B5BB5">
      <w:pPr>
        <w:ind w:firstLine="567"/>
        <w:jc w:val="both"/>
        <w:rPr>
          <w:rFonts w:ascii="Times New Roman" w:hAnsi="Times New Roman" w:cs="Times New Roman"/>
          <w:sz w:val="28"/>
          <w:szCs w:val="28"/>
        </w:rPr>
      </w:pPr>
      <w:proofErr w:type="spellStart"/>
      <w:r w:rsidRPr="00BA3012">
        <w:rPr>
          <w:rFonts w:ascii="Times New Roman" w:hAnsi="Times New Roman" w:cs="Times New Roman"/>
          <w:sz w:val="28"/>
          <w:szCs w:val="28"/>
        </w:rPr>
        <w:t>Проєкт</w:t>
      </w:r>
      <w:proofErr w:type="spellEnd"/>
      <w:r w:rsidRPr="00BA3012">
        <w:rPr>
          <w:rFonts w:ascii="Times New Roman" w:hAnsi="Times New Roman" w:cs="Times New Roman"/>
          <w:sz w:val="28"/>
          <w:szCs w:val="28"/>
        </w:rPr>
        <w:t xml:space="preserve"> регуляторного </w:t>
      </w:r>
      <w:proofErr w:type="spellStart"/>
      <w:r w:rsidRPr="00BA3012">
        <w:rPr>
          <w:rFonts w:ascii="Times New Roman" w:hAnsi="Times New Roman" w:cs="Times New Roman"/>
          <w:sz w:val="28"/>
          <w:szCs w:val="28"/>
        </w:rPr>
        <w:t>акта</w:t>
      </w:r>
      <w:proofErr w:type="spellEnd"/>
      <w:r w:rsidRPr="00BA3012">
        <w:rPr>
          <w:rFonts w:ascii="Times New Roman" w:hAnsi="Times New Roman" w:cs="Times New Roman"/>
          <w:sz w:val="28"/>
          <w:szCs w:val="28"/>
        </w:rPr>
        <w:t xml:space="preserve"> та відповідний аналіз р</w:t>
      </w:r>
      <w:r w:rsidR="002159A0" w:rsidRPr="00BA3012">
        <w:rPr>
          <w:rFonts w:ascii="Times New Roman" w:hAnsi="Times New Roman" w:cs="Times New Roman"/>
          <w:sz w:val="28"/>
          <w:szCs w:val="28"/>
        </w:rPr>
        <w:t>ег</w:t>
      </w:r>
      <w:r w:rsidR="00BA3012" w:rsidRPr="00BA3012">
        <w:rPr>
          <w:rFonts w:ascii="Times New Roman" w:hAnsi="Times New Roman" w:cs="Times New Roman"/>
          <w:sz w:val="28"/>
          <w:szCs w:val="28"/>
        </w:rPr>
        <w:t>уляторного впливу оп</w:t>
      </w:r>
      <w:r w:rsidR="00897A66">
        <w:rPr>
          <w:rFonts w:ascii="Times New Roman" w:hAnsi="Times New Roman" w:cs="Times New Roman"/>
          <w:sz w:val="28"/>
          <w:szCs w:val="28"/>
        </w:rPr>
        <w:t xml:space="preserve">рилюднено </w:t>
      </w:r>
      <w:r w:rsidRPr="00BA3012">
        <w:rPr>
          <w:rFonts w:ascii="Times New Roman" w:hAnsi="Times New Roman" w:cs="Times New Roman"/>
          <w:sz w:val="28"/>
          <w:szCs w:val="28"/>
        </w:rPr>
        <w:t>у розділі «Регул</w:t>
      </w:r>
      <w:r w:rsidR="00E60BFF">
        <w:rPr>
          <w:rFonts w:ascii="Times New Roman" w:hAnsi="Times New Roman" w:cs="Times New Roman"/>
          <w:sz w:val="28"/>
          <w:szCs w:val="28"/>
        </w:rPr>
        <w:t xml:space="preserve">яторна політика» офіційного </w:t>
      </w:r>
      <w:proofErr w:type="spellStart"/>
      <w:r w:rsidR="00E60BFF">
        <w:rPr>
          <w:rFonts w:ascii="Times New Roman" w:hAnsi="Times New Roman" w:cs="Times New Roman"/>
          <w:sz w:val="28"/>
          <w:szCs w:val="28"/>
        </w:rPr>
        <w:t>веб</w:t>
      </w:r>
      <w:r w:rsidRPr="00BA3012">
        <w:rPr>
          <w:rFonts w:ascii="Times New Roman" w:hAnsi="Times New Roman" w:cs="Times New Roman"/>
          <w:sz w:val="28"/>
          <w:szCs w:val="28"/>
        </w:rPr>
        <w:t>сайту</w:t>
      </w:r>
      <w:proofErr w:type="spellEnd"/>
      <w:r w:rsidRPr="00BA3012">
        <w:rPr>
          <w:rFonts w:ascii="Times New Roman" w:hAnsi="Times New Roman" w:cs="Times New Roman"/>
          <w:sz w:val="28"/>
          <w:szCs w:val="28"/>
        </w:rPr>
        <w:t xml:space="preserve"> МОН</w:t>
      </w:r>
      <w:r w:rsidRPr="00402FC9">
        <w:rPr>
          <w:rFonts w:ascii="Times New Roman" w:hAnsi="Times New Roman" w:cs="Times New Roman"/>
          <w:sz w:val="28"/>
          <w:szCs w:val="28"/>
        </w:rPr>
        <w:t xml:space="preserve"> (</w:t>
      </w:r>
      <w:hyperlink r:id="rId4">
        <w:r w:rsidRPr="00402FC9">
          <w:rPr>
            <w:rFonts w:ascii="Times New Roman" w:hAnsi="Times New Roman" w:cs="Times New Roman"/>
            <w:color w:val="0563C1" w:themeColor="hyperlink"/>
            <w:sz w:val="28"/>
            <w:szCs w:val="28"/>
            <w:u w:val="single"/>
          </w:rPr>
          <w:t>www.mon.gov.ua</w:t>
        </w:r>
      </w:hyperlink>
      <w:r w:rsidRPr="00402FC9">
        <w:rPr>
          <w:rFonts w:ascii="Times New Roman" w:hAnsi="Times New Roman" w:cs="Times New Roman"/>
          <w:sz w:val="28"/>
          <w:szCs w:val="28"/>
        </w:rPr>
        <w:t>).</w:t>
      </w:r>
    </w:p>
    <w:p w:rsidR="004B5BB5" w:rsidRPr="00BA3012" w:rsidRDefault="001216A4" w:rsidP="001216A4">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w:t>
      </w:r>
      <w:r w:rsidR="004B5BB5" w:rsidRPr="00BA3012">
        <w:rPr>
          <w:rFonts w:ascii="Times New Roman" w:hAnsi="Times New Roman" w:cs="Times New Roman"/>
          <w:sz w:val="28"/>
          <w:szCs w:val="28"/>
        </w:rPr>
        <w:t>ропозиці</w:t>
      </w:r>
      <w:r>
        <w:rPr>
          <w:rFonts w:ascii="Times New Roman" w:hAnsi="Times New Roman" w:cs="Times New Roman"/>
          <w:sz w:val="28"/>
          <w:szCs w:val="28"/>
        </w:rPr>
        <w:t xml:space="preserve">ї та зауваження </w:t>
      </w:r>
      <w:r w:rsidR="004B5BB5" w:rsidRPr="00BA3012">
        <w:rPr>
          <w:rFonts w:ascii="Times New Roman" w:hAnsi="Times New Roman" w:cs="Times New Roman"/>
          <w:sz w:val="28"/>
          <w:szCs w:val="28"/>
        </w:rPr>
        <w:t>до</w:t>
      </w:r>
      <w:r>
        <w:rPr>
          <w:rFonts w:ascii="Times New Roman" w:hAnsi="Times New Roman" w:cs="Times New Roman"/>
          <w:sz w:val="28"/>
          <w:szCs w:val="28"/>
        </w:rPr>
        <w:t xml:space="preserve"> </w:t>
      </w:r>
      <w:proofErr w:type="spellStart"/>
      <w:r w:rsidR="0097293B">
        <w:rPr>
          <w:rFonts w:ascii="Times New Roman" w:hAnsi="Times New Roman" w:cs="Times New Roman"/>
          <w:sz w:val="28"/>
          <w:szCs w:val="28"/>
        </w:rPr>
        <w:t>проє</w:t>
      </w:r>
      <w:r w:rsidR="00E60BFF">
        <w:rPr>
          <w:rFonts w:ascii="Times New Roman" w:hAnsi="Times New Roman" w:cs="Times New Roman"/>
          <w:sz w:val="28"/>
          <w:szCs w:val="28"/>
        </w:rPr>
        <w:t>кту</w:t>
      </w:r>
      <w:proofErr w:type="spellEnd"/>
      <w:r w:rsidR="00E60BFF">
        <w:rPr>
          <w:rFonts w:ascii="Times New Roman" w:hAnsi="Times New Roman" w:cs="Times New Roman"/>
          <w:sz w:val="28"/>
          <w:szCs w:val="28"/>
        </w:rPr>
        <w:t xml:space="preserve"> </w:t>
      </w:r>
      <w:r>
        <w:rPr>
          <w:rFonts w:ascii="Times New Roman" w:hAnsi="Times New Roman" w:cs="Times New Roman"/>
          <w:sz w:val="28"/>
          <w:szCs w:val="28"/>
        </w:rPr>
        <w:t>акту</w:t>
      </w:r>
      <w:r w:rsidR="002159A0" w:rsidRPr="00BA3012">
        <w:rPr>
          <w:rFonts w:ascii="Times New Roman" w:hAnsi="Times New Roman" w:cs="Times New Roman"/>
          <w:sz w:val="28"/>
          <w:szCs w:val="28"/>
        </w:rPr>
        <w:t xml:space="preserve"> </w:t>
      </w:r>
      <w:r>
        <w:rPr>
          <w:rFonts w:ascii="Times New Roman" w:hAnsi="Times New Roman" w:cs="Times New Roman"/>
          <w:sz w:val="28"/>
          <w:szCs w:val="28"/>
        </w:rPr>
        <w:t xml:space="preserve">приймаються </w:t>
      </w:r>
      <w:r w:rsidR="004B5BB5" w:rsidRPr="00BA3012">
        <w:rPr>
          <w:rFonts w:ascii="Times New Roman" w:hAnsi="Times New Roman" w:cs="Times New Roman"/>
          <w:bCs/>
          <w:sz w:val="28"/>
          <w:szCs w:val="28"/>
        </w:rPr>
        <w:t xml:space="preserve">до </w:t>
      </w:r>
      <w:r w:rsidR="002D2357">
        <w:rPr>
          <w:rFonts w:ascii="Times New Roman" w:hAnsi="Times New Roman" w:cs="Times New Roman"/>
          <w:bCs/>
          <w:sz w:val="28"/>
          <w:szCs w:val="28"/>
        </w:rPr>
        <w:t>15</w:t>
      </w:r>
      <w:r w:rsidR="008C01E4" w:rsidRPr="00810509">
        <w:rPr>
          <w:rFonts w:ascii="Times New Roman" w:hAnsi="Times New Roman" w:cs="Times New Roman"/>
          <w:bCs/>
          <w:sz w:val="28"/>
          <w:szCs w:val="28"/>
        </w:rPr>
        <w:t xml:space="preserve"> </w:t>
      </w:r>
      <w:r w:rsidR="002D2357">
        <w:rPr>
          <w:rFonts w:ascii="Times New Roman" w:hAnsi="Times New Roman" w:cs="Times New Roman"/>
          <w:bCs/>
          <w:sz w:val="28"/>
          <w:szCs w:val="28"/>
        </w:rPr>
        <w:t xml:space="preserve">травня </w:t>
      </w:r>
      <w:r w:rsidR="004B5BB5" w:rsidRPr="00810509">
        <w:rPr>
          <w:rFonts w:ascii="Times New Roman" w:hAnsi="Times New Roman" w:cs="Times New Roman"/>
          <w:bCs/>
          <w:sz w:val="28"/>
          <w:szCs w:val="28"/>
        </w:rPr>
        <w:t>2025</w:t>
      </w:r>
      <w:r>
        <w:rPr>
          <w:rFonts w:ascii="Times New Roman" w:hAnsi="Times New Roman" w:cs="Times New Roman"/>
          <w:bCs/>
          <w:sz w:val="28"/>
          <w:szCs w:val="28"/>
        </w:rPr>
        <w:t xml:space="preserve"> року </w:t>
      </w:r>
      <w:r w:rsidR="004B5BB5" w:rsidRPr="00BA3012">
        <w:rPr>
          <w:rFonts w:ascii="Times New Roman" w:hAnsi="Times New Roman" w:cs="Times New Roman"/>
          <w:sz w:val="28"/>
          <w:szCs w:val="28"/>
        </w:rPr>
        <w:t>у довільній</w:t>
      </w:r>
      <w:r w:rsidR="00951F22">
        <w:rPr>
          <w:rFonts w:ascii="Times New Roman" w:hAnsi="Times New Roman" w:cs="Times New Roman"/>
          <w:sz w:val="28"/>
          <w:szCs w:val="28"/>
          <w:lang w:val="ru-RU"/>
        </w:rPr>
        <w:t xml:space="preserve"> </w:t>
      </w:r>
      <w:r w:rsidR="00F85214">
        <w:rPr>
          <w:rFonts w:ascii="Times New Roman" w:hAnsi="Times New Roman" w:cs="Times New Roman"/>
          <w:sz w:val="28"/>
          <w:szCs w:val="28"/>
        </w:rPr>
        <w:t>формі до 1</w:t>
      </w:r>
      <w:r w:rsidR="002D2357">
        <w:rPr>
          <w:rFonts w:ascii="Times New Roman" w:hAnsi="Times New Roman" w:cs="Times New Roman"/>
          <w:sz w:val="28"/>
          <w:szCs w:val="28"/>
        </w:rPr>
        <w:t>5</w:t>
      </w:r>
      <w:r w:rsidR="00F85214">
        <w:rPr>
          <w:rFonts w:ascii="Times New Roman" w:hAnsi="Times New Roman" w:cs="Times New Roman"/>
          <w:sz w:val="28"/>
          <w:szCs w:val="28"/>
        </w:rPr>
        <w:t xml:space="preserve"> </w:t>
      </w:r>
      <w:r w:rsidR="002D2357">
        <w:rPr>
          <w:rFonts w:ascii="Times New Roman" w:hAnsi="Times New Roman" w:cs="Times New Roman"/>
          <w:sz w:val="28"/>
          <w:szCs w:val="28"/>
        </w:rPr>
        <w:t>травня</w:t>
      </w:r>
      <w:r w:rsidR="00F87CD8">
        <w:rPr>
          <w:rFonts w:ascii="Times New Roman" w:hAnsi="Times New Roman" w:cs="Times New Roman"/>
          <w:sz w:val="28"/>
          <w:szCs w:val="28"/>
        </w:rPr>
        <w:t xml:space="preserve"> </w:t>
      </w:r>
      <w:r w:rsidR="004B5BB5" w:rsidRPr="00810509">
        <w:rPr>
          <w:rFonts w:ascii="Times New Roman" w:hAnsi="Times New Roman" w:cs="Times New Roman"/>
          <w:bCs/>
          <w:sz w:val="28"/>
          <w:szCs w:val="28"/>
        </w:rPr>
        <w:t>2025 року</w:t>
      </w:r>
      <w:r w:rsidR="004B5BB5" w:rsidRPr="00BA3012">
        <w:rPr>
          <w:rFonts w:ascii="Times New Roman" w:hAnsi="Times New Roman" w:cs="Times New Roman"/>
          <w:sz w:val="28"/>
          <w:szCs w:val="28"/>
        </w:rPr>
        <w:t xml:space="preserve"> на електронну адресу</w:t>
      </w:r>
      <w:r w:rsidR="00951F22">
        <w:rPr>
          <w:rFonts w:ascii="Times New Roman" w:hAnsi="Times New Roman" w:cs="Times New Roman"/>
          <w:sz w:val="28"/>
          <w:szCs w:val="28"/>
        </w:rPr>
        <w:t xml:space="preserve"> </w:t>
      </w:r>
      <w:r w:rsidRPr="001216A4">
        <w:rPr>
          <w:rFonts w:ascii="Times New Roman" w:hAnsi="Times New Roman" w:cs="Times New Roman"/>
          <w:sz w:val="28"/>
          <w:szCs w:val="28"/>
        </w:rPr>
        <w:t>tetiana.balashova@mon.gov.ua</w:t>
      </w:r>
      <w:r w:rsidR="00951F22">
        <w:t xml:space="preserve"> </w:t>
      </w:r>
      <w:r w:rsidR="004B5BB5" w:rsidRPr="00BA3012">
        <w:rPr>
          <w:rFonts w:ascii="Times New Roman" w:hAnsi="Times New Roman" w:cs="Times New Roman"/>
          <w:sz w:val="28"/>
          <w:szCs w:val="28"/>
        </w:rPr>
        <w:t>або поштову адресу Міністерства освіти і науки України.</w:t>
      </w:r>
    </w:p>
    <w:p w:rsidR="00A61E00" w:rsidRDefault="00F80DC8"/>
    <w:sectPr w:rsidR="00A61E00" w:rsidSect="00061C23">
      <w:pgSz w:w="11906" w:h="16838"/>
      <w:pgMar w:top="567"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C2217"/>
    <w:rsid w:val="001216A4"/>
    <w:rsid w:val="00140C12"/>
    <w:rsid w:val="001743FE"/>
    <w:rsid w:val="002159A0"/>
    <w:rsid w:val="002D16B7"/>
    <w:rsid w:val="002D2357"/>
    <w:rsid w:val="003E03F8"/>
    <w:rsid w:val="00406C36"/>
    <w:rsid w:val="004B5BB5"/>
    <w:rsid w:val="004C09A3"/>
    <w:rsid w:val="0068518E"/>
    <w:rsid w:val="006B56DA"/>
    <w:rsid w:val="00705714"/>
    <w:rsid w:val="00727172"/>
    <w:rsid w:val="007A310E"/>
    <w:rsid w:val="008053C2"/>
    <w:rsid w:val="00810509"/>
    <w:rsid w:val="00892819"/>
    <w:rsid w:val="00897A66"/>
    <w:rsid w:val="008C01E4"/>
    <w:rsid w:val="009209FB"/>
    <w:rsid w:val="00951F22"/>
    <w:rsid w:val="0097293B"/>
    <w:rsid w:val="00A405B2"/>
    <w:rsid w:val="00A839E7"/>
    <w:rsid w:val="00BA3012"/>
    <w:rsid w:val="00CC2217"/>
    <w:rsid w:val="00D00BE8"/>
    <w:rsid w:val="00D45AB3"/>
    <w:rsid w:val="00D7146F"/>
    <w:rsid w:val="00E60BFF"/>
    <w:rsid w:val="00EB4C26"/>
    <w:rsid w:val="00F154BE"/>
    <w:rsid w:val="00F80DC8"/>
    <w:rsid w:val="00F85214"/>
    <w:rsid w:val="00F87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1849"/>
  <w15:docId w15:val="{0DB8BAEC-AF84-4C45-B1F2-CF75AE6D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qFormat/>
    <w:rsid w:val="004B5BB5"/>
    <w:pPr>
      <w:pBdr>
        <w:top w:val="nil"/>
        <w:left w:val="nil"/>
        <w:bottom w:val="nil"/>
        <w:right w:val="nil"/>
        <w:between w:val="nil"/>
      </w:pBdr>
      <w:spacing w:after="200" w:line="276" w:lineRule="auto"/>
    </w:pPr>
    <w:rPr>
      <w:rFonts w:ascii="Calibri" w:eastAsia="Calibri" w:hAnsi="Calibri" w:cs="Times New Roman"/>
      <w:szCs w:val="20"/>
      <w:lang w:eastAsia="uk-UA"/>
    </w:rPr>
  </w:style>
  <w:style w:type="character" w:styleId="a3">
    <w:name w:val="Hyperlink"/>
    <w:basedOn w:val="a0"/>
    <w:uiPriority w:val="99"/>
    <w:unhideWhenUsed/>
    <w:rsid w:val="004B5BB5"/>
    <w:rPr>
      <w:color w:val="0563C1" w:themeColor="hyperlink"/>
      <w:u w:val="single"/>
    </w:rPr>
  </w:style>
  <w:style w:type="paragraph" w:styleId="a4">
    <w:name w:val="Normal (Web)"/>
    <w:basedOn w:val="a"/>
    <w:uiPriority w:val="99"/>
    <w:unhideWhenUsed/>
    <w:rsid w:val="009729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3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1875</Words>
  <Characters>1070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Чуприна Дмитро</cp:lastModifiedBy>
  <cp:revision>23</cp:revision>
  <dcterms:created xsi:type="dcterms:W3CDTF">2025-02-17T13:21:00Z</dcterms:created>
  <dcterms:modified xsi:type="dcterms:W3CDTF">2025-05-05T10:43:00Z</dcterms:modified>
</cp:coreProperties>
</file>