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CF6" w:rsidRPr="00F96574" w:rsidRDefault="00E30CF6" w:rsidP="00E30CF6">
      <w:pPr>
        <w:pStyle w:val="1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96574">
        <w:rPr>
          <w:rFonts w:ascii="Times New Roman" w:eastAsia="Times New Roman" w:hAnsi="Times New Roman"/>
          <w:b/>
          <w:sz w:val="28"/>
          <w:szCs w:val="28"/>
        </w:rPr>
        <w:t>Пояснювальна записка</w:t>
      </w:r>
    </w:p>
    <w:p w:rsidR="00E30CF6" w:rsidRPr="00F96574" w:rsidRDefault="00E30CF6" w:rsidP="00E30CF6">
      <w:pPr>
        <w:jc w:val="center"/>
        <w:rPr>
          <w:b/>
          <w:sz w:val="28"/>
          <w:szCs w:val="28"/>
          <w:lang w:val="ru-RU" w:eastAsia="ru-RU"/>
        </w:rPr>
      </w:pPr>
      <w:r w:rsidRPr="00F96574">
        <w:rPr>
          <w:b/>
          <w:sz w:val="28"/>
          <w:szCs w:val="28"/>
        </w:rPr>
        <w:t xml:space="preserve">до </w:t>
      </w:r>
      <w:r w:rsidR="00693F1E" w:rsidRPr="00F96574">
        <w:rPr>
          <w:b/>
          <w:sz w:val="28"/>
          <w:szCs w:val="28"/>
        </w:rPr>
        <w:t xml:space="preserve">проєкту </w:t>
      </w:r>
      <w:r w:rsidRPr="00F96574">
        <w:rPr>
          <w:b/>
          <w:sz w:val="28"/>
          <w:szCs w:val="28"/>
          <w:lang w:eastAsia="ru-RU"/>
        </w:rPr>
        <w:t>наказу Міністерства освіти і науки України</w:t>
      </w:r>
    </w:p>
    <w:p w:rsidR="00E30CF6" w:rsidRPr="00F96574" w:rsidRDefault="00E30CF6" w:rsidP="00E30CF6">
      <w:pPr>
        <w:ind w:firstLine="709"/>
        <w:jc w:val="center"/>
        <w:rPr>
          <w:b/>
          <w:sz w:val="28"/>
          <w:szCs w:val="28"/>
        </w:rPr>
      </w:pPr>
      <w:r w:rsidRPr="00F96574">
        <w:rPr>
          <w:b/>
          <w:sz w:val="28"/>
          <w:szCs w:val="28"/>
        </w:rPr>
        <w:t>«</w:t>
      </w:r>
      <w:r w:rsidRPr="00F96574">
        <w:rPr>
          <w:b/>
          <w:sz w:val="28"/>
          <w:szCs w:val="28"/>
          <w:lang w:val="ru-RU"/>
        </w:rPr>
        <w:t xml:space="preserve">Про </w:t>
      </w:r>
      <w:r w:rsidRPr="00F96574">
        <w:rPr>
          <w:b/>
          <w:sz w:val="28"/>
          <w:szCs w:val="28"/>
        </w:rPr>
        <w:t>затвердження</w:t>
      </w:r>
      <w:r w:rsidR="007B623B" w:rsidRPr="00F96574">
        <w:rPr>
          <w:b/>
          <w:sz w:val="28"/>
          <w:szCs w:val="28"/>
          <w:lang w:val="ru-RU"/>
        </w:rPr>
        <w:t xml:space="preserve"> </w:t>
      </w:r>
      <w:r w:rsidRPr="00F96574">
        <w:rPr>
          <w:b/>
          <w:sz w:val="28"/>
          <w:szCs w:val="28"/>
        </w:rPr>
        <w:t>Положення</w:t>
      </w:r>
      <w:r w:rsidR="00E74AA0" w:rsidRPr="00F96574">
        <w:rPr>
          <w:b/>
          <w:sz w:val="28"/>
          <w:szCs w:val="28"/>
          <w:lang w:val="ru-RU"/>
        </w:rPr>
        <w:t xml:space="preserve"> </w:t>
      </w:r>
      <w:r w:rsidR="00C61276">
        <w:rPr>
          <w:b/>
          <w:sz w:val="28"/>
          <w:szCs w:val="28"/>
        </w:rPr>
        <w:t>про мережеву</w:t>
      </w:r>
      <w:r w:rsidRPr="00F96574">
        <w:rPr>
          <w:b/>
          <w:sz w:val="28"/>
          <w:szCs w:val="28"/>
        </w:rPr>
        <w:t xml:space="preserve"> форму здобуття дошкільної освіти»</w:t>
      </w:r>
    </w:p>
    <w:p w:rsidR="00E30CF6" w:rsidRPr="00F96574" w:rsidRDefault="00E30CF6" w:rsidP="00E30CF6">
      <w:pPr>
        <w:pStyle w:val="1"/>
        <w:spacing w:after="0" w:line="240" w:lineRule="auto"/>
        <w:ind w:left="670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E30CF6" w:rsidRPr="00F96574" w:rsidRDefault="00E30CF6" w:rsidP="00F96574">
      <w:pPr>
        <w:pStyle w:val="1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96574">
        <w:rPr>
          <w:rFonts w:ascii="Times New Roman" w:eastAsia="Times New Roman" w:hAnsi="Times New Roman"/>
          <w:b/>
          <w:sz w:val="28"/>
          <w:szCs w:val="28"/>
        </w:rPr>
        <w:t>1. Мета</w:t>
      </w:r>
    </w:p>
    <w:p w:rsidR="00CC2474" w:rsidRPr="00F96574" w:rsidRDefault="006945C3" w:rsidP="0039177A">
      <w:pPr>
        <w:ind w:firstLine="426"/>
        <w:jc w:val="both"/>
        <w:rPr>
          <w:sz w:val="28"/>
          <w:szCs w:val="28"/>
          <w:shd w:val="clear" w:color="auto" w:fill="FFFFFF"/>
        </w:rPr>
      </w:pPr>
      <w:r w:rsidRPr="00F96574">
        <w:rPr>
          <w:bCs/>
          <w:sz w:val="28"/>
          <w:szCs w:val="28"/>
        </w:rPr>
        <w:t>Метою прийняття проє</w:t>
      </w:r>
      <w:r w:rsidR="00CC2474" w:rsidRPr="00F96574">
        <w:rPr>
          <w:bCs/>
          <w:sz w:val="28"/>
          <w:szCs w:val="28"/>
        </w:rPr>
        <w:t xml:space="preserve">кту акта є </w:t>
      </w:r>
      <w:r w:rsidR="00CC2474" w:rsidRPr="00F96574">
        <w:rPr>
          <w:sz w:val="28"/>
          <w:szCs w:val="28"/>
          <w:lang w:eastAsia="ru-RU"/>
        </w:rPr>
        <w:t>затвер</w:t>
      </w:r>
      <w:r w:rsidR="00076719" w:rsidRPr="00F96574">
        <w:rPr>
          <w:sz w:val="28"/>
          <w:szCs w:val="28"/>
          <w:lang w:eastAsia="ru-RU"/>
        </w:rPr>
        <w:t>д</w:t>
      </w:r>
      <w:r w:rsidR="00C61276">
        <w:rPr>
          <w:sz w:val="28"/>
          <w:szCs w:val="28"/>
          <w:lang w:eastAsia="ru-RU"/>
        </w:rPr>
        <w:t>ження Положення про мережеву</w:t>
      </w:r>
      <w:r w:rsidR="00CC2474" w:rsidRPr="00F96574">
        <w:rPr>
          <w:sz w:val="28"/>
          <w:szCs w:val="28"/>
          <w:lang w:eastAsia="ru-RU"/>
        </w:rPr>
        <w:t xml:space="preserve"> форму здобуття дошкільної освіти.</w:t>
      </w:r>
    </w:p>
    <w:p w:rsidR="00FD7FA8" w:rsidRPr="00F96574" w:rsidRDefault="00FD7FA8" w:rsidP="00FD7FA8">
      <w:pPr>
        <w:ind w:firstLine="709"/>
        <w:jc w:val="both"/>
        <w:rPr>
          <w:b/>
          <w:sz w:val="28"/>
          <w:szCs w:val="28"/>
          <w:lang w:val="ru-RU"/>
        </w:rPr>
      </w:pPr>
    </w:p>
    <w:p w:rsidR="00FA2BD4" w:rsidRPr="00F96574" w:rsidRDefault="00E30CF6" w:rsidP="00F96574">
      <w:pPr>
        <w:pStyle w:val="1"/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  <w:r w:rsidRPr="00F96574">
        <w:rPr>
          <w:rFonts w:ascii="Times New Roman" w:eastAsia="Times New Roman" w:hAnsi="Times New Roman"/>
          <w:b/>
          <w:sz w:val="28"/>
          <w:szCs w:val="28"/>
        </w:rPr>
        <w:t>2. Обґрунтування необхідності прийняття акта</w:t>
      </w:r>
    </w:p>
    <w:p w:rsidR="006A062F" w:rsidRPr="00F96574" w:rsidRDefault="006A062F" w:rsidP="0039177A">
      <w:pPr>
        <w:pStyle w:val="1"/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F96574">
        <w:rPr>
          <w:rFonts w:ascii="Times New Roman" w:eastAsiaTheme="minorHAnsi" w:hAnsi="Times New Roman"/>
          <w:sz w:val="28"/>
          <w:szCs w:val="28"/>
          <w:lang w:eastAsia="en-US"/>
        </w:rPr>
        <w:t>Проєкт наказу розроблено відповідно до</w:t>
      </w:r>
      <w:r w:rsidRPr="00F96574">
        <w:rPr>
          <w:rFonts w:ascii="Times New Roman" w:hAnsi="Times New Roman"/>
          <w:bCs/>
          <w:sz w:val="28"/>
          <w:szCs w:val="28"/>
        </w:rPr>
        <w:t xml:space="preserve"> частини четвертої статті 12 </w:t>
      </w:r>
      <w:r w:rsidRPr="00F96574">
        <w:rPr>
          <w:rFonts w:ascii="Times New Roman" w:hAnsi="Times New Roman"/>
          <w:sz w:val="28"/>
          <w:szCs w:val="28"/>
          <w:shd w:val="clear" w:color="auto" w:fill="FFFFFF"/>
        </w:rPr>
        <w:t xml:space="preserve">розділу ІІ </w:t>
      </w:r>
      <w:r w:rsidRPr="00F96574">
        <w:rPr>
          <w:rFonts w:ascii="Times New Roman" w:hAnsi="Times New Roman"/>
          <w:iCs/>
          <w:sz w:val="28"/>
          <w:szCs w:val="28"/>
          <w:shd w:val="clear" w:color="auto" w:fill="FFFFFF"/>
        </w:rPr>
        <w:t>Закону України від 6 червня 2024 року № 3788-І</w:t>
      </w:r>
      <w:r w:rsidRPr="00F96574">
        <w:rPr>
          <w:rFonts w:ascii="Times New Roman" w:hAnsi="Times New Roman"/>
          <w:iCs/>
          <w:sz w:val="28"/>
          <w:szCs w:val="28"/>
          <w:shd w:val="clear" w:color="auto" w:fill="FFFFFF"/>
          <w:lang w:val="en-US"/>
        </w:rPr>
        <w:t>X</w:t>
      </w:r>
      <w:r w:rsidRPr="00F96574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«Про дошкільну освіту», </w:t>
      </w:r>
      <w:r w:rsidRPr="00F96574">
        <w:rPr>
          <w:rFonts w:ascii="Times New Roman" w:hAnsi="Times New Roman"/>
          <w:sz w:val="28"/>
          <w:szCs w:val="28"/>
        </w:rPr>
        <w:t>підпункту</w:t>
      </w:r>
      <w:r w:rsidR="00076719" w:rsidRPr="00F96574">
        <w:rPr>
          <w:rFonts w:ascii="Times New Roman" w:hAnsi="Times New Roman"/>
          <w:sz w:val="28"/>
          <w:szCs w:val="28"/>
        </w:rPr>
        <w:t xml:space="preserve"> 12</w:t>
      </w:r>
      <w:r w:rsidR="00076719" w:rsidRPr="00F96574">
        <w:rPr>
          <w:rFonts w:ascii="Times New Roman" w:hAnsi="Times New Roman"/>
          <w:sz w:val="28"/>
          <w:szCs w:val="28"/>
          <w:vertAlign w:val="superscript"/>
        </w:rPr>
        <w:t>1</w:t>
      </w:r>
      <w:r w:rsidR="00076719" w:rsidRPr="00F96574">
        <w:rPr>
          <w:rFonts w:ascii="Times New Roman" w:hAnsi="Times New Roman"/>
          <w:sz w:val="28"/>
          <w:szCs w:val="28"/>
        </w:rPr>
        <w:t xml:space="preserve"> </w:t>
      </w:r>
      <w:r w:rsidRPr="00F96574">
        <w:rPr>
          <w:rFonts w:ascii="Times New Roman" w:hAnsi="Times New Roman"/>
          <w:sz w:val="28"/>
          <w:szCs w:val="28"/>
        </w:rPr>
        <w:t>пункту 4 Положення про Міністерство освіти і науки України, затвердженого постановою Кабінету Міністрів України від 16 жовтня 2014 року № 630</w:t>
      </w:r>
      <w:r w:rsidR="00076719" w:rsidRPr="00F96574">
        <w:rPr>
          <w:rFonts w:ascii="Times New Roman" w:hAnsi="Times New Roman"/>
          <w:sz w:val="28"/>
          <w:szCs w:val="28"/>
        </w:rPr>
        <w:t xml:space="preserve"> (зі змінами)</w:t>
      </w:r>
      <w:r w:rsidRPr="00F96574">
        <w:rPr>
          <w:rFonts w:ascii="Times New Roman" w:hAnsi="Times New Roman"/>
          <w:sz w:val="28"/>
          <w:szCs w:val="28"/>
        </w:rPr>
        <w:t xml:space="preserve">. </w:t>
      </w:r>
    </w:p>
    <w:p w:rsidR="00E30CF6" w:rsidRPr="00F96574" w:rsidRDefault="00E30CF6" w:rsidP="00E30CF6">
      <w:pPr>
        <w:pStyle w:val="1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30CF6" w:rsidRPr="00F96574" w:rsidRDefault="00693F1E" w:rsidP="00F96574">
      <w:pPr>
        <w:pStyle w:val="1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96574">
        <w:rPr>
          <w:rFonts w:ascii="Times New Roman" w:eastAsia="Times New Roman" w:hAnsi="Times New Roman"/>
          <w:b/>
          <w:sz w:val="28"/>
          <w:szCs w:val="28"/>
        </w:rPr>
        <w:t>3. Основні положення проє</w:t>
      </w:r>
      <w:r w:rsidR="00E30CF6" w:rsidRPr="00F96574">
        <w:rPr>
          <w:rFonts w:ascii="Times New Roman" w:eastAsia="Times New Roman" w:hAnsi="Times New Roman"/>
          <w:b/>
          <w:sz w:val="28"/>
          <w:szCs w:val="28"/>
        </w:rPr>
        <w:t>кту</w:t>
      </w:r>
      <w:r w:rsidRPr="00F9657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E30CF6" w:rsidRPr="00F96574">
        <w:rPr>
          <w:rFonts w:ascii="Times New Roman" w:eastAsia="Times New Roman" w:hAnsi="Times New Roman"/>
          <w:b/>
          <w:sz w:val="28"/>
          <w:szCs w:val="28"/>
        </w:rPr>
        <w:t>акта</w:t>
      </w:r>
    </w:p>
    <w:p w:rsidR="005D3BA5" w:rsidRPr="00F96574" w:rsidRDefault="00A4757C" w:rsidP="0039177A">
      <w:pPr>
        <w:ind w:firstLine="426"/>
        <w:jc w:val="both"/>
        <w:rPr>
          <w:sz w:val="28"/>
          <w:szCs w:val="28"/>
        </w:rPr>
      </w:pPr>
      <w:r w:rsidRPr="00F96574">
        <w:rPr>
          <w:bCs/>
          <w:sz w:val="28"/>
          <w:szCs w:val="28"/>
        </w:rPr>
        <w:t xml:space="preserve">Проєктом </w:t>
      </w:r>
      <w:r w:rsidR="006A062F" w:rsidRPr="00F96574">
        <w:rPr>
          <w:sz w:val="28"/>
          <w:szCs w:val="28"/>
        </w:rPr>
        <w:t>наказу запропоновано</w:t>
      </w:r>
      <w:r w:rsidR="00C61276">
        <w:rPr>
          <w:sz w:val="28"/>
          <w:szCs w:val="28"/>
        </w:rPr>
        <w:t xml:space="preserve"> затвердити Положення про мережеву </w:t>
      </w:r>
      <w:r w:rsidR="0039177A" w:rsidRPr="00F96574">
        <w:rPr>
          <w:sz w:val="28"/>
          <w:szCs w:val="28"/>
        </w:rPr>
        <w:t>форму здобуття дошкільної освіти</w:t>
      </w:r>
      <w:r w:rsidR="0039177A" w:rsidRPr="00F96574">
        <w:rPr>
          <w:bCs/>
          <w:sz w:val="28"/>
          <w:szCs w:val="28"/>
        </w:rPr>
        <w:t>.</w:t>
      </w:r>
    </w:p>
    <w:p w:rsidR="00276362" w:rsidRPr="00F96574" w:rsidRDefault="00276362" w:rsidP="00355910">
      <w:pPr>
        <w:pStyle w:val="rvps2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30CF6" w:rsidRPr="00F96574" w:rsidRDefault="00E30CF6" w:rsidP="00E30CF6">
      <w:pPr>
        <w:pStyle w:val="1"/>
        <w:tabs>
          <w:tab w:val="left" w:pos="900"/>
        </w:tabs>
        <w:spacing w:after="0" w:line="240" w:lineRule="auto"/>
        <w:ind w:right="-1" w:firstLine="568"/>
        <w:jc w:val="both"/>
        <w:rPr>
          <w:rFonts w:ascii="Times New Roman" w:eastAsia="Times New Roman" w:hAnsi="Times New Roman"/>
          <w:b/>
          <w:sz w:val="28"/>
          <w:szCs w:val="28"/>
        </w:rPr>
      </w:pPr>
      <w:bookmarkStart w:id="0" w:name="n1983"/>
      <w:bookmarkStart w:id="1" w:name="n1984"/>
      <w:bookmarkEnd w:id="0"/>
      <w:bookmarkEnd w:id="1"/>
      <w:r w:rsidRPr="00F96574">
        <w:rPr>
          <w:rFonts w:ascii="Times New Roman" w:eastAsia="Times New Roman" w:hAnsi="Times New Roman"/>
          <w:b/>
          <w:sz w:val="28"/>
          <w:szCs w:val="28"/>
        </w:rPr>
        <w:t>4.</w:t>
      </w:r>
      <w:r w:rsidR="00B3791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96574">
        <w:rPr>
          <w:rFonts w:ascii="Times New Roman" w:eastAsia="Times New Roman" w:hAnsi="Times New Roman"/>
          <w:b/>
          <w:sz w:val="28"/>
          <w:szCs w:val="28"/>
        </w:rPr>
        <w:t>Правові аспекти</w:t>
      </w:r>
    </w:p>
    <w:p w:rsidR="0039177A" w:rsidRPr="00F96574" w:rsidRDefault="0039177A" w:rsidP="0039177A">
      <w:pPr>
        <w:ind w:firstLine="426"/>
        <w:jc w:val="both"/>
        <w:rPr>
          <w:sz w:val="28"/>
          <w:szCs w:val="28"/>
          <w:lang w:val="ru-RU"/>
        </w:rPr>
      </w:pPr>
      <w:r w:rsidRPr="00F96574">
        <w:rPr>
          <w:sz w:val="28"/>
          <w:szCs w:val="28"/>
          <w:lang w:val="ru-RU"/>
        </w:rPr>
        <w:t xml:space="preserve">Конституція України, </w:t>
      </w:r>
      <w:r w:rsidRPr="00F96574">
        <w:rPr>
          <w:bCs/>
          <w:sz w:val="28"/>
          <w:szCs w:val="28"/>
          <w:lang w:val="ru-RU"/>
        </w:rPr>
        <w:t>Конвенція про права дитини</w:t>
      </w:r>
      <w:r w:rsidRPr="00F96574">
        <w:rPr>
          <w:sz w:val="28"/>
          <w:szCs w:val="28"/>
          <w:lang w:val="ru-RU"/>
        </w:rPr>
        <w:t>, Конвенція ООН про права осіб з інвалідністю, закони України «Про освіту», «Про дошкільну освіту».</w:t>
      </w:r>
    </w:p>
    <w:p w:rsidR="00E30CF6" w:rsidRPr="00F96574" w:rsidRDefault="00E30CF6" w:rsidP="00E30CF6">
      <w:pPr>
        <w:pStyle w:val="1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30CF6" w:rsidRPr="00F96574" w:rsidRDefault="00E30CF6" w:rsidP="00F96574">
      <w:pPr>
        <w:pStyle w:val="1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96574">
        <w:rPr>
          <w:rFonts w:ascii="Times New Roman" w:eastAsia="Times New Roman" w:hAnsi="Times New Roman"/>
          <w:b/>
          <w:sz w:val="28"/>
          <w:szCs w:val="28"/>
        </w:rPr>
        <w:t>5. Фінансово-економічне обґрунтування</w:t>
      </w:r>
    </w:p>
    <w:p w:rsidR="0039177A" w:rsidRPr="00F96574" w:rsidRDefault="002734DC" w:rsidP="0039177A">
      <w:pPr>
        <w:ind w:firstLine="426"/>
        <w:jc w:val="both"/>
        <w:rPr>
          <w:sz w:val="28"/>
          <w:szCs w:val="28"/>
        </w:rPr>
      </w:pPr>
      <w:r w:rsidRPr="00F96574">
        <w:rPr>
          <w:sz w:val="28"/>
          <w:szCs w:val="28"/>
        </w:rPr>
        <w:t xml:space="preserve">Реалізація </w:t>
      </w:r>
      <w:r w:rsidR="00E30CF6" w:rsidRPr="00F96574">
        <w:rPr>
          <w:sz w:val="28"/>
          <w:szCs w:val="28"/>
        </w:rPr>
        <w:t xml:space="preserve">акта не потребує додаткових </w:t>
      </w:r>
      <w:r w:rsidR="0039177A" w:rsidRPr="00F96574">
        <w:rPr>
          <w:sz w:val="28"/>
          <w:szCs w:val="28"/>
        </w:rPr>
        <w:t>видатків з державного та/або місцевих бюджетів.</w:t>
      </w:r>
    </w:p>
    <w:p w:rsidR="00E30CF6" w:rsidRPr="00F96574" w:rsidRDefault="00E30CF6" w:rsidP="00E30CF6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30CF6" w:rsidRPr="00F96574" w:rsidRDefault="00E30CF6" w:rsidP="00F96574">
      <w:pPr>
        <w:pStyle w:val="1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96574">
        <w:rPr>
          <w:rFonts w:ascii="Times New Roman" w:eastAsia="Times New Roman" w:hAnsi="Times New Roman"/>
          <w:b/>
          <w:sz w:val="28"/>
          <w:szCs w:val="28"/>
        </w:rPr>
        <w:t>6. Позиція заінтересованих сторін</w:t>
      </w:r>
    </w:p>
    <w:p w:rsidR="0039177A" w:rsidRPr="00F96574" w:rsidRDefault="0039177A" w:rsidP="0039177A">
      <w:pPr>
        <w:ind w:firstLine="426"/>
        <w:jc w:val="both"/>
        <w:rPr>
          <w:sz w:val="28"/>
          <w:szCs w:val="28"/>
        </w:rPr>
      </w:pPr>
      <w:r w:rsidRPr="00F96574">
        <w:rPr>
          <w:sz w:val="28"/>
          <w:szCs w:val="28"/>
        </w:rPr>
        <w:t>Консультації з громадськістю проводились шляхом здійснення громадського обговорення на офіційному сайті Міністерства освіти і науки України.</w:t>
      </w:r>
    </w:p>
    <w:p w:rsidR="0039177A" w:rsidRDefault="0039177A" w:rsidP="0039177A">
      <w:pPr>
        <w:ind w:firstLine="426"/>
        <w:jc w:val="both"/>
        <w:rPr>
          <w:sz w:val="28"/>
          <w:szCs w:val="28"/>
        </w:rPr>
      </w:pPr>
      <w:r w:rsidRPr="00F96574">
        <w:rPr>
          <w:sz w:val="28"/>
          <w:szCs w:val="28"/>
        </w:rPr>
        <w:t>Проє</w:t>
      </w:r>
      <w:r w:rsidR="00B37919">
        <w:rPr>
          <w:sz w:val="28"/>
          <w:szCs w:val="28"/>
        </w:rPr>
        <w:t xml:space="preserve">кт </w:t>
      </w:r>
      <w:r w:rsidRPr="00F96574">
        <w:rPr>
          <w:sz w:val="28"/>
          <w:szCs w:val="28"/>
        </w:rPr>
        <w:t>наказу не стосується соціально-трудової сфери, питань функціонування місцевого самоврядування, прав та інтересів територіальних громад, місцевого та регіонального розвитку, прав осіб з інвалідністю, функціонування і застосування української мови як державної, а також сфери наукової та науково-технічної діяльності.</w:t>
      </w:r>
    </w:p>
    <w:p w:rsidR="00B37919" w:rsidRPr="00F96574" w:rsidRDefault="00B37919" w:rsidP="0069650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Проєкт акта не стосується </w:t>
      </w:r>
      <w:r w:rsidR="009D317C">
        <w:rPr>
          <w:sz w:val="28"/>
          <w:szCs w:val="28"/>
        </w:rPr>
        <w:t xml:space="preserve">питань </w:t>
      </w:r>
      <w:r>
        <w:rPr>
          <w:sz w:val="28"/>
          <w:szCs w:val="28"/>
        </w:rPr>
        <w:t>інформатизації, електронного урядування, формування і використання національних електронних інформаційних ресурсів, розвитку інформ</w:t>
      </w:r>
      <w:r w:rsidR="009D317C">
        <w:rPr>
          <w:sz w:val="28"/>
          <w:szCs w:val="28"/>
        </w:rPr>
        <w:t>аційного суспільства, електронної демократії, надання адміністративних послуг або цифрового розвитку</w:t>
      </w:r>
      <w:r w:rsidR="00696505">
        <w:rPr>
          <w:sz w:val="28"/>
          <w:szCs w:val="28"/>
        </w:rPr>
        <w:t>,</w:t>
      </w:r>
      <w:r w:rsidR="009D317C">
        <w:rPr>
          <w:sz w:val="28"/>
          <w:szCs w:val="28"/>
        </w:rPr>
        <w:t xml:space="preserve"> у зв’язку з чим не потребує </w:t>
      </w:r>
      <w:r w:rsidR="009D317C">
        <w:rPr>
          <w:sz w:val="28"/>
          <w:szCs w:val="28"/>
        </w:rPr>
        <w:lastRenderedPageBreak/>
        <w:t xml:space="preserve">проведення цифрової експертизи та отримання висновку Міністерства цифрової трансформації України про проведення цифрової </w:t>
      </w:r>
      <w:r w:rsidR="00AF3A02">
        <w:rPr>
          <w:sz w:val="28"/>
          <w:szCs w:val="28"/>
        </w:rPr>
        <w:t>експертизи.</w:t>
      </w:r>
    </w:p>
    <w:p w:rsidR="0039177A" w:rsidRPr="00F96574" w:rsidRDefault="0039177A" w:rsidP="0039177A">
      <w:pPr>
        <w:ind w:firstLine="426"/>
        <w:contextualSpacing/>
        <w:jc w:val="both"/>
        <w:rPr>
          <w:rFonts w:eastAsia="Calibri"/>
          <w:sz w:val="28"/>
          <w:szCs w:val="28"/>
        </w:rPr>
      </w:pPr>
      <w:r w:rsidRPr="00F96574">
        <w:rPr>
          <w:rFonts w:eastAsia="Calibri"/>
          <w:sz w:val="28"/>
          <w:szCs w:val="28"/>
        </w:rPr>
        <w:t>Проєкт акта потребує погодження з Державною регуляторною службою України.</w:t>
      </w:r>
      <w:bookmarkStart w:id="2" w:name="_GoBack"/>
      <w:bookmarkEnd w:id="2"/>
    </w:p>
    <w:p w:rsidR="0039177A" w:rsidRPr="00F96574" w:rsidRDefault="0039177A" w:rsidP="0039177A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30CF6" w:rsidRPr="00F96574" w:rsidRDefault="00E30CF6" w:rsidP="00E30CF6">
      <w:pPr>
        <w:pStyle w:val="1"/>
        <w:shd w:val="clear" w:color="auto" w:fill="FFFFFF"/>
        <w:spacing w:after="0" w:line="240" w:lineRule="auto"/>
        <w:ind w:right="-1" w:firstLine="56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96574">
        <w:rPr>
          <w:rFonts w:ascii="Times New Roman" w:eastAsia="Times New Roman" w:hAnsi="Times New Roman"/>
          <w:b/>
          <w:sz w:val="28"/>
          <w:szCs w:val="28"/>
        </w:rPr>
        <w:t>7. Оцінка відповідності</w:t>
      </w:r>
    </w:p>
    <w:p w:rsidR="0039177A" w:rsidRPr="00F96574" w:rsidRDefault="0039177A" w:rsidP="001302BA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F96574">
        <w:rPr>
          <w:sz w:val="28"/>
          <w:szCs w:val="28"/>
        </w:rPr>
        <w:t>У проєкті наказу відсутні положення що:</w:t>
      </w:r>
    </w:p>
    <w:p w:rsidR="0039177A" w:rsidRPr="00F96574" w:rsidRDefault="0039177A" w:rsidP="0039177A">
      <w:pPr>
        <w:ind w:firstLine="567"/>
        <w:jc w:val="both"/>
        <w:rPr>
          <w:sz w:val="28"/>
          <w:szCs w:val="28"/>
        </w:rPr>
      </w:pPr>
      <w:r w:rsidRPr="00F96574">
        <w:rPr>
          <w:sz w:val="28"/>
          <w:szCs w:val="28"/>
        </w:rPr>
        <w:t>стосуються зобов’язань України у сфері європейської інтеграції;</w:t>
      </w:r>
    </w:p>
    <w:p w:rsidR="0039177A" w:rsidRPr="00F96574" w:rsidRDefault="0039177A" w:rsidP="0039177A">
      <w:pPr>
        <w:ind w:firstLine="567"/>
        <w:jc w:val="both"/>
        <w:rPr>
          <w:sz w:val="28"/>
          <w:szCs w:val="28"/>
        </w:rPr>
      </w:pPr>
      <w:r w:rsidRPr="00F96574">
        <w:rPr>
          <w:sz w:val="28"/>
          <w:szCs w:val="28"/>
        </w:rPr>
        <w:t>стосуються прав та свобод, гарантованих Конвенцією про захист прав людини і основоположних свобод;</w:t>
      </w:r>
    </w:p>
    <w:p w:rsidR="0039177A" w:rsidRPr="00F96574" w:rsidRDefault="0039177A" w:rsidP="0039177A">
      <w:pPr>
        <w:ind w:firstLine="567"/>
        <w:jc w:val="both"/>
        <w:rPr>
          <w:sz w:val="28"/>
          <w:szCs w:val="28"/>
        </w:rPr>
      </w:pPr>
      <w:r w:rsidRPr="00F96574">
        <w:rPr>
          <w:sz w:val="28"/>
          <w:szCs w:val="28"/>
        </w:rPr>
        <w:t>впливають на забезпечення рівних прав та можливостей жінок і чоловіків;</w:t>
      </w:r>
    </w:p>
    <w:p w:rsidR="0039177A" w:rsidRPr="00F96574" w:rsidRDefault="0039177A" w:rsidP="0039177A">
      <w:pPr>
        <w:ind w:firstLine="567"/>
        <w:jc w:val="both"/>
        <w:rPr>
          <w:sz w:val="28"/>
          <w:szCs w:val="28"/>
        </w:rPr>
      </w:pPr>
      <w:r w:rsidRPr="00F96574">
        <w:rPr>
          <w:sz w:val="28"/>
          <w:szCs w:val="28"/>
        </w:rPr>
        <w:t>містять ризики вчинення корупційних правопорушень та правопорушень, пов’язаних з корупцією;</w:t>
      </w:r>
    </w:p>
    <w:p w:rsidR="0039177A" w:rsidRPr="00F96574" w:rsidRDefault="0039177A" w:rsidP="0039177A">
      <w:pPr>
        <w:ind w:firstLine="567"/>
        <w:jc w:val="both"/>
        <w:rPr>
          <w:sz w:val="28"/>
          <w:szCs w:val="28"/>
        </w:rPr>
      </w:pPr>
      <w:r w:rsidRPr="00F96574">
        <w:rPr>
          <w:sz w:val="28"/>
          <w:szCs w:val="28"/>
        </w:rPr>
        <w:t>створюють підстави для дискримінації.</w:t>
      </w:r>
    </w:p>
    <w:p w:rsidR="0039177A" w:rsidRPr="00F96574" w:rsidRDefault="0039177A" w:rsidP="001302BA">
      <w:pPr>
        <w:ind w:firstLine="426"/>
        <w:jc w:val="both"/>
        <w:rPr>
          <w:sz w:val="28"/>
          <w:szCs w:val="28"/>
        </w:rPr>
      </w:pPr>
      <w:r w:rsidRPr="00F96574">
        <w:rPr>
          <w:sz w:val="28"/>
          <w:szCs w:val="28"/>
        </w:rPr>
        <w:t>Громадська антидискримінаційна експертиза не проводилася.</w:t>
      </w:r>
    </w:p>
    <w:p w:rsidR="0039177A" w:rsidRPr="00F96574" w:rsidRDefault="0039177A" w:rsidP="001302BA">
      <w:pPr>
        <w:pStyle w:val="1"/>
        <w:spacing w:after="0" w:line="240" w:lineRule="auto"/>
        <w:ind w:right="-1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F96574">
        <w:rPr>
          <w:rFonts w:ascii="Times New Roman" w:hAnsi="Times New Roman"/>
          <w:sz w:val="28"/>
          <w:szCs w:val="28"/>
        </w:rPr>
        <w:t>Антикорупційна експертиза не проводилася.</w:t>
      </w:r>
    </w:p>
    <w:p w:rsidR="00693F1E" w:rsidRPr="00F96574" w:rsidRDefault="00693F1E" w:rsidP="0039177A">
      <w:pPr>
        <w:pStyle w:val="1"/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B623B" w:rsidRPr="00F96574" w:rsidRDefault="00E30CF6" w:rsidP="00F96574">
      <w:pPr>
        <w:pStyle w:val="1"/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96574">
        <w:rPr>
          <w:rFonts w:ascii="Times New Roman" w:eastAsia="Times New Roman" w:hAnsi="Times New Roman"/>
          <w:b/>
          <w:sz w:val="28"/>
          <w:szCs w:val="28"/>
        </w:rPr>
        <w:t>8. Прогноз результатів</w:t>
      </w:r>
      <w:bookmarkStart w:id="3" w:name="n1717"/>
      <w:bookmarkEnd w:id="3"/>
    </w:p>
    <w:p w:rsidR="008C3CAC" w:rsidRPr="00F96574" w:rsidRDefault="001302BA" w:rsidP="008C3CAC">
      <w:pPr>
        <w:ind w:firstLine="426"/>
        <w:jc w:val="both"/>
        <w:rPr>
          <w:sz w:val="28"/>
          <w:szCs w:val="28"/>
        </w:rPr>
      </w:pPr>
      <w:r w:rsidRPr="00F96574">
        <w:rPr>
          <w:sz w:val="28"/>
          <w:szCs w:val="28"/>
        </w:rPr>
        <w:t xml:space="preserve">Прийняття акта </w:t>
      </w:r>
      <w:r w:rsidR="004B7AF3" w:rsidRPr="00F96574">
        <w:rPr>
          <w:sz w:val="28"/>
          <w:szCs w:val="28"/>
        </w:rPr>
        <w:t>дозволить організувати освітній процес для вихованців у закладі дошкільної освіти, інших су</w:t>
      </w:r>
      <w:r w:rsidR="00C61276">
        <w:rPr>
          <w:sz w:val="28"/>
          <w:szCs w:val="28"/>
        </w:rPr>
        <w:t xml:space="preserve">б’єктів освітньої діяльності за мережевою </w:t>
      </w:r>
      <w:r w:rsidR="004B7AF3" w:rsidRPr="00F96574">
        <w:rPr>
          <w:sz w:val="28"/>
          <w:szCs w:val="28"/>
        </w:rPr>
        <w:t xml:space="preserve">формою </w:t>
      </w:r>
      <w:r w:rsidR="008C3CAC" w:rsidRPr="00F96574">
        <w:rPr>
          <w:sz w:val="28"/>
          <w:szCs w:val="28"/>
        </w:rPr>
        <w:t xml:space="preserve">здобуття дошкільної освіти, що </w:t>
      </w:r>
      <w:r w:rsidR="004B7AF3" w:rsidRPr="00F96574">
        <w:rPr>
          <w:sz w:val="28"/>
          <w:szCs w:val="28"/>
        </w:rPr>
        <w:t>сприятиме удосконаленню системи дошкільної освіти, підвищенню її доступності та ефективності</w:t>
      </w:r>
      <w:r w:rsidR="008C3CAC" w:rsidRPr="00F96574">
        <w:rPr>
          <w:sz w:val="28"/>
          <w:szCs w:val="28"/>
        </w:rPr>
        <w:t>.</w:t>
      </w:r>
    </w:p>
    <w:p w:rsidR="00A237D0" w:rsidRPr="00F96574" w:rsidRDefault="00501C7E" w:rsidP="008C3CAC">
      <w:pPr>
        <w:ind w:firstLine="426"/>
        <w:jc w:val="both"/>
        <w:rPr>
          <w:sz w:val="28"/>
          <w:szCs w:val="28"/>
        </w:rPr>
      </w:pPr>
      <w:r w:rsidRPr="00F96574">
        <w:rPr>
          <w:sz w:val="28"/>
          <w:szCs w:val="28"/>
        </w:rPr>
        <w:t>Прийняття проєкту акта буде мати позитивний вплив, а саме:</w:t>
      </w:r>
    </w:p>
    <w:p w:rsidR="008C3CAC" w:rsidRPr="008C3CAC" w:rsidRDefault="008C3CAC" w:rsidP="008C3CAC">
      <w:pPr>
        <w:ind w:firstLine="426"/>
        <w:jc w:val="both"/>
        <w:rPr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A237D0" w:rsidTr="008C3CAC">
        <w:trPr>
          <w:trHeight w:val="721"/>
        </w:trPr>
        <w:tc>
          <w:tcPr>
            <w:tcW w:w="3285" w:type="dxa"/>
            <w:vAlign w:val="center"/>
          </w:tcPr>
          <w:p w:rsidR="00A237D0" w:rsidRPr="00FA2BD4" w:rsidRDefault="00A237D0" w:rsidP="00A237D0">
            <w:pPr>
              <w:ind w:right="-105"/>
              <w:jc w:val="center"/>
              <w:rPr>
                <w:sz w:val="28"/>
                <w:szCs w:val="28"/>
              </w:rPr>
            </w:pPr>
            <w:r w:rsidRPr="00FA2BD4">
              <w:rPr>
                <w:sz w:val="28"/>
                <w:szCs w:val="28"/>
              </w:rPr>
              <w:t>Заінтересована сторона</w:t>
            </w:r>
          </w:p>
        </w:tc>
        <w:tc>
          <w:tcPr>
            <w:tcW w:w="3285" w:type="dxa"/>
            <w:vAlign w:val="center"/>
          </w:tcPr>
          <w:p w:rsidR="00A237D0" w:rsidRPr="00FA2BD4" w:rsidRDefault="00A237D0" w:rsidP="00A237D0">
            <w:pPr>
              <w:jc w:val="center"/>
              <w:rPr>
                <w:sz w:val="28"/>
                <w:szCs w:val="28"/>
              </w:rPr>
            </w:pPr>
            <w:r w:rsidRPr="00FA2BD4">
              <w:rPr>
                <w:sz w:val="28"/>
                <w:szCs w:val="28"/>
              </w:rPr>
              <w:t>Вплив реалізації акта на заінтересовану сторону</w:t>
            </w:r>
          </w:p>
        </w:tc>
        <w:tc>
          <w:tcPr>
            <w:tcW w:w="3285" w:type="dxa"/>
            <w:vAlign w:val="center"/>
          </w:tcPr>
          <w:p w:rsidR="00A237D0" w:rsidRPr="00FA2BD4" w:rsidRDefault="00A237D0" w:rsidP="00A237D0">
            <w:pPr>
              <w:jc w:val="center"/>
              <w:rPr>
                <w:sz w:val="28"/>
                <w:szCs w:val="28"/>
              </w:rPr>
            </w:pPr>
            <w:r w:rsidRPr="00FA2BD4">
              <w:rPr>
                <w:sz w:val="28"/>
                <w:szCs w:val="28"/>
              </w:rPr>
              <w:t>Пояснення очікуваного впливу</w:t>
            </w:r>
          </w:p>
        </w:tc>
      </w:tr>
      <w:tr w:rsidR="00A237D0" w:rsidTr="00AF3A02">
        <w:trPr>
          <w:trHeight w:val="1364"/>
        </w:trPr>
        <w:tc>
          <w:tcPr>
            <w:tcW w:w="3285" w:type="dxa"/>
          </w:tcPr>
          <w:p w:rsidR="00A237D0" w:rsidRPr="00FA2BD4" w:rsidRDefault="00A237D0" w:rsidP="00A237D0">
            <w:pPr>
              <w:jc w:val="both"/>
              <w:rPr>
                <w:sz w:val="28"/>
                <w:szCs w:val="28"/>
              </w:rPr>
            </w:pPr>
            <w:r w:rsidRPr="00FA2BD4">
              <w:rPr>
                <w:sz w:val="28"/>
                <w:szCs w:val="28"/>
              </w:rPr>
              <w:t>Діти</w:t>
            </w:r>
            <w:r w:rsidR="00AF3A02">
              <w:rPr>
                <w:sz w:val="28"/>
                <w:szCs w:val="28"/>
              </w:rPr>
              <w:t xml:space="preserve">, </w:t>
            </w:r>
            <w:r w:rsidRPr="00DD4E18">
              <w:rPr>
                <w:sz w:val="28"/>
                <w:szCs w:val="28"/>
              </w:rPr>
              <w:t>які здобувають дошкільну освіту</w:t>
            </w:r>
          </w:p>
        </w:tc>
        <w:tc>
          <w:tcPr>
            <w:tcW w:w="3285" w:type="dxa"/>
          </w:tcPr>
          <w:p w:rsidR="00A237D0" w:rsidRPr="00FA2BD4" w:rsidRDefault="00A237D0" w:rsidP="004B356B">
            <w:pPr>
              <w:jc w:val="both"/>
              <w:rPr>
                <w:sz w:val="28"/>
                <w:szCs w:val="28"/>
              </w:rPr>
            </w:pPr>
            <w:r w:rsidRPr="00FA2BD4">
              <w:rPr>
                <w:sz w:val="28"/>
                <w:szCs w:val="28"/>
              </w:rPr>
              <w:t>Покращення доступності якісних освітніх послуг для дітей  дошкільного в</w:t>
            </w:r>
            <w:r w:rsidR="008C3CAC">
              <w:rPr>
                <w:sz w:val="28"/>
                <w:szCs w:val="28"/>
              </w:rPr>
              <w:t>іку.</w:t>
            </w:r>
          </w:p>
        </w:tc>
        <w:tc>
          <w:tcPr>
            <w:tcW w:w="3285" w:type="dxa"/>
          </w:tcPr>
          <w:p w:rsidR="00A237D0" w:rsidRPr="00AF3A02" w:rsidRDefault="00A237D0" w:rsidP="00AF3A02">
            <w:pPr>
              <w:jc w:val="both"/>
              <w:rPr>
                <w:sz w:val="28"/>
                <w:szCs w:val="28"/>
              </w:rPr>
            </w:pPr>
            <w:r w:rsidRPr="00DD4E18">
              <w:rPr>
                <w:sz w:val="28"/>
                <w:szCs w:val="28"/>
              </w:rPr>
              <w:t>Реалізація акта  підвищить якість та доступність дошкільної освіти для вихованців.</w:t>
            </w:r>
          </w:p>
        </w:tc>
      </w:tr>
      <w:tr w:rsidR="00AF3A02" w:rsidTr="00AF3A02">
        <w:trPr>
          <w:trHeight w:val="892"/>
        </w:trPr>
        <w:tc>
          <w:tcPr>
            <w:tcW w:w="3285" w:type="dxa"/>
          </w:tcPr>
          <w:p w:rsidR="00AF3A02" w:rsidRDefault="00AF3A02" w:rsidP="00AF3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Педагогічні </w:t>
            </w:r>
            <w:r w:rsidRPr="00FA2BD4">
              <w:rPr>
                <w:sz w:val="28"/>
                <w:szCs w:val="28"/>
              </w:rPr>
              <w:t>працівники закладів дошкільної освіти</w:t>
            </w:r>
          </w:p>
          <w:p w:rsidR="00AF3A02" w:rsidRPr="00FA2BD4" w:rsidRDefault="00AF3A02" w:rsidP="00A237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AF3A02" w:rsidRDefault="00AF3A02" w:rsidP="00AF3A02">
            <w:pPr>
              <w:jc w:val="both"/>
              <w:rPr>
                <w:sz w:val="28"/>
                <w:szCs w:val="28"/>
              </w:rPr>
            </w:pPr>
            <w:r w:rsidRPr="00DD4E18">
              <w:rPr>
                <w:sz w:val="28"/>
                <w:szCs w:val="28"/>
              </w:rPr>
              <w:t>Реалізація права дітей до якісної дошкільної освіти</w:t>
            </w:r>
          </w:p>
          <w:p w:rsidR="00AF3A02" w:rsidRPr="00FA2BD4" w:rsidRDefault="00AF3A02" w:rsidP="004B35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AF3A02" w:rsidRDefault="00AF3A02" w:rsidP="00AF3A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A2BD4">
              <w:rPr>
                <w:sz w:val="28"/>
                <w:szCs w:val="28"/>
              </w:rPr>
              <w:t xml:space="preserve">Реалізація акта підвищить якість та доступність освітніх </w:t>
            </w:r>
          </w:p>
          <w:p w:rsidR="00AF3A02" w:rsidRPr="00DD4E18" w:rsidRDefault="00AF3A02" w:rsidP="00AF3A02">
            <w:pPr>
              <w:jc w:val="both"/>
              <w:rPr>
                <w:sz w:val="28"/>
                <w:szCs w:val="28"/>
              </w:rPr>
            </w:pPr>
            <w:r w:rsidRPr="00FA2BD4">
              <w:rPr>
                <w:sz w:val="28"/>
                <w:szCs w:val="28"/>
              </w:rPr>
              <w:t xml:space="preserve">послуг для дітей дошкільного віку </w:t>
            </w:r>
            <w:r w:rsidRPr="00FA2BD4">
              <w:rPr>
                <w:sz w:val="28"/>
                <w:szCs w:val="28"/>
                <w:shd w:val="clear" w:color="auto" w:fill="FFFFFF"/>
              </w:rPr>
              <w:t xml:space="preserve">з урахуванням індивідуальних особливостей, потреб і можливостей, всебічного розвитку, виховання, навчання, соціалізації та формування у них </w:t>
            </w:r>
          </w:p>
        </w:tc>
      </w:tr>
      <w:tr w:rsidR="008C3CAC" w:rsidTr="00A237D0">
        <w:tc>
          <w:tcPr>
            <w:tcW w:w="3285" w:type="dxa"/>
          </w:tcPr>
          <w:p w:rsidR="008C3CAC" w:rsidRPr="00FA2BD4" w:rsidRDefault="008C3CAC" w:rsidP="008C3C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85" w:type="dxa"/>
          </w:tcPr>
          <w:p w:rsidR="008C3CAC" w:rsidRPr="00DD4E18" w:rsidRDefault="008C3CAC" w:rsidP="008C3C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85" w:type="dxa"/>
          </w:tcPr>
          <w:p w:rsidR="008C3CAC" w:rsidRPr="00FA2BD4" w:rsidRDefault="008C3CAC" w:rsidP="008C3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F3A02" w:rsidTr="00A237D0">
        <w:tc>
          <w:tcPr>
            <w:tcW w:w="3285" w:type="dxa"/>
          </w:tcPr>
          <w:p w:rsidR="00AF3A02" w:rsidRDefault="00AF3A02" w:rsidP="008C3C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AF3A02" w:rsidRDefault="00AF3A02" w:rsidP="008C3C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AF3A02" w:rsidRDefault="00AF3A02" w:rsidP="00D85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42"/>
              <w:jc w:val="both"/>
              <w:rPr>
                <w:sz w:val="28"/>
                <w:szCs w:val="28"/>
              </w:rPr>
            </w:pPr>
            <w:r w:rsidRPr="00FA2BD4">
              <w:rPr>
                <w:sz w:val="28"/>
                <w:szCs w:val="28"/>
                <w:shd w:val="clear" w:color="auto" w:fill="FFFFFF"/>
              </w:rPr>
              <w:t>необхідних життєвих навичок і компетентностей.</w:t>
            </w:r>
          </w:p>
        </w:tc>
      </w:tr>
      <w:tr w:rsidR="00A237D0" w:rsidTr="00A237D0">
        <w:tc>
          <w:tcPr>
            <w:tcW w:w="3285" w:type="dxa"/>
          </w:tcPr>
          <w:p w:rsidR="00A237D0" w:rsidRPr="00FA2BD4" w:rsidRDefault="00A237D0" w:rsidP="00A237D0">
            <w:pPr>
              <w:jc w:val="both"/>
              <w:rPr>
                <w:sz w:val="28"/>
                <w:szCs w:val="28"/>
              </w:rPr>
            </w:pPr>
            <w:r w:rsidRPr="00FA2BD4">
              <w:rPr>
                <w:sz w:val="28"/>
                <w:szCs w:val="28"/>
              </w:rPr>
              <w:t>Батьки вихованців</w:t>
            </w:r>
          </w:p>
        </w:tc>
        <w:tc>
          <w:tcPr>
            <w:tcW w:w="3285" w:type="dxa"/>
          </w:tcPr>
          <w:p w:rsidR="00A237D0" w:rsidRPr="00FA2BD4" w:rsidRDefault="00A237D0" w:rsidP="00A237D0">
            <w:pPr>
              <w:jc w:val="both"/>
              <w:rPr>
                <w:sz w:val="28"/>
                <w:szCs w:val="28"/>
              </w:rPr>
            </w:pPr>
            <w:r w:rsidRPr="00DD4E18">
              <w:rPr>
                <w:sz w:val="28"/>
                <w:szCs w:val="28"/>
              </w:rPr>
              <w:t xml:space="preserve">Реалізація права дітей до якісної дошкільної освіти  </w:t>
            </w:r>
          </w:p>
        </w:tc>
        <w:tc>
          <w:tcPr>
            <w:tcW w:w="3285" w:type="dxa"/>
          </w:tcPr>
          <w:p w:rsidR="00A237D0" w:rsidRPr="00FA2BD4" w:rsidRDefault="00A237D0" w:rsidP="00A23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FA2BD4">
              <w:rPr>
                <w:sz w:val="28"/>
                <w:szCs w:val="28"/>
              </w:rPr>
              <w:t xml:space="preserve">Реалізація акта підвищить якість та доступність освітніх послуг для дітей дошкільного віку </w:t>
            </w:r>
            <w:r w:rsidRPr="00FA2BD4">
              <w:rPr>
                <w:sz w:val="28"/>
                <w:szCs w:val="28"/>
                <w:shd w:val="clear" w:color="auto" w:fill="FFFFFF"/>
              </w:rPr>
              <w:t>з урахуванням індивідуальних особливостей, потреб і можливостей, всебічного розвитку, виховання, навчання, соціалізації та формування у них необхідних життєвих навичок і компетентностей.</w:t>
            </w:r>
          </w:p>
        </w:tc>
      </w:tr>
    </w:tbl>
    <w:p w:rsidR="00A237D0" w:rsidRDefault="00A237D0" w:rsidP="00501C7E">
      <w:pPr>
        <w:ind w:firstLine="426"/>
        <w:jc w:val="both"/>
        <w:rPr>
          <w:sz w:val="28"/>
          <w:szCs w:val="28"/>
        </w:rPr>
      </w:pPr>
    </w:p>
    <w:p w:rsidR="00E30CF6" w:rsidRPr="00FA2BD4" w:rsidRDefault="00E30CF6" w:rsidP="00E30CF6">
      <w:pPr>
        <w:pStyle w:val="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B623B" w:rsidRPr="00FA2BD4" w:rsidRDefault="007B623B" w:rsidP="00E30CF6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</w:p>
    <w:p w:rsidR="00E30CF6" w:rsidRPr="00FA2BD4" w:rsidRDefault="00E30CF6" w:rsidP="00E30CF6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  <w:r w:rsidRPr="00FA2BD4">
        <w:rPr>
          <w:rFonts w:ascii="Times New Roman" w:eastAsia="Times New Roman" w:hAnsi="Times New Roman"/>
          <w:b/>
          <w:sz w:val="28"/>
        </w:rPr>
        <w:t xml:space="preserve">Міністр освіти і науки України </w:t>
      </w:r>
      <w:r w:rsidRPr="00FA2BD4">
        <w:rPr>
          <w:rFonts w:ascii="Times New Roman" w:eastAsia="Times New Roman" w:hAnsi="Times New Roman"/>
          <w:b/>
          <w:sz w:val="28"/>
        </w:rPr>
        <w:tab/>
      </w:r>
      <w:r w:rsidRPr="00FA2BD4">
        <w:rPr>
          <w:rFonts w:ascii="Times New Roman" w:eastAsia="Times New Roman" w:hAnsi="Times New Roman"/>
          <w:b/>
          <w:sz w:val="28"/>
        </w:rPr>
        <w:tab/>
      </w:r>
      <w:r w:rsidRPr="00FA2BD4">
        <w:rPr>
          <w:rFonts w:ascii="Times New Roman" w:eastAsia="Times New Roman" w:hAnsi="Times New Roman"/>
          <w:b/>
          <w:sz w:val="28"/>
        </w:rPr>
        <w:tab/>
      </w:r>
      <w:r w:rsidRPr="00FA2BD4">
        <w:rPr>
          <w:rFonts w:ascii="Times New Roman" w:eastAsia="Times New Roman" w:hAnsi="Times New Roman"/>
          <w:b/>
          <w:sz w:val="28"/>
        </w:rPr>
        <w:tab/>
        <w:t xml:space="preserve">           Оксен ЛІСОВИЙ</w:t>
      </w:r>
    </w:p>
    <w:p w:rsidR="00E30CF6" w:rsidRPr="00FA2BD4" w:rsidRDefault="00E30CF6" w:rsidP="00E30CF6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</w:p>
    <w:p w:rsidR="00A61E00" w:rsidRPr="00FA2BD4" w:rsidRDefault="00FA2BD4">
      <w:r>
        <w:rPr>
          <w:sz w:val="28"/>
        </w:rPr>
        <w:t>«_____»_______________2025</w:t>
      </w:r>
      <w:r w:rsidR="00E30CF6" w:rsidRPr="00FA2BD4">
        <w:rPr>
          <w:sz w:val="28"/>
        </w:rPr>
        <w:t xml:space="preserve"> р.</w:t>
      </w:r>
    </w:p>
    <w:sectPr w:rsidR="00A61E00" w:rsidRPr="00FA2BD4" w:rsidSect="00A237D0">
      <w:headerReference w:type="default" r:id="rId8"/>
      <w:pgSz w:w="11906" w:h="16838"/>
      <w:pgMar w:top="850" w:right="850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2AC" w:rsidRDefault="00E642AC" w:rsidP="00FA2BD4">
      <w:r>
        <w:separator/>
      </w:r>
    </w:p>
  </w:endnote>
  <w:endnote w:type="continuationSeparator" w:id="0">
    <w:p w:rsidR="00E642AC" w:rsidRDefault="00E642AC" w:rsidP="00FA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2AC" w:rsidRDefault="00E642AC" w:rsidP="00FA2BD4">
      <w:r>
        <w:separator/>
      </w:r>
    </w:p>
  </w:footnote>
  <w:footnote w:type="continuationSeparator" w:id="0">
    <w:p w:rsidR="00E642AC" w:rsidRDefault="00E642AC" w:rsidP="00FA2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0910021"/>
      <w:docPartObj>
        <w:docPartGallery w:val="Page Numbers (Top of Page)"/>
        <w:docPartUnique/>
      </w:docPartObj>
    </w:sdtPr>
    <w:sdtEndPr/>
    <w:sdtContent>
      <w:p w:rsidR="00FA2BD4" w:rsidRDefault="00FA2B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505">
          <w:rPr>
            <w:noProof/>
          </w:rPr>
          <w:t>2</w:t>
        </w:r>
        <w:r>
          <w:fldChar w:fldCharType="end"/>
        </w:r>
      </w:p>
    </w:sdtContent>
  </w:sdt>
  <w:p w:rsidR="00FA2BD4" w:rsidRDefault="00FA2B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281F"/>
    <w:multiLevelType w:val="hybridMultilevel"/>
    <w:tmpl w:val="AB9AE05E"/>
    <w:lvl w:ilvl="0" w:tplc="1D86F856">
      <w:start w:val="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54923D5"/>
    <w:multiLevelType w:val="hybridMultilevel"/>
    <w:tmpl w:val="93E090C4"/>
    <w:lvl w:ilvl="0" w:tplc="196EE5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03E5"/>
    <w:rsid w:val="00076719"/>
    <w:rsid w:val="001302BA"/>
    <w:rsid w:val="001B7658"/>
    <w:rsid w:val="001E03E5"/>
    <w:rsid w:val="002478D5"/>
    <w:rsid w:val="002734DC"/>
    <w:rsid w:val="00276362"/>
    <w:rsid w:val="002773A8"/>
    <w:rsid w:val="00291728"/>
    <w:rsid w:val="00292A80"/>
    <w:rsid w:val="002D164B"/>
    <w:rsid w:val="0032245D"/>
    <w:rsid w:val="00346392"/>
    <w:rsid w:val="00355910"/>
    <w:rsid w:val="0039177A"/>
    <w:rsid w:val="004B356B"/>
    <w:rsid w:val="004B7AF3"/>
    <w:rsid w:val="004C09A3"/>
    <w:rsid w:val="00500540"/>
    <w:rsid w:val="00501C7E"/>
    <w:rsid w:val="005D3BA5"/>
    <w:rsid w:val="00693F1E"/>
    <w:rsid w:val="006945C3"/>
    <w:rsid w:val="00696505"/>
    <w:rsid w:val="006A062F"/>
    <w:rsid w:val="0078150B"/>
    <w:rsid w:val="007B623B"/>
    <w:rsid w:val="007E72EA"/>
    <w:rsid w:val="008515E0"/>
    <w:rsid w:val="008C3CAC"/>
    <w:rsid w:val="008E04BA"/>
    <w:rsid w:val="008E431F"/>
    <w:rsid w:val="009D317C"/>
    <w:rsid w:val="00A10320"/>
    <w:rsid w:val="00A237D0"/>
    <w:rsid w:val="00A4757C"/>
    <w:rsid w:val="00AF3A02"/>
    <w:rsid w:val="00B019D5"/>
    <w:rsid w:val="00B37919"/>
    <w:rsid w:val="00B94BC7"/>
    <w:rsid w:val="00B97A25"/>
    <w:rsid w:val="00C171AC"/>
    <w:rsid w:val="00C61276"/>
    <w:rsid w:val="00CC2474"/>
    <w:rsid w:val="00CE17C1"/>
    <w:rsid w:val="00CE5E5C"/>
    <w:rsid w:val="00D85BF3"/>
    <w:rsid w:val="00DB4375"/>
    <w:rsid w:val="00E00114"/>
    <w:rsid w:val="00E15BD3"/>
    <w:rsid w:val="00E266E2"/>
    <w:rsid w:val="00E30CF6"/>
    <w:rsid w:val="00E642AC"/>
    <w:rsid w:val="00E74AA0"/>
    <w:rsid w:val="00F154BE"/>
    <w:rsid w:val="00F3435D"/>
    <w:rsid w:val="00F60E25"/>
    <w:rsid w:val="00F63ED3"/>
    <w:rsid w:val="00F72A61"/>
    <w:rsid w:val="00F8626A"/>
    <w:rsid w:val="00F96574"/>
    <w:rsid w:val="00FA2BD4"/>
    <w:rsid w:val="00FB3F84"/>
    <w:rsid w:val="00FB60E7"/>
    <w:rsid w:val="00FD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5667"/>
  <w15:docId w15:val="{9E923D6E-3AA9-4E56-8CBA-CB6BA089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CF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E30CF6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paragraph" w:customStyle="1" w:styleId="rvps2">
    <w:name w:val="rvps2"/>
    <w:basedOn w:val="1"/>
    <w:rsid w:val="00E30C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paragraph" w:styleId="a3">
    <w:name w:val="header"/>
    <w:basedOn w:val="a"/>
    <w:link w:val="a4"/>
    <w:uiPriority w:val="99"/>
    <w:unhideWhenUsed/>
    <w:rsid w:val="00FA2BD4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FA2BD4"/>
    <w:rPr>
      <w:rFonts w:ascii="Times New Roman" w:eastAsia="Times New Roman" w:hAnsi="Times New Roman" w:cs="Times New Roman"/>
      <w:szCs w:val="20"/>
      <w:lang w:eastAsia="uk-UA"/>
    </w:rPr>
  </w:style>
  <w:style w:type="paragraph" w:styleId="a5">
    <w:name w:val="footer"/>
    <w:basedOn w:val="a"/>
    <w:link w:val="a6"/>
    <w:uiPriority w:val="99"/>
    <w:unhideWhenUsed/>
    <w:rsid w:val="00FA2BD4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FA2BD4"/>
    <w:rPr>
      <w:rFonts w:ascii="Times New Roman" w:eastAsia="Times New Roman" w:hAnsi="Times New Roman" w:cs="Times New Roman"/>
      <w:szCs w:val="20"/>
      <w:lang w:eastAsia="uk-UA"/>
    </w:rPr>
  </w:style>
  <w:style w:type="paragraph" w:customStyle="1" w:styleId="docdata">
    <w:name w:val="docdata"/>
    <w:aliases w:val="docy,v5,2101,baiaagaaboqcaaadlgqaaau8baaaaaaaaaaaaaaaaaaaaaaaaaaaaaaaaaaaaaaaaaaaaaaaaaaaaaaaaaaaaaaaaaaaaaaaaaaaaaaaaaaaaaaaaaaaaaaaaaaaaaaaaaaaaaaaaaaaaaaaaaaaaaaaaaaaaaaaaaaaaaaaaaaaaaaaaaaaaaaaaaaaaaaaaaaaaaaaaaaaaaaaaaaaaaaaaaaaaaaaaaaaaaaa"/>
    <w:basedOn w:val="a"/>
    <w:rsid w:val="003917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1302BA"/>
    <w:pPr>
      <w:ind w:left="720"/>
      <w:contextualSpacing/>
    </w:pPr>
  </w:style>
  <w:style w:type="table" w:styleId="a8">
    <w:name w:val="Table Grid"/>
    <w:basedOn w:val="a1"/>
    <w:uiPriority w:val="39"/>
    <w:rsid w:val="00A23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39401-E783-4AD8-BD5B-D73450039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2602</Words>
  <Characters>1484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Нащубська Інна</dc:creator>
  <cp:keywords/>
  <dc:description/>
  <cp:lastModifiedBy>olga.pylypenko</cp:lastModifiedBy>
  <cp:revision>30</cp:revision>
  <dcterms:created xsi:type="dcterms:W3CDTF">2025-02-17T08:49:00Z</dcterms:created>
  <dcterms:modified xsi:type="dcterms:W3CDTF">2025-04-09T14:15:00Z</dcterms:modified>
</cp:coreProperties>
</file>