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33083" w14:textId="1E5FD1ED" w:rsidR="00B75949" w:rsidRPr="00B75949" w:rsidRDefault="00B75949" w:rsidP="00B75949">
      <w:pPr>
        <w:jc w:val="right"/>
        <w:rPr>
          <w:rFonts w:ascii="Times New Roman" w:hAnsi="Times New Roman" w:cs="Times New Roman"/>
          <w:sz w:val="28"/>
          <w:szCs w:val="28"/>
          <w:lang w:val="uk-UA"/>
        </w:rPr>
      </w:pPr>
      <w:r w:rsidRPr="00B75949">
        <w:rPr>
          <w:rFonts w:ascii="Times New Roman" w:hAnsi="Times New Roman" w:cs="Times New Roman"/>
          <w:sz w:val="28"/>
          <w:szCs w:val="28"/>
        </w:rPr>
        <w:t>ЗАТВЕРДЖЕНО</w:t>
      </w:r>
      <w:r w:rsidRPr="00B75949">
        <w:rPr>
          <w:rFonts w:ascii="Times New Roman" w:hAnsi="Times New Roman" w:cs="Times New Roman"/>
          <w:sz w:val="28"/>
          <w:szCs w:val="28"/>
        </w:rPr>
        <w:br/>
        <w:t>постановою Кабінету Міністрів України</w:t>
      </w:r>
      <w:r w:rsidRPr="00B75949">
        <w:rPr>
          <w:rFonts w:ascii="Times New Roman" w:hAnsi="Times New Roman" w:cs="Times New Roman"/>
          <w:sz w:val="28"/>
          <w:szCs w:val="28"/>
        </w:rPr>
        <w:br/>
        <w:t>від                         р. №</w:t>
      </w:r>
    </w:p>
    <w:p w14:paraId="63FBC8C1" w14:textId="77777777" w:rsidR="00B75949" w:rsidRDefault="00B75949" w:rsidP="00B75949">
      <w:pPr>
        <w:jc w:val="both"/>
        <w:rPr>
          <w:rFonts w:ascii="Times New Roman" w:hAnsi="Times New Roman" w:cs="Times New Roman"/>
          <w:b/>
          <w:bCs/>
          <w:sz w:val="28"/>
          <w:szCs w:val="28"/>
          <w:lang w:val="uk-UA"/>
        </w:rPr>
      </w:pPr>
    </w:p>
    <w:p w14:paraId="57913ECC" w14:textId="77777777" w:rsidR="00B75949" w:rsidRDefault="00B75949" w:rsidP="00B75949">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Положення про сімейний (родинний) садок</w:t>
      </w:r>
    </w:p>
    <w:p w14:paraId="73CEC04E" w14:textId="6B5A0B81" w:rsidR="00B75949" w:rsidRDefault="00B75949" w:rsidP="00B75949">
      <w:pPr>
        <w:jc w:val="center"/>
        <w:rPr>
          <w:rFonts w:ascii="Times New Roman" w:hAnsi="Times New Roman" w:cs="Times New Roman"/>
          <w:sz w:val="28"/>
          <w:szCs w:val="28"/>
          <w:lang w:val="uk-UA"/>
        </w:rPr>
      </w:pPr>
      <w:r w:rsidRPr="00B75949">
        <w:rPr>
          <w:rFonts w:ascii="Times New Roman" w:hAnsi="Times New Roman" w:cs="Times New Roman"/>
          <w:b/>
          <w:bCs/>
          <w:sz w:val="28"/>
          <w:szCs w:val="28"/>
        </w:rPr>
        <w:t>Загальні положення</w:t>
      </w:r>
    </w:p>
    <w:p w14:paraId="2C7127FA" w14:textId="77777777" w:rsidR="00D72DC1" w:rsidRPr="002E0D82" w:rsidRDefault="00D72DC1" w:rsidP="00D72DC1">
      <w:pPr>
        <w:ind w:firstLine="709"/>
        <w:jc w:val="both"/>
        <w:rPr>
          <w:rFonts w:ascii="Times New Roman" w:hAnsi="Times New Roman" w:cs="Times New Roman"/>
          <w:sz w:val="28"/>
          <w:szCs w:val="28"/>
          <w:lang w:val="uk-UA"/>
        </w:rPr>
      </w:pPr>
      <w:r w:rsidRPr="002E0D82">
        <w:rPr>
          <w:rFonts w:ascii="Times New Roman" w:hAnsi="Times New Roman" w:cs="Times New Roman"/>
          <w:sz w:val="28"/>
          <w:szCs w:val="28"/>
          <w:lang w:val="uk-UA"/>
        </w:rPr>
        <w:t xml:space="preserve">1. </w:t>
      </w:r>
      <w:r w:rsidR="0045133D" w:rsidRPr="002E0D82">
        <w:rPr>
          <w:rFonts w:ascii="Times New Roman" w:hAnsi="Times New Roman" w:cs="Times New Roman"/>
          <w:sz w:val="28"/>
          <w:szCs w:val="28"/>
        </w:rPr>
        <w:t xml:space="preserve">Це Положення визначає основні засади </w:t>
      </w:r>
      <w:r w:rsidRPr="002E0D82">
        <w:rPr>
          <w:rFonts w:ascii="Times New Roman" w:hAnsi="Times New Roman" w:cs="Times New Roman"/>
          <w:sz w:val="28"/>
          <w:szCs w:val="28"/>
          <w:lang w:val="uk-UA"/>
        </w:rPr>
        <w:t xml:space="preserve">організації освітньої діяльності у сфері дошкільної освіти закладами дошкільної освіти та </w:t>
      </w:r>
      <w:r w:rsidR="00FA273B" w:rsidRPr="002E0D82">
        <w:rPr>
          <w:rFonts w:ascii="Times New Roman" w:hAnsi="Times New Roman" w:cs="Times New Roman"/>
          <w:sz w:val="28"/>
          <w:szCs w:val="28"/>
        </w:rPr>
        <w:t>фізичн</w:t>
      </w:r>
      <w:proofErr w:type="spellStart"/>
      <w:r w:rsidRPr="002E0D82">
        <w:rPr>
          <w:rFonts w:ascii="Times New Roman" w:hAnsi="Times New Roman" w:cs="Times New Roman"/>
          <w:sz w:val="28"/>
          <w:szCs w:val="28"/>
          <w:lang w:val="uk-UA"/>
        </w:rPr>
        <w:t>ими</w:t>
      </w:r>
      <w:proofErr w:type="spellEnd"/>
      <w:r w:rsidR="00FA273B" w:rsidRPr="002E0D82">
        <w:rPr>
          <w:rFonts w:ascii="Times New Roman" w:hAnsi="Times New Roman" w:cs="Times New Roman"/>
          <w:sz w:val="28"/>
          <w:szCs w:val="28"/>
        </w:rPr>
        <w:t xml:space="preserve"> ос</w:t>
      </w:r>
      <w:r w:rsidRPr="002E0D82">
        <w:rPr>
          <w:rFonts w:ascii="Times New Roman" w:hAnsi="Times New Roman" w:cs="Times New Roman"/>
          <w:sz w:val="28"/>
          <w:szCs w:val="28"/>
          <w:lang w:val="uk-UA"/>
        </w:rPr>
        <w:t>о</w:t>
      </w:r>
      <w:r w:rsidR="00FA273B" w:rsidRPr="002E0D82">
        <w:rPr>
          <w:rFonts w:ascii="Times New Roman" w:hAnsi="Times New Roman" w:cs="Times New Roman"/>
          <w:sz w:val="28"/>
          <w:szCs w:val="28"/>
        </w:rPr>
        <w:t>б</w:t>
      </w:r>
      <w:proofErr w:type="spellStart"/>
      <w:r w:rsidRPr="002E0D82">
        <w:rPr>
          <w:rFonts w:ascii="Times New Roman" w:hAnsi="Times New Roman" w:cs="Times New Roman"/>
          <w:sz w:val="28"/>
          <w:szCs w:val="28"/>
          <w:lang w:val="uk-UA"/>
        </w:rPr>
        <w:t>ами</w:t>
      </w:r>
      <w:proofErr w:type="spellEnd"/>
      <w:r w:rsidR="00FA273B" w:rsidRPr="002E0D82">
        <w:rPr>
          <w:rFonts w:ascii="Times New Roman" w:hAnsi="Times New Roman" w:cs="Times New Roman"/>
          <w:sz w:val="28"/>
          <w:szCs w:val="28"/>
          <w:lang w:val="uk-UA"/>
        </w:rPr>
        <w:t>-</w:t>
      </w:r>
      <w:r w:rsidR="00FA273B" w:rsidRPr="002E0D82">
        <w:rPr>
          <w:rFonts w:ascii="Times New Roman" w:hAnsi="Times New Roman" w:cs="Times New Roman"/>
          <w:sz w:val="28"/>
          <w:szCs w:val="28"/>
        </w:rPr>
        <w:t>підприємц</w:t>
      </w:r>
      <w:r w:rsidRPr="002E0D82">
        <w:rPr>
          <w:rFonts w:ascii="Times New Roman" w:hAnsi="Times New Roman" w:cs="Times New Roman"/>
          <w:sz w:val="28"/>
          <w:szCs w:val="28"/>
          <w:lang w:val="uk-UA"/>
        </w:rPr>
        <w:t>ями</w:t>
      </w:r>
      <w:r w:rsidR="00FA273B" w:rsidRPr="002E0D82">
        <w:rPr>
          <w:rFonts w:ascii="Times New Roman" w:hAnsi="Times New Roman" w:cs="Times New Roman"/>
          <w:sz w:val="28"/>
          <w:szCs w:val="28"/>
        </w:rPr>
        <w:t xml:space="preserve">, які провадять освітню діяльність у сфері дошкільної освіти </w:t>
      </w:r>
      <w:r w:rsidRPr="002E0D82">
        <w:rPr>
          <w:rFonts w:ascii="Times New Roman" w:hAnsi="Times New Roman" w:cs="Times New Roman"/>
          <w:sz w:val="28"/>
          <w:szCs w:val="28"/>
          <w:lang w:val="uk-UA"/>
        </w:rPr>
        <w:t xml:space="preserve">(далі разом – </w:t>
      </w:r>
      <w:proofErr w:type="spellStart"/>
      <w:r w:rsidRPr="002E0D82">
        <w:rPr>
          <w:rFonts w:ascii="Times New Roman" w:hAnsi="Times New Roman" w:cs="Times New Roman"/>
          <w:sz w:val="28"/>
          <w:szCs w:val="28"/>
          <w:lang w:val="uk-UA"/>
        </w:rPr>
        <w:t>субʼєкти</w:t>
      </w:r>
      <w:proofErr w:type="spellEnd"/>
      <w:r w:rsidRPr="002E0D82">
        <w:rPr>
          <w:rFonts w:ascii="Times New Roman" w:hAnsi="Times New Roman" w:cs="Times New Roman"/>
          <w:sz w:val="28"/>
          <w:szCs w:val="28"/>
          <w:lang w:val="uk-UA"/>
        </w:rPr>
        <w:t xml:space="preserve"> освітньої діяльності або заклади дошкільної освіти) </w:t>
      </w:r>
      <w:r w:rsidRPr="002E0D82">
        <w:rPr>
          <w:rFonts w:ascii="Times New Roman" w:hAnsi="Times New Roman" w:cs="Times New Roman"/>
          <w:sz w:val="28"/>
          <w:szCs w:val="28"/>
        </w:rPr>
        <w:t>за типом організації освітньої діяльності «</w:t>
      </w:r>
      <w:r w:rsidRPr="002E0D82">
        <w:rPr>
          <w:rFonts w:ascii="Times New Roman" w:hAnsi="Times New Roman" w:cs="Times New Roman"/>
          <w:sz w:val="28"/>
          <w:szCs w:val="28"/>
          <w:lang w:val="uk-UA"/>
        </w:rPr>
        <w:t>сімейний (родинний) садок</w:t>
      </w:r>
      <w:r w:rsidRPr="002E0D82">
        <w:rPr>
          <w:rFonts w:ascii="Times New Roman" w:hAnsi="Times New Roman" w:cs="Times New Roman"/>
          <w:sz w:val="28"/>
          <w:szCs w:val="28"/>
        </w:rPr>
        <w:t>».</w:t>
      </w:r>
    </w:p>
    <w:p w14:paraId="272029E5" w14:textId="77777777" w:rsidR="00B75949" w:rsidRDefault="00B75949" w:rsidP="00B75949">
      <w:pPr>
        <w:ind w:firstLine="709"/>
        <w:jc w:val="both"/>
        <w:rPr>
          <w:rFonts w:ascii="Times New Roman" w:hAnsi="Times New Roman" w:cs="Times New Roman"/>
          <w:sz w:val="28"/>
          <w:szCs w:val="28"/>
          <w:lang w:val="uk-UA"/>
        </w:rPr>
      </w:pPr>
      <w:r w:rsidRPr="00B75949">
        <w:rPr>
          <w:rFonts w:ascii="Times New Roman" w:hAnsi="Times New Roman" w:cs="Times New Roman"/>
          <w:sz w:val="28"/>
          <w:szCs w:val="28"/>
        </w:rPr>
        <w:t>У цьому Положенні термін «</w:t>
      </w:r>
      <w:r>
        <w:rPr>
          <w:rFonts w:ascii="Times New Roman" w:hAnsi="Times New Roman" w:cs="Times New Roman"/>
          <w:sz w:val="28"/>
          <w:szCs w:val="28"/>
          <w:lang w:val="uk-UA"/>
        </w:rPr>
        <w:t>сімейний (родинний) садок</w:t>
      </w:r>
      <w:r w:rsidRPr="00B75949">
        <w:rPr>
          <w:rFonts w:ascii="Times New Roman" w:hAnsi="Times New Roman" w:cs="Times New Roman"/>
          <w:sz w:val="28"/>
          <w:szCs w:val="28"/>
        </w:rPr>
        <w:t>» та інші терміни вживаються у значенні, наведеному в Законах України «Про освіту» та «Про дошкільну освіту».</w:t>
      </w:r>
    </w:p>
    <w:p w14:paraId="5C2B8D60" w14:textId="3EB18026" w:rsidR="00B75949" w:rsidRDefault="00B75949" w:rsidP="00B75949">
      <w:pPr>
        <w:ind w:firstLine="709"/>
        <w:jc w:val="both"/>
        <w:rPr>
          <w:rFonts w:ascii="Times New Roman" w:hAnsi="Times New Roman" w:cs="Times New Roman"/>
          <w:sz w:val="28"/>
          <w:szCs w:val="28"/>
          <w:lang w:val="uk-UA"/>
        </w:rPr>
      </w:pPr>
      <w:r w:rsidRPr="00B75949">
        <w:rPr>
          <w:rFonts w:ascii="Times New Roman" w:hAnsi="Times New Roman" w:cs="Times New Roman"/>
          <w:sz w:val="28"/>
          <w:szCs w:val="28"/>
          <w:lang w:val="uk-UA"/>
        </w:rPr>
        <w:t xml:space="preserve">2. </w:t>
      </w:r>
      <w:r w:rsidRPr="00B75949">
        <w:rPr>
          <w:rFonts w:ascii="Times New Roman" w:hAnsi="Times New Roman" w:cs="Times New Roman"/>
          <w:sz w:val="28"/>
          <w:szCs w:val="28"/>
        </w:rPr>
        <w:t>Суб’єкти освітньої діяльності</w:t>
      </w:r>
      <w:r w:rsidR="0051384A">
        <w:rPr>
          <w:rFonts w:ascii="Times New Roman" w:hAnsi="Times New Roman" w:cs="Times New Roman"/>
          <w:sz w:val="28"/>
          <w:szCs w:val="28"/>
          <w:lang w:val="uk-UA"/>
        </w:rPr>
        <w:t>,</w:t>
      </w:r>
      <w:r w:rsidRPr="00B75949">
        <w:rPr>
          <w:rFonts w:ascii="Times New Roman" w:hAnsi="Times New Roman" w:cs="Times New Roman"/>
          <w:sz w:val="28"/>
          <w:szCs w:val="28"/>
        </w:rPr>
        <w:t xml:space="preserve"> які функціонують за типом організації освітньої діяльності «</w:t>
      </w:r>
      <w:r>
        <w:rPr>
          <w:rFonts w:ascii="Times New Roman" w:hAnsi="Times New Roman" w:cs="Times New Roman"/>
          <w:sz w:val="28"/>
          <w:szCs w:val="28"/>
          <w:lang w:val="uk-UA"/>
        </w:rPr>
        <w:t>сімейний (родинний) садок</w:t>
      </w:r>
      <w:r w:rsidRPr="00B75949">
        <w:rPr>
          <w:rFonts w:ascii="Times New Roman" w:hAnsi="Times New Roman" w:cs="Times New Roman"/>
          <w:sz w:val="28"/>
          <w:szCs w:val="28"/>
        </w:rPr>
        <w:t>» керуються Конституцією України, Законами України «Про освіту», «Про дошкільну освіту», іншими нормативно-правовими актами, міжнародними договорами України, згода на обов’язковість яких надана Верховною Радою України, рішеннями (розпорядженнями) засновника (засновників) або уповноваженого ним (ними) органу (особи), цим Положенням, власними установчими документами та внутрішніми актами. </w:t>
      </w:r>
    </w:p>
    <w:p w14:paraId="749FD970" w14:textId="77777777" w:rsidR="00B75949" w:rsidRDefault="00B75949" w:rsidP="00B7594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С</w:t>
      </w:r>
      <w:r w:rsidRPr="00B75949">
        <w:rPr>
          <w:rFonts w:ascii="Times New Roman" w:hAnsi="Times New Roman" w:cs="Times New Roman"/>
          <w:sz w:val="28"/>
          <w:szCs w:val="28"/>
        </w:rPr>
        <w:t xml:space="preserve">імейний (родинний) садок </w:t>
      </w:r>
      <w:r>
        <w:rPr>
          <w:rFonts w:ascii="Times New Roman" w:hAnsi="Times New Roman" w:cs="Times New Roman"/>
          <w:sz w:val="28"/>
          <w:szCs w:val="28"/>
        </w:rPr>
        <w:t>–</w:t>
      </w:r>
      <w:r w:rsidRPr="00B75949">
        <w:rPr>
          <w:rFonts w:ascii="Times New Roman" w:hAnsi="Times New Roman" w:cs="Times New Roman"/>
          <w:sz w:val="28"/>
          <w:szCs w:val="28"/>
        </w:rPr>
        <w:t xml:space="preserve"> тип організації освітньої діяльності за місцем проживання сім’ї (родини) в індивідуальному житловому будинку з наданням освітніх послуг дітям від народження, які перебувають у родинних стосунках, та/або дітям, які не є членами сім’ї (родини)</w:t>
      </w:r>
      <w:r>
        <w:rPr>
          <w:rFonts w:ascii="Times New Roman" w:hAnsi="Times New Roman" w:cs="Times New Roman"/>
          <w:sz w:val="28"/>
          <w:szCs w:val="28"/>
          <w:lang w:val="uk-UA"/>
        </w:rPr>
        <w:t>.</w:t>
      </w:r>
    </w:p>
    <w:p w14:paraId="369401DF" w14:textId="6EF15381" w:rsidR="0076291B" w:rsidRPr="002E0D82" w:rsidRDefault="00B75949" w:rsidP="0076291B">
      <w:pPr>
        <w:ind w:firstLine="709"/>
        <w:jc w:val="both"/>
        <w:rPr>
          <w:rFonts w:ascii="Times New Roman" w:hAnsi="Times New Roman" w:cs="Times New Roman"/>
          <w:sz w:val="28"/>
          <w:szCs w:val="28"/>
          <w:lang w:val="uk-UA"/>
        </w:rPr>
      </w:pPr>
      <w:r w:rsidRPr="00B75949">
        <w:rPr>
          <w:rFonts w:ascii="Times New Roman" w:hAnsi="Times New Roman" w:cs="Times New Roman"/>
          <w:sz w:val="28"/>
          <w:szCs w:val="28"/>
        </w:rPr>
        <w:t>Трив</w:t>
      </w:r>
      <w:r w:rsidRPr="002E0D82">
        <w:rPr>
          <w:rFonts w:ascii="Times New Roman" w:hAnsi="Times New Roman" w:cs="Times New Roman"/>
          <w:sz w:val="28"/>
          <w:szCs w:val="28"/>
        </w:rPr>
        <w:t xml:space="preserve">алість навчального року, робочого тижня і робочого дня </w:t>
      </w:r>
      <w:proofErr w:type="spellStart"/>
      <w:r w:rsidR="0076291B" w:rsidRPr="002E0D82">
        <w:rPr>
          <w:rFonts w:ascii="Times New Roman" w:hAnsi="Times New Roman" w:cs="Times New Roman"/>
          <w:sz w:val="28"/>
          <w:szCs w:val="28"/>
          <w:lang w:val="uk-UA"/>
        </w:rPr>
        <w:t>субʼєкта</w:t>
      </w:r>
      <w:proofErr w:type="spellEnd"/>
      <w:r w:rsidR="0076291B" w:rsidRPr="002E0D82">
        <w:rPr>
          <w:rFonts w:ascii="Times New Roman" w:hAnsi="Times New Roman" w:cs="Times New Roman"/>
          <w:sz w:val="28"/>
          <w:szCs w:val="28"/>
          <w:lang w:val="uk-UA"/>
        </w:rPr>
        <w:t xml:space="preserve"> освітньої діяльності</w:t>
      </w:r>
      <w:r w:rsidRPr="002E0D82">
        <w:rPr>
          <w:rFonts w:ascii="Times New Roman" w:hAnsi="Times New Roman" w:cs="Times New Roman"/>
          <w:sz w:val="28"/>
          <w:szCs w:val="28"/>
        </w:rPr>
        <w:t xml:space="preserve"> за типом </w:t>
      </w:r>
      <w:r w:rsidR="001E70F8">
        <w:rPr>
          <w:rFonts w:ascii="Times New Roman" w:hAnsi="Times New Roman" w:cs="Times New Roman"/>
          <w:sz w:val="28"/>
          <w:szCs w:val="28"/>
          <w:lang w:val="uk-UA"/>
        </w:rPr>
        <w:t xml:space="preserve">організації </w:t>
      </w:r>
      <w:r w:rsidRPr="002E0D82">
        <w:rPr>
          <w:rFonts w:ascii="Times New Roman" w:hAnsi="Times New Roman" w:cs="Times New Roman"/>
          <w:sz w:val="28"/>
          <w:szCs w:val="28"/>
        </w:rPr>
        <w:t>освітньої діяльності «</w:t>
      </w:r>
      <w:r w:rsidRPr="002E0D82">
        <w:rPr>
          <w:rFonts w:ascii="Times New Roman" w:hAnsi="Times New Roman" w:cs="Times New Roman"/>
          <w:sz w:val="28"/>
          <w:szCs w:val="28"/>
          <w:lang w:val="uk-UA"/>
        </w:rPr>
        <w:t>сімейний (родинний) садок</w:t>
      </w:r>
      <w:r w:rsidRPr="002E0D82">
        <w:rPr>
          <w:rFonts w:ascii="Times New Roman" w:hAnsi="Times New Roman" w:cs="Times New Roman"/>
          <w:sz w:val="28"/>
          <w:szCs w:val="28"/>
        </w:rPr>
        <w:t>»</w:t>
      </w:r>
      <w:r w:rsidR="0076291B" w:rsidRPr="002E0D82">
        <w:rPr>
          <w:rFonts w:ascii="Times New Roman" w:hAnsi="Times New Roman" w:cs="Times New Roman"/>
          <w:sz w:val="28"/>
          <w:szCs w:val="28"/>
          <w:lang w:val="uk-UA"/>
        </w:rPr>
        <w:t xml:space="preserve"> </w:t>
      </w:r>
      <w:r w:rsidRPr="002E0D82">
        <w:rPr>
          <w:rFonts w:ascii="Times New Roman" w:hAnsi="Times New Roman" w:cs="Times New Roman"/>
          <w:sz w:val="28"/>
          <w:szCs w:val="28"/>
        </w:rPr>
        <w:t xml:space="preserve">визначається </w:t>
      </w:r>
      <w:r w:rsidR="0076291B" w:rsidRPr="002E0D82">
        <w:rPr>
          <w:rFonts w:ascii="Times New Roman" w:hAnsi="Times New Roman" w:cs="Times New Roman"/>
          <w:sz w:val="28"/>
          <w:szCs w:val="28"/>
          <w:lang w:val="uk-UA"/>
        </w:rPr>
        <w:t xml:space="preserve">його </w:t>
      </w:r>
      <w:r w:rsidRPr="002E0D82">
        <w:rPr>
          <w:rFonts w:ascii="Times New Roman" w:hAnsi="Times New Roman" w:cs="Times New Roman"/>
          <w:sz w:val="28"/>
          <w:szCs w:val="28"/>
        </w:rPr>
        <w:t>засновник</w:t>
      </w:r>
      <w:proofErr w:type="spellStart"/>
      <w:r w:rsidR="0076291B" w:rsidRPr="002E0D82">
        <w:rPr>
          <w:rFonts w:ascii="Times New Roman" w:hAnsi="Times New Roman" w:cs="Times New Roman"/>
          <w:sz w:val="28"/>
          <w:szCs w:val="28"/>
          <w:lang w:val="uk-UA"/>
        </w:rPr>
        <w:t>ом</w:t>
      </w:r>
      <w:proofErr w:type="spellEnd"/>
      <w:r w:rsidR="0076291B" w:rsidRPr="002E0D82">
        <w:rPr>
          <w:rFonts w:ascii="Times New Roman" w:hAnsi="Times New Roman" w:cs="Times New Roman"/>
          <w:sz w:val="28"/>
          <w:szCs w:val="28"/>
          <w:lang w:val="uk-UA"/>
        </w:rPr>
        <w:t xml:space="preserve"> (засновник</w:t>
      </w:r>
      <w:r w:rsidRPr="002E0D82">
        <w:rPr>
          <w:rFonts w:ascii="Times New Roman" w:hAnsi="Times New Roman" w:cs="Times New Roman"/>
          <w:sz w:val="28"/>
          <w:szCs w:val="28"/>
        </w:rPr>
        <w:t>ами</w:t>
      </w:r>
      <w:r w:rsidR="0076291B" w:rsidRPr="002E0D82">
        <w:rPr>
          <w:rFonts w:ascii="Times New Roman" w:hAnsi="Times New Roman" w:cs="Times New Roman"/>
          <w:sz w:val="28"/>
          <w:szCs w:val="28"/>
          <w:lang w:val="uk-UA"/>
        </w:rPr>
        <w:t>)</w:t>
      </w:r>
      <w:r w:rsidRPr="002E0D82">
        <w:rPr>
          <w:rFonts w:ascii="Times New Roman" w:hAnsi="Times New Roman" w:cs="Times New Roman"/>
          <w:sz w:val="28"/>
          <w:szCs w:val="28"/>
        </w:rPr>
        <w:t xml:space="preserve"> або </w:t>
      </w:r>
      <w:r w:rsidR="0076291B" w:rsidRPr="002E0D82">
        <w:rPr>
          <w:rFonts w:ascii="Times New Roman" w:hAnsi="Times New Roman" w:cs="Times New Roman"/>
          <w:sz w:val="28"/>
          <w:szCs w:val="28"/>
          <w:lang w:val="uk-UA"/>
        </w:rPr>
        <w:t>уповноваженим (</w:t>
      </w:r>
      <w:r w:rsidRPr="002E0D82">
        <w:rPr>
          <w:rFonts w:ascii="Times New Roman" w:hAnsi="Times New Roman" w:cs="Times New Roman"/>
          <w:sz w:val="28"/>
          <w:szCs w:val="28"/>
        </w:rPr>
        <w:t>уповноваженими</w:t>
      </w:r>
      <w:r w:rsidR="0076291B" w:rsidRPr="002E0D82">
        <w:rPr>
          <w:rFonts w:ascii="Times New Roman" w:hAnsi="Times New Roman" w:cs="Times New Roman"/>
          <w:sz w:val="28"/>
          <w:szCs w:val="28"/>
          <w:lang w:val="uk-UA"/>
        </w:rPr>
        <w:t>) ним</w:t>
      </w:r>
      <w:r w:rsidRPr="002E0D82">
        <w:rPr>
          <w:rFonts w:ascii="Times New Roman" w:hAnsi="Times New Roman" w:cs="Times New Roman"/>
          <w:sz w:val="28"/>
          <w:szCs w:val="28"/>
        </w:rPr>
        <w:t xml:space="preserve"> </w:t>
      </w:r>
      <w:r w:rsidR="0076291B" w:rsidRPr="002E0D82">
        <w:rPr>
          <w:rFonts w:ascii="Times New Roman" w:hAnsi="Times New Roman" w:cs="Times New Roman"/>
          <w:sz w:val="28"/>
          <w:szCs w:val="28"/>
          <w:lang w:val="uk-UA"/>
        </w:rPr>
        <w:t>(</w:t>
      </w:r>
      <w:r w:rsidRPr="002E0D82">
        <w:rPr>
          <w:rFonts w:ascii="Times New Roman" w:hAnsi="Times New Roman" w:cs="Times New Roman"/>
          <w:sz w:val="28"/>
          <w:szCs w:val="28"/>
        </w:rPr>
        <w:t>ними</w:t>
      </w:r>
      <w:r w:rsidR="0076291B" w:rsidRPr="002E0D82">
        <w:rPr>
          <w:rFonts w:ascii="Times New Roman" w:hAnsi="Times New Roman" w:cs="Times New Roman"/>
          <w:sz w:val="28"/>
          <w:szCs w:val="28"/>
          <w:lang w:val="uk-UA"/>
        </w:rPr>
        <w:t>)</w:t>
      </w:r>
      <w:r w:rsidRPr="002E0D82">
        <w:rPr>
          <w:rFonts w:ascii="Times New Roman" w:hAnsi="Times New Roman" w:cs="Times New Roman"/>
          <w:sz w:val="28"/>
          <w:szCs w:val="28"/>
        </w:rPr>
        <w:t xml:space="preserve"> органами (особами)</w:t>
      </w:r>
      <w:r w:rsidR="0076291B" w:rsidRPr="002E0D82">
        <w:rPr>
          <w:rFonts w:ascii="Times New Roman" w:hAnsi="Times New Roman" w:cs="Times New Roman"/>
          <w:sz w:val="28"/>
          <w:szCs w:val="28"/>
          <w:lang w:val="uk-UA"/>
        </w:rPr>
        <w:t>.</w:t>
      </w:r>
    </w:p>
    <w:p w14:paraId="01825D6B" w14:textId="77777777" w:rsidR="0076291B" w:rsidRDefault="0076291B" w:rsidP="0076291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 </w:t>
      </w:r>
      <w:r w:rsidR="00B75949" w:rsidRPr="00B75949">
        <w:rPr>
          <w:rFonts w:ascii="Times New Roman" w:hAnsi="Times New Roman" w:cs="Times New Roman"/>
          <w:sz w:val="28"/>
          <w:szCs w:val="28"/>
        </w:rPr>
        <w:t>Заклад дошкільної освіти за типом організації освітньої діяльності «</w:t>
      </w:r>
      <w:r>
        <w:rPr>
          <w:rFonts w:ascii="Times New Roman" w:hAnsi="Times New Roman" w:cs="Times New Roman"/>
          <w:sz w:val="28"/>
          <w:szCs w:val="28"/>
          <w:lang w:val="uk-UA"/>
        </w:rPr>
        <w:t xml:space="preserve">сімейний (родинний) </w:t>
      </w:r>
      <w:r w:rsidR="00B75949" w:rsidRPr="00B75949">
        <w:rPr>
          <w:rFonts w:ascii="Times New Roman" w:hAnsi="Times New Roman" w:cs="Times New Roman"/>
          <w:sz w:val="28"/>
          <w:szCs w:val="28"/>
        </w:rPr>
        <w:t>садок» може створюватись за таких умов: </w:t>
      </w:r>
    </w:p>
    <w:p w14:paraId="54C91187" w14:textId="77777777" w:rsidR="0076291B" w:rsidRPr="00B75949" w:rsidRDefault="0076291B" w:rsidP="0076291B">
      <w:pPr>
        <w:ind w:firstLine="709"/>
        <w:jc w:val="both"/>
        <w:rPr>
          <w:rFonts w:ascii="Times New Roman" w:hAnsi="Times New Roman" w:cs="Times New Roman"/>
          <w:sz w:val="28"/>
          <w:szCs w:val="28"/>
        </w:rPr>
      </w:pPr>
      <w:r>
        <w:rPr>
          <w:rFonts w:ascii="Times New Roman" w:hAnsi="Times New Roman" w:cs="Times New Roman"/>
          <w:sz w:val="28"/>
          <w:szCs w:val="28"/>
          <w:lang w:val="uk-UA"/>
        </w:rPr>
        <w:t>наявності</w:t>
      </w:r>
      <w:r w:rsidRPr="00B75949">
        <w:rPr>
          <w:rFonts w:ascii="Times New Roman" w:hAnsi="Times New Roman" w:cs="Times New Roman"/>
          <w:sz w:val="28"/>
          <w:szCs w:val="28"/>
        </w:rPr>
        <w:t xml:space="preserve"> індивідуально</w:t>
      </w:r>
      <w:r>
        <w:rPr>
          <w:rFonts w:ascii="Times New Roman" w:hAnsi="Times New Roman" w:cs="Times New Roman"/>
          <w:sz w:val="28"/>
          <w:szCs w:val="28"/>
          <w:lang w:val="uk-UA"/>
        </w:rPr>
        <w:t>го</w:t>
      </w:r>
      <w:r w:rsidRPr="00B75949">
        <w:rPr>
          <w:rFonts w:ascii="Times New Roman" w:hAnsi="Times New Roman" w:cs="Times New Roman"/>
          <w:sz w:val="28"/>
          <w:szCs w:val="28"/>
        </w:rPr>
        <w:t xml:space="preserve"> житлово</w:t>
      </w:r>
      <w:r>
        <w:rPr>
          <w:rFonts w:ascii="Times New Roman" w:hAnsi="Times New Roman" w:cs="Times New Roman"/>
          <w:sz w:val="28"/>
          <w:szCs w:val="28"/>
          <w:lang w:val="uk-UA"/>
        </w:rPr>
        <w:t>го</w:t>
      </w:r>
      <w:r w:rsidRPr="00B75949">
        <w:rPr>
          <w:rFonts w:ascii="Times New Roman" w:hAnsi="Times New Roman" w:cs="Times New Roman"/>
          <w:sz w:val="28"/>
          <w:szCs w:val="28"/>
        </w:rPr>
        <w:t xml:space="preserve"> будинку з прибудинковою ділянкою</w:t>
      </w:r>
      <w:r>
        <w:rPr>
          <w:rFonts w:ascii="Times New Roman" w:hAnsi="Times New Roman" w:cs="Times New Roman"/>
          <w:sz w:val="28"/>
          <w:szCs w:val="28"/>
          <w:lang w:val="uk-UA"/>
        </w:rPr>
        <w:t xml:space="preserve"> (власного або найманого)</w:t>
      </w:r>
      <w:r w:rsidRPr="00B75949">
        <w:rPr>
          <w:rFonts w:ascii="Times New Roman" w:hAnsi="Times New Roman" w:cs="Times New Roman"/>
          <w:sz w:val="28"/>
          <w:szCs w:val="28"/>
        </w:rPr>
        <w:t>, що відповідає санітарним та будівельним нормам для перебування дітей раннього та дошкільного віку;</w:t>
      </w:r>
    </w:p>
    <w:p w14:paraId="734D0D4C" w14:textId="65BF5025" w:rsidR="0076291B" w:rsidRDefault="0076291B" w:rsidP="0076291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наявності на прибудинковій ділянці дитячого ігрового майданчику;</w:t>
      </w:r>
    </w:p>
    <w:p w14:paraId="16CA86AC" w14:textId="745623A8" w:rsidR="00B75949" w:rsidRPr="00B75949" w:rsidRDefault="007A6F65" w:rsidP="007A6F65">
      <w:pPr>
        <w:ind w:firstLine="709"/>
        <w:jc w:val="both"/>
        <w:rPr>
          <w:rFonts w:ascii="Times New Roman" w:hAnsi="Times New Roman" w:cs="Times New Roman"/>
          <w:sz w:val="28"/>
          <w:szCs w:val="28"/>
        </w:rPr>
      </w:pPr>
      <w:r w:rsidRPr="00B75949">
        <w:rPr>
          <w:rFonts w:ascii="Times New Roman" w:hAnsi="Times New Roman" w:cs="Times New Roman"/>
          <w:sz w:val="28"/>
          <w:szCs w:val="28"/>
        </w:rPr>
        <w:t>наявності 1 вихователя з педагогічною освітою, відповідно до статті 25 Закону України «Про дошкільну освіту» (фізична особа</w:t>
      </w:r>
      <w:r>
        <w:rPr>
          <w:rFonts w:ascii="Times New Roman" w:hAnsi="Times New Roman" w:cs="Times New Roman"/>
          <w:sz w:val="28"/>
          <w:szCs w:val="28"/>
          <w:lang w:val="uk-UA"/>
        </w:rPr>
        <w:t>-</w:t>
      </w:r>
      <w:r w:rsidRPr="00B75949">
        <w:rPr>
          <w:rFonts w:ascii="Times New Roman" w:hAnsi="Times New Roman" w:cs="Times New Roman"/>
          <w:sz w:val="28"/>
          <w:szCs w:val="28"/>
        </w:rPr>
        <w:t>підприємець може самостійно здійснюв</w:t>
      </w:r>
      <w:proofErr w:type="spellStart"/>
      <w:r w:rsidR="00585582">
        <w:rPr>
          <w:rFonts w:ascii="Times New Roman" w:hAnsi="Times New Roman" w:cs="Times New Roman"/>
          <w:sz w:val="28"/>
          <w:szCs w:val="28"/>
          <w:lang w:val="uk-UA"/>
        </w:rPr>
        <w:t>ати</w:t>
      </w:r>
      <w:proofErr w:type="spellEnd"/>
      <w:r w:rsidR="00585582">
        <w:rPr>
          <w:rFonts w:ascii="Times New Roman" w:hAnsi="Times New Roman" w:cs="Times New Roman"/>
          <w:sz w:val="28"/>
          <w:szCs w:val="28"/>
          <w:lang w:val="uk-UA"/>
        </w:rPr>
        <w:t xml:space="preserve"> освітній процес з дітьми або використовувати</w:t>
      </w:r>
      <w:r>
        <w:rPr>
          <w:rFonts w:ascii="Times New Roman" w:hAnsi="Times New Roman" w:cs="Times New Roman"/>
          <w:sz w:val="28"/>
          <w:szCs w:val="28"/>
          <w:lang w:val="uk-UA"/>
        </w:rPr>
        <w:t xml:space="preserve"> </w:t>
      </w:r>
      <w:hyperlink r:id="rId5" w:anchor="w1_2" w:history="1">
        <w:r w:rsidRPr="001E70F8">
          <w:rPr>
            <w:rStyle w:val="ae"/>
            <w:rFonts w:ascii="Times New Roman" w:hAnsi="Times New Roman" w:cs="Times New Roman"/>
            <w:color w:val="auto"/>
            <w:sz w:val="28"/>
            <w:szCs w:val="28"/>
            <w:u w:val="none"/>
          </w:rPr>
          <w:t>найман</w:t>
        </w:r>
      </w:hyperlink>
      <w:r w:rsidRPr="00B75949">
        <w:rPr>
          <w:rFonts w:ascii="Times New Roman" w:hAnsi="Times New Roman" w:cs="Times New Roman"/>
          <w:sz w:val="28"/>
          <w:szCs w:val="28"/>
        </w:rPr>
        <w:t>ого працівника); </w:t>
      </w:r>
      <w:r w:rsidR="00B75949" w:rsidRPr="00B75949">
        <w:rPr>
          <w:rFonts w:ascii="Times New Roman" w:hAnsi="Times New Roman" w:cs="Times New Roman"/>
          <w:sz w:val="28"/>
          <w:szCs w:val="28"/>
        </w:rPr>
        <w:t>  </w:t>
      </w:r>
    </w:p>
    <w:p w14:paraId="3FFA1545" w14:textId="77777777" w:rsidR="00585582" w:rsidRDefault="00585582" w:rsidP="00585582">
      <w:pPr>
        <w:ind w:firstLine="709"/>
        <w:jc w:val="both"/>
        <w:rPr>
          <w:rFonts w:ascii="Times New Roman" w:hAnsi="Times New Roman" w:cs="Times New Roman"/>
          <w:sz w:val="28"/>
          <w:szCs w:val="28"/>
          <w:lang w:val="uk-UA"/>
        </w:rPr>
      </w:pPr>
      <w:r w:rsidRPr="00585582">
        <w:rPr>
          <w:rFonts w:ascii="Times New Roman" w:hAnsi="Times New Roman" w:cs="Times New Roman"/>
          <w:sz w:val="28"/>
          <w:szCs w:val="28"/>
        </w:rPr>
        <w:t xml:space="preserve">розташовуватись поруч із захисною спорудою цивільного захисту, зокрема найпростішим укриттям, сховищем </w:t>
      </w:r>
      <w:r>
        <w:rPr>
          <w:rFonts w:ascii="Times New Roman" w:hAnsi="Times New Roman" w:cs="Times New Roman"/>
          <w:sz w:val="28"/>
          <w:szCs w:val="28"/>
          <w:lang w:val="uk-UA"/>
        </w:rPr>
        <w:t>(</w:t>
      </w:r>
      <w:r w:rsidRPr="00585582">
        <w:rPr>
          <w:rFonts w:ascii="Times New Roman" w:hAnsi="Times New Roman" w:cs="Times New Roman"/>
          <w:sz w:val="28"/>
          <w:szCs w:val="28"/>
        </w:rPr>
        <w:t>в умовах особливого періоду</w:t>
      </w:r>
      <w:r>
        <w:rPr>
          <w:rFonts w:ascii="Times New Roman" w:hAnsi="Times New Roman" w:cs="Times New Roman"/>
          <w:sz w:val="28"/>
          <w:szCs w:val="28"/>
          <w:lang w:val="uk-UA"/>
        </w:rPr>
        <w:t>)</w:t>
      </w:r>
      <w:r w:rsidRPr="00585582">
        <w:rPr>
          <w:rFonts w:ascii="Times New Roman" w:hAnsi="Times New Roman" w:cs="Times New Roman"/>
          <w:sz w:val="28"/>
          <w:szCs w:val="28"/>
        </w:rPr>
        <w:t>.</w:t>
      </w:r>
    </w:p>
    <w:p w14:paraId="52777B7E" w14:textId="5451855F" w:rsidR="00D72DC1" w:rsidRPr="00D72DC1" w:rsidRDefault="002E0D82" w:rsidP="00585582">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D72DC1" w:rsidRPr="00B75949">
        <w:rPr>
          <w:rFonts w:ascii="Times New Roman" w:hAnsi="Times New Roman" w:cs="Times New Roman"/>
          <w:sz w:val="28"/>
          <w:szCs w:val="28"/>
        </w:rPr>
        <w:t>Заклад дошкільної освіти за типом організації освітньої діяльності «</w:t>
      </w:r>
      <w:r w:rsidR="00D72DC1">
        <w:rPr>
          <w:rFonts w:ascii="Times New Roman" w:hAnsi="Times New Roman" w:cs="Times New Roman"/>
          <w:sz w:val="28"/>
          <w:szCs w:val="28"/>
          <w:lang w:val="uk-UA"/>
        </w:rPr>
        <w:t xml:space="preserve">сімейний (родинний) </w:t>
      </w:r>
      <w:r w:rsidR="00D72DC1" w:rsidRPr="00B75949">
        <w:rPr>
          <w:rFonts w:ascii="Times New Roman" w:hAnsi="Times New Roman" w:cs="Times New Roman"/>
          <w:sz w:val="28"/>
          <w:szCs w:val="28"/>
        </w:rPr>
        <w:t>садок»</w:t>
      </w:r>
      <w:r w:rsidR="00D72D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організовується для дітей, які перебувають у сімейних (родинних) стосунках, а також для дітей, які не є членами </w:t>
      </w:r>
      <w:proofErr w:type="spellStart"/>
      <w:r>
        <w:rPr>
          <w:rFonts w:ascii="Times New Roman" w:hAnsi="Times New Roman" w:cs="Times New Roman"/>
          <w:sz w:val="28"/>
          <w:szCs w:val="28"/>
          <w:lang w:val="uk-UA"/>
        </w:rPr>
        <w:t>сімʼєї</w:t>
      </w:r>
      <w:proofErr w:type="spellEnd"/>
      <w:r>
        <w:rPr>
          <w:rFonts w:ascii="Times New Roman" w:hAnsi="Times New Roman" w:cs="Times New Roman"/>
          <w:sz w:val="28"/>
          <w:szCs w:val="28"/>
          <w:lang w:val="uk-UA"/>
        </w:rPr>
        <w:t xml:space="preserve"> (родини).</w:t>
      </w:r>
    </w:p>
    <w:p w14:paraId="558CB5E9" w14:textId="3CEEF46C" w:rsidR="00585582" w:rsidRDefault="002E0D82" w:rsidP="00585582">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585582">
        <w:rPr>
          <w:rFonts w:ascii="Times New Roman" w:hAnsi="Times New Roman" w:cs="Times New Roman"/>
          <w:sz w:val="28"/>
          <w:szCs w:val="28"/>
          <w:lang w:val="uk-UA"/>
        </w:rPr>
        <w:t xml:space="preserve"> </w:t>
      </w:r>
      <w:r w:rsidR="00585582" w:rsidRPr="00585582">
        <w:rPr>
          <w:rFonts w:ascii="Times New Roman" w:hAnsi="Times New Roman" w:cs="Times New Roman"/>
          <w:sz w:val="28"/>
          <w:szCs w:val="28"/>
        </w:rPr>
        <w:t>Суб’єкт освітньої діяльності може залучати на договірній основі фізичних та юридичних осіб для організації його роботи.</w:t>
      </w:r>
    </w:p>
    <w:p w14:paraId="2E420BF1" w14:textId="77777777" w:rsidR="002E0D82" w:rsidRDefault="002E0D82" w:rsidP="002E0D82">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585582" w:rsidRPr="009F24F4">
        <w:rPr>
          <w:rFonts w:ascii="Times New Roman" w:hAnsi="Times New Roman" w:cs="Times New Roman"/>
          <w:sz w:val="28"/>
          <w:szCs w:val="28"/>
          <w:lang w:val="uk-UA"/>
        </w:rPr>
        <w:t xml:space="preserve">. </w:t>
      </w:r>
      <w:r w:rsidR="00585582" w:rsidRPr="009F24F4">
        <w:rPr>
          <w:rFonts w:ascii="Times New Roman" w:hAnsi="Times New Roman" w:cs="Times New Roman"/>
          <w:sz w:val="28"/>
          <w:szCs w:val="28"/>
        </w:rPr>
        <w:t>Р</w:t>
      </w:r>
      <w:r w:rsidR="00585582" w:rsidRPr="00585582">
        <w:rPr>
          <w:rFonts w:ascii="Times New Roman" w:hAnsi="Times New Roman" w:cs="Times New Roman"/>
          <w:sz w:val="28"/>
          <w:szCs w:val="28"/>
        </w:rPr>
        <w:t>ішення про визначення, зміну та поєднання типів організації освітньої діяльності, утворення та припинення для цього структурних підрозділі</w:t>
      </w:r>
      <w:r w:rsidR="00585582" w:rsidRPr="002E0D82">
        <w:rPr>
          <w:rFonts w:ascii="Times New Roman" w:hAnsi="Times New Roman" w:cs="Times New Roman"/>
          <w:sz w:val="28"/>
          <w:szCs w:val="28"/>
        </w:rPr>
        <w:t xml:space="preserve">в </w:t>
      </w:r>
      <w:r w:rsidR="00585582" w:rsidRPr="002E0D82">
        <w:rPr>
          <w:rFonts w:ascii="Times New Roman" w:hAnsi="Times New Roman" w:cs="Times New Roman"/>
          <w:sz w:val="28"/>
          <w:szCs w:val="28"/>
          <w:lang w:val="uk-UA"/>
        </w:rPr>
        <w:t xml:space="preserve">приймає засновник </w:t>
      </w:r>
      <w:r w:rsidR="00585582" w:rsidRPr="002E0D82">
        <w:rPr>
          <w:rFonts w:ascii="Times New Roman" w:hAnsi="Times New Roman" w:cs="Times New Roman"/>
          <w:sz w:val="28"/>
          <w:szCs w:val="28"/>
        </w:rPr>
        <w:t>(засновники)</w:t>
      </w:r>
      <w:r w:rsidR="00585582" w:rsidRPr="002E0D82">
        <w:rPr>
          <w:rFonts w:ascii="Times New Roman" w:hAnsi="Times New Roman" w:cs="Times New Roman"/>
          <w:sz w:val="28"/>
          <w:szCs w:val="28"/>
          <w:lang w:val="uk-UA"/>
        </w:rPr>
        <w:t xml:space="preserve"> суб’єкта освітньої діяльності</w:t>
      </w:r>
      <w:r w:rsidR="00585582" w:rsidRPr="002E0D82">
        <w:rPr>
          <w:rFonts w:ascii="Times New Roman" w:hAnsi="Times New Roman" w:cs="Times New Roman"/>
          <w:sz w:val="28"/>
          <w:szCs w:val="28"/>
        </w:rPr>
        <w:t xml:space="preserve"> або уповноважений ним (ними) орган (особа). </w:t>
      </w:r>
    </w:p>
    <w:p w14:paraId="15DCD187" w14:textId="0478EDA8" w:rsidR="00F55DA1" w:rsidRPr="002E0D82" w:rsidRDefault="00585582" w:rsidP="002E0D82">
      <w:pPr>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8. </w:t>
      </w:r>
      <w:r w:rsidRPr="00585582">
        <w:rPr>
          <w:rFonts w:ascii="Times New Roman" w:hAnsi="Times New Roman" w:cs="Times New Roman"/>
          <w:sz w:val="28"/>
          <w:szCs w:val="28"/>
        </w:rPr>
        <w:t>Повн</w:t>
      </w:r>
      <w:r w:rsidRPr="002E0D82">
        <w:rPr>
          <w:rFonts w:ascii="Times New Roman" w:hAnsi="Times New Roman" w:cs="Times New Roman"/>
          <w:sz w:val="28"/>
          <w:szCs w:val="28"/>
        </w:rPr>
        <w:t xml:space="preserve">е або тимчасове припинення освітньої діяльності закладу дошкільної освіти може здійснюватися за рішенням засновника (засновників) </w:t>
      </w:r>
      <w:proofErr w:type="spellStart"/>
      <w:r w:rsidRPr="002E0D82">
        <w:rPr>
          <w:rFonts w:ascii="Times New Roman" w:hAnsi="Times New Roman" w:cs="Times New Roman"/>
          <w:sz w:val="28"/>
          <w:szCs w:val="28"/>
          <w:lang w:val="uk-UA"/>
        </w:rPr>
        <w:t>субʼєкта</w:t>
      </w:r>
      <w:proofErr w:type="spellEnd"/>
      <w:r w:rsidRPr="002E0D82">
        <w:rPr>
          <w:rFonts w:ascii="Times New Roman" w:hAnsi="Times New Roman" w:cs="Times New Roman"/>
          <w:sz w:val="28"/>
          <w:szCs w:val="28"/>
          <w:lang w:val="uk-UA"/>
        </w:rPr>
        <w:t xml:space="preserve"> освітньої діяльності</w:t>
      </w:r>
      <w:r w:rsidRPr="002E0D82">
        <w:rPr>
          <w:rFonts w:ascii="Times New Roman" w:hAnsi="Times New Roman" w:cs="Times New Roman"/>
          <w:sz w:val="28"/>
          <w:szCs w:val="28"/>
        </w:rPr>
        <w:t xml:space="preserve"> відповідно до Закону України «Про дошкільну освіту», а також у разі анулювання ліцензії на здійснення освітньої діяльності у сфері дошкільної освіти з підстав і в порядку, визначених законами України «Про освіту» і «Про ліцензув</w:t>
      </w:r>
      <w:r w:rsidRPr="00585582">
        <w:rPr>
          <w:rFonts w:ascii="Times New Roman" w:hAnsi="Times New Roman" w:cs="Times New Roman"/>
          <w:sz w:val="28"/>
          <w:szCs w:val="28"/>
        </w:rPr>
        <w:t>ання видів господарської діяльності» чи за рішенням</w:t>
      </w:r>
      <w:r w:rsidRPr="002E0D82">
        <w:rPr>
          <w:rFonts w:ascii="Times New Roman" w:hAnsi="Times New Roman" w:cs="Times New Roman"/>
          <w:sz w:val="28"/>
          <w:szCs w:val="28"/>
        </w:rPr>
        <w:t xml:space="preserve"> суду, інших органів державної влади з підстав і в порядку, визначених законами України.</w:t>
      </w:r>
    </w:p>
    <w:p w14:paraId="2C1B32AB" w14:textId="17398D99" w:rsidR="00F55DA1" w:rsidRPr="002E0D82" w:rsidRDefault="003030F1" w:rsidP="00F55DA1">
      <w:pPr>
        <w:ind w:firstLine="709"/>
        <w:jc w:val="both"/>
        <w:rPr>
          <w:rFonts w:ascii="Times New Roman" w:hAnsi="Times New Roman" w:cs="Times New Roman"/>
          <w:sz w:val="28"/>
          <w:szCs w:val="28"/>
          <w:lang w:val="uk-UA"/>
        </w:rPr>
      </w:pPr>
      <w:r w:rsidRPr="002E0D82">
        <w:rPr>
          <w:rFonts w:ascii="Times New Roman" w:hAnsi="Times New Roman" w:cs="Times New Roman"/>
          <w:sz w:val="28"/>
          <w:szCs w:val="28"/>
          <w:lang w:val="uk-UA"/>
        </w:rPr>
        <w:lastRenderedPageBreak/>
        <w:t xml:space="preserve">9. </w:t>
      </w:r>
      <w:r w:rsidR="00585582" w:rsidRPr="002E0D82">
        <w:rPr>
          <w:rFonts w:ascii="Times New Roman" w:hAnsi="Times New Roman" w:cs="Times New Roman"/>
          <w:sz w:val="28"/>
          <w:szCs w:val="28"/>
        </w:rPr>
        <w:t xml:space="preserve">Порядок зарахування, відрахування та переведення дітей до </w:t>
      </w:r>
      <w:r w:rsidRPr="002E0D82">
        <w:rPr>
          <w:rFonts w:ascii="Times New Roman" w:hAnsi="Times New Roman" w:cs="Times New Roman"/>
          <w:sz w:val="28"/>
          <w:szCs w:val="28"/>
        </w:rPr>
        <w:t>закладу дошкільної освіти за типом освітньої діяльності «</w:t>
      </w:r>
      <w:r w:rsidRPr="002E0D82">
        <w:rPr>
          <w:rFonts w:ascii="Times New Roman" w:hAnsi="Times New Roman" w:cs="Times New Roman"/>
          <w:sz w:val="28"/>
          <w:szCs w:val="28"/>
          <w:lang w:val="uk-UA"/>
        </w:rPr>
        <w:t xml:space="preserve">сімейний (родинний) </w:t>
      </w:r>
      <w:r w:rsidRPr="002E0D82">
        <w:rPr>
          <w:rFonts w:ascii="Times New Roman" w:hAnsi="Times New Roman" w:cs="Times New Roman"/>
          <w:sz w:val="28"/>
          <w:szCs w:val="28"/>
        </w:rPr>
        <w:t>садок»</w:t>
      </w:r>
      <w:r w:rsidRPr="002E0D82">
        <w:rPr>
          <w:rFonts w:ascii="Times New Roman" w:hAnsi="Times New Roman" w:cs="Times New Roman"/>
          <w:sz w:val="28"/>
          <w:szCs w:val="28"/>
          <w:lang w:val="uk-UA"/>
        </w:rPr>
        <w:t xml:space="preserve"> </w:t>
      </w:r>
      <w:r w:rsidR="00585582" w:rsidRPr="002E0D82">
        <w:rPr>
          <w:rFonts w:ascii="Times New Roman" w:hAnsi="Times New Roman" w:cs="Times New Roman"/>
          <w:sz w:val="28"/>
          <w:szCs w:val="28"/>
        </w:rPr>
        <w:t>визначається їхнім засновником.</w:t>
      </w:r>
    </w:p>
    <w:p w14:paraId="3BAD116D" w14:textId="6CCAB88F" w:rsidR="009F24F4" w:rsidRPr="001E70F8" w:rsidRDefault="00585582" w:rsidP="001E70F8">
      <w:pPr>
        <w:ind w:firstLine="709"/>
        <w:jc w:val="both"/>
        <w:rPr>
          <w:rFonts w:ascii="Times New Roman" w:hAnsi="Times New Roman" w:cs="Times New Roman"/>
          <w:sz w:val="28"/>
          <w:szCs w:val="28"/>
        </w:rPr>
      </w:pPr>
      <w:r w:rsidRPr="002E0D82">
        <w:rPr>
          <w:rFonts w:ascii="Times New Roman" w:hAnsi="Times New Roman" w:cs="Times New Roman"/>
          <w:sz w:val="28"/>
          <w:szCs w:val="28"/>
        </w:rPr>
        <w:t>Організація харчування у закладі дошкільної освіти за типом організації освітньої діяльності «</w:t>
      </w:r>
      <w:r w:rsidR="00F55DA1" w:rsidRPr="002E0D82">
        <w:rPr>
          <w:rFonts w:ascii="Times New Roman" w:hAnsi="Times New Roman" w:cs="Times New Roman"/>
          <w:sz w:val="28"/>
          <w:szCs w:val="28"/>
          <w:lang w:val="uk-UA"/>
        </w:rPr>
        <w:t>сімейний (родинн</w:t>
      </w:r>
      <w:r w:rsidR="00F55DA1">
        <w:rPr>
          <w:rFonts w:ascii="Times New Roman" w:hAnsi="Times New Roman" w:cs="Times New Roman"/>
          <w:sz w:val="28"/>
          <w:szCs w:val="28"/>
          <w:lang w:val="uk-UA"/>
        </w:rPr>
        <w:t xml:space="preserve">ий) </w:t>
      </w:r>
      <w:r w:rsidRPr="00585582">
        <w:rPr>
          <w:rFonts w:ascii="Times New Roman" w:hAnsi="Times New Roman" w:cs="Times New Roman"/>
          <w:sz w:val="28"/>
          <w:szCs w:val="28"/>
        </w:rPr>
        <w:t>садок» може забезпечуватися та здійснюватися   самостійно та/або шляхом  залучення на договірних умовах інших суб’єктів господарювання, що мають право надавати відповідні послуги.</w:t>
      </w:r>
    </w:p>
    <w:p w14:paraId="044C1F8F" w14:textId="6DFCAE28" w:rsidR="003030F1" w:rsidRPr="001E70F8" w:rsidRDefault="003030F1" w:rsidP="001E70F8">
      <w:pPr>
        <w:jc w:val="center"/>
        <w:rPr>
          <w:rFonts w:ascii="Times New Roman" w:hAnsi="Times New Roman" w:cs="Times New Roman"/>
          <w:sz w:val="28"/>
          <w:szCs w:val="28"/>
          <w:lang w:val="uk-UA"/>
        </w:rPr>
      </w:pPr>
      <w:r w:rsidRPr="003030F1">
        <w:rPr>
          <w:rFonts w:ascii="Times New Roman" w:hAnsi="Times New Roman" w:cs="Times New Roman"/>
          <w:b/>
          <w:bCs/>
          <w:sz w:val="28"/>
          <w:szCs w:val="28"/>
        </w:rPr>
        <w:t xml:space="preserve">Формування та наповнюваність </w:t>
      </w:r>
      <w:r w:rsidR="00347640">
        <w:rPr>
          <w:rFonts w:ascii="Times New Roman" w:hAnsi="Times New Roman" w:cs="Times New Roman"/>
          <w:b/>
          <w:bCs/>
          <w:sz w:val="28"/>
          <w:szCs w:val="28"/>
          <w:lang w:val="uk-UA"/>
        </w:rPr>
        <w:t>груп</w:t>
      </w:r>
      <w:r w:rsidR="001E70F8">
        <w:rPr>
          <w:rFonts w:ascii="Times New Roman" w:hAnsi="Times New Roman" w:cs="Times New Roman"/>
          <w:b/>
          <w:bCs/>
          <w:sz w:val="28"/>
          <w:szCs w:val="28"/>
          <w:lang w:val="uk-UA"/>
        </w:rPr>
        <w:t>и</w:t>
      </w:r>
      <w:r w:rsidR="00347640">
        <w:rPr>
          <w:rFonts w:ascii="Times New Roman" w:hAnsi="Times New Roman" w:cs="Times New Roman"/>
          <w:b/>
          <w:bCs/>
          <w:sz w:val="28"/>
          <w:szCs w:val="28"/>
          <w:lang w:val="uk-UA"/>
        </w:rPr>
        <w:t xml:space="preserve"> вихованців</w:t>
      </w:r>
    </w:p>
    <w:p w14:paraId="3D131B1E" w14:textId="11031814" w:rsidR="003030F1" w:rsidRPr="003030F1" w:rsidRDefault="003030F1" w:rsidP="00222D86">
      <w:pPr>
        <w:ind w:firstLine="709"/>
        <w:jc w:val="both"/>
        <w:rPr>
          <w:rFonts w:ascii="Times New Roman" w:hAnsi="Times New Roman" w:cs="Times New Roman"/>
          <w:sz w:val="28"/>
          <w:szCs w:val="28"/>
          <w:lang w:val="uk-UA"/>
        </w:rPr>
      </w:pPr>
      <w:r w:rsidRPr="003030F1">
        <w:rPr>
          <w:rFonts w:ascii="Times New Roman" w:hAnsi="Times New Roman" w:cs="Times New Roman"/>
          <w:sz w:val="28"/>
          <w:szCs w:val="28"/>
        </w:rPr>
        <w:t>10. Група створю</w:t>
      </w:r>
      <w:proofErr w:type="spellStart"/>
      <w:r w:rsidR="00222D86">
        <w:rPr>
          <w:rFonts w:ascii="Times New Roman" w:hAnsi="Times New Roman" w:cs="Times New Roman"/>
          <w:sz w:val="28"/>
          <w:szCs w:val="28"/>
          <w:lang w:val="uk-UA"/>
        </w:rPr>
        <w:t>ється</w:t>
      </w:r>
      <w:proofErr w:type="spellEnd"/>
      <w:r w:rsidRPr="003030F1">
        <w:rPr>
          <w:rFonts w:ascii="Times New Roman" w:hAnsi="Times New Roman" w:cs="Times New Roman"/>
          <w:sz w:val="28"/>
          <w:szCs w:val="28"/>
        </w:rPr>
        <w:t xml:space="preserve"> </w:t>
      </w:r>
      <w:r w:rsidR="0003152C">
        <w:rPr>
          <w:rFonts w:ascii="Times New Roman" w:hAnsi="Times New Roman" w:cs="Times New Roman"/>
          <w:sz w:val="28"/>
          <w:szCs w:val="28"/>
          <w:lang w:val="uk-UA"/>
        </w:rPr>
        <w:t xml:space="preserve">за місцем проживання </w:t>
      </w:r>
      <w:proofErr w:type="spellStart"/>
      <w:r w:rsidR="0003152C">
        <w:rPr>
          <w:rFonts w:ascii="Times New Roman" w:hAnsi="Times New Roman" w:cs="Times New Roman"/>
          <w:sz w:val="28"/>
          <w:szCs w:val="28"/>
          <w:lang w:val="uk-UA"/>
        </w:rPr>
        <w:t>сімʼї</w:t>
      </w:r>
      <w:proofErr w:type="spellEnd"/>
      <w:r w:rsidR="0003152C">
        <w:rPr>
          <w:rFonts w:ascii="Times New Roman" w:hAnsi="Times New Roman" w:cs="Times New Roman"/>
          <w:sz w:val="28"/>
          <w:szCs w:val="28"/>
          <w:lang w:val="uk-UA"/>
        </w:rPr>
        <w:t xml:space="preserve"> (родини) </w:t>
      </w:r>
      <w:r w:rsidRPr="003030F1">
        <w:rPr>
          <w:rFonts w:ascii="Times New Roman" w:hAnsi="Times New Roman" w:cs="Times New Roman"/>
          <w:sz w:val="28"/>
          <w:szCs w:val="28"/>
        </w:rPr>
        <w:t>для дітей різн</w:t>
      </w:r>
      <w:r w:rsidR="00222D86">
        <w:rPr>
          <w:rFonts w:ascii="Times New Roman" w:hAnsi="Times New Roman" w:cs="Times New Roman"/>
          <w:sz w:val="28"/>
          <w:szCs w:val="28"/>
          <w:lang w:val="uk-UA"/>
        </w:rPr>
        <w:t>ого</w:t>
      </w:r>
      <w:r w:rsidRPr="003030F1">
        <w:rPr>
          <w:rFonts w:ascii="Times New Roman" w:hAnsi="Times New Roman" w:cs="Times New Roman"/>
          <w:sz w:val="28"/>
          <w:szCs w:val="28"/>
        </w:rPr>
        <w:t xml:space="preserve"> ві</w:t>
      </w:r>
      <w:r w:rsidR="00222D86">
        <w:rPr>
          <w:rFonts w:ascii="Times New Roman" w:hAnsi="Times New Roman" w:cs="Times New Roman"/>
          <w:sz w:val="28"/>
          <w:szCs w:val="28"/>
          <w:lang w:val="uk-UA"/>
        </w:rPr>
        <w:t>ку</w:t>
      </w:r>
      <w:r w:rsidR="009F24F4">
        <w:rPr>
          <w:rFonts w:ascii="Times New Roman" w:hAnsi="Times New Roman" w:cs="Times New Roman"/>
          <w:sz w:val="28"/>
          <w:szCs w:val="28"/>
          <w:lang w:val="uk-UA"/>
        </w:rPr>
        <w:t xml:space="preserve"> (від народження)</w:t>
      </w:r>
      <w:r w:rsidRPr="003030F1">
        <w:rPr>
          <w:rFonts w:ascii="Times New Roman" w:hAnsi="Times New Roman" w:cs="Times New Roman"/>
          <w:sz w:val="28"/>
          <w:szCs w:val="28"/>
        </w:rPr>
        <w:t>,</w:t>
      </w:r>
      <w:r w:rsidR="009F24F4">
        <w:rPr>
          <w:rFonts w:ascii="Times New Roman" w:hAnsi="Times New Roman" w:cs="Times New Roman"/>
          <w:sz w:val="28"/>
          <w:szCs w:val="28"/>
          <w:lang w:val="uk-UA"/>
        </w:rPr>
        <w:t xml:space="preserve"> які перебувають у родинних стосунках,</w:t>
      </w:r>
      <w:r w:rsidRPr="003030F1">
        <w:rPr>
          <w:rFonts w:ascii="Times New Roman" w:hAnsi="Times New Roman" w:cs="Times New Roman"/>
          <w:sz w:val="28"/>
          <w:szCs w:val="28"/>
        </w:rPr>
        <w:t xml:space="preserve"> а також </w:t>
      </w:r>
      <w:r w:rsidR="009F24F4">
        <w:rPr>
          <w:rFonts w:ascii="Times New Roman" w:hAnsi="Times New Roman" w:cs="Times New Roman"/>
          <w:sz w:val="28"/>
          <w:szCs w:val="28"/>
          <w:lang w:val="uk-UA"/>
        </w:rPr>
        <w:t xml:space="preserve">дітей, які не є членами </w:t>
      </w:r>
      <w:proofErr w:type="spellStart"/>
      <w:r w:rsidR="009F24F4">
        <w:rPr>
          <w:rFonts w:ascii="Times New Roman" w:hAnsi="Times New Roman" w:cs="Times New Roman"/>
          <w:sz w:val="28"/>
          <w:szCs w:val="28"/>
          <w:lang w:val="uk-UA"/>
        </w:rPr>
        <w:t>сімʼї</w:t>
      </w:r>
      <w:proofErr w:type="spellEnd"/>
      <w:r w:rsidR="009F24F4">
        <w:rPr>
          <w:rFonts w:ascii="Times New Roman" w:hAnsi="Times New Roman" w:cs="Times New Roman"/>
          <w:sz w:val="28"/>
          <w:szCs w:val="28"/>
          <w:lang w:val="uk-UA"/>
        </w:rPr>
        <w:t xml:space="preserve"> (родини)</w:t>
      </w:r>
      <w:r w:rsidRPr="003030F1">
        <w:rPr>
          <w:rFonts w:ascii="Times New Roman" w:hAnsi="Times New Roman" w:cs="Times New Roman"/>
          <w:sz w:val="28"/>
          <w:szCs w:val="28"/>
        </w:rPr>
        <w:t>.  </w:t>
      </w:r>
    </w:p>
    <w:p w14:paraId="395279DD" w14:textId="7E6ABB31" w:rsidR="003030F1" w:rsidRPr="003030F1" w:rsidRDefault="003030F1" w:rsidP="00222D86">
      <w:pPr>
        <w:ind w:firstLine="709"/>
        <w:jc w:val="both"/>
        <w:rPr>
          <w:rFonts w:ascii="Times New Roman" w:hAnsi="Times New Roman" w:cs="Times New Roman"/>
          <w:sz w:val="28"/>
          <w:szCs w:val="28"/>
          <w:lang w:val="uk-UA"/>
        </w:rPr>
      </w:pPr>
      <w:r w:rsidRPr="003030F1">
        <w:rPr>
          <w:rFonts w:ascii="Times New Roman" w:hAnsi="Times New Roman" w:cs="Times New Roman"/>
          <w:sz w:val="28"/>
          <w:szCs w:val="28"/>
        </w:rPr>
        <w:t>11.    Суб’єкт освітньої діяльності самостійно визначає час і розпорядок перебування дітей у групі, зокрема повного дня (не більше 12 годин), з короткотривалим перебуванням, чергова (в ранкові, вечірні години, у вихідні, святкові та неробочі дні), з цілодобовим перебуванням, відповідно до запитів батьків та/або законних представників дитини (далі – батьки).</w:t>
      </w:r>
    </w:p>
    <w:p w14:paraId="7A90ABF3" w14:textId="60FC4EFA" w:rsidR="003030F1" w:rsidRPr="003030F1" w:rsidRDefault="003030F1" w:rsidP="00222D86">
      <w:pPr>
        <w:ind w:firstLine="709"/>
        <w:jc w:val="both"/>
        <w:rPr>
          <w:rFonts w:ascii="Times New Roman" w:hAnsi="Times New Roman" w:cs="Times New Roman"/>
          <w:sz w:val="28"/>
          <w:szCs w:val="28"/>
          <w:lang w:val="uk-UA"/>
        </w:rPr>
      </w:pPr>
      <w:r w:rsidRPr="003030F1">
        <w:rPr>
          <w:rFonts w:ascii="Times New Roman" w:hAnsi="Times New Roman" w:cs="Times New Roman"/>
          <w:sz w:val="28"/>
          <w:szCs w:val="28"/>
        </w:rPr>
        <w:t>12. Суб’єктом освітньої діяльності можуть бути створені умови для тимчасового цілодобового перебування вихованця (вихованців) віком від трьох років і з підстав, визначених частиною четвертою статті 17 Закону України «Про дошкільну освіту». Група з цілодобовим перебуванням функціонує у вечірній, нічний та ранковий час. </w:t>
      </w:r>
    </w:p>
    <w:p w14:paraId="6D28ED85" w14:textId="3175A6B7" w:rsidR="003030F1" w:rsidRPr="003030F1" w:rsidRDefault="003030F1" w:rsidP="00222D86">
      <w:pPr>
        <w:ind w:firstLine="709"/>
        <w:jc w:val="both"/>
        <w:rPr>
          <w:rFonts w:ascii="Times New Roman" w:hAnsi="Times New Roman" w:cs="Times New Roman"/>
          <w:sz w:val="28"/>
          <w:szCs w:val="28"/>
          <w:lang w:val="uk-UA"/>
        </w:rPr>
      </w:pPr>
      <w:r w:rsidRPr="003030F1">
        <w:rPr>
          <w:rFonts w:ascii="Times New Roman" w:hAnsi="Times New Roman" w:cs="Times New Roman"/>
          <w:sz w:val="28"/>
          <w:szCs w:val="28"/>
        </w:rPr>
        <w:t>Загальний строк перебування вихованців</w:t>
      </w:r>
      <w:r w:rsidR="009F24F4">
        <w:rPr>
          <w:rFonts w:ascii="Times New Roman" w:hAnsi="Times New Roman" w:cs="Times New Roman"/>
          <w:sz w:val="28"/>
          <w:szCs w:val="28"/>
          <w:lang w:val="uk-UA"/>
        </w:rPr>
        <w:t xml:space="preserve">, які не є членами </w:t>
      </w:r>
      <w:proofErr w:type="spellStart"/>
      <w:r w:rsidR="009F24F4">
        <w:rPr>
          <w:rFonts w:ascii="Times New Roman" w:hAnsi="Times New Roman" w:cs="Times New Roman"/>
          <w:sz w:val="28"/>
          <w:szCs w:val="28"/>
          <w:lang w:val="uk-UA"/>
        </w:rPr>
        <w:t>сімʼї</w:t>
      </w:r>
      <w:proofErr w:type="spellEnd"/>
      <w:r w:rsidR="009F24F4">
        <w:rPr>
          <w:rFonts w:ascii="Times New Roman" w:hAnsi="Times New Roman" w:cs="Times New Roman"/>
          <w:sz w:val="28"/>
          <w:szCs w:val="28"/>
          <w:lang w:val="uk-UA"/>
        </w:rPr>
        <w:t xml:space="preserve"> (родини), </w:t>
      </w:r>
      <w:r w:rsidRPr="003030F1">
        <w:rPr>
          <w:rFonts w:ascii="Times New Roman" w:hAnsi="Times New Roman" w:cs="Times New Roman"/>
          <w:sz w:val="28"/>
          <w:szCs w:val="28"/>
        </w:rPr>
        <w:t>у цілодобовій групі має бути не більше 10 діб на місяць.</w:t>
      </w:r>
    </w:p>
    <w:p w14:paraId="157B4E0A" w14:textId="24621BAA" w:rsidR="003030F1" w:rsidRPr="003030F1" w:rsidRDefault="003030F1" w:rsidP="00222D86">
      <w:pPr>
        <w:ind w:firstLine="709"/>
        <w:jc w:val="both"/>
        <w:rPr>
          <w:rFonts w:ascii="Times New Roman" w:hAnsi="Times New Roman" w:cs="Times New Roman"/>
          <w:sz w:val="28"/>
          <w:szCs w:val="28"/>
          <w:lang w:val="uk-UA"/>
        </w:rPr>
      </w:pPr>
      <w:r w:rsidRPr="003030F1">
        <w:rPr>
          <w:rFonts w:ascii="Times New Roman" w:hAnsi="Times New Roman" w:cs="Times New Roman"/>
          <w:sz w:val="28"/>
          <w:szCs w:val="28"/>
        </w:rPr>
        <w:t xml:space="preserve">Порядок надання послуги цілодобового перебування вихованця, </w:t>
      </w:r>
      <w:r w:rsidR="009F24F4">
        <w:rPr>
          <w:rFonts w:ascii="Times New Roman" w:hAnsi="Times New Roman" w:cs="Times New Roman"/>
          <w:sz w:val="28"/>
          <w:szCs w:val="28"/>
          <w:lang w:val="uk-UA"/>
        </w:rPr>
        <w:t>який не є член</w:t>
      </w:r>
      <w:r w:rsidR="0003152C">
        <w:rPr>
          <w:rFonts w:ascii="Times New Roman" w:hAnsi="Times New Roman" w:cs="Times New Roman"/>
          <w:sz w:val="28"/>
          <w:szCs w:val="28"/>
          <w:lang w:val="uk-UA"/>
        </w:rPr>
        <w:t>ом</w:t>
      </w:r>
      <w:r w:rsidR="009F24F4">
        <w:rPr>
          <w:rFonts w:ascii="Times New Roman" w:hAnsi="Times New Roman" w:cs="Times New Roman"/>
          <w:sz w:val="28"/>
          <w:szCs w:val="28"/>
          <w:lang w:val="uk-UA"/>
        </w:rPr>
        <w:t xml:space="preserve"> </w:t>
      </w:r>
      <w:proofErr w:type="spellStart"/>
      <w:r w:rsidR="009F24F4">
        <w:rPr>
          <w:rFonts w:ascii="Times New Roman" w:hAnsi="Times New Roman" w:cs="Times New Roman"/>
          <w:sz w:val="28"/>
          <w:szCs w:val="28"/>
          <w:lang w:val="uk-UA"/>
        </w:rPr>
        <w:t>сімʼї</w:t>
      </w:r>
      <w:proofErr w:type="spellEnd"/>
      <w:r w:rsidR="009F24F4">
        <w:rPr>
          <w:rFonts w:ascii="Times New Roman" w:hAnsi="Times New Roman" w:cs="Times New Roman"/>
          <w:sz w:val="28"/>
          <w:szCs w:val="28"/>
          <w:lang w:val="uk-UA"/>
        </w:rPr>
        <w:t xml:space="preserve"> (родини), </w:t>
      </w:r>
      <w:r w:rsidRPr="003030F1">
        <w:rPr>
          <w:rFonts w:ascii="Times New Roman" w:hAnsi="Times New Roman" w:cs="Times New Roman"/>
          <w:sz w:val="28"/>
          <w:szCs w:val="28"/>
        </w:rPr>
        <w:t xml:space="preserve">включно з розміром і процедурою її оплати, підставами звільнення від оплати, визначається засновником (засновниками) </w:t>
      </w:r>
      <w:proofErr w:type="spellStart"/>
      <w:r w:rsidR="00222D86">
        <w:rPr>
          <w:rFonts w:ascii="Times New Roman" w:hAnsi="Times New Roman" w:cs="Times New Roman"/>
          <w:sz w:val="28"/>
          <w:szCs w:val="28"/>
          <w:lang w:val="uk-UA"/>
        </w:rPr>
        <w:t>субʼєкта</w:t>
      </w:r>
      <w:proofErr w:type="spellEnd"/>
      <w:r w:rsidR="00222D86">
        <w:rPr>
          <w:rFonts w:ascii="Times New Roman" w:hAnsi="Times New Roman" w:cs="Times New Roman"/>
          <w:sz w:val="28"/>
          <w:szCs w:val="28"/>
          <w:lang w:val="uk-UA"/>
        </w:rPr>
        <w:t xml:space="preserve"> освітньої діяльності.</w:t>
      </w:r>
      <w:r w:rsidRPr="003030F1">
        <w:rPr>
          <w:rFonts w:ascii="Times New Roman" w:hAnsi="Times New Roman" w:cs="Times New Roman"/>
          <w:sz w:val="28"/>
          <w:szCs w:val="28"/>
        </w:rPr>
        <w:t> </w:t>
      </w:r>
    </w:p>
    <w:p w14:paraId="23C46240" w14:textId="1D4D16F0" w:rsidR="003030F1" w:rsidRPr="003030F1" w:rsidRDefault="003030F1" w:rsidP="00222D86">
      <w:pPr>
        <w:ind w:firstLine="709"/>
        <w:jc w:val="both"/>
        <w:rPr>
          <w:rFonts w:ascii="Times New Roman" w:hAnsi="Times New Roman" w:cs="Times New Roman"/>
          <w:sz w:val="28"/>
          <w:szCs w:val="28"/>
          <w:lang w:val="uk-UA"/>
        </w:rPr>
      </w:pPr>
      <w:r w:rsidRPr="003030F1">
        <w:rPr>
          <w:rFonts w:ascii="Times New Roman" w:hAnsi="Times New Roman" w:cs="Times New Roman"/>
          <w:sz w:val="28"/>
          <w:szCs w:val="28"/>
        </w:rPr>
        <w:t xml:space="preserve">13. Кількість вихованців у приміщенні суб’єкта освітньої діяльності має відповідати вимогам законодавства і не може порушувати права вихованців на </w:t>
      </w:r>
      <w:r w:rsidRPr="003030F1">
        <w:rPr>
          <w:rFonts w:ascii="Times New Roman" w:hAnsi="Times New Roman" w:cs="Times New Roman"/>
          <w:sz w:val="28"/>
          <w:szCs w:val="28"/>
        </w:rPr>
        <w:lastRenderedPageBreak/>
        <w:t>належні, безпечні та здорові умови розвитку, виховання та навчання, а також права працівників на належні, безпечні та здорові умови праці.</w:t>
      </w:r>
    </w:p>
    <w:p w14:paraId="73B6C37C" w14:textId="56C3CF98" w:rsidR="003030F1" w:rsidRPr="003030F1" w:rsidRDefault="003030F1" w:rsidP="00D400E2">
      <w:pPr>
        <w:ind w:firstLine="709"/>
        <w:jc w:val="both"/>
        <w:rPr>
          <w:rFonts w:ascii="Times New Roman" w:hAnsi="Times New Roman" w:cs="Times New Roman"/>
          <w:sz w:val="28"/>
          <w:szCs w:val="28"/>
          <w:lang w:val="uk-UA"/>
        </w:rPr>
      </w:pPr>
      <w:r w:rsidRPr="003030F1">
        <w:rPr>
          <w:rFonts w:ascii="Times New Roman" w:hAnsi="Times New Roman" w:cs="Times New Roman"/>
          <w:sz w:val="28"/>
          <w:szCs w:val="28"/>
        </w:rPr>
        <w:t xml:space="preserve">Кількість вихованців у групі,  не може становити більше ніж </w:t>
      </w:r>
      <w:proofErr w:type="spellStart"/>
      <w:r w:rsidR="00222D86">
        <w:rPr>
          <w:rFonts w:ascii="Times New Roman" w:hAnsi="Times New Roman" w:cs="Times New Roman"/>
          <w:sz w:val="28"/>
          <w:szCs w:val="28"/>
          <w:lang w:val="uk-UA"/>
        </w:rPr>
        <w:t>дес</w:t>
      </w:r>
      <w:proofErr w:type="spellEnd"/>
      <w:r w:rsidRPr="003030F1">
        <w:rPr>
          <w:rFonts w:ascii="Times New Roman" w:hAnsi="Times New Roman" w:cs="Times New Roman"/>
          <w:sz w:val="28"/>
          <w:szCs w:val="28"/>
        </w:rPr>
        <w:t>ять дітей</w:t>
      </w:r>
      <w:r w:rsidR="009F24F4">
        <w:rPr>
          <w:rFonts w:ascii="Times New Roman" w:hAnsi="Times New Roman" w:cs="Times New Roman"/>
          <w:sz w:val="28"/>
          <w:szCs w:val="28"/>
          <w:lang w:val="uk-UA"/>
        </w:rPr>
        <w:t>,</w:t>
      </w:r>
      <w:r w:rsidR="009F24F4" w:rsidRPr="009F24F4">
        <w:rPr>
          <w:color w:val="000000"/>
          <w:sz w:val="28"/>
          <w:szCs w:val="28"/>
          <w:shd w:val="clear" w:color="auto" w:fill="FFFFFF"/>
        </w:rPr>
        <w:t xml:space="preserve"> </w:t>
      </w:r>
      <w:r w:rsidR="009F24F4" w:rsidRPr="009F24F4">
        <w:rPr>
          <w:rFonts w:ascii="Times New Roman" w:hAnsi="Times New Roman" w:cs="Times New Roman"/>
          <w:sz w:val="28"/>
          <w:szCs w:val="28"/>
        </w:rPr>
        <w:t xml:space="preserve">враховуючи тих, які перебувають у сімейних або родинних </w:t>
      </w:r>
      <w:r w:rsidR="009F24F4">
        <w:rPr>
          <w:rFonts w:ascii="Times New Roman" w:hAnsi="Times New Roman" w:cs="Times New Roman"/>
          <w:sz w:val="28"/>
          <w:szCs w:val="28"/>
          <w:lang w:val="uk-UA"/>
        </w:rPr>
        <w:t>стосунках (відносинах).</w:t>
      </w:r>
    </w:p>
    <w:p w14:paraId="6ADBC827" w14:textId="36D0E216" w:rsidR="003030F1" w:rsidRPr="003030F1" w:rsidRDefault="003030F1" w:rsidP="00D400E2">
      <w:pPr>
        <w:ind w:firstLine="709"/>
        <w:jc w:val="both"/>
        <w:rPr>
          <w:rFonts w:ascii="Times New Roman" w:hAnsi="Times New Roman" w:cs="Times New Roman"/>
          <w:sz w:val="28"/>
          <w:szCs w:val="28"/>
          <w:lang w:val="uk-UA"/>
        </w:rPr>
      </w:pPr>
      <w:r w:rsidRPr="003030F1">
        <w:rPr>
          <w:rFonts w:ascii="Times New Roman" w:hAnsi="Times New Roman" w:cs="Times New Roman"/>
          <w:sz w:val="28"/>
          <w:szCs w:val="28"/>
        </w:rPr>
        <w:t xml:space="preserve">14. Інклюзивна та/або спеціальна група вихованців створюється на підставі </w:t>
      </w:r>
      <w:r w:rsidR="00222D86" w:rsidRPr="002E0D82">
        <w:rPr>
          <w:rFonts w:ascii="Times New Roman" w:hAnsi="Times New Roman" w:cs="Times New Roman"/>
          <w:sz w:val="28"/>
          <w:szCs w:val="28"/>
          <w:lang w:val="uk-UA"/>
        </w:rPr>
        <w:t xml:space="preserve">рішення засновника </w:t>
      </w:r>
      <w:proofErr w:type="spellStart"/>
      <w:r w:rsidR="00222D86" w:rsidRPr="002E0D82">
        <w:rPr>
          <w:rFonts w:ascii="Times New Roman" w:hAnsi="Times New Roman" w:cs="Times New Roman"/>
          <w:sz w:val="28"/>
          <w:szCs w:val="28"/>
          <w:lang w:val="uk-UA"/>
        </w:rPr>
        <w:t>субʼєкта</w:t>
      </w:r>
      <w:proofErr w:type="spellEnd"/>
      <w:r w:rsidR="00222D86" w:rsidRPr="002E0D82">
        <w:rPr>
          <w:rFonts w:ascii="Times New Roman" w:hAnsi="Times New Roman" w:cs="Times New Roman"/>
          <w:sz w:val="28"/>
          <w:szCs w:val="28"/>
          <w:lang w:val="uk-UA"/>
        </w:rPr>
        <w:t xml:space="preserve"> освітньої діяльності </w:t>
      </w:r>
      <w:r w:rsidRPr="003030F1">
        <w:rPr>
          <w:rFonts w:ascii="Times New Roman" w:hAnsi="Times New Roman" w:cs="Times New Roman"/>
          <w:sz w:val="28"/>
          <w:szCs w:val="28"/>
        </w:rPr>
        <w:t>для забезпечення здобуття дошкільної освіти</w:t>
      </w:r>
      <w:r w:rsidR="00D400E2" w:rsidRPr="002E0D82">
        <w:rPr>
          <w:rFonts w:ascii="Times New Roman" w:hAnsi="Times New Roman" w:cs="Times New Roman"/>
          <w:sz w:val="28"/>
          <w:szCs w:val="28"/>
          <w:lang w:val="uk-UA"/>
        </w:rPr>
        <w:t xml:space="preserve"> </w:t>
      </w:r>
      <w:r w:rsidRPr="003030F1">
        <w:rPr>
          <w:rFonts w:ascii="Times New Roman" w:hAnsi="Times New Roman" w:cs="Times New Roman"/>
          <w:sz w:val="28"/>
          <w:szCs w:val="28"/>
        </w:rPr>
        <w:t>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w:t>
      </w:r>
    </w:p>
    <w:p w14:paraId="6500A397" w14:textId="10803310" w:rsidR="003030F1" w:rsidRPr="003030F1" w:rsidRDefault="003030F1" w:rsidP="00D400E2">
      <w:pPr>
        <w:ind w:firstLine="709"/>
        <w:jc w:val="both"/>
        <w:rPr>
          <w:rFonts w:ascii="Times New Roman" w:hAnsi="Times New Roman" w:cs="Times New Roman"/>
          <w:sz w:val="28"/>
          <w:szCs w:val="28"/>
          <w:lang w:val="uk-UA"/>
        </w:rPr>
      </w:pPr>
      <w:r w:rsidRPr="003030F1">
        <w:rPr>
          <w:rFonts w:ascii="Times New Roman" w:hAnsi="Times New Roman" w:cs="Times New Roman"/>
          <w:sz w:val="28"/>
          <w:szCs w:val="28"/>
        </w:rPr>
        <w:t>Для дітей з особливими освітніми потребами в інклюзивній групі організовується інклюзивне навчання відповідно до Порядку організації інклюзивного навчання у закладах дошкільної освіти, постановою Кабінету Міністрів України від 10 квітня 2019 р. № 530.</w:t>
      </w:r>
    </w:p>
    <w:p w14:paraId="2389CB73" w14:textId="2133AEC0" w:rsidR="003030F1" w:rsidRPr="003030F1" w:rsidRDefault="003030F1" w:rsidP="00D400E2">
      <w:pPr>
        <w:ind w:firstLine="709"/>
        <w:jc w:val="both"/>
        <w:rPr>
          <w:rFonts w:ascii="Times New Roman" w:hAnsi="Times New Roman" w:cs="Times New Roman"/>
          <w:sz w:val="28"/>
          <w:szCs w:val="28"/>
          <w:lang w:val="uk-UA"/>
        </w:rPr>
      </w:pPr>
      <w:r w:rsidRPr="003030F1">
        <w:rPr>
          <w:rFonts w:ascii="Times New Roman" w:hAnsi="Times New Roman" w:cs="Times New Roman"/>
          <w:sz w:val="28"/>
          <w:szCs w:val="28"/>
        </w:rPr>
        <w:t>Здобуття дошкільної освіти дитиною з особливими освітніми потребами може забезпечуватися за допомогою асистента дитини, який допускається до участі в освітньому процесі у порядку, визначеному МОН.</w:t>
      </w:r>
    </w:p>
    <w:p w14:paraId="34108EAB" w14:textId="7A959986" w:rsidR="002E0D82" w:rsidRPr="002E0D82" w:rsidRDefault="003030F1" w:rsidP="001E70F8">
      <w:pPr>
        <w:ind w:firstLine="709"/>
        <w:jc w:val="both"/>
        <w:rPr>
          <w:rFonts w:ascii="Times New Roman" w:hAnsi="Times New Roman" w:cs="Times New Roman"/>
          <w:sz w:val="28"/>
          <w:szCs w:val="28"/>
          <w:lang w:val="uk-UA"/>
        </w:rPr>
      </w:pPr>
      <w:r w:rsidRPr="003030F1">
        <w:rPr>
          <w:rFonts w:ascii="Times New Roman" w:hAnsi="Times New Roman" w:cs="Times New Roman"/>
          <w:sz w:val="28"/>
          <w:szCs w:val="28"/>
        </w:rPr>
        <w:t>Спеціальна група формується і діє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14:paraId="0652668C" w14:textId="36674281" w:rsidR="00347640" w:rsidRPr="00D400E2" w:rsidRDefault="00D400E2" w:rsidP="001E70F8">
      <w:pPr>
        <w:jc w:val="center"/>
        <w:rPr>
          <w:rFonts w:ascii="Times New Roman" w:hAnsi="Times New Roman" w:cs="Times New Roman"/>
          <w:sz w:val="28"/>
          <w:szCs w:val="28"/>
          <w:lang w:val="uk-UA"/>
        </w:rPr>
      </w:pPr>
      <w:r w:rsidRPr="00D400E2">
        <w:rPr>
          <w:rFonts w:ascii="Times New Roman" w:hAnsi="Times New Roman" w:cs="Times New Roman"/>
          <w:b/>
          <w:bCs/>
          <w:sz w:val="28"/>
          <w:szCs w:val="28"/>
        </w:rPr>
        <w:t>Організація освітнього процесу</w:t>
      </w:r>
    </w:p>
    <w:p w14:paraId="71EE39EB" w14:textId="7A3E0D2F" w:rsidR="00D400E2" w:rsidRPr="00D400E2" w:rsidRDefault="00D400E2" w:rsidP="002E0D82">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15. Освітній процес має ґрунтуватися на культурних цінностях Українського народу, інших цінностях і принципах, визначених  Законами України «Про освіту», «Про дошкільну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14:paraId="7FD3AADB" w14:textId="35DA06C6" w:rsidR="00D400E2" w:rsidRPr="00D400E2" w:rsidRDefault="00D400E2" w:rsidP="00D400E2">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 xml:space="preserve">16. Освітній процес організовується відповідно до законодавства, освітніх і парціальних програм, плану роботи на рік суб’єкта освітньої діяльності та спрямовується на розвиток особистості, обдарувань вихованців, </w:t>
      </w:r>
      <w:r w:rsidRPr="00D400E2">
        <w:rPr>
          <w:rFonts w:ascii="Times New Roman" w:hAnsi="Times New Roman" w:cs="Times New Roman"/>
          <w:sz w:val="28"/>
          <w:szCs w:val="28"/>
        </w:rPr>
        <w:lastRenderedPageBreak/>
        <w:t>досягнення ними результатів, визначених державним стандартом дошкільної освіти. </w:t>
      </w:r>
    </w:p>
    <w:p w14:paraId="3CAA727E" w14:textId="08429E91" w:rsidR="00D400E2" w:rsidRPr="00D400E2" w:rsidRDefault="00D400E2" w:rsidP="00D400E2">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вихованців, їхніх особливих освітніх потреб.</w:t>
      </w:r>
    </w:p>
    <w:p w14:paraId="2DDE7293" w14:textId="7EC9E2D5" w:rsidR="00D400E2" w:rsidRPr="00D400E2" w:rsidRDefault="00D400E2" w:rsidP="00D400E2">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Основною формою організації освітньої діяльності є очна.</w:t>
      </w:r>
    </w:p>
    <w:p w14:paraId="6F979F97" w14:textId="2210147E" w:rsidR="00D400E2" w:rsidRPr="00D400E2" w:rsidRDefault="00D400E2" w:rsidP="00D400E2">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17.  Освітній процес провадиться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14:paraId="6E447CFD" w14:textId="5DEEFD10" w:rsidR="00D400E2" w:rsidRPr="00D400E2" w:rsidRDefault="00D400E2" w:rsidP="00D400E2">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корекційно-розвиткових занять з дітьми з особливими освітніми потребами, суб'єктами освітньої діяльності облаштовується ресурсна кімната або ресурсний осередок, сенсорна кімната тощо.</w:t>
      </w:r>
    </w:p>
    <w:p w14:paraId="323EAC7A" w14:textId="346F401B" w:rsidR="00D400E2" w:rsidRPr="00D400E2" w:rsidRDefault="00D400E2" w:rsidP="00D400E2">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18. Суб’єкти освітньої діяльності організовують та здійснюють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14:paraId="6D2E72CE" w14:textId="77777777" w:rsidR="00D400E2" w:rsidRDefault="00D400E2" w:rsidP="00D400E2">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 xml:space="preserve">Рішення про використання в освітньому процесі конкретної освітньої, парціальної програми (конкретних освітніх, парціальних програм) схвалюється </w:t>
      </w:r>
      <w:r>
        <w:rPr>
          <w:rFonts w:ascii="Times New Roman" w:hAnsi="Times New Roman" w:cs="Times New Roman"/>
          <w:sz w:val="28"/>
          <w:szCs w:val="28"/>
          <w:lang w:val="uk-UA"/>
        </w:rPr>
        <w:t xml:space="preserve">керівником </w:t>
      </w:r>
      <w:proofErr w:type="spellStart"/>
      <w:r>
        <w:rPr>
          <w:rFonts w:ascii="Times New Roman" w:hAnsi="Times New Roman" w:cs="Times New Roman"/>
          <w:sz w:val="28"/>
          <w:szCs w:val="28"/>
          <w:lang w:val="uk-UA"/>
        </w:rPr>
        <w:t>субʼєкта</w:t>
      </w:r>
      <w:proofErr w:type="spellEnd"/>
      <w:r>
        <w:rPr>
          <w:rFonts w:ascii="Times New Roman" w:hAnsi="Times New Roman" w:cs="Times New Roman"/>
          <w:sz w:val="28"/>
          <w:szCs w:val="28"/>
          <w:lang w:val="uk-UA"/>
        </w:rPr>
        <w:t xml:space="preserve"> освітньої діяльності.</w:t>
      </w:r>
    </w:p>
    <w:p w14:paraId="6C6379F0" w14:textId="616AFC9F" w:rsidR="00D400E2" w:rsidRPr="00D400E2" w:rsidRDefault="00D400E2" w:rsidP="0003152C">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19. З метою виявлення та розвитку обдарувань, здібностей вихованців освітній процес може організовуватися за пріоритетними напрямами (художньо-естетичний, фізкультурно-оздоровчий, музичний, гуманітарний тощо).</w:t>
      </w:r>
    </w:p>
    <w:p w14:paraId="0F890653" w14:textId="606A4031" w:rsidR="00D400E2" w:rsidRPr="00D400E2" w:rsidRDefault="00D400E2" w:rsidP="0003152C">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 xml:space="preserve">20. З метою найкращого забезпечення інтересів і потреб вихованців, досягнення ними результатів, визначених державним стандартом дошкільної освіти, та з урахуванням особливостей і специфіки  місцезнаходження та діяльності, фахової підготовки та академічної свободи педагогічних </w:t>
      </w:r>
      <w:r w:rsidRPr="00D400E2">
        <w:rPr>
          <w:rFonts w:ascii="Times New Roman" w:hAnsi="Times New Roman" w:cs="Times New Roman"/>
          <w:sz w:val="28"/>
          <w:szCs w:val="28"/>
        </w:rPr>
        <w:lastRenderedPageBreak/>
        <w:t>працівників, контингенту вихованців тощо суб’єкти освітньої діяльності мають право комбінувати, інтегрувати, а також в інший спосіб адаптувати обрані ними освітні та парціальні програми.</w:t>
      </w:r>
    </w:p>
    <w:p w14:paraId="5EE20112" w14:textId="1A700E53" w:rsidR="00D400E2" w:rsidRPr="00D400E2" w:rsidRDefault="00D400E2" w:rsidP="00234391">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 xml:space="preserve">21. Освітній процес </w:t>
      </w:r>
      <w:r w:rsidR="00234391" w:rsidRPr="0003152C">
        <w:rPr>
          <w:rFonts w:ascii="Times New Roman" w:hAnsi="Times New Roman" w:cs="Times New Roman"/>
          <w:sz w:val="28"/>
          <w:szCs w:val="28"/>
          <w:lang w:val="uk-UA"/>
        </w:rPr>
        <w:t xml:space="preserve">може </w:t>
      </w:r>
      <w:r w:rsidRPr="00D400E2">
        <w:rPr>
          <w:rFonts w:ascii="Times New Roman" w:hAnsi="Times New Roman" w:cs="Times New Roman"/>
          <w:sz w:val="28"/>
          <w:szCs w:val="28"/>
        </w:rPr>
        <w:t>організов</w:t>
      </w:r>
      <w:proofErr w:type="spellStart"/>
      <w:r w:rsidR="00234391" w:rsidRPr="0003152C">
        <w:rPr>
          <w:rFonts w:ascii="Times New Roman" w:hAnsi="Times New Roman" w:cs="Times New Roman"/>
          <w:sz w:val="28"/>
          <w:szCs w:val="28"/>
          <w:lang w:val="uk-UA"/>
        </w:rPr>
        <w:t>уватися</w:t>
      </w:r>
      <w:proofErr w:type="spellEnd"/>
      <w:r w:rsidR="00234391" w:rsidRPr="0003152C">
        <w:rPr>
          <w:rFonts w:ascii="Times New Roman" w:hAnsi="Times New Roman" w:cs="Times New Roman"/>
          <w:sz w:val="28"/>
          <w:szCs w:val="28"/>
          <w:lang w:val="uk-UA"/>
        </w:rPr>
        <w:t xml:space="preserve"> засновником особисто або </w:t>
      </w:r>
      <w:r w:rsidR="00234391" w:rsidRPr="0003152C">
        <w:rPr>
          <w:rFonts w:ascii="Times New Roman" w:hAnsi="Times New Roman" w:cs="Times New Roman"/>
          <w:sz w:val="28"/>
          <w:szCs w:val="28"/>
        </w:rPr>
        <w:t>із залученням</w:t>
      </w:r>
      <w:r w:rsidR="0003152C" w:rsidRPr="0003152C">
        <w:rPr>
          <w:rFonts w:ascii="Times New Roman" w:hAnsi="Times New Roman" w:cs="Times New Roman"/>
          <w:sz w:val="28"/>
          <w:szCs w:val="28"/>
          <w:lang w:val="uk-UA"/>
        </w:rPr>
        <w:t xml:space="preserve"> педагогічних працівників та</w:t>
      </w:r>
      <w:r w:rsidR="00234391" w:rsidRPr="0003152C">
        <w:rPr>
          <w:rFonts w:ascii="Times New Roman" w:hAnsi="Times New Roman" w:cs="Times New Roman"/>
          <w:sz w:val="28"/>
          <w:szCs w:val="28"/>
        </w:rPr>
        <w:t xml:space="preserve"> інших осіб за умов, визначених статтею 25 ЗУ «Про дошкільну освіту», які несуть відповідальність за створення </w:t>
      </w:r>
      <w:r w:rsidR="00234391" w:rsidRPr="00D400E2">
        <w:rPr>
          <w:rFonts w:ascii="Times New Roman" w:hAnsi="Times New Roman" w:cs="Times New Roman"/>
          <w:sz w:val="28"/>
          <w:szCs w:val="28"/>
        </w:rPr>
        <w:t>безпечн</w:t>
      </w:r>
      <w:r w:rsidR="00234391" w:rsidRPr="0003152C">
        <w:rPr>
          <w:rFonts w:ascii="Times New Roman" w:hAnsi="Times New Roman" w:cs="Times New Roman"/>
          <w:sz w:val="28"/>
          <w:szCs w:val="28"/>
          <w:lang w:val="uk-UA"/>
        </w:rPr>
        <w:t>ого</w:t>
      </w:r>
      <w:r w:rsidR="00234391" w:rsidRPr="00D400E2">
        <w:rPr>
          <w:rFonts w:ascii="Times New Roman" w:hAnsi="Times New Roman" w:cs="Times New Roman"/>
          <w:sz w:val="28"/>
          <w:szCs w:val="28"/>
        </w:rPr>
        <w:t xml:space="preserve"> освітн</w:t>
      </w:r>
      <w:proofErr w:type="spellStart"/>
      <w:r w:rsidR="00234391" w:rsidRPr="0003152C">
        <w:rPr>
          <w:rFonts w:ascii="Times New Roman" w:hAnsi="Times New Roman" w:cs="Times New Roman"/>
          <w:sz w:val="28"/>
          <w:szCs w:val="28"/>
          <w:lang w:val="uk-UA"/>
        </w:rPr>
        <w:t>ього</w:t>
      </w:r>
      <w:proofErr w:type="spellEnd"/>
      <w:r w:rsidR="00234391" w:rsidRPr="00D400E2">
        <w:rPr>
          <w:rFonts w:ascii="Times New Roman" w:hAnsi="Times New Roman" w:cs="Times New Roman"/>
          <w:sz w:val="28"/>
          <w:szCs w:val="28"/>
        </w:rPr>
        <w:t xml:space="preserve"> середовищ</w:t>
      </w:r>
      <w:r w:rsidR="00234391" w:rsidRPr="0003152C">
        <w:rPr>
          <w:rFonts w:ascii="Times New Roman" w:hAnsi="Times New Roman" w:cs="Times New Roman"/>
          <w:sz w:val="28"/>
          <w:szCs w:val="28"/>
          <w:lang w:val="uk-UA"/>
        </w:rPr>
        <w:t>а</w:t>
      </w:r>
      <w:r w:rsidR="00234391" w:rsidRPr="00D400E2">
        <w:rPr>
          <w:rFonts w:ascii="Times New Roman" w:hAnsi="Times New Roman" w:cs="Times New Roman"/>
          <w:sz w:val="28"/>
          <w:szCs w:val="28"/>
        </w:rPr>
        <w:t>, вільн</w:t>
      </w:r>
      <w:r w:rsidR="00234391" w:rsidRPr="0003152C">
        <w:rPr>
          <w:rFonts w:ascii="Times New Roman" w:hAnsi="Times New Roman" w:cs="Times New Roman"/>
          <w:sz w:val="28"/>
          <w:szCs w:val="28"/>
          <w:lang w:val="uk-UA"/>
        </w:rPr>
        <w:t>ого</w:t>
      </w:r>
      <w:r w:rsidR="00234391" w:rsidRPr="00D400E2">
        <w:rPr>
          <w:rFonts w:ascii="Times New Roman" w:hAnsi="Times New Roman" w:cs="Times New Roman"/>
          <w:sz w:val="28"/>
          <w:szCs w:val="28"/>
        </w:rPr>
        <w:t xml:space="preserve"> від будь-яких проявів жорстокого поводження з дитиною, насильства, у тому числі булінгу (цькування).</w:t>
      </w:r>
    </w:p>
    <w:p w14:paraId="5A8D5F52" w14:textId="362D9325" w:rsidR="00D400E2" w:rsidRPr="00D400E2" w:rsidRDefault="0003152C" w:rsidP="00234391">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D400E2" w:rsidRPr="00D400E2">
        <w:rPr>
          <w:rFonts w:ascii="Times New Roman" w:hAnsi="Times New Roman" w:cs="Times New Roman"/>
          <w:sz w:val="28"/>
          <w:szCs w:val="28"/>
        </w:rPr>
        <w:t>. Залучення вихованців під час освітнього процесу до участі у заходах, не пов’язаних</w:t>
      </w:r>
      <w:r>
        <w:rPr>
          <w:rFonts w:ascii="Times New Roman" w:hAnsi="Times New Roman" w:cs="Times New Roman"/>
          <w:sz w:val="28"/>
          <w:szCs w:val="28"/>
          <w:lang w:val="uk-UA"/>
        </w:rPr>
        <w:t xml:space="preserve"> </w:t>
      </w:r>
      <w:r w:rsidR="00D400E2" w:rsidRPr="00D400E2">
        <w:rPr>
          <w:rFonts w:ascii="Times New Roman" w:hAnsi="Times New Roman" w:cs="Times New Roman"/>
          <w:sz w:val="28"/>
          <w:szCs w:val="28"/>
        </w:rPr>
        <w:t>з виконанням освітніх та/або парціальних програм, забороняється.</w:t>
      </w:r>
    </w:p>
    <w:p w14:paraId="07228598" w14:textId="04790158" w:rsidR="00D400E2" w:rsidRPr="00D400E2" w:rsidRDefault="00D400E2" w:rsidP="00234391">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2</w:t>
      </w:r>
      <w:r w:rsidR="0003152C">
        <w:rPr>
          <w:rFonts w:ascii="Times New Roman" w:hAnsi="Times New Roman" w:cs="Times New Roman"/>
          <w:sz w:val="28"/>
          <w:szCs w:val="28"/>
          <w:lang w:val="uk-UA"/>
        </w:rPr>
        <w:t>3</w:t>
      </w:r>
      <w:r w:rsidRPr="00D400E2">
        <w:rPr>
          <w:rFonts w:ascii="Times New Roman" w:hAnsi="Times New Roman" w:cs="Times New Roman"/>
          <w:sz w:val="28"/>
          <w:szCs w:val="28"/>
        </w:rPr>
        <w:t>.  У груповому приміщенні облаштовуються осередки розвитку, у тому числі ігрових активностей, дозвілля та відпочинку вихованців.</w:t>
      </w:r>
    </w:p>
    <w:p w14:paraId="0F521C3B" w14:textId="5989A01C" w:rsidR="00D400E2" w:rsidRPr="00D400E2" w:rsidRDefault="00D400E2" w:rsidP="00234391">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Освітнє середовище має відповідати віковим особливостям вихованців, давати їм змогу займатися різними видами активностей чи усамітнюватися, підтримувати ініціативу й самостійність.</w:t>
      </w:r>
    </w:p>
    <w:p w14:paraId="317179FC" w14:textId="68900008" w:rsidR="00D400E2" w:rsidRPr="00D400E2" w:rsidRDefault="00D400E2" w:rsidP="0003152C">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2</w:t>
      </w:r>
      <w:r w:rsidR="0003152C">
        <w:rPr>
          <w:rFonts w:ascii="Times New Roman" w:hAnsi="Times New Roman" w:cs="Times New Roman"/>
          <w:sz w:val="28"/>
          <w:szCs w:val="28"/>
          <w:lang w:val="uk-UA"/>
        </w:rPr>
        <w:t>4</w:t>
      </w:r>
      <w:r w:rsidRPr="00D400E2">
        <w:rPr>
          <w:rFonts w:ascii="Times New Roman" w:hAnsi="Times New Roman" w:cs="Times New Roman"/>
          <w:sz w:val="28"/>
          <w:szCs w:val="28"/>
        </w:rPr>
        <w:t>. Заклад дошкільної освіти за типом організації освітньої діяльності «</w:t>
      </w:r>
      <w:r w:rsidR="00234391">
        <w:rPr>
          <w:rFonts w:ascii="Times New Roman" w:hAnsi="Times New Roman" w:cs="Times New Roman"/>
          <w:sz w:val="28"/>
          <w:szCs w:val="28"/>
          <w:lang w:val="uk-UA"/>
        </w:rPr>
        <w:t xml:space="preserve">сімейний (родинний) </w:t>
      </w:r>
      <w:r w:rsidRPr="00D400E2">
        <w:rPr>
          <w:rFonts w:ascii="Times New Roman" w:hAnsi="Times New Roman" w:cs="Times New Roman"/>
          <w:sz w:val="28"/>
          <w:szCs w:val="28"/>
        </w:rPr>
        <w:t>садок» повинен бути забезпечений ресурсами (</w:t>
      </w:r>
      <w:bookmarkStart w:id="0" w:name="_GoBack"/>
      <w:r w:rsidR="001E70F8" w:rsidRPr="001E70F8">
        <w:fldChar w:fldCharType="begin"/>
      </w:r>
      <w:r w:rsidR="001E70F8" w:rsidRPr="001E70F8">
        <w:instrText xml:space="preserve"> HYPERLINK "https://zakon.rada.gov.ua/laws/show/3788-20?find=1&amp;text=%D1%96%D0%B</w:instrText>
      </w:r>
      <w:r w:rsidR="001E70F8" w:rsidRPr="001E70F8">
        <w:instrText xml:space="preserve">3%D1%80" \l "w1_2" </w:instrText>
      </w:r>
      <w:r w:rsidR="001E70F8" w:rsidRPr="001E70F8">
        <w:fldChar w:fldCharType="separate"/>
      </w:r>
      <w:r w:rsidRPr="001E70F8">
        <w:rPr>
          <w:rStyle w:val="ae"/>
          <w:rFonts w:ascii="Times New Roman" w:hAnsi="Times New Roman" w:cs="Times New Roman"/>
          <w:color w:val="auto"/>
          <w:sz w:val="28"/>
          <w:szCs w:val="28"/>
          <w:u w:val="none"/>
        </w:rPr>
        <w:t>ігр</w:t>
      </w:r>
      <w:r w:rsidR="001E70F8" w:rsidRPr="001E70F8">
        <w:rPr>
          <w:rStyle w:val="ae"/>
          <w:rFonts w:ascii="Times New Roman" w:hAnsi="Times New Roman" w:cs="Times New Roman"/>
          <w:color w:val="auto"/>
          <w:sz w:val="28"/>
          <w:szCs w:val="28"/>
          <w:u w:val="none"/>
        </w:rPr>
        <w:fldChar w:fldCharType="end"/>
      </w:r>
      <w:bookmarkEnd w:id="0"/>
      <w:r w:rsidRPr="00D400E2">
        <w:rPr>
          <w:rFonts w:ascii="Times New Roman" w:hAnsi="Times New Roman" w:cs="Times New Roman"/>
          <w:sz w:val="28"/>
          <w:szCs w:val="28"/>
        </w:rPr>
        <w:t>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парціальної програми та виконання державного стандарту дошкільної освіти. </w:t>
      </w:r>
    </w:p>
    <w:p w14:paraId="5FFD28D7" w14:textId="775E0EB1" w:rsidR="00D400E2" w:rsidRPr="00D400E2" w:rsidRDefault="00D400E2" w:rsidP="0003152C">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Орієнтовний  перелік, матеріально-технічного, ігрового, навчально-дидактичного та інформаційного забезпечення закладу дошкільної освіти за типом організації освітньої діяльності «</w:t>
      </w:r>
      <w:r w:rsidR="00234391">
        <w:rPr>
          <w:rFonts w:ascii="Times New Roman" w:hAnsi="Times New Roman" w:cs="Times New Roman"/>
          <w:sz w:val="28"/>
          <w:szCs w:val="28"/>
          <w:lang w:val="uk-UA"/>
        </w:rPr>
        <w:t xml:space="preserve">сімейний (родинний) </w:t>
      </w:r>
      <w:r w:rsidRPr="00D400E2">
        <w:rPr>
          <w:rFonts w:ascii="Times New Roman" w:hAnsi="Times New Roman" w:cs="Times New Roman"/>
          <w:sz w:val="28"/>
          <w:szCs w:val="28"/>
        </w:rPr>
        <w:t>садок» затверджується  МОН. </w:t>
      </w:r>
    </w:p>
    <w:p w14:paraId="4B50BD52" w14:textId="6E6689B2" w:rsidR="00D400E2" w:rsidRPr="00D400E2" w:rsidRDefault="00D400E2" w:rsidP="0003152C">
      <w:pPr>
        <w:ind w:firstLine="709"/>
        <w:jc w:val="both"/>
        <w:rPr>
          <w:rFonts w:ascii="Times New Roman" w:hAnsi="Times New Roman" w:cs="Times New Roman"/>
          <w:sz w:val="28"/>
          <w:szCs w:val="28"/>
          <w:lang w:val="uk-UA"/>
        </w:rPr>
      </w:pPr>
      <w:r w:rsidRPr="00D400E2">
        <w:rPr>
          <w:rFonts w:ascii="Times New Roman" w:hAnsi="Times New Roman" w:cs="Times New Roman"/>
          <w:sz w:val="28"/>
          <w:szCs w:val="28"/>
        </w:rPr>
        <w:t>Відповідні переліки можуть бути адаптовані до потреб суб'єкта освітньої діяльності.</w:t>
      </w:r>
    </w:p>
    <w:p w14:paraId="737BDB9C" w14:textId="7025D8AD" w:rsidR="00D400E2" w:rsidRPr="00D400E2" w:rsidRDefault="00D400E2" w:rsidP="00D400E2">
      <w:pPr>
        <w:ind w:firstLine="709"/>
        <w:jc w:val="both"/>
        <w:rPr>
          <w:rFonts w:ascii="Times New Roman" w:hAnsi="Times New Roman" w:cs="Times New Roman"/>
          <w:sz w:val="28"/>
          <w:szCs w:val="28"/>
        </w:rPr>
      </w:pPr>
      <w:r w:rsidRPr="00D400E2">
        <w:rPr>
          <w:rFonts w:ascii="Times New Roman" w:hAnsi="Times New Roman" w:cs="Times New Roman"/>
          <w:sz w:val="28"/>
          <w:szCs w:val="28"/>
        </w:rPr>
        <w:lastRenderedPageBreak/>
        <w:t>2</w:t>
      </w:r>
      <w:r w:rsidR="0003152C">
        <w:rPr>
          <w:rFonts w:ascii="Times New Roman" w:hAnsi="Times New Roman" w:cs="Times New Roman"/>
          <w:sz w:val="28"/>
          <w:szCs w:val="28"/>
          <w:lang w:val="uk-UA"/>
        </w:rPr>
        <w:t>5</w:t>
      </w:r>
      <w:r w:rsidRPr="00D400E2">
        <w:rPr>
          <w:rFonts w:ascii="Times New Roman" w:hAnsi="Times New Roman" w:cs="Times New Roman"/>
          <w:sz w:val="28"/>
          <w:szCs w:val="28"/>
        </w:rPr>
        <w:t>. Методичне забезпечення змісту організації освітньої діяльності у закладі дошкільної освіти за типом «</w:t>
      </w:r>
      <w:r w:rsidR="00234391">
        <w:rPr>
          <w:rFonts w:ascii="Times New Roman" w:hAnsi="Times New Roman" w:cs="Times New Roman"/>
          <w:sz w:val="28"/>
          <w:szCs w:val="28"/>
          <w:lang w:val="uk-UA"/>
        </w:rPr>
        <w:t xml:space="preserve">сімейний (родинний) </w:t>
      </w:r>
      <w:r w:rsidRPr="00D400E2">
        <w:rPr>
          <w:rFonts w:ascii="Times New Roman" w:hAnsi="Times New Roman" w:cs="Times New Roman"/>
          <w:sz w:val="28"/>
          <w:szCs w:val="28"/>
        </w:rPr>
        <w:t>садок» здійснюється МОН.</w:t>
      </w:r>
    </w:p>
    <w:p w14:paraId="1849BCD1" w14:textId="29F5F78B" w:rsidR="00B75949" w:rsidRPr="00347640" w:rsidRDefault="00D400E2" w:rsidP="00347640">
      <w:pPr>
        <w:ind w:firstLine="709"/>
        <w:jc w:val="center"/>
        <w:rPr>
          <w:rFonts w:ascii="Times New Roman" w:hAnsi="Times New Roman" w:cs="Times New Roman"/>
          <w:sz w:val="28"/>
          <w:szCs w:val="28"/>
          <w:lang w:val="uk-UA"/>
        </w:rPr>
      </w:pPr>
      <w:r w:rsidRPr="00D400E2">
        <w:rPr>
          <w:rFonts w:ascii="Times New Roman" w:hAnsi="Times New Roman" w:cs="Times New Roman"/>
          <w:sz w:val="28"/>
          <w:szCs w:val="28"/>
        </w:rPr>
        <w:t>____________________________________________</w:t>
      </w:r>
      <w:r w:rsidR="00347640">
        <w:rPr>
          <w:rFonts w:ascii="Times New Roman" w:hAnsi="Times New Roman" w:cs="Times New Roman"/>
          <w:sz w:val="28"/>
          <w:szCs w:val="28"/>
          <w:lang w:val="uk-UA"/>
        </w:rPr>
        <w:t>_______</w:t>
      </w:r>
    </w:p>
    <w:sectPr w:rsidR="00B75949" w:rsidRPr="003476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CCD"/>
    <w:multiLevelType w:val="multilevel"/>
    <w:tmpl w:val="1D4E8A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B591A"/>
    <w:multiLevelType w:val="multilevel"/>
    <w:tmpl w:val="E4AE80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00EC2"/>
    <w:multiLevelType w:val="multilevel"/>
    <w:tmpl w:val="BCF20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C4FEE"/>
    <w:multiLevelType w:val="multilevel"/>
    <w:tmpl w:val="664A81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B6EA6"/>
    <w:multiLevelType w:val="multilevel"/>
    <w:tmpl w:val="28023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D5FBF"/>
    <w:multiLevelType w:val="multilevel"/>
    <w:tmpl w:val="DAA813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96EAD"/>
    <w:multiLevelType w:val="multilevel"/>
    <w:tmpl w:val="78141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E0175"/>
    <w:multiLevelType w:val="multilevel"/>
    <w:tmpl w:val="239E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F42810"/>
    <w:multiLevelType w:val="hybridMultilevel"/>
    <w:tmpl w:val="2D08D476"/>
    <w:lvl w:ilvl="0" w:tplc="030897C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07EA4"/>
    <w:multiLevelType w:val="multilevel"/>
    <w:tmpl w:val="81204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B323E"/>
    <w:multiLevelType w:val="multilevel"/>
    <w:tmpl w:val="8564E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AD2448"/>
    <w:multiLevelType w:val="hybridMultilevel"/>
    <w:tmpl w:val="49B867E8"/>
    <w:lvl w:ilvl="0" w:tplc="803E4700">
      <w:start w:val="1"/>
      <w:numFmt w:val="decimal"/>
      <w:lvlText w:val="%1."/>
      <w:lvlJc w:val="left"/>
      <w:pPr>
        <w:ind w:left="1169" w:hanging="4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1440C86"/>
    <w:multiLevelType w:val="multilevel"/>
    <w:tmpl w:val="43FEE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450B70"/>
    <w:multiLevelType w:val="multilevel"/>
    <w:tmpl w:val="174633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353BE"/>
    <w:multiLevelType w:val="multilevel"/>
    <w:tmpl w:val="F47CB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93BA1"/>
    <w:multiLevelType w:val="multilevel"/>
    <w:tmpl w:val="B34CE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AF0ABC"/>
    <w:multiLevelType w:val="multilevel"/>
    <w:tmpl w:val="1F9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F66A08"/>
    <w:multiLevelType w:val="multilevel"/>
    <w:tmpl w:val="E53CB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71FE9"/>
    <w:multiLevelType w:val="multilevel"/>
    <w:tmpl w:val="EB3E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456B40"/>
    <w:multiLevelType w:val="multilevel"/>
    <w:tmpl w:val="A58428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7B13DB"/>
    <w:multiLevelType w:val="multilevel"/>
    <w:tmpl w:val="B4C0AE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51232A"/>
    <w:multiLevelType w:val="multilevel"/>
    <w:tmpl w:val="9926E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3"/>
    <w:lvlOverride w:ilvl="0">
      <w:lvl w:ilvl="0">
        <w:numFmt w:val="decimal"/>
        <w:lvlText w:val="%1."/>
        <w:lvlJc w:val="left"/>
      </w:lvl>
    </w:lvlOverride>
  </w:num>
  <w:num w:numId="6">
    <w:abstractNumId w:val="5"/>
    <w:lvlOverride w:ilvl="0">
      <w:lvl w:ilvl="0">
        <w:numFmt w:val="decimal"/>
        <w:lvlText w:val="%1."/>
        <w:lvlJc w:val="left"/>
      </w:lvl>
    </w:lvlOverride>
  </w:num>
  <w:num w:numId="7">
    <w:abstractNumId w:val="2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6"/>
  </w:num>
  <w:num w:numId="11">
    <w:abstractNumId w:val="18"/>
  </w:num>
  <w:num w:numId="12">
    <w:abstractNumId w:val="7"/>
  </w:num>
  <w:num w:numId="13">
    <w:abstractNumId w:val="2"/>
    <w:lvlOverride w:ilvl="0">
      <w:lvl w:ilvl="0">
        <w:numFmt w:val="decimal"/>
        <w:lvlText w:val="%1."/>
        <w:lvlJc w:val="left"/>
      </w:lvl>
    </w:lvlOverride>
  </w:num>
  <w:num w:numId="14">
    <w:abstractNumId w:val="21"/>
  </w:num>
  <w:num w:numId="15">
    <w:abstractNumId w:val="12"/>
  </w:num>
  <w:num w:numId="16">
    <w:abstractNumId w:val="15"/>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19"/>
    <w:lvlOverride w:ilvl="0">
      <w:lvl w:ilvl="0">
        <w:numFmt w:val="decimal"/>
        <w:lvlText w:val="%1."/>
        <w:lvlJc w:val="left"/>
      </w:lvl>
    </w:lvlOverride>
  </w:num>
  <w:num w:numId="20">
    <w:abstractNumId w:val="1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49"/>
    <w:rsid w:val="0003152C"/>
    <w:rsid w:val="001E70F8"/>
    <w:rsid w:val="00222D86"/>
    <w:rsid w:val="00234391"/>
    <w:rsid w:val="00235AB9"/>
    <w:rsid w:val="002E0D82"/>
    <w:rsid w:val="003030F1"/>
    <w:rsid w:val="00347640"/>
    <w:rsid w:val="0045133D"/>
    <w:rsid w:val="0051384A"/>
    <w:rsid w:val="00585582"/>
    <w:rsid w:val="006B2FAD"/>
    <w:rsid w:val="0076291B"/>
    <w:rsid w:val="007A6F65"/>
    <w:rsid w:val="007D6B89"/>
    <w:rsid w:val="00960895"/>
    <w:rsid w:val="009F24F4"/>
    <w:rsid w:val="00B75949"/>
    <w:rsid w:val="00D400E2"/>
    <w:rsid w:val="00D72DC1"/>
    <w:rsid w:val="00F55DA1"/>
    <w:rsid w:val="00F93FF2"/>
    <w:rsid w:val="00FA27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B179"/>
  <w15:chartTrackingRefBased/>
  <w15:docId w15:val="{B46B6F23-A6BE-6746-BA7D-06DD150F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5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5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594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594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594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59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59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59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59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94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7594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7594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594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594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594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5949"/>
    <w:rPr>
      <w:rFonts w:eastAsiaTheme="majorEastAsia" w:cstheme="majorBidi"/>
      <w:color w:val="595959" w:themeColor="text1" w:themeTint="A6"/>
    </w:rPr>
  </w:style>
  <w:style w:type="character" w:customStyle="1" w:styleId="80">
    <w:name w:val="Заголовок 8 Знак"/>
    <w:basedOn w:val="a0"/>
    <w:link w:val="8"/>
    <w:uiPriority w:val="9"/>
    <w:semiHidden/>
    <w:rsid w:val="00B7594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5949"/>
    <w:rPr>
      <w:rFonts w:eastAsiaTheme="majorEastAsia" w:cstheme="majorBidi"/>
      <w:color w:val="272727" w:themeColor="text1" w:themeTint="D8"/>
    </w:rPr>
  </w:style>
  <w:style w:type="paragraph" w:styleId="a3">
    <w:name w:val="Title"/>
    <w:basedOn w:val="a"/>
    <w:next w:val="a"/>
    <w:link w:val="a4"/>
    <w:uiPriority w:val="10"/>
    <w:qFormat/>
    <w:rsid w:val="00B75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75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94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7594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75949"/>
    <w:pPr>
      <w:spacing w:before="160"/>
      <w:jc w:val="center"/>
    </w:pPr>
    <w:rPr>
      <w:i/>
      <w:iCs/>
      <w:color w:val="404040" w:themeColor="text1" w:themeTint="BF"/>
    </w:rPr>
  </w:style>
  <w:style w:type="character" w:customStyle="1" w:styleId="a8">
    <w:name w:val="Цитата Знак"/>
    <w:basedOn w:val="a0"/>
    <w:link w:val="a7"/>
    <w:uiPriority w:val="29"/>
    <w:rsid w:val="00B75949"/>
    <w:rPr>
      <w:i/>
      <w:iCs/>
      <w:color w:val="404040" w:themeColor="text1" w:themeTint="BF"/>
    </w:rPr>
  </w:style>
  <w:style w:type="paragraph" w:styleId="a9">
    <w:name w:val="List Paragraph"/>
    <w:basedOn w:val="a"/>
    <w:uiPriority w:val="34"/>
    <w:qFormat/>
    <w:rsid w:val="00B75949"/>
    <w:pPr>
      <w:ind w:left="720"/>
      <w:contextualSpacing/>
    </w:pPr>
  </w:style>
  <w:style w:type="character" w:styleId="aa">
    <w:name w:val="Intense Emphasis"/>
    <w:basedOn w:val="a0"/>
    <w:uiPriority w:val="21"/>
    <w:qFormat/>
    <w:rsid w:val="00B75949"/>
    <w:rPr>
      <w:i/>
      <w:iCs/>
      <w:color w:val="0F4761" w:themeColor="accent1" w:themeShade="BF"/>
    </w:rPr>
  </w:style>
  <w:style w:type="paragraph" w:styleId="ab">
    <w:name w:val="Intense Quote"/>
    <w:basedOn w:val="a"/>
    <w:next w:val="a"/>
    <w:link w:val="ac"/>
    <w:uiPriority w:val="30"/>
    <w:qFormat/>
    <w:rsid w:val="00B75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B75949"/>
    <w:rPr>
      <w:i/>
      <w:iCs/>
      <w:color w:val="0F4761" w:themeColor="accent1" w:themeShade="BF"/>
    </w:rPr>
  </w:style>
  <w:style w:type="character" w:styleId="ad">
    <w:name w:val="Intense Reference"/>
    <w:basedOn w:val="a0"/>
    <w:uiPriority w:val="32"/>
    <w:qFormat/>
    <w:rsid w:val="00B75949"/>
    <w:rPr>
      <w:b/>
      <w:bCs/>
      <w:smallCaps/>
      <w:color w:val="0F4761" w:themeColor="accent1" w:themeShade="BF"/>
      <w:spacing w:val="5"/>
    </w:rPr>
  </w:style>
  <w:style w:type="character" w:styleId="ae">
    <w:name w:val="Hyperlink"/>
    <w:basedOn w:val="a0"/>
    <w:uiPriority w:val="99"/>
    <w:unhideWhenUsed/>
    <w:rsid w:val="00B75949"/>
    <w:rPr>
      <w:color w:val="467886" w:themeColor="hyperlink"/>
      <w:u w:val="single"/>
    </w:rPr>
  </w:style>
  <w:style w:type="character" w:customStyle="1" w:styleId="UnresolvedMention">
    <w:name w:val="Unresolved Mention"/>
    <w:basedOn w:val="a0"/>
    <w:uiPriority w:val="99"/>
    <w:semiHidden/>
    <w:unhideWhenUsed/>
    <w:rsid w:val="00B75949"/>
    <w:rPr>
      <w:color w:val="605E5C"/>
      <w:shd w:val="clear" w:color="auto" w:fill="E1DFDD"/>
    </w:rPr>
  </w:style>
  <w:style w:type="paragraph" w:styleId="af">
    <w:name w:val="Normal (Web)"/>
    <w:basedOn w:val="a"/>
    <w:uiPriority w:val="99"/>
    <w:semiHidden/>
    <w:unhideWhenUsed/>
    <w:rsid w:val="00B75949"/>
    <w:rPr>
      <w:rFonts w:ascii="Times New Roman" w:hAnsi="Times New Roman" w:cs="Times New Roman"/>
    </w:rPr>
  </w:style>
  <w:style w:type="character" w:styleId="af0">
    <w:name w:val="FollowedHyperlink"/>
    <w:basedOn w:val="a0"/>
    <w:uiPriority w:val="99"/>
    <w:semiHidden/>
    <w:unhideWhenUsed/>
    <w:rsid w:val="007A6F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4713">
      <w:bodyDiv w:val="1"/>
      <w:marLeft w:val="0"/>
      <w:marRight w:val="0"/>
      <w:marTop w:val="0"/>
      <w:marBottom w:val="0"/>
      <w:divBdr>
        <w:top w:val="none" w:sz="0" w:space="0" w:color="auto"/>
        <w:left w:val="none" w:sz="0" w:space="0" w:color="auto"/>
        <w:bottom w:val="none" w:sz="0" w:space="0" w:color="auto"/>
        <w:right w:val="none" w:sz="0" w:space="0" w:color="auto"/>
      </w:divBdr>
    </w:div>
    <w:div w:id="123622634">
      <w:bodyDiv w:val="1"/>
      <w:marLeft w:val="0"/>
      <w:marRight w:val="0"/>
      <w:marTop w:val="0"/>
      <w:marBottom w:val="0"/>
      <w:divBdr>
        <w:top w:val="none" w:sz="0" w:space="0" w:color="auto"/>
        <w:left w:val="none" w:sz="0" w:space="0" w:color="auto"/>
        <w:bottom w:val="none" w:sz="0" w:space="0" w:color="auto"/>
        <w:right w:val="none" w:sz="0" w:space="0" w:color="auto"/>
      </w:divBdr>
    </w:div>
    <w:div w:id="226040457">
      <w:bodyDiv w:val="1"/>
      <w:marLeft w:val="0"/>
      <w:marRight w:val="0"/>
      <w:marTop w:val="0"/>
      <w:marBottom w:val="0"/>
      <w:divBdr>
        <w:top w:val="none" w:sz="0" w:space="0" w:color="auto"/>
        <w:left w:val="none" w:sz="0" w:space="0" w:color="auto"/>
        <w:bottom w:val="none" w:sz="0" w:space="0" w:color="auto"/>
        <w:right w:val="none" w:sz="0" w:space="0" w:color="auto"/>
      </w:divBdr>
    </w:div>
    <w:div w:id="306132337">
      <w:bodyDiv w:val="1"/>
      <w:marLeft w:val="0"/>
      <w:marRight w:val="0"/>
      <w:marTop w:val="0"/>
      <w:marBottom w:val="0"/>
      <w:divBdr>
        <w:top w:val="none" w:sz="0" w:space="0" w:color="auto"/>
        <w:left w:val="none" w:sz="0" w:space="0" w:color="auto"/>
        <w:bottom w:val="none" w:sz="0" w:space="0" w:color="auto"/>
        <w:right w:val="none" w:sz="0" w:space="0" w:color="auto"/>
      </w:divBdr>
    </w:div>
    <w:div w:id="487941158">
      <w:bodyDiv w:val="1"/>
      <w:marLeft w:val="0"/>
      <w:marRight w:val="0"/>
      <w:marTop w:val="0"/>
      <w:marBottom w:val="0"/>
      <w:divBdr>
        <w:top w:val="none" w:sz="0" w:space="0" w:color="auto"/>
        <w:left w:val="none" w:sz="0" w:space="0" w:color="auto"/>
        <w:bottom w:val="none" w:sz="0" w:space="0" w:color="auto"/>
        <w:right w:val="none" w:sz="0" w:space="0" w:color="auto"/>
      </w:divBdr>
    </w:div>
    <w:div w:id="490027015">
      <w:bodyDiv w:val="1"/>
      <w:marLeft w:val="0"/>
      <w:marRight w:val="0"/>
      <w:marTop w:val="0"/>
      <w:marBottom w:val="0"/>
      <w:divBdr>
        <w:top w:val="none" w:sz="0" w:space="0" w:color="auto"/>
        <w:left w:val="none" w:sz="0" w:space="0" w:color="auto"/>
        <w:bottom w:val="none" w:sz="0" w:space="0" w:color="auto"/>
        <w:right w:val="none" w:sz="0" w:space="0" w:color="auto"/>
      </w:divBdr>
    </w:div>
    <w:div w:id="511333698">
      <w:bodyDiv w:val="1"/>
      <w:marLeft w:val="0"/>
      <w:marRight w:val="0"/>
      <w:marTop w:val="0"/>
      <w:marBottom w:val="0"/>
      <w:divBdr>
        <w:top w:val="none" w:sz="0" w:space="0" w:color="auto"/>
        <w:left w:val="none" w:sz="0" w:space="0" w:color="auto"/>
        <w:bottom w:val="none" w:sz="0" w:space="0" w:color="auto"/>
        <w:right w:val="none" w:sz="0" w:space="0" w:color="auto"/>
      </w:divBdr>
    </w:div>
    <w:div w:id="671299308">
      <w:bodyDiv w:val="1"/>
      <w:marLeft w:val="0"/>
      <w:marRight w:val="0"/>
      <w:marTop w:val="0"/>
      <w:marBottom w:val="0"/>
      <w:divBdr>
        <w:top w:val="none" w:sz="0" w:space="0" w:color="auto"/>
        <w:left w:val="none" w:sz="0" w:space="0" w:color="auto"/>
        <w:bottom w:val="none" w:sz="0" w:space="0" w:color="auto"/>
        <w:right w:val="none" w:sz="0" w:space="0" w:color="auto"/>
      </w:divBdr>
    </w:div>
    <w:div w:id="680670019">
      <w:bodyDiv w:val="1"/>
      <w:marLeft w:val="0"/>
      <w:marRight w:val="0"/>
      <w:marTop w:val="0"/>
      <w:marBottom w:val="0"/>
      <w:divBdr>
        <w:top w:val="none" w:sz="0" w:space="0" w:color="auto"/>
        <w:left w:val="none" w:sz="0" w:space="0" w:color="auto"/>
        <w:bottom w:val="none" w:sz="0" w:space="0" w:color="auto"/>
        <w:right w:val="none" w:sz="0" w:space="0" w:color="auto"/>
      </w:divBdr>
    </w:div>
    <w:div w:id="863905860">
      <w:bodyDiv w:val="1"/>
      <w:marLeft w:val="0"/>
      <w:marRight w:val="0"/>
      <w:marTop w:val="0"/>
      <w:marBottom w:val="0"/>
      <w:divBdr>
        <w:top w:val="none" w:sz="0" w:space="0" w:color="auto"/>
        <w:left w:val="none" w:sz="0" w:space="0" w:color="auto"/>
        <w:bottom w:val="none" w:sz="0" w:space="0" w:color="auto"/>
        <w:right w:val="none" w:sz="0" w:space="0" w:color="auto"/>
      </w:divBdr>
    </w:div>
    <w:div w:id="1024329319">
      <w:bodyDiv w:val="1"/>
      <w:marLeft w:val="0"/>
      <w:marRight w:val="0"/>
      <w:marTop w:val="0"/>
      <w:marBottom w:val="0"/>
      <w:divBdr>
        <w:top w:val="none" w:sz="0" w:space="0" w:color="auto"/>
        <w:left w:val="none" w:sz="0" w:space="0" w:color="auto"/>
        <w:bottom w:val="none" w:sz="0" w:space="0" w:color="auto"/>
        <w:right w:val="none" w:sz="0" w:space="0" w:color="auto"/>
      </w:divBdr>
    </w:div>
    <w:div w:id="1115633039">
      <w:bodyDiv w:val="1"/>
      <w:marLeft w:val="0"/>
      <w:marRight w:val="0"/>
      <w:marTop w:val="0"/>
      <w:marBottom w:val="0"/>
      <w:divBdr>
        <w:top w:val="none" w:sz="0" w:space="0" w:color="auto"/>
        <w:left w:val="none" w:sz="0" w:space="0" w:color="auto"/>
        <w:bottom w:val="none" w:sz="0" w:space="0" w:color="auto"/>
        <w:right w:val="none" w:sz="0" w:space="0" w:color="auto"/>
      </w:divBdr>
    </w:div>
    <w:div w:id="1165245349">
      <w:bodyDiv w:val="1"/>
      <w:marLeft w:val="0"/>
      <w:marRight w:val="0"/>
      <w:marTop w:val="0"/>
      <w:marBottom w:val="0"/>
      <w:divBdr>
        <w:top w:val="none" w:sz="0" w:space="0" w:color="auto"/>
        <w:left w:val="none" w:sz="0" w:space="0" w:color="auto"/>
        <w:bottom w:val="none" w:sz="0" w:space="0" w:color="auto"/>
        <w:right w:val="none" w:sz="0" w:space="0" w:color="auto"/>
      </w:divBdr>
    </w:div>
    <w:div w:id="1177037472">
      <w:bodyDiv w:val="1"/>
      <w:marLeft w:val="0"/>
      <w:marRight w:val="0"/>
      <w:marTop w:val="0"/>
      <w:marBottom w:val="0"/>
      <w:divBdr>
        <w:top w:val="none" w:sz="0" w:space="0" w:color="auto"/>
        <w:left w:val="none" w:sz="0" w:space="0" w:color="auto"/>
        <w:bottom w:val="none" w:sz="0" w:space="0" w:color="auto"/>
        <w:right w:val="none" w:sz="0" w:space="0" w:color="auto"/>
      </w:divBdr>
    </w:div>
    <w:div w:id="1185048004">
      <w:bodyDiv w:val="1"/>
      <w:marLeft w:val="0"/>
      <w:marRight w:val="0"/>
      <w:marTop w:val="0"/>
      <w:marBottom w:val="0"/>
      <w:divBdr>
        <w:top w:val="none" w:sz="0" w:space="0" w:color="auto"/>
        <w:left w:val="none" w:sz="0" w:space="0" w:color="auto"/>
        <w:bottom w:val="none" w:sz="0" w:space="0" w:color="auto"/>
        <w:right w:val="none" w:sz="0" w:space="0" w:color="auto"/>
      </w:divBdr>
    </w:div>
    <w:div w:id="1738671937">
      <w:bodyDiv w:val="1"/>
      <w:marLeft w:val="0"/>
      <w:marRight w:val="0"/>
      <w:marTop w:val="0"/>
      <w:marBottom w:val="0"/>
      <w:divBdr>
        <w:top w:val="none" w:sz="0" w:space="0" w:color="auto"/>
        <w:left w:val="none" w:sz="0" w:space="0" w:color="auto"/>
        <w:bottom w:val="none" w:sz="0" w:space="0" w:color="auto"/>
        <w:right w:val="none" w:sz="0" w:space="0" w:color="auto"/>
      </w:divBdr>
    </w:div>
    <w:div w:id="1993439501">
      <w:bodyDiv w:val="1"/>
      <w:marLeft w:val="0"/>
      <w:marRight w:val="0"/>
      <w:marTop w:val="0"/>
      <w:marBottom w:val="0"/>
      <w:divBdr>
        <w:top w:val="none" w:sz="0" w:space="0" w:color="auto"/>
        <w:left w:val="none" w:sz="0" w:space="0" w:color="auto"/>
        <w:bottom w:val="none" w:sz="0" w:space="0" w:color="auto"/>
        <w:right w:val="none" w:sz="0" w:space="0" w:color="auto"/>
      </w:divBdr>
    </w:div>
    <w:div w:id="2008248359">
      <w:bodyDiv w:val="1"/>
      <w:marLeft w:val="0"/>
      <w:marRight w:val="0"/>
      <w:marTop w:val="0"/>
      <w:marBottom w:val="0"/>
      <w:divBdr>
        <w:top w:val="none" w:sz="0" w:space="0" w:color="auto"/>
        <w:left w:val="none" w:sz="0" w:space="0" w:color="auto"/>
        <w:bottom w:val="none" w:sz="0" w:space="0" w:color="auto"/>
        <w:right w:val="none" w:sz="0" w:space="0" w:color="auto"/>
      </w:divBdr>
    </w:div>
    <w:div w:id="2070299338">
      <w:bodyDiv w:val="1"/>
      <w:marLeft w:val="0"/>
      <w:marRight w:val="0"/>
      <w:marTop w:val="0"/>
      <w:marBottom w:val="0"/>
      <w:divBdr>
        <w:top w:val="none" w:sz="0" w:space="0" w:color="auto"/>
        <w:left w:val="none" w:sz="0" w:space="0" w:color="auto"/>
        <w:bottom w:val="none" w:sz="0" w:space="0" w:color="auto"/>
        <w:right w:val="none" w:sz="0" w:space="0" w:color="auto"/>
      </w:divBdr>
    </w:div>
    <w:div w:id="2119369275">
      <w:bodyDiv w:val="1"/>
      <w:marLeft w:val="0"/>
      <w:marRight w:val="0"/>
      <w:marTop w:val="0"/>
      <w:marBottom w:val="0"/>
      <w:divBdr>
        <w:top w:val="none" w:sz="0" w:space="0" w:color="auto"/>
        <w:left w:val="none" w:sz="0" w:space="0" w:color="auto"/>
        <w:bottom w:val="none" w:sz="0" w:space="0" w:color="auto"/>
        <w:right w:val="none" w:sz="0" w:space="0" w:color="auto"/>
      </w:divBdr>
    </w:div>
    <w:div w:id="2122217458">
      <w:bodyDiv w:val="1"/>
      <w:marLeft w:val="0"/>
      <w:marRight w:val="0"/>
      <w:marTop w:val="0"/>
      <w:marBottom w:val="0"/>
      <w:divBdr>
        <w:top w:val="none" w:sz="0" w:space="0" w:color="auto"/>
        <w:left w:val="none" w:sz="0" w:space="0" w:color="auto"/>
        <w:bottom w:val="none" w:sz="0" w:space="0" w:color="auto"/>
        <w:right w:val="none" w:sz="0" w:space="0" w:color="auto"/>
      </w:divBdr>
    </w:div>
    <w:div w:id="21422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3788-20?find=1&amp;text=%D0%BD%D0%B0%D0%B9%D0%BC%D0%B0%D0%B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7348</Words>
  <Characters>4189</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Tymoshenko</dc:creator>
  <cp:keywords/>
  <dc:description/>
  <cp:lastModifiedBy>Нерянова Світлана Іванівна</cp:lastModifiedBy>
  <cp:revision>6</cp:revision>
  <dcterms:created xsi:type="dcterms:W3CDTF">2025-02-15T13:42:00Z</dcterms:created>
  <dcterms:modified xsi:type="dcterms:W3CDTF">2025-02-19T07:10:00Z</dcterms:modified>
</cp:coreProperties>
</file>