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</w:t>
      </w:r>
      <w:r w:rsidR="00ED791C" w:rsidRPr="00E823D6">
        <w:rPr>
          <w:b/>
          <w:color w:val="0D0D0D"/>
          <w:sz w:val="28"/>
          <w:szCs w:val="28"/>
          <w:shd w:val="clear" w:color="auto" w:fill="FFFFFF"/>
        </w:rPr>
        <w:t>центр</w:t>
      </w:r>
      <w:r w:rsidR="00ED791C" w:rsidRPr="00E823D6">
        <w:rPr>
          <w:b/>
          <w:color w:val="0D0D0D"/>
          <w:sz w:val="28"/>
          <w:szCs w:val="28"/>
          <w:shd w:val="clear" w:color="auto" w:fill="FFFFFF"/>
        </w:rPr>
        <w:t xml:space="preserve"> педагогічного партнерства</w:t>
      </w:r>
      <w:r w:rsidRPr="00E823D6">
        <w:rPr>
          <w:b/>
          <w:sz w:val="28"/>
        </w:rPr>
        <w:t>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</w:p>
    <w:p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F87A86" w:rsidRPr="00ED791C" w:rsidRDefault="007842B5" w:rsidP="00ED791C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постанови є визначення </w:t>
      </w:r>
      <w:r w:rsidR="006C15BC" w:rsidRPr="00ED791C">
        <w:rPr>
          <w:rFonts w:ascii="Times New Roman" w:hAnsi="Times New Roman"/>
          <w:sz w:val="28"/>
          <w:szCs w:val="28"/>
        </w:rPr>
        <w:t>організаційних засад діяльнос</w:t>
      </w:r>
      <w:r w:rsidR="00272EBF" w:rsidRPr="00ED791C">
        <w:rPr>
          <w:rFonts w:ascii="Times New Roman" w:hAnsi="Times New Roman"/>
          <w:sz w:val="28"/>
          <w:szCs w:val="28"/>
        </w:rPr>
        <w:t xml:space="preserve">ті </w:t>
      </w:r>
      <w:r w:rsidR="00ED791C"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центрів педагогічного партнерства</w:t>
      </w:r>
      <w:r w:rsidR="00F87A86" w:rsidRPr="00ED791C">
        <w:rPr>
          <w:rFonts w:ascii="Times New Roman" w:hAnsi="Times New Roman"/>
          <w:sz w:val="28"/>
          <w:szCs w:val="28"/>
        </w:rPr>
        <w:t xml:space="preserve">, </w:t>
      </w:r>
      <w:r w:rsidR="00F87A86" w:rsidRPr="00ED791C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r w:rsidR="00F75CF0" w:rsidRPr="00ED791C">
        <w:rPr>
          <w:rFonts w:ascii="Times New Roman" w:hAnsi="Times New Roman"/>
          <w:sz w:val="28"/>
          <w:szCs w:val="28"/>
          <w:shd w:val="clear" w:color="auto" w:fill="FFFFFF"/>
        </w:rPr>
        <w:t>розширення ме</w:t>
      </w:r>
      <w:r w:rsidR="00ED791C">
        <w:rPr>
          <w:rFonts w:ascii="Times New Roman" w:hAnsi="Times New Roman"/>
          <w:sz w:val="28"/>
          <w:szCs w:val="28"/>
          <w:shd w:val="clear" w:color="auto" w:fill="FFFFFF"/>
        </w:rPr>
        <w:t>режі закладів дошкільної освіти</w:t>
      </w:r>
      <w:r w:rsidR="00F75CF0" w:rsidRPr="00ED7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791C"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рахунок різноманітності на</w:t>
      </w:r>
      <w:r w:rsid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дання освітніх послуг,</w:t>
      </w:r>
      <w:r w:rsidR="00ED791C">
        <w:rPr>
          <w:rFonts w:ascii="Times New Roman" w:eastAsia="Times New Roman" w:hAnsi="Times New Roman"/>
          <w:color w:val="000000"/>
          <w:sz w:val="28"/>
          <w:szCs w:val="28"/>
        </w:rPr>
        <w:t xml:space="preserve"> забезпеченн</w:t>
      </w:r>
      <w:r w:rsidR="00ED791C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ED791C"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розвит</w:t>
      </w:r>
      <w:r w:rsidR="00ED791C">
        <w:rPr>
          <w:rFonts w:ascii="Times New Roman" w:eastAsia="Times New Roman" w:hAnsi="Times New Roman"/>
          <w:color w:val="000000"/>
          <w:sz w:val="28"/>
          <w:szCs w:val="28"/>
        </w:rPr>
        <w:t>ку</w:t>
      </w:r>
      <w:r w:rsidR="00ED791C"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дітей від народження за обов’язкової участі їхніх батьків або одного з них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 w:rsid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F87A86">
        <w:rPr>
          <w:rFonts w:cs="Calibri"/>
          <w:color w:val="333333"/>
          <w:szCs w:val="22"/>
          <w:shd w:val="clear" w:color="auto" w:fill="FFFFFF"/>
          <w:lang w:eastAsia="en-US"/>
        </w:rPr>
        <w:t xml:space="preserve"> </w:t>
      </w:r>
    </w:p>
    <w:p w:rsidR="00051658" w:rsidRPr="00D1769D" w:rsidRDefault="0005165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proofErr w:type="spellStart"/>
      <w:r w:rsidRPr="00B11297">
        <w:rPr>
          <w:sz w:val="28"/>
          <w:szCs w:val="28"/>
        </w:rPr>
        <w:t>акта</w:t>
      </w:r>
      <w:proofErr w:type="spellEnd"/>
      <w:r w:rsidRPr="00B11297">
        <w:rPr>
          <w:sz w:val="28"/>
          <w:szCs w:val="28"/>
        </w:rPr>
        <w:t xml:space="preserve">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 xml:space="preserve">передбачені такі типи освітньої діяльності закладів дошкільної освіти як </w:t>
      </w:r>
      <w:r w:rsidR="00503D57">
        <w:rPr>
          <w:sz w:val="28"/>
          <w:szCs w:val="28"/>
        </w:rPr>
        <w:t>центр педагогічного партнерства</w:t>
      </w:r>
      <w:r w:rsidR="00E0037B">
        <w:rPr>
          <w:sz w:val="28"/>
          <w:szCs w:val="28"/>
        </w:rPr>
        <w:t>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</w:t>
      </w:r>
      <w:r w:rsidR="00503D57">
        <w:rPr>
          <w:sz w:val="28"/>
          <w:szCs w:val="28"/>
        </w:rPr>
        <w:t xml:space="preserve"> про </w:t>
      </w:r>
      <w:r w:rsidR="00E0037B">
        <w:rPr>
          <w:sz w:val="28"/>
          <w:szCs w:val="28"/>
        </w:rPr>
        <w:t xml:space="preserve">типи 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>
        <w:rPr>
          <w:rFonts w:ascii="Times New Roman" w:eastAsia="Times New Roman" w:hAnsi="Times New Roman"/>
          <w:b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F1D80">
        <w:rPr>
          <w:rFonts w:ascii="Times New Roman" w:eastAsia="Times New Roman" w:hAnsi="Times New Roman"/>
          <w:sz w:val="28"/>
        </w:rPr>
        <w:t>акта</w:t>
      </w:r>
      <w:proofErr w:type="spellEnd"/>
      <w:r w:rsidRPr="00FF1D80">
        <w:rPr>
          <w:rFonts w:ascii="Times New Roman" w:eastAsia="Times New Roman" w:hAnsi="Times New Roman"/>
          <w:sz w:val="28"/>
        </w:rPr>
        <w:t xml:space="preserve">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у </w:t>
      </w:r>
      <w:r w:rsidR="00503D57">
        <w:rPr>
          <w:rFonts w:ascii="Times New Roman" w:hAnsi="Times New Roman"/>
          <w:bCs/>
          <w:sz w:val="28"/>
          <w:szCs w:val="28"/>
          <w:shd w:val="clear" w:color="auto" w:fill="FFFFFF"/>
        </w:rPr>
        <w:t>центрі педагогічного партнерства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 також</w:t>
      </w:r>
      <w:r w:rsidR="00503D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його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0037B" w:rsidRPr="00E0037B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>адрове та фінансове забезпечення</w:t>
      </w:r>
      <w:r w:rsidR="00E0037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</w:p>
    <w:p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1" w:name="n1983"/>
      <w:bookmarkStart w:id="2" w:name="n1984"/>
      <w:bookmarkEnd w:id="1"/>
      <w:bookmarkEnd w:id="2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акта</w:t>
      </w:r>
      <w:proofErr w:type="spellEnd"/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53084B">
        <w:rPr>
          <w:sz w:val="28"/>
          <w:szCs w:val="28"/>
        </w:rPr>
        <w:t>……</w:t>
      </w:r>
      <w:r w:rsidR="00D7083F" w:rsidRPr="00560E7C">
        <w:rPr>
          <w:sz w:val="28"/>
          <w:szCs w:val="28"/>
        </w:rPr>
        <w:t xml:space="preserve"> по </w:t>
      </w:r>
      <w:r w:rsidR="0053084B">
        <w:rPr>
          <w:sz w:val="28"/>
          <w:szCs w:val="28"/>
        </w:rPr>
        <w:t>…….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3" w:name="n1990"/>
      <w:bookmarkEnd w:id="3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proofErr w:type="spellStart"/>
      <w:r w:rsidR="00A02763" w:rsidRPr="00A02763">
        <w:rPr>
          <w:sz w:val="28"/>
          <w:szCs w:val="28"/>
          <w:shd w:val="clear" w:color="auto" w:fill="FFFFFF"/>
        </w:rPr>
        <w:t>акта</w:t>
      </w:r>
      <w:proofErr w:type="spellEnd"/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самоврядування, прав та інтересів територіальних громад, місцевого та регіонального розвитку, соціально-трудової сфери, 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д</w:t>
      </w:r>
      <w:r w:rsidR="00A02763" w:rsidRPr="00A02763">
        <w:rPr>
          <w:color w:val="000000"/>
          <w:sz w:val="28"/>
          <w:szCs w:val="28"/>
        </w:rPr>
        <w:t>ітей</w:t>
      </w:r>
      <w:r w:rsidR="00432EA5">
        <w:rPr>
          <w:color w:val="000000"/>
          <w:sz w:val="28"/>
          <w:szCs w:val="28"/>
        </w:rPr>
        <w:t xml:space="preserve"> </w:t>
      </w:r>
      <w:r w:rsidR="00432EA5">
        <w:rPr>
          <w:sz w:val="28"/>
          <w:szCs w:val="28"/>
          <w:shd w:val="clear" w:color="auto" w:fill="FFFFFF"/>
        </w:rPr>
        <w:t xml:space="preserve">віком </w:t>
      </w:r>
      <w:r w:rsidR="00432EA5">
        <w:rPr>
          <w:sz w:val="28"/>
          <w:szCs w:val="28"/>
        </w:rPr>
        <w:t xml:space="preserve">від 3 місяців до </w:t>
      </w:r>
      <w:r w:rsidR="00432EA5">
        <w:rPr>
          <w:sz w:val="28"/>
          <w:szCs w:val="28"/>
          <w:shd w:val="clear" w:color="auto" w:fill="FFFFFF"/>
        </w:rPr>
        <w:t>початку здобуття початкової освіти</w:t>
      </w:r>
      <w:r w:rsidR="00432EA5" w:rsidRPr="00A02763">
        <w:rPr>
          <w:sz w:val="28"/>
          <w:szCs w:val="28"/>
          <w:lang w:eastAsia="ru-RU"/>
        </w:rPr>
        <w:t xml:space="preserve"> </w:t>
      </w:r>
      <w:r w:rsidR="00432EA5">
        <w:rPr>
          <w:sz w:val="28"/>
          <w:szCs w:val="28"/>
          <w:lang w:eastAsia="ru-RU"/>
        </w:rPr>
        <w:t xml:space="preserve">у яслах та </w:t>
      </w:r>
      <w:r w:rsidR="00A02763" w:rsidRPr="00A02763">
        <w:rPr>
          <w:sz w:val="28"/>
          <w:szCs w:val="28"/>
          <w:lang w:eastAsia="ru-RU"/>
        </w:rPr>
        <w:t>дитячому садку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D1769D" w:rsidRDefault="00887B82" w:rsidP="00530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432EA5">
              <w:rPr>
                <w:sz w:val="28"/>
                <w:szCs w:val="28"/>
              </w:rPr>
              <w:t xml:space="preserve">від </w:t>
            </w:r>
            <w:r w:rsidR="0053084B">
              <w:rPr>
                <w:sz w:val="28"/>
                <w:szCs w:val="28"/>
              </w:rPr>
              <w:t xml:space="preserve">народження </w:t>
            </w:r>
            <w:r w:rsidR="0053084B" w:rsidRPr="00AA6FFA">
              <w:rPr>
                <w:color w:val="000000"/>
                <w:sz w:val="28"/>
                <w:szCs w:val="28"/>
              </w:rPr>
              <w:t>за обов’язкової участі їхніх батьків або одного з них</w:t>
            </w:r>
            <w:r w:rsidR="00432EA5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87B82" w:rsidRPr="0053084B" w:rsidRDefault="00887B82" w:rsidP="0053084B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53084B">
              <w:rPr>
                <w:sz w:val="28"/>
                <w:szCs w:val="28"/>
              </w:rPr>
              <w:t>освітніх послуг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 w:rsidRPr="00530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="00432EA5">
              <w:rPr>
                <w:sz w:val="28"/>
                <w:szCs w:val="28"/>
              </w:rPr>
              <w:t xml:space="preserve"> від </w:t>
            </w:r>
            <w:r w:rsidR="0053084B">
              <w:rPr>
                <w:sz w:val="28"/>
                <w:szCs w:val="28"/>
              </w:rPr>
              <w:t>народження</w:t>
            </w:r>
            <w:r w:rsidR="00432EA5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 xml:space="preserve"> </w:t>
            </w:r>
            <w:r w:rsidR="0053084B" w:rsidRPr="00AA6FFA">
              <w:rPr>
                <w:color w:val="000000"/>
                <w:sz w:val="28"/>
                <w:szCs w:val="28"/>
              </w:rPr>
              <w:t>за обов’язкової участі їхніх батьків або одного з них</w:t>
            </w:r>
          </w:p>
        </w:tc>
        <w:tc>
          <w:tcPr>
            <w:tcW w:w="3289" w:type="dxa"/>
          </w:tcPr>
          <w:p w:rsidR="00887B82" w:rsidRPr="00F75CF0" w:rsidRDefault="00887B82" w:rsidP="005308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підвищить якість та доступність </w:t>
            </w:r>
            <w:r w:rsidR="0053084B">
              <w:rPr>
                <w:sz w:val="28"/>
                <w:szCs w:val="28"/>
              </w:rPr>
              <w:t xml:space="preserve">освітніх послуг </w:t>
            </w:r>
            <w:r>
              <w:rPr>
                <w:sz w:val="28"/>
                <w:szCs w:val="28"/>
              </w:rPr>
              <w:t xml:space="preserve">для дітей </w:t>
            </w:r>
            <w:r w:rsidR="0053084B">
              <w:rPr>
                <w:sz w:val="28"/>
                <w:szCs w:val="28"/>
              </w:rPr>
              <w:t>народження</w:t>
            </w:r>
            <w:r w:rsidR="0053084B" w:rsidRPr="00AA6FFA">
              <w:rPr>
                <w:color w:val="000000"/>
                <w:sz w:val="28"/>
                <w:szCs w:val="28"/>
              </w:rPr>
              <w:t xml:space="preserve"> </w:t>
            </w:r>
            <w:r w:rsidR="0053084B" w:rsidRPr="00AA6FFA">
              <w:rPr>
                <w:color w:val="000000"/>
                <w:sz w:val="28"/>
                <w:szCs w:val="28"/>
              </w:rPr>
              <w:t>за обов’язкової участі їхніх батьків або одного з них</w:t>
            </w:r>
            <w:r w:rsidR="0053084B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розвитку, виховання, навчання, соціалізації та формування у них 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D1769D" w:rsidRDefault="00887B82" w:rsidP="0053084B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F75CF0">
              <w:rPr>
                <w:sz w:val="28"/>
                <w:szCs w:val="28"/>
              </w:rPr>
              <w:t xml:space="preserve">від </w:t>
            </w:r>
            <w:r w:rsidR="0053084B">
              <w:rPr>
                <w:sz w:val="28"/>
                <w:szCs w:val="28"/>
              </w:rPr>
              <w:t xml:space="preserve">народження </w:t>
            </w:r>
            <w:r w:rsidR="0053084B" w:rsidRPr="00AA6FFA">
              <w:rPr>
                <w:color w:val="000000"/>
                <w:sz w:val="28"/>
                <w:szCs w:val="28"/>
              </w:rPr>
              <w:t>за обов’язкової участі їхніх батьків або одного з них</w:t>
            </w:r>
          </w:p>
        </w:tc>
        <w:tc>
          <w:tcPr>
            <w:tcW w:w="3289" w:type="dxa"/>
          </w:tcPr>
          <w:p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 xml:space="preserve"> від</w:t>
            </w:r>
            <w:r w:rsidR="0053084B">
              <w:rPr>
                <w:sz w:val="28"/>
                <w:szCs w:val="28"/>
              </w:rPr>
              <w:t xml:space="preserve"> народження</w:t>
            </w:r>
            <w:r w:rsidR="0053084B" w:rsidRPr="00AA6FFA">
              <w:rPr>
                <w:color w:val="000000"/>
                <w:sz w:val="28"/>
                <w:szCs w:val="28"/>
              </w:rPr>
              <w:t xml:space="preserve"> за обов’язкової участі їхніх батьків або одного з них</w:t>
            </w:r>
            <w:r w:rsidR="0053084B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>всебічного розвитку, виховання, навчання, соціалізації та формування у них необхідних життєвих навичок і компетентностей.</w:t>
            </w:r>
          </w:p>
          <w:p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517"/>
    <w:rsid w:val="00051658"/>
    <w:rsid w:val="000A765C"/>
    <w:rsid w:val="000C4BDE"/>
    <w:rsid w:val="00161E75"/>
    <w:rsid w:val="001D0FC8"/>
    <w:rsid w:val="00232FFA"/>
    <w:rsid w:val="00272EBF"/>
    <w:rsid w:val="00287537"/>
    <w:rsid w:val="002E47A3"/>
    <w:rsid w:val="003A593B"/>
    <w:rsid w:val="003B6CA0"/>
    <w:rsid w:val="003E3EA8"/>
    <w:rsid w:val="003F524F"/>
    <w:rsid w:val="00432EA5"/>
    <w:rsid w:val="004F0F67"/>
    <w:rsid w:val="00503D57"/>
    <w:rsid w:val="00516577"/>
    <w:rsid w:val="0053084B"/>
    <w:rsid w:val="005B6CC1"/>
    <w:rsid w:val="006C15BC"/>
    <w:rsid w:val="007842B5"/>
    <w:rsid w:val="007A46BE"/>
    <w:rsid w:val="007A749D"/>
    <w:rsid w:val="00887B82"/>
    <w:rsid w:val="008E21F3"/>
    <w:rsid w:val="00915900"/>
    <w:rsid w:val="009A02C3"/>
    <w:rsid w:val="00A02763"/>
    <w:rsid w:val="00A23005"/>
    <w:rsid w:val="00B11297"/>
    <w:rsid w:val="00B11CD5"/>
    <w:rsid w:val="00B15D81"/>
    <w:rsid w:val="00B412C6"/>
    <w:rsid w:val="00B6131B"/>
    <w:rsid w:val="00BA6F58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865DD"/>
    <w:rsid w:val="00DD3B11"/>
    <w:rsid w:val="00E0037B"/>
    <w:rsid w:val="00E7154A"/>
    <w:rsid w:val="00E823D6"/>
    <w:rsid w:val="00E92C5B"/>
    <w:rsid w:val="00ED791C"/>
    <w:rsid w:val="00F7544E"/>
    <w:rsid w:val="00F75CF0"/>
    <w:rsid w:val="00F87A86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898B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12</cp:revision>
  <dcterms:created xsi:type="dcterms:W3CDTF">2024-12-03T09:58:00Z</dcterms:created>
  <dcterms:modified xsi:type="dcterms:W3CDTF">2025-01-31T15:00:00Z</dcterms:modified>
</cp:coreProperties>
</file>