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77777777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="0044102D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33D80DB4" w14:textId="12666E70"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E21521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A20F8A">
        <w:rPr>
          <w:rFonts w:ascii="Times New Roman" w:hAnsi="Times New Roman" w:cs="Times New Roman"/>
          <w:b/>
          <w:sz w:val="28"/>
          <w:szCs w:val="28"/>
        </w:rPr>
        <w:t>центр педагогічного партнерства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9276E1" w14:textId="77777777" w:rsidR="00402FC9" w:rsidRPr="00402FC9" w:rsidRDefault="00402FC9" w:rsidP="00402FC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7E749F7" w14:textId="77777777" w:rsidR="00402FC9" w:rsidRDefault="00402FC9" w:rsidP="00AA257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14:paraId="0F0D535D" w14:textId="77777777" w:rsidR="00AA2575" w:rsidRPr="00AA2575" w:rsidRDefault="00AA2575" w:rsidP="00AA257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43DDF8" w14:textId="3C9151A7"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5A13A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 xml:space="preserve">відповідно до 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>абзац</w:t>
      </w:r>
      <w:r w:rsidR="00A20F8A">
        <w:rPr>
          <w:rFonts w:ascii="Times New Roman" w:eastAsia="Times New Roman" w:hAnsi="Times New Roman"/>
          <w:sz w:val="28"/>
          <w:szCs w:val="28"/>
        </w:rPr>
        <w:t>у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</w:t>
      </w:r>
      <w:r w:rsidR="00A20F8A">
        <w:rPr>
          <w:rFonts w:ascii="Times New Roman" w:eastAsia="Times New Roman" w:hAnsi="Times New Roman"/>
          <w:sz w:val="28"/>
          <w:szCs w:val="28"/>
        </w:rPr>
        <w:t>восьмого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частини першої </w:t>
      </w:r>
      <w:r>
        <w:rPr>
          <w:rFonts w:ascii="Times New Roman" w:eastAsia="Times New Roman" w:hAnsi="Times New Roman"/>
          <w:sz w:val="28"/>
          <w:szCs w:val="28"/>
        </w:rPr>
        <w:t>статті 3</w:t>
      </w:r>
      <w:r w:rsidR="00E2152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Закону України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чітких організаційних, правових та методичних засад щодо утворення та функціонування </w:t>
      </w:r>
      <w:r w:rsidR="00A20F8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центрів педагогічного партнерства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748493A1" w14:textId="0C20B4ED" w:rsidR="00B24A23" w:rsidRDefault="00A20F8A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Створення центрів педагогічного партнерства</w:t>
      </w:r>
      <w:r w:rsidR="00B24A23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сприятиме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розширенню мережі закладів дошкільної освіти за рахунок різноманітності надання освітніх послуг,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забезпеченн</w:t>
      </w:r>
      <w:r w:rsidR="00A9447C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AA6FFA">
        <w:rPr>
          <w:rFonts w:ascii="Times New Roman" w:eastAsia="Times New Roman" w:hAnsi="Times New Roman"/>
          <w:color w:val="000000"/>
          <w:sz w:val="28"/>
          <w:szCs w:val="28"/>
        </w:rPr>
        <w:t xml:space="preserve"> розвит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ку</w:t>
      </w:r>
      <w:r w:rsidRPr="00AA6FFA">
        <w:rPr>
          <w:rFonts w:ascii="Times New Roman" w:eastAsia="Times New Roman" w:hAnsi="Times New Roman"/>
          <w:color w:val="000000"/>
          <w:sz w:val="28"/>
          <w:szCs w:val="28"/>
        </w:rPr>
        <w:t xml:space="preserve"> дітей від народження за обов’язкової участі їхніх батьків або одного з них</w:t>
      </w:r>
      <w:r w:rsidR="00B24A23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, гарантованих прав і можливостей для дітей раннього та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4DB59BB9" w14:textId="0D94ACB3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n3489"/>
      <w:bookmarkEnd w:id="0"/>
      <w:r w:rsidRPr="00402FC9">
        <w:rPr>
          <w:rFonts w:ascii="Times New Roman" w:hAnsi="Times New Roman" w:cs="Times New Roman"/>
          <w:sz w:val="28"/>
          <w:szCs w:val="28"/>
        </w:rPr>
        <w:t xml:space="preserve">Проблемою, яку має розв’язати </w:t>
      </w:r>
      <w:r w:rsidR="005A13A2">
        <w:rPr>
          <w:rFonts w:ascii="Times New Roman" w:hAnsi="Times New Roman" w:cs="Times New Roman"/>
          <w:sz w:val="28"/>
          <w:szCs w:val="28"/>
        </w:rPr>
        <w:t>проект</w:t>
      </w:r>
      <w:r w:rsidR="005A13A2" w:rsidRPr="005A1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53A7">
        <w:rPr>
          <w:rFonts w:ascii="Times New Roman" w:hAnsi="Times New Roman" w:cs="Times New Roman"/>
          <w:sz w:val="28"/>
          <w:szCs w:val="28"/>
        </w:rPr>
        <w:t>врегулювати порядок</w:t>
      </w:r>
      <w:r w:rsidR="006653A7" w:rsidRPr="00402FC9">
        <w:rPr>
          <w:rFonts w:ascii="Times New Roman" w:hAnsi="Times New Roman" w:cs="Times New Roman"/>
          <w:sz w:val="28"/>
          <w:szCs w:val="28"/>
        </w:rPr>
        <w:t xml:space="preserve"> утворення та функціонування </w:t>
      </w:r>
      <w:r w:rsidR="00A20F8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центрів педагогічного партнерства</w:t>
      </w:r>
      <w:r w:rsidR="00A20F8A">
        <w:rPr>
          <w:rFonts w:ascii="Times New Roman" w:hAnsi="Times New Roman" w:cs="Times New Roman"/>
          <w:sz w:val="28"/>
          <w:szCs w:val="28"/>
        </w:rPr>
        <w:t xml:space="preserve"> </w:t>
      </w:r>
      <w:r w:rsidR="006653A7">
        <w:rPr>
          <w:rFonts w:ascii="Times New Roman" w:hAnsi="Times New Roman" w:cs="Times New Roman"/>
          <w:sz w:val="28"/>
          <w:szCs w:val="28"/>
        </w:rPr>
        <w:t xml:space="preserve"> та </w:t>
      </w:r>
      <w:r w:rsidR="00E21521">
        <w:rPr>
          <w:rFonts w:ascii="Times New Roman" w:hAnsi="Times New Roman" w:cs="Times New Roman"/>
          <w:sz w:val="28"/>
          <w:szCs w:val="28"/>
        </w:rPr>
        <w:t xml:space="preserve">привести нормативно-правові акти у відповідність до Закону </w:t>
      </w:r>
      <w:r w:rsidR="006653A7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E21521">
        <w:rPr>
          <w:rFonts w:ascii="Times New Roman" w:hAnsi="Times New Roman" w:cs="Times New Roman"/>
          <w:sz w:val="28"/>
          <w:szCs w:val="28"/>
        </w:rPr>
        <w:t>«Про дошкільну освіту»</w:t>
      </w:r>
      <w:r w:rsidR="006653A7">
        <w:rPr>
          <w:rFonts w:ascii="Times New Roman" w:hAnsi="Times New Roman" w:cs="Times New Roman"/>
          <w:sz w:val="28"/>
          <w:szCs w:val="28"/>
        </w:rPr>
        <w:t>.</w:t>
      </w:r>
    </w:p>
    <w:p w14:paraId="4B23EC3C" w14:textId="0469E79C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n3491"/>
      <w:bookmarkEnd w:id="1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про</w:t>
      </w:r>
      <w:r w:rsidR="00E21521">
        <w:rPr>
          <w:rFonts w:ascii="Times New Roman" w:hAnsi="Times New Roman" w:cs="Times New Roman"/>
          <w:sz w:val="28"/>
          <w:szCs w:val="28"/>
        </w:rPr>
        <w:t>є</w:t>
      </w:r>
      <w:r w:rsidR="005A13A2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 w:rsidR="00E21521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A20F8A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центр педагогічного партнерства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6E8A168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 w:rsidR="0044102D"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58518AD" w14:textId="77777777"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6E109576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14:paraId="0D42D04C" w14:textId="1E6BD3FF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r w:rsidR="006B780C">
        <w:rPr>
          <w:rFonts w:ascii="Times New Roman" w:hAnsi="Times New Roman" w:cs="Times New Roman"/>
          <w:sz w:val="28"/>
          <w:szCs w:val="28"/>
        </w:rPr>
        <w:t xml:space="preserve">10 січня </w:t>
      </w:r>
      <w:r w:rsidRPr="00F7007F">
        <w:rPr>
          <w:rFonts w:ascii="Times New Roman" w:hAnsi="Times New Roman" w:cs="Times New Roman"/>
          <w:sz w:val="28"/>
          <w:szCs w:val="28"/>
        </w:rPr>
        <w:t>202</w:t>
      </w:r>
      <w:r w:rsidR="00A20F8A">
        <w:rPr>
          <w:rFonts w:ascii="Times New Roman" w:hAnsi="Times New Roman" w:cs="Times New Roman"/>
          <w:sz w:val="28"/>
          <w:szCs w:val="28"/>
        </w:rPr>
        <w:t>5</w:t>
      </w:r>
      <w:r w:rsidRPr="00F7007F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5A13A2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веб</w:t>
      </w:r>
      <w:r w:rsidRPr="00402FC9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73DB3F9" w14:textId="75A708E4" w:rsidR="00402FC9" w:rsidRPr="00B44FD0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складає </w:t>
      </w:r>
      <w:r w:rsidR="00B44F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02FC9">
        <w:rPr>
          <w:rFonts w:ascii="Times New Roman" w:hAnsi="Times New Roman" w:cs="Times New Roman"/>
          <w:sz w:val="28"/>
          <w:szCs w:val="28"/>
        </w:rPr>
        <w:t xml:space="preserve">1 місяць </w:t>
      </w:r>
      <w:r w:rsidRPr="00B44FD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20F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780C">
        <w:rPr>
          <w:rFonts w:ascii="Times New Roman" w:hAnsi="Times New Roman" w:cs="Times New Roman"/>
          <w:bCs/>
          <w:sz w:val="28"/>
          <w:szCs w:val="28"/>
        </w:rPr>
        <w:t>10 лютого</w:t>
      </w:r>
      <w:r w:rsidR="00F7007F" w:rsidRPr="00B44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19E" w:rsidRPr="00B44FD0">
        <w:rPr>
          <w:rFonts w:ascii="Times New Roman" w:hAnsi="Times New Roman" w:cs="Times New Roman"/>
          <w:bCs/>
          <w:sz w:val="28"/>
          <w:szCs w:val="28"/>
        </w:rPr>
        <w:t>202</w:t>
      </w:r>
      <w:r w:rsidR="00F7007F" w:rsidRPr="00B44FD0">
        <w:rPr>
          <w:rFonts w:ascii="Times New Roman" w:hAnsi="Times New Roman" w:cs="Times New Roman"/>
          <w:bCs/>
          <w:sz w:val="28"/>
          <w:szCs w:val="28"/>
        </w:rPr>
        <w:t>5</w:t>
      </w:r>
      <w:r w:rsidR="00B44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FD0" w:rsidRPr="00B44FD0">
        <w:rPr>
          <w:rFonts w:ascii="Times New Roman" w:hAnsi="Times New Roman" w:cs="Times New Roman"/>
          <w:bCs/>
          <w:sz w:val="28"/>
          <w:szCs w:val="28"/>
        </w:rPr>
        <w:t>року</w:t>
      </w:r>
      <w:r w:rsidRPr="00B44FD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2E326B" w14:textId="7B4FAEE7" w:rsidR="00402FC9" w:rsidRPr="00402FC9" w:rsidRDefault="00402FC9" w:rsidP="00AA2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 w:rsidR="00AA2575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його регуляторного впливу приймаються у довільній </w:t>
      </w:r>
      <w:proofErr w:type="spellStart"/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до </w:t>
      </w:r>
      <w:r w:rsidR="006B780C">
        <w:rPr>
          <w:rFonts w:ascii="Times New Roman" w:hAnsi="Times New Roman" w:cs="Times New Roman"/>
          <w:bCs/>
          <w:sz w:val="28"/>
          <w:szCs w:val="28"/>
        </w:rPr>
        <w:t>10 лютого</w:t>
      </w:r>
      <w:bookmarkStart w:id="2" w:name="_GoBack"/>
      <w:bookmarkEnd w:id="2"/>
      <w:r w:rsidR="00A20F8A">
        <w:rPr>
          <w:rFonts w:ascii="Times New Roman" w:hAnsi="Times New Roman" w:cs="Times New Roman"/>
          <w:bCs/>
          <w:sz w:val="28"/>
          <w:szCs w:val="28"/>
        </w:rPr>
        <w:t>.</w:t>
      </w:r>
      <w:r w:rsidR="005A13A2" w:rsidRPr="00B44FD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D519E" w:rsidRPr="00B44FD0">
        <w:rPr>
          <w:rFonts w:ascii="Times New Roman" w:hAnsi="Times New Roman" w:cs="Times New Roman"/>
          <w:sz w:val="28"/>
          <w:szCs w:val="28"/>
        </w:rPr>
        <w:t>202</w:t>
      </w:r>
      <w:r w:rsidR="00B44FD0" w:rsidRPr="00B44FD0">
        <w:rPr>
          <w:rFonts w:ascii="Times New Roman" w:hAnsi="Times New Roman" w:cs="Times New Roman"/>
          <w:sz w:val="28"/>
          <w:szCs w:val="28"/>
        </w:rPr>
        <w:t>5</w:t>
      </w:r>
      <w:r w:rsidRPr="00B44FD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653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5" w:history="1"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svitlana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nerianova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</w:rPr>
          <w:t>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</w:p>
    <w:p w14:paraId="08512058" w14:textId="77777777" w:rsidR="00AF340A" w:rsidRDefault="00AF340A"/>
    <w:sectPr w:rsidR="00AF340A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7F7"/>
    <w:rsid w:val="00097CAE"/>
    <w:rsid w:val="00402FC9"/>
    <w:rsid w:val="0044102D"/>
    <w:rsid w:val="004861B8"/>
    <w:rsid w:val="005317F7"/>
    <w:rsid w:val="005A13A2"/>
    <w:rsid w:val="006653A7"/>
    <w:rsid w:val="006B780C"/>
    <w:rsid w:val="0084598E"/>
    <w:rsid w:val="008D519E"/>
    <w:rsid w:val="00A20F8A"/>
    <w:rsid w:val="00A9447C"/>
    <w:rsid w:val="00AA2575"/>
    <w:rsid w:val="00AF340A"/>
    <w:rsid w:val="00B24A23"/>
    <w:rsid w:val="00B44FD0"/>
    <w:rsid w:val="00D359E9"/>
    <w:rsid w:val="00E21521"/>
    <w:rsid w:val="00F7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nerianov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Нерянова Світлана Іванівна</cp:lastModifiedBy>
  <cp:revision>16</cp:revision>
  <dcterms:created xsi:type="dcterms:W3CDTF">2024-11-25T13:15:00Z</dcterms:created>
  <dcterms:modified xsi:type="dcterms:W3CDTF">2025-02-03T07:42:00Z</dcterms:modified>
</cp:coreProperties>
</file>