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F203" w14:textId="384061B6" w:rsidR="00B04605" w:rsidRPr="00B04605" w:rsidRDefault="0099112E" w:rsidP="00B04605">
      <w:pPr>
        <w:pStyle w:val="10"/>
        <w:keepNext/>
        <w:keepLines/>
        <w:shd w:val="clear" w:color="auto" w:fill="auto"/>
        <w:tabs>
          <w:tab w:val="left" w:pos="851"/>
        </w:tabs>
        <w:spacing w:line="240" w:lineRule="auto"/>
        <w:ind w:firstLine="0"/>
      </w:pPr>
      <w:bookmarkStart w:id="0" w:name="bookmark0"/>
      <w:r w:rsidRPr="00B04605">
        <w:t>Аналіз</w:t>
      </w:r>
      <w:bookmarkEnd w:id="0"/>
      <w:r w:rsidR="00B04605" w:rsidRPr="00B04605">
        <w:t xml:space="preserve"> регуляторного впливу</w:t>
      </w:r>
    </w:p>
    <w:p w14:paraId="048E49A0" w14:textId="36A59B34" w:rsidR="0099112E" w:rsidRPr="005B5D42" w:rsidRDefault="00B57D5A" w:rsidP="002766D1">
      <w:pPr>
        <w:pStyle w:val="a3"/>
        <w:ind w:right="-1"/>
        <w:jc w:val="center"/>
        <w:rPr>
          <w:b/>
          <w:color w:val="auto"/>
          <w:sz w:val="28"/>
          <w:szCs w:val="28"/>
        </w:rPr>
      </w:pPr>
      <w:r w:rsidRPr="005B5D42">
        <w:rPr>
          <w:b/>
          <w:color w:val="auto"/>
          <w:sz w:val="28"/>
          <w:szCs w:val="28"/>
        </w:rPr>
        <w:t>проєк</w:t>
      </w:r>
      <w:r w:rsidR="0099112E" w:rsidRPr="005B5D42">
        <w:rPr>
          <w:b/>
          <w:color w:val="auto"/>
          <w:sz w:val="28"/>
          <w:szCs w:val="28"/>
        </w:rPr>
        <w:t xml:space="preserve">ту наказу Міністерства освіти і науки України </w:t>
      </w:r>
      <w:r w:rsidR="009075E0" w:rsidRPr="005B5D42">
        <w:rPr>
          <w:b/>
          <w:color w:val="auto"/>
          <w:sz w:val="28"/>
          <w:szCs w:val="28"/>
        </w:rPr>
        <w:t>«</w:t>
      </w:r>
      <w:r w:rsidR="00765421" w:rsidRPr="005B5D42">
        <w:rPr>
          <w:b/>
          <w:bCs/>
          <w:color w:val="auto"/>
          <w:sz w:val="28"/>
          <w:szCs w:val="28"/>
        </w:rPr>
        <w:t xml:space="preserve">Про затвердження </w:t>
      </w:r>
      <w:r w:rsidR="00761F73">
        <w:rPr>
          <w:b/>
          <w:bCs/>
          <w:color w:val="auto"/>
          <w:sz w:val="28"/>
          <w:szCs w:val="28"/>
        </w:rPr>
        <w:t xml:space="preserve">змін до </w:t>
      </w:r>
      <w:r w:rsidR="00765421" w:rsidRPr="005B5D42">
        <w:rPr>
          <w:b/>
          <w:bCs/>
          <w:color w:val="auto"/>
          <w:sz w:val="28"/>
          <w:szCs w:val="28"/>
        </w:rPr>
        <w:t xml:space="preserve">Порядку </w:t>
      </w:r>
      <w:r w:rsidR="0049460F" w:rsidRPr="005B5D42">
        <w:rPr>
          <w:b/>
          <w:sz w:val="28"/>
          <w:szCs w:val="28"/>
        </w:rPr>
        <w:t xml:space="preserve">конкурсного відбору підручників </w:t>
      </w:r>
      <w:r w:rsidR="0049460F" w:rsidRPr="005B5D42">
        <w:rPr>
          <w:rFonts w:eastAsia="Times New Roman"/>
          <w:b/>
          <w:sz w:val="28"/>
          <w:szCs w:val="28"/>
        </w:rPr>
        <w:t xml:space="preserve">(крім електронних) </w:t>
      </w:r>
      <w:r w:rsidR="0049460F" w:rsidRPr="005B5D42">
        <w:rPr>
          <w:b/>
          <w:sz w:val="28"/>
          <w:szCs w:val="28"/>
        </w:rPr>
        <w:t>та посібників для здобувачів повної загальної середньої освіти та педагог</w:t>
      </w:r>
      <w:bookmarkStart w:id="1" w:name="_GoBack"/>
      <w:bookmarkEnd w:id="1"/>
      <w:r w:rsidR="0049460F" w:rsidRPr="005B5D42">
        <w:rPr>
          <w:b/>
          <w:sz w:val="28"/>
          <w:szCs w:val="28"/>
        </w:rPr>
        <w:t>ічних працівників</w:t>
      </w:r>
      <w:r w:rsidR="009075E0" w:rsidRPr="005B5D42">
        <w:rPr>
          <w:b/>
          <w:color w:val="auto"/>
          <w:sz w:val="28"/>
          <w:szCs w:val="28"/>
        </w:rPr>
        <w:t>»</w:t>
      </w:r>
    </w:p>
    <w:p w14:paraId="61AB2F3A" w14:textId="77777777" w:rsidR="0099112E" w:rsidRPr="005B5D42" w:rsidRDefault="0099112E" w:rsidP="002766D1">
      <w:pPr>
        <w:pStyle w:val="32"/>
        <w:shd w:val="clear" w:color="auto" w:fill="auto"/>
        <w:tabs>
          <w:tab w:val="left" w:pos="851"/>
        </w:tabs>
        <w:spacing w:after="0" w:line="240" w:lineRule="auto"/>
        <w:ind w:firstLine="0"/>
        <w:jc w:val="center"/>
      </w:pPr>
    </w:p>
    <w:p w14:paraId="7F3FB56F" w14:textId="77777777" w:rsidR="0099112E" w:rsidRPr="005B5D42" w:rsidRDefault="002312C9" w:rsidP="002766D1">
      <w:pPr>
        <w:pStyle w:val="10"/>
        <w:keepNext/>
        <w:keepLines/>
        <w:shd w:val="clear" w:color="auto" w:fill="auto"/>
        <w:tabs>
          <w:tab w:val="left" w:pos="851"/>
          <w:tab w:val="left" w:pos="3674"/>
        </w:tabs>
        <w:spacing w:line="240" w:lineRule="auto"/>
        <w:ind w:firstLine="0"/>
      </w:pPr>
      <w:bookmarkStart w:id="2" w:name="bookmark1"/>
      <w:r w:rsidRPr="005B5D42">
        <w:t>І. </w:t>
      </w:r>
      <w:r w:rsidR="0099112E" w:rsidRPr="005B5D42">
        <w:t>Визначення проблеми</w:t>
      </w:r>
      <w:bookmarkEnd w:id="2"/>
    </w:p>
    <w:p w14:paraId="4A205CB5" w14:textId="77777777" w:rsidR="004468B8" w:rsidRPr="005B5D42" w:rsidRDefault="004468B8" w:rsidP="002766D1">
      <w:pPr>
        <w:pStyle w:val="10"/>
        <w:keepNext/>
        <w:keepLines/>
        <w:shd w:val="clear" w:color="auto" w:fill="auto"/>
        <w:tabs>
          <w:tab w:val="left" w:pos="851"/>
          <w:tab w:val="left" w:pos="3674"/>
        </w:tabs>
        <w:spacing w:line="240" w:lineRule="auto"/>
        <w:ind w:firstLine="0"/>
        <w:jc w:val="both"/>
      </w:pPr>
    </w:p>
    <w:p w14:paraId="56916F7B" w14:textId="77777777" w:rsidR="0049460F" w:rsidRPr="005B5D42" w:rsidRDefault="0049460F" w:rsidP="002766D1">
      <w:pPr>
        <w:pStyle w:val="a3"/>
        <w:tabs>
          <w:tab w:val="left" w:pos="851"/>
        </w:tabs>
        <w:ind w:firstLine="708"/>
        <w:jc w:val="both"/>
        <w:rPr>
          <w:color w:val="auto"/>
          <w:sz w:val="28"/>
          <w:szCs w:val="28"/>
          <w:shd w:val="clear" w:color="auto" w:fill="FFFFFF"/>
        </w:rPr>
      </w:pPr>
      <w:r w:rsidRPr="005B5D42">
        <w:rPr>
          <w:color w:val="auto"/>
          <w:sz w:val="28"/>
          <w:szCs w:val="28"/>
          <w:shd w:val="clear" w:color="auto" w:fill="FFFFFF"/>
        </w:rPr>
        <w:t>Реформування змісту загальної середньої освіти передбачає розроблення принципово нових підручників</w:t>
      </w:r>
      <w:r w:rsidR="00175C22" w:rsidRPr="005B5D42">
        <w:rPr>
          <w:color w:val="auto"/>
          <w:sz w:val="28"/>
          <w:szCs w:val="28"/>
          <w:shd w:val="clear" w:color="auto" w:fill="FFFFFF"/>
        </w:rPr>
        <w:t xml:space="preserve"> </w:t>
      </w:r>
      <w:r w:rsidR="00D12089" w:rsidRPr="005B5D42">
        <w:rPr>
          <w:color w:val="auto"/>
          <w:sz w:val="28"/>
          <w:szCs w:val="28"/>
          <w:shd w:val="clear" w:color="auto" w:fill="FFFFFF"/>
        </w:rPr>
        <w:t>(</w:t>
      </w:r>
      <w:r w:rsidR="00175C22" w:rsidRPr="005B5D42">
        <w:rPr>
          <w:color w:val="auto"/>
          <w:sz w:val="28"/>
          <w:szCs w:val="28"/>
          <w:shd w:val="clear" w:color="auto" w:fill="FFFFFF"/>
        </w:rPr>
        <w:t>посібників</w:t>
      </w:r>
      <w:r w:rsidR="00D12089" w:rsidRPr="005B5D42">
        <w:rPr>
          <w:color w:val="auto"/>
          <w:sz w:val="28"/>
          <w:szCs w:val="28"/>
          <w:shd w:val="clear" w:color="auto" w:fill="FFFFFF"/>
        </w:rPr>
        <w:t>)</w:t>
      </w:r>
      <w:r w:rsidRPr="005B5D42">
        <w:rPr>
          <w:color w:val="auto"/>
          <w:sz w:val="28"/>
          <w:szCs w:val="28"/>
          <w:shd w:val="clear" w:color="auto" w:fill="FFFFFF"/>
        </w:rPr>
        <w:t>, які повинні ґрунтуватися на компетентнісному та особистісно-орієнтованому підході до навчання, враховувати вікові особливості психофізичного розвитку учнів, передбачати здобуття ними умінь і навичок, необхідних для успішної самореалізації в професійній діяльності, особистому житті, громадській активності.</w:t>
      </w:r>
    </w:p>
    <w:p w14:paraId="246EB8D2" w14:textId="77777777" w:rsidR="0049460F" w:rsidRPr="005B5D42" w:rsidRDefault="0049460F" w:rsidP="002766D1">
      <w:pPr>
        <w:ind w:firstLine="708"/>
        <w:jc w:val="both"/>
        <w:rPr>
          <w:rFonts w:ascii="Times New Roman" w:hAnsi="Times New Roman" w:cs="Times New Roman"/>
          <w:sz w:val="28"/>
          <w:szCs w:val="28"/>
        </w:rPr>
      </w:pPr>
      <w:r w:rsidRPr="005B5D42">
        <w:rPr>
          <w:rFonts w:ascii="Times New Roman" w:hAnsi="Times New Roman" w:cs="Times New Roman"/>
          <w:sz w:val="28"/>
          <w:szCs w:val="28"/>
        </w:rPr>
        <w:t xml:space="preserve">Відповідно до частини першої статті 75 Закону України «Про освіту» центральний орган виконавчої влади у сфері освіти і науки здійснює наукове і методичне забезпечення освіти, зокрема організовує видання підручників (посібників), у тому числі електронних. </w:t>
      </w:r>
    </w:p>
    <w:p w14:paraId="46B522C9" w14:textId="77777777" w:rsidR="0049460F" w:rsidRPr="005B5D42" w:rsidRDefault="0049460F" w:rsidP="002766D1">
      <w:pPr>
        <w:widowControl/>
        <w:tabs>
          <w:tab w:val="left" w:pos="851"/>
        </w:tabs>
        <w:ind w:firstLine="709"/>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Розпорядженням Кабінету Міністрів України від 14 грудня 2016 року № 988 схвалено Концепцію реалізації державної політики у сфері реформування загальної середньої освіти «Нова українська школа» на період до 2029 року, метою якої є забезпечення проведення докорінної та системної реформи загальної середньої освіти. Планом заходів на 2017-2029 роки </w:t>
      </w:r>
      <w:r w:rsidR="008F7558">
        <w:rPr>
          <w:rFonts w:ascii="Times New Roman" w:hAnsi="Times New Roman" w:cs="Times New Roman"/>
          <w:color w:val="auto"/>
          <w:sz w:val="28"/>
          <w:szCs w:val="28"/>
        </w:rPr>
        <w:t xml:space="preserve">із </w:t>
      </w:r>
      <w:r w:rsidRPr="005B5D42">
        <w:rPr>
          <w:rFonts w:ascii="Times New Roman" w:hAnsi="Times New Roman" w:cs="Times New Roman"/>
          <w:color w:val="auto"/>
          <w:sz w:val="28"/>
          <w:szCs w:val="28"/>
        </w:rPr>
        <w:t>запровадження зазначеної концепції, затвердженим розпорядженням Кабінету Міністрів України від 13 грудня 2017 року № 903-р, передбачено ряд заходів щодо реформування загальної середньої освіти, зокрема: створення нового освітнього середовища, облаштування закладів освіти обладнанням і дидактичними матеріалами, необхідними для впровадження компетентнісного навчання, підготовка та видання підручників (у тому числі електронних), розроблення інструментів для оцінювання і підтвердження результатів навчання та ін.</w:t>
      </w:r>
    </w:p>
    <w:p w14:paraId="2E045256" w14:textId="77777777" w:rsidR="0049460F" w:rsidRPr="005B5D42" w:rsidRDefault="0049460F" w:rsidP="002766D1">
      <w:pPr>
        <w:ind w:firstLine="708"/>
        <w:jc w:val="both"/>
        <w:rPr>
          <w:rFonts w:ascii="Times New Roman" w:hAnsi="Times New Roman" w:cs="Times New Roman"/>
          <w:color w:val="auto"/>
          <w:sz w:val="28"/>
          <w:szCs w:val="28"/>
        </w:rPr>
      </w:pPr>
      <w:r w:rsidRPr="005B5D42">
        <w:rPr>
          <w:rFonts w:ascii="Times New Roman" w:hAnsi="Times New Roman" w:cs="Times New Roman"/>
          <w:sz w:val="28"/>
          <w:szCs w:val="28"/>
        </w:rPr>
        <w:t xml:space="preserve">У сучасних умовах реформування освіти першочергова увага має приділятися розробленню нового </w:t>
      </w:r>
      <w:r w:rsidRPr="005B5D42">
        <w:rPr>
          <w:rFonts w:ascii="Times New Roman" w:hAnsi="Times New Roman" w:cs="Times New Roman"/>
          <w:color w:val="auto"/>
          <w:sz w:val="28"/>
          <w:szCs w:val="28"/>
        </w:rPr>
        <w:t xml:space="preserve">сучасного навчально-методичного забезпечення (навчальна література та навчальні програми) має відповідати стандартам освіти, адже воно є провідним засобом навчання у закладах освіти. Підручники та навчальні посібники виступають багатофункціональним джерелом знань, засобом їх усвідомленого засвоєння на різних етапах навчання. </w:t>
      </w:r>
    </w:p>
    <w:p w14:paraId="76D7747F" w14:textId="77777777" w:rsidR="00B177A7" w:rsidRPr="005B5D42" w:rsidRDefault="00B177A7" w:rsidP="002766D1">
      <w:pPr>
        <w:ind w:firstLine="708"/>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За часи незалежності в Україні загалом сформовано індустрію навчальної книги, в її основу закладено ідеї багатоваріативності підручників, конкурсного їх відбору, надання педагогічним працівникам права вибору майбутніх підручників, запровадження елементів об’єктивності, прозорості і неупередженості процедур грифування та конкурсів навчальної літератури тощо. </w:t>
      </w:r>
    </w:p>
    <w:p w14:paraId="00C88D3F" w14:textId="35099D6C" w:rsidR="00667A46" w:rsidRDefault="00667A46" w:rsidP="00BF4475">
      <w:pPr>
        <w:spacing w:line="246"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 грудня 2021 року Президентом України підписано Закон України «Про внесення змін до Закону України "Про освіту" щодо вдосконалення науково-методичного забезпечення освіти та якості навчальної літератури». </w:t>
      </w:r>
      <w:r w:rsidR="00BF4475" w:rsidRPr="00BF4475">
        <w:rPr>
          <w:rFonts w:ascii="Times New Roman" w:eastAsia="Times New Roman" w:hAnsi="Times New Roman" w:cs="Times New Roman"/>
          <w:sz w:val="28"/>
          <w:szCs w:val="28"/>
        </w:rPr>
        <w:t xml:space="preserve">Законом встановлено чіткі вимоги до якості навчальної літератури, насамперед тієї, що використовуються у закладах загальної середньої освіти, а також на законодавчому рівні встановлено механізми перевірки дотримання цих вимог. </w:t>
      </w:r>
      <w:r w:rsidR="00BF4475">
        <w:rPr>
          <w:rFonts w:ascii="Times New Roman" w:eastAsia="Times New Roman" w:hAnsi="Times New Roman" w:cs="Times New Roman"/>
          <w:sz w:val="28"/>
          <w:szCs w:val="28"/>
        </w:rPr>
        <w:t xml:space="preserve">Також </w:t>
      </w:r>
      <w:r w:rsidR="00BF4475" w:rsidRPr="00BF4475">
        <w:rPr>
          <w:rFonts w:ascii="Times New Roman" w:eastAsia="Times New Roman" w:hAnsi="Times New Roman" w:cs="Times New Roman"/>
          <w:sz w:val="28"/>
          <w:szCs w:val="28"/>
        </w:rPr>
        <w:t xml:space="preserve">Законом конкретизовано та уточнено термін «підручник», що використовується під час здобуття освіти, зокрема зазначено, що з моменту визначення центральним органом виконавчої влади у сфері освіти і науки вимог до </w:t>
      </w:r>
      <w:r w:rsidR="007E725F" w:rsidRPr="003C4C8C">
        <w:rPr>
          <w:rFonts w:ascii="Times New Roman" w:eastAsiaTheme="minorHAnsi" w:hAnsi="Times New Roman"/>
          <w:color w:val="000000" w:themeColor="text1"/>
          <w:sz w:val="28"/>
          <w:szCs w:val="28"/>
        </w:rPr>
        <w:t>інтерактивного</w:t>
      </w:r>
      <w:r w:rsidR="007E725F" w:rsidRPr="00BF4475">
        <w:rPr>
          <w:rFonts w:ascii="Times New Roman" w:eastAsia="Times New Roman" w:hAnsi="Times New Roman" w:cs="Times New Roman"/>
          <w:sz w:val="28"/>
          <w:szCs w:val="28"/>
        </w:rPr>
        <w:t xml:space="preserve"> </w:t>
      </w:r>
      <w:r w:rsidR="00BF4475" w:rsidRPr="00BF4475">
        <w:rPr>
          <w:rFonts w:ascii="Times New Roman" w:eastAsia="Times New Roman" w:hAnsi="Times New Roman" w:cs="Times New Roman"/>
          <w:sz w:val="28"/>
          <w:szCs w:val="28"/>
        </w:rPr>
        <w:t>електронного додатку до відповідних підручників, такий додаток стане складовою частиною підручника.</w:t>
      </w:r>
    </w:p>
    <w:p w14:paraId="429D2260" w14:textId="77777777" w:rsidR="00B177A7" w:rsidRPr="005B5D42" w:rsidRDefault="00B177A7" w:rsidP="000160CE">
      <w:pPr>
        <w:spacing w:line="250" w:lineRule="auto"/>
        <w:ind w:firstLine="709"/>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Відповідно до підпункту 68 пункту 4 Положення про Міністерство освіти і науки України, затвердженого постановою Кабінету Міністрів України від 16 жовтня 2014 року № 630, МОН згідно з покладеними на нього завданнями забезпечує підготовку і видання підручників, посібників, методичної літератури для закладів освіти, у тому числі схвалює їх видання для закладів загальної середньої освіти.</w:t>
      </w:r>
    </w:p>
    <w:p w14:paraId="213C88A1" w14:textId="77777777" w:rsidR="00CA1A77" w:rsidRPr="005B5D42" w:rsidRDefault="00CA1A77" w:rsidP="000160CE">
      <w:pPr>
        <w:spacing w:line="250" w:lineRule="auto"/>
        <w:ind w:firstLine="709"/>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Згідно з пунктами 3 і 4 Порядку забезпечення підручниками та посібниками здобувачів повної загальної середньої освіти і педагогічних працівників, затвердженого постановою Кабінету Міністрів України від 23 січня 2019 року </w:t>
      </w:r>
      <w:hyperlink r:id="rId8" w:tgtFrame="_blank" w:history="1">
        <w:r w:rsidRPr="005B5D42">
          <w:rPr>
            <w:rFonts w:ascii="Times New Roman" w:hAnsi="Times New Roman" w:cs="Times New Roman"/>
            <w:color w:val="auto"/>
            <w:sz w:val="28"/>
            <w:szCs w:val="28"/>
          </w:rPr>
          <w:t>№ 41</w:t>
        </w:r>
      </w:hyperlink>
      <w:r w:rsidRPr="005B5D42">
        <w:rPr>
          <w:rFonts w:ascii="Times New Roman" w:hAnsi="Times New Roman" w:cs="Times New Roman"/>
          <w:color w:val="auto"/>
          <w:sz w:val="28"/>
          <w:szCs w:val="28"/>
        </w:rPr>
        <w:t>, видання підручників (крім електронних) та посібників, а також придбання прав на використання електронних підручників здійснюється за результатами конкурсних відборів, що організовуються МОН, та укладених договорів з особами, яким належать виключні майнові права на такі підручники та посібники. Конкурсний відбір підручників (крім електронних) оголошується МОН щороку не пізніше 30 вересня, а посібників та електронних підручників - протягом року (у разі потреби).</w:t>
      </w:r>
    </w:p>
    <w:p w14:paraId="62B4B6BD" w14:textId="4F6CC069" w:rsidR="000160CE" w:rsidRPr="003C4C8C" w:rsidRDefault="000160CE" w:rsidP="000160CE">
      <w:pPr>
        <w:ind w:firstLine="709"/>
        <w:jc w:val="both"/>
        <w:rPr>
          <w:rFonts w:ascii="Times New Roman" w:eastAsiaTheme="minorHAnsi" w:hAnsi="Times New Roman"/>
          <w:color w:val="000000" w:themeColor="text1"/>
          <w:sz w:val="28"/>
          <w:szCs w:val="28"/>
        </w:rPr>
      </w:pPr>
      <w:r w:rsidRPr="003C4C8C">
        <w:rPr>
          <w:rFonts w:ascii="Times New Roman" w:eastAsiaTheme="minorHAnsi" w:hAnsi="Times New Roman"/>
          <w:color w:val="000000" w:themeColor="text1"/>
          <w:sz w:val="28"/>
          <w:szCs w:val="28"/>
        </w:rPr>
        <w:t xml:space="preserve">На виконання Рішення Комітету </w:t>
      </w:r>
      <w:r w:rsidR="007E725F" w:rsidRPr="000160CE">
        <w:rPr>
          <w:rFonts w:ascii="Times New Roman" w:eastAsiaTheme="minorHAnsi" w:hAnsi="Times New Roman"/>
          <w:color w:val="000000" w:themeColor="text1"/>
          <w:sz w:val="28"/>
          <w:szCs w:val="28"/>
        </w:rPr>
        <w:t xml:space="preserve">Верховної Ради України з питань освіти, науки та інновацій </w:t>
      </w:r>
      <w:r w:rsidR="007E725F" w:rsidRPr="003C4C8C">
        <w:rPr>
          <w:rFonts w:ascii="Times New Roman" w:eastAsiaTheme="minorHAnsi" w:hAnsi="Times New Roman"/>
          <w:color w:val="000000" w:themeColor="text1"/>
          <w:sz w:val="28"/>
          <w:szCs w:val="28"/>
        </w:rPr>
        <w:t xml:space="preserve">від 05 березня 2024 </w:t>
      </w:r>
      <w:r w:rsidR="007E725F">
        <w:rPr>
          <w:rFonts w:ascii="Times New Roman" w:eastAsiaTheme="minorHAnsi" w:hAnsi="Times New Roman"/>
          <w:color w:val="000000" w:themeColor="text1"/>
          <w:sz w:val="28"/>
          <w:szCs w:val="28"/>
        </w:rPr>
        <w:t xml:space="preserve">року </w:t>
      </w:r>
      <w:r w:rsidRPr="003C4C8C">
        <w:rPr>
          <w:rFonts w:ascii="Times New Roman" w:eastAsiaTheme="minorHAnsi" w:hAnsi="Times New Roman"/>
          <w:color w:val="000000" w:themeColor="text1"/>
          <w:sz w:val="28"/>
          <w:szCs w:val="28"/>
        </w:rPr>
        <w:t xml:space="preserve">«Про стан забезпечення підручниками та навчальними посібниками закладів загальної середньої освіти у 2024/2025 навчальному році» щодо вимог </w:t>
      </w:r>
      <w:r w:rsidRPr="003C4C8C">
        <w:rPr>
          <w:rFonts w:ascii="Times New Roman" w:eastAsiaTheme="minorHAnsi" w:hAnsi="Times New Roman"/>
          <w:bCs/>
          <w:color w:val="000000" w:themeColor="text1"/>
          <w:sz w:val="28"/>
          <w:szCs w:val="28"/>
        </w:rPr>
        <w:t>положень Закону України «Про внесення змін до Закону України "Про освіту" щодо вдосконалення науково-методичного забезпечення освіти та якості навчальної літератури» № 1951-ІХ від 14.12.2021 року</w:t>
      </w:r>
      <w:r w:rsidR="007E725F">
        <w:rPr>
          <w:rFonts w:ascii="Times New Roman" w:eastAsiaTheme="minorHAnsi" w:hAnsi="Times New Roman"/>
          <w:bCs/>
          <w:color w:val="000000" w:themeColor="text1"/>
          <w:sz w:val="28"/>
          <w:szCs w:val="28"/>
        </w:rPr>
        <w:t xml:space="preserve"> Міністерству рекомендовано пришвидшити</w:t>
      </w:r>
      <w:r w:rsidRPr="003C4C8C">
        <w:rPr>
          <w:rFonts w:ascii="Times New Roman" w:eastAsiaTheme="minorHAnsi" w:hAnsi="Times New Roman"/>
          <w:bCs/>
          <w:color w:val="000000" w:themeColor="text1"/>
          <w:sz w:val="28"/>
          <w:szCs w:val="28"/>
        </w:rPr>
        <w:t xml:space="preserve"> </w:t>
      </w:r>
      <w:r w:rsidRPr="003C4C8C">
        <w:rPr>
          <w:rFonts w:ascii="Times New Roman" w:eastAsiaTheme="minorHAnsi" w:hAnsi="Times New Roman"/>
          <w:color w:val="000000" w:themeColor="text1"/>
          <w:sz w:val="28"/>
          <w:szCs w:val="28"/>
        </w:rPr>
        <w:t>підготовк</w:t>
      </w:r>
      <w:r w:rsidR="007E725F">
        <w:rPr>
          <w:rFonts w:ascii="Times New Roman" w:eastAsiaTheme="minorHAnsi" w:hAnsi="Times New Roman"/>
          <w:color w:val="000000" w:themeColor="text1"/>
          <w:sz w:val="28"/>
          <w:szCs w:val="28"/>
        </w:rPr>
        <w:t>у</w:t>
      </w:r>
      <w:r w:rsidRPr="003C4C8C">
        <w:rPr>
          <w:rFonts w:ascii="Times New Roman" w:eastAsiaTheme="minorHAnsi" w:hAnsi="Times New Roman"/>
          <w:color w:val="000000" w:themeColor="text1"/>
          <w:sz w:val="28"/>
          <w:szCs w:val="28"/>
        </w:rPr>
        <w:t xml:space="preserve"> та затвердження Вимог до інтерактивного електронного додатку до підручника</w:t>
      </w:r>
      <w:r>
        <w:rPr>
          <w:rFonts w:ascii="Times New Roman" w:eastAsiaTheme="minorHAnsi" w:hAnsi="Times New Roman"/>
          <w:color w:val="000000" w:themeColor="text1"/>
          <w:sz w:val="28"/>
          <w:szCs w:val="28"/>
        </w:rPr>
        <w:t>,</w:t>
      </w:r>
      <w:r w:rsidRPr="003C4C8C">
        <w:rPr>
          <w:rFonts w:ascii="Times New Roman" w:eastAsiaTheme="minorHAnsi" w:hAnsi="Times New Roman"/>
          <w:color w:val="000000" w:themeColor="text1"/>
          <w:sz w:val="28"/>
          <w:szCs w:val="28"/>
        </w:rPr>
        <w:t xml:space="preserve"> Порядку проведення апробації начальної літератури для закладів загальної середньої освіти</w:t>
      </w:r>
      <w:r>
        <w:rPr>
          <w:rFonts w:ascii="Times New Roman" w:eastAsiaTheme="minorHAnsi" w:hAnsi="Times New Roman"/>
          <w:color w:val="000000" w:themeColor="text1"/>
          <w:sz w:val="28"/>
          <w:szCs w:val="28"/>
        </w:rPr>
        <w:t xml:space="preserve"> та приведення у відповідність чинних нормативно-правових актів, зокрема </w:t>
      </w:r>
      <w:r w:rsidRPr="000160CE">
        <w:rPr>
          <w:rFonts w:ascii="Times New Roman" w:eastAsiaTheme="minorHAnsi" w:hAnsi="Times New Roman"/>
          <w:color w:val="000000" w:themeColor="text1"/>
          <w:sz w:val="28"/>
          <w:szCs w:val="28"/>
        </w:rPr>
        <w:t>Порядку конкурсного відбору підручників (крім електронних) та посібників для здобувачів повної загальної середньої освіти та педагогічних працівників</w:t>
      </w:r>
      <w:r>
        <w:rPr>
          <w:rFonts w:ascii="Times New Roman" w:eastAsiaTheme="minorHAnsi" w:hAnsi="Times New Roman"/>
          <w:color w:val="000000" w:themeColor="text1"/>
          <w:sz w:val="28"/>
          <w:szCs w:val="28"/>
        </w:rPr>
        <w:t>, для</w:t>
      </w:r>
      <w:r w:rsidRPr="003C4C8C">
        <w:rPr>
          <w:rFonts w:ascii="Times New Roman" w:eastAsiaTheme="minorHAnsi" w:hAnsi="Times New Roman"/>
          <w:color w:val="000000" w:themeColor="text1"/>
          <w:sz w:val="28"/>
          <w:szCs w:val="28"/>
        </w:rPr>
        <w:t xml:space="preserve"> забезпечення виконання положень зазначеного Закону в 2024 році.</w:t>
      </w:r>
    </w:p>
    <w:p w14:paraId="337F3A1D" w14:textId="7FB7E667" w:rsidR="00BC49F3" w:rsidRPr="00F0140D" w:rsidRDefault="000160CE" w:rsidP="000160CE">
      <w:pPr>
        <w:spacing w:line="25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Крім того, </w:t>
      </w:r>
      <w:r w:rsidR="00B177A7" w:rsidRPr="00F0140D">
        <w:rPr>
          <w:rFonts w:ascii="Times New Roman" w:hAnsi="Times New Roman" w:cs="Times New Roman"/>
          <w:color w:val="auto"/>
          <w:sz w:val="28"/>
          <w:szCs w:val="28"/>
        </w:rPr>
        <w:t>представники експертної громадськості привертають увагу до непоодиноких випадк</w:t>
      </w:r>
      <w:r w:rsidR="002766D1" w:rsidRPr="00F0140D">
        <w:rPr>
          <w:rFonts w:ascii="Times New Roman" w:hAnsi="Times New Roman" w:cs="Times New Roman"/>
          <w:color w:val="auto"/>
          <w:sz w:val="28"/>
          <w:szCs w:val="28"/>
        </w:rPr>
        <w:t>ів</w:t>
      </w:r>
      <w:r w:rsidR="00B177A7" w:rsidRPr="00F0140D">
        <w:rPr>
          <w:rFonts w:ascii="Times New Roman" w:hAnsi="Times New Roman" w:cs="Times New Roman"/>
          <w:color w:val="auto"/>
          <w:sz w:val="28"/>
          <w:szCs w:val="28"/>
        </w:rPr>
        <w:t xml:space="preserve"> виявлення неточностей та недоречного контенту в </w:t>
      </w:r>
      <w:r w:rsidR="00B177A7" w:rsidRPr="00F0140D">
        <w:rPr>
          <w:rFonts w:ascii="Times New Roman" w:hAnsi="Times New Roman" w:cs="Times New Roman"/>
          <w:color w:val="auto"/>
          <w:sz w:val="28"/>
          <w:szCs w:val="28"/>
        </w:rPr>
        <w:lastRenderedPageBreak/>
        <w:t>шкільних підручниках, які надруковані протягом останніх к</w:t>
      </w:r>
      <w:r>
        <w:rPr>
          <w:rFonts w:ascii="Times New Roman" w:hAnsi="Times New Roman" w:cs="Times New Roman"/>
          <w:color w:val="auto"/>
          <w:sz w:val="28"/>
          <w:szCs w:val="28"/>
        </w:rPr>
        <w:t>ількох років, п</w:t>
      </w:r>
      <w:r w:rsidR="00BC49F3" w:rsidRPr="00F0140D">
        <w:rPr>
          <w:rFonts w:ascii="Times New Roman" w:hAnsi="Times New Roman" w:cs="Times New Roman"/>
          <w:color w:val="auto"/>
          <w:sz w:val="28"/>
          <w:szCs w:val="28"/>
        </w:rPr>
        <w:t xml:space="preserve">ро </w:t>
      </w:r>
      <w:r w:rsidRPr="000160CE">
        <w:rPr>
          <w:rFonts w:ascii="Times New Roman" w:eastAsiaTheme="minorHAnsi" w:hAnsi="Times New Roman"/>
          <w:color w:val="000000" w:themeColor="text1"/>
          <w:sz w:val="28"/>
          <w:szCs w:val="28"/>
        </w:rPr>
        <w:t>що</w:t>
      </w:r>
      <w:r w:rsidR="00BC49F3" w:rsidRPr="000160CE">
        <w:rPr>
          <w:rFonts w:ascii="Times New Roman" w:eastAsiaTheme="minorHAnsi" w:hAnsi="Times New Roman"/>
          <w:color w:val="000000" w:themeColor="text1"/>
          <w:sz w:val="28"/>
          <w:szCs w:val="28"/>
        </w:rPr>
        <w:t xml:space="preserve"> було наголошено </w:t>
      </w:r>
      <w:r w:rsidRPr="000160CE">
        <w:rPr>
          <w:rFonts w:ascii="Times New Roman" w:eastAsiaTheme="minorHAnsi" w:hAnsi="Times New Roman"/>
          <w:color w:val="000000" w:themeColor="text1"/>
          <w:sz w:val="28"/>
          <w:szCs w:val="28"/>
        </w:rPr>
        <w:t xml:space="preserve">у рішенні </w:t>
      </w:r>
      <w:r w:rsidR="00BC49F3" w:rsidRPr="000160CE">
        <w:rPr>
          <w:rFonts w:ascii="Times New Roman" w:eastAsiaTheme="minorHAnsi" w:hAnsi="Times New Roman"/>
          <w:color w:val="000000" w:themeColor="text1"/>
          <w:sz w:val="28"/>
          <w:szCs w:val="28"/>
        </w:rPr>
        <w:t xml:space="preserve">Комітеті Верховної Ради </w:t>
      </w:r>
      <w:r w:rsidR="000D19EE" w:rsidRPr="000160CE">
        <w:rPr>
          <w:rFonts w:ascii="Times New Roman" w:eastAsiaTheme="minorHAnsi" w:hAnsi="Times New Roman"/>
          <w:color w:val="000000" w:themeColor="text1"/>
          <w:sz w:val="28"/>
          <w:szCs w:val="28"/>
        </w:rPr>
        <w:t xml:space="preserve">України </w:t>
      </w:r>
      <w:r w:rsidR="00BC49F3" w:rsidRPr="000160CE">
        <w:rPr>
          <w:rFonts w:ascii="Times New Roman" w:eastAsiaTheme="minorHAnsi" w:hAnsi="Times New Roman"/>
          <w:color w:val="000000" w:themeColor="text1"/>
          <w:sz w:val="28"/>
          <w:szCs w:val="28"/>
        </w:rPr>
        <w:t xml:space="preserve">з питань освіти, науки та інновацій </w:t>
      </w:r>
      <w:r w:rsidRPr="000160CE">
        <w:rPr>
          <w:rFonts w:ascii="Times New Roman" w:eastAsiaTheme="minorHAnsi" w:hAnsi="Times New Roman"/>
          <w:color w:val="000000" w:themeColor="text1"/>
          <w:sz w:val="28"/>
          <w:szCs w:val="28"/>
        </w:rPr>
        <w:t>від 17 жовтня 2024 року «Про стан забезпечення підручниками та навчальними посібниками закладів загальної середньої освіти у 2024/2025 навчальному році»</w:t>
      </w:r>
      <w:r w:rsidR="00895856" w:rsidRPr="000160CE">
        <w:rPr>
          <w:rFonts w:ascii="Times New Roman" w:eastAsiaTheme="minorHAnsi" w:hAnsi="Times New Roman"/>
          <w:color w:val="000000" w:themeColor="text1"/>
          <w:sz w:val="28"/>
          <w:szCs w:val="28"/>
        </w:rPr>
        <w:t>.</w:t>
      </w:r>
      <w:r w:rsidR="00BC49F3" w:rsidRPr="00F0140D">
        <w:rPr>
          <w:rFonts w:ascii="Times New Roman" w:hAnsi="Times New Roman" w:cs="Times New Roman"/>
          <w:color w:val="auto"/>
          <w:sz w:val="28"/>
          <w:szCs w:val="28"/>
        </w:rPr>
        <w:t xml:space="preserve"> </w:t>
      </w:r>
    </w:p>
    <w:p w14:paraId="32E53F0E" w14:textId="77777777" w:rsidR="0049460F" w:rsidRPr="005B5D42" w:rsidRDefault="0049460F" w:rsidP="00CC12AC">
      <w:pPr>
        <w:spacing w:line="250" w:lineRule="auto"/>
        <w:ind w:firstLine="708"/>
        <w:jc w:val="both"/>
        <w:rPr>
          <w:rFonts w:ascii="Times New Roman" w:hAnsi="Times New Roman" w:cs="Times New Roman"/>
          <w:color w:val="auto"/>
          <w:sz w:val="28"/>
          <w:szCs w:val="28"/>
        </w:rPr>
      </w:pPr>
      <w:r w:rsidRPr="00F0140D">
        <w:rPr>
          <w:rFonts w:ascii="Times New Roman" w:hAnsi="Times New Roman" w:cs="Times New Roman"/>
          <w:color w:val="auto"/>
          <w:sz w:val="28"/>
          <w:szCs w:val="28"/>
        </w:rPr>
        <w:t xml:space="preserve">Таким чином, існує проблема </w:t>
      </w:r>
      <w:r w:rsidR="001251AB" w:rsidRPr="00F0140D">
        <w:rPr>
          <w:rFonts w:ascii="Times New Roman" w:hAnsi="Times New Roman" w:cs="Times New Roman"/>
          <w:color w:val="auto"/>
          <w:sz w:val="28"/>
          <w:szCs w:val="28"/>
        </w:rPr>
        <w:t xml:space="preserve">якості підручників та посібників, </w:t>
      </w:r>
      <w:r w:rsidR="00FF57C5" w:rsidRPr="00F0140D">
        <w:rPr>
          <w:rFonts w:ascii="Times New Roman" w:hAnsi="Times New Roman" w:cs="Times New Roman"/>
          <w:color w:val="auto"/>
          <w:sz w:val="28"/>
          <w:szCs w:val="28"/>
        </w:rPr>
        <w:t>що</w:t>
      </w:r>
      <w:r w:rsidR="00FF57C5" w:rsidRPr="005B5D42">
        <w:rPr>
          <w:rFonts w:ascii="Times New Roman" w:hAnsi="Times New Roman" w:cs="Times New Roman"/>
          <w:color w:val="auto"/>
          <w:sz w:val="28"/>
          <w:szCs w:val="28"/>
        </w:rPr>
        <w:t xml:space="preserve"> безпосередньо пов’язана з процедурами їх</w:t>
      </w:r>
      <w:r w:rsidR="00CC12AC">
        <w:rPr>
          <w:rFonts w:ascii="Times New Roman" w:hAnsi="Times New Roman" w:cs="Times New Roman"/>
          <w:color w:val="auto"/>
          <w:sz w:val="28"/>
          <w:szCs w:val="28"/>
        </w:rPr>
        <w:t xml:space="preserve"> конкурсного </w:t>
      </w:r>
      <w:r w:rsidRPr="005B5D42">
        <w:rPr>
          <w:rFonts w:ascii="Times New Roman" w:hAnsi="Times New Roman" w:cs="Times New Roman"/>
          <w:color w:val="auto"/>
          <w:sz w:val="28"/>
          <w:szCs w:val="28"/>
        </w:rPr>
        <w:t>відбору.</w:t>
      </w:r>
    </w:p>
    <w:p w14:paraId="1FB0D1BB" w14:textId="77777777" w:rsidR="00A95CDF" w:rsidRPr="005B5D42" w:rsidRDefault="0049460F" w:rsidP="00CC12AC">
      <w:pPr>
        <w:widowControl/>
        <w:tabs>
          <w:tab w:val="left" w:pos="851"/>
        </w:tabs>
        <w:spacing w:line="250" w:lineRule="auto"/>
        <w:ind w:firstLine="709"/>
        <w:jc w:val="both"/>
        <w:rPr>
          <w:rFonts w:ascii="Times New Roman" w:eastAsia="Times New Roman" w:hAnsi="Times New Roman" w:cs="Times New Roman"/>
          <w:color w:val="auto"/>
          <w:sz w:val="28"/>
          <w:szCs w:val="28"/>
          <w:lang w:eastAsia="ru-RU" w:bidi="ar-SA"/>
        </w:rPr>
      </w:pPr>
      <w:r w:rsidRPr="005B5D42">
        <w:rPr>
          <w:rFonts w:ascii="Times New Roman" w:eastAsia="Calibri" w:hAnsi="Times New Roman" w:cs="Times New Roman"/>
          <w:color w:val="auto"/>
          <w:sz w:val="28"/>
          <w:szCs w:val="28"/>
          <w:lang w:eastAsia="en-US" w:bidi="ar-SA"/>
        </w:rPr>
        <w:t>Відсутність нових</w:t>
      </w:r>
      <w:r w:rsidR="00FF57C5" w:rsidRPr="005B5D42">
        <w:rPr>
          <w:rFonts w:ascii="Times New Roman" w:eastAsia="Calibri" w:hAnsi="Times New Roman" w:cs="Times New Roman"/>
          <w:color w:val="auto"/>
          <w:sz w:val="28"/>
          <w:szCs w:val="28"/>
          <w:lang w:eastAsia="en-US" w:bidi="ar-SA"/>
        </w:rPr>
        <w:t xml:space="preserve"> якісних</w:t>
      </w:r>
      <w:r w:rsidRPr="005B5D42">
        <w:rPr>
          <w:rFonts w:ascii="Times New Roman" w:eastAsia="Calibri" w:hAnsi="Times New Roman" w:cs="Times New Roman"/>
          <w:color w:val="auto"/>
          <w:sz w:val="28"/>
          <w:szCs w:val="28"/>
          <w:lang w:eastAsia="en-US" w:bidi="ar-SA"/>
        </w:rPr>
        <w:t xml:space="preserve"> підручників </w:t>
      </w:r>
      <w:r w:rsidR="00A95CDF" w:rsidRPr="005B5D42">
        <w:rPr>
          <w:rFonts w:ascii="Times New Roman" w:eastAsia="Calibri" w:hAnsi="Times New Roman" w:cs="Times New Roman"/>
          <w:color w:val="auto"/>
          <w:sz w:val="28"/>
          <w:szCs w:val="28"/>
          <w:lang w:eastAsia="en-US" w:bidi="ar-SA"/>
        </w:rPr>
        <w:t xml:space="preserve">і посібників </w:t>
      </w:r>
      <w:r w:rsidRPr="005B5D42">
        <w:rPr>
          <w:rFonts w:ascii="Times New Roman" w:eastAsia="Calibri" w:hAnsi="Times New Roman" w:cs="Times New Roman"/>
          <w:color w:val="auto"/>
          <w:sz w:val="28"/>
          <w:szCs w:val="28"/>
          <w:lang w:eastAsia="en-US" w:bidi="ar-SA"/>
        </w:rPr>
        <w:t xml:space="preserve">поверне процес навчання до старих стандартів, які не відповідають європейським нормам та вимогам, внаслідок чого відбудеться зрив освітнього процесу, загострення соціальної напруги в суспільстві і, як наслідок, порушення конституційного права кожного громадянина на доступність та безоплатність освіти. </w:t>
      </w:r>
    </w:p>
    <w:p w14:paraId="5D6ABE03" w14:textId="4DDE3726" w:rsidR="00A95CDF" w:rsidRPr="005B5D42" w:rsidRDefault="00A95CDF" w:rsidP="00CC12AC">
      <w:pPr>
        <w:spacing w:line="250" w:lineRule="auto"/>
        <w:ind w:firstLine="709"/>
        <w:jc w:val="both"/>
        <w:rPr>
          <w:rFonts w:ascii="Times New Roman" w:hAnsi="Times New Roman" w:cs="Times New Roman"/>
          <w:color w:val="auto"/>
          <w:sz w:val="28"/>
          <w:szCs w:val="28"/>
        </w:rPr>
      </w:pPr>
      <w:r w:rsidRPr="005B5D42">
        <w:rPr>
          <w:rFonts w:ascii="Times New Roman" w:hAnsi="Times New Roman" w:cs="Times New Roman"/>
          <w:sz w:val="28"/>
          <w:szCs w:val="28"/>
        </w:rPr>
        <w:t xml:space="preserve">Отже, з метою підвищення якості освіти шляхом створення та видання для різних складників освіти на належному науково-методичному, психолого-педагогічному, художньо-технічному рівні сучасних підручників і навчальних посібників слід впровадити новий механізм їх відбору. </w:t>
      </w:r>
    </w:p>
    <w:p w14:paraId="63085314" w14:textId="77777777" w:rsidR="00A95CDF" w:rsidRPr="005B5D42" w:rsidRDefault="00A95CDF" w:rsidP="002766D1">
      <w:pPr>
        <w:widowControl/>
        <w:tabs>
          <w:tab w:val="left" w:pos="851"/>
        </w:tabs>
        <w:ind w:firstLine="709"/>
        <w:jc w:val="both"/>
        <w:rPr>
          <w:rFonts w:ascii="Times New Roman" w:hAnsi="Times New Roman" w:cs="Times New Roman"/>
          <w:color w:val="auto"/>
          <w:sz w:val="28"/>
          <w:szCs w:val="28"/>
        </w:rPr>
      </w:pPr>
      <w:bookmarkStart w:id="3" w:name="n60"/>
      <w:bookmarkEnd w:id="3"/>
    </w:p>
    <w:p w14:paraId="1EB63386" w14:textId="77777777" w:rsidR="00A95CDF" w:rsidRPr="005B5D42" w:rsidRDefault="00A95CDF"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bidi="ar-SA"/>
        </w:rPr>
        <w:t>Основні 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75"/>
        <w:gridCol w:w="2760"/>
        <w:gridCol w:w="2497"/>
      </w:tblGrid>
      <w:tr w:rsidR="00B938CE" w:rsidRPr="005B5D42" w14:paraId="4ED401CC" w14:textId="77777777" w:rsidTr="00A95CDF">
        <w:trPr>
          <w:tblCellSpacing w:w="22" w:type="dxa"/>
        </w:trPr>
        <w:tc>
          <w:tcPr>
            <w:tcW w:w="2207" w:type="pct"/>
            <w:tcBorders>
              <w:top w:val="outset" w:sz="6" w:space="0" w:color="auto"/>
              <w:left w:val="outset" w:sz="6" w:space="0" w:color="auto"/>
              <w:bottom w:val="outset" w:sz="6" w:space="0" w:color="auto"/>
              <w:right w:val="outset" w:sz="6" w:space="0" w:color="auto"/>
            </w:tcBorders>
          </w:tcPr>
          <w:p w14:paraId="4EE36AA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Групи (підгрупи)</w:t>
            </w:r>
          </w:p>
        </w:tc>
        <w:tc>
          <w:tcPr>
            <w:tcW w:w="1424" w:type="pct"/>
            <w:tcBorders>
              <w:top w:val="outset" w:sz="6" w:space="0" w:color="auto"/>
              <w:left w:val="outset" w:sz="6" w:space="0" w:color="auto"/>
              <w:bottom w:val="outset" w:sz="6" w:space="0" w:color="auto"/>
              <w:right w:val="outset" w:sz="6" w:space="0" w:color="auto"/>
            </w:tcBorders>
          </w:tcPr>
          <w:p w14:paraId="057F73B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Так</w:t>
            </w:r>
          </w:p>
        </w:tc>
        <w:tc>
          <w:tcPr>
            <w:tcW w:w="1275" w:type="pct"/>
            <w:tcBorders>
              <w:top w:val="outset" w:sz="6" w:space="0" w:color="auto"/>
              <w:left w:val="outset" w:sz="6" w:space="0" w:color="auto"/>
              <w:bottom w:val="outset" w:sz="6" w:space="0" w:color="auto"/>
              <w:right w:val="outset" w:sz="6" w:space="0" w:color="auto"/>
            </w:tcBorders>
          </w:tcPr>
          <w:p w14:paraId="05880928"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Ні</w:t>
            </w:r>
          </w:p>
        </w:tc>
      </w:tr>
      <w:tr w:rsidR="00B938CE" w:rsidRPr="005B5D42" w14:paraId="0F7BEA78" w14:textId="77777777" w:rsidTr="00A95CDF">
        <w:trPr>
          <w:trHeight w:val="258"/>
          <w:tblCellSpacing w:w="22" w:type="dxa"/>
        </w:trPr>
        <w:tc>
          <w:tcPr>
            <w:tcW w:w="2207" w:type="pct"/>
            <w:tcBorders>
              <w:top w:val="outset" w:sz="6" w:space="0" w:color="auto"/>
              <w:left w:val="outset" w:sz="6" w:space="0" w:color="auto"/>
              <w:bottom w:val="outset" w:sz="6" w:space="0" w:color="auto"/>
              <w:right w:val="outset" w:sz="6" w:space="0" w:color="auto"/>
            </w:tcBorders>
          </w:tcPr>
          <w:p w14:paraId="3655C6C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Громадяни</w:t>
            </w:r>
          </w:p>
        </w:tc>
        <w:tc>
          <w:tcPr>
            <w:tcW w:w="1424" w:type="pct"/>
            <w:tcBorders>
              <w:top w:val="outset" w:sz="6" w:space="0" w:color="auto"/>
              <w:left w:val="outset" w:sz="6" w:space="0" w:color="auto"/>
              <w:bottom w:val="outset" w:sz="6" w:space="0" w:color="auto"/>
              <w:right w:val="outset" w:sz="6" w:space="0" w:color="auto"/>
            </w:tcBorders>
          </w:tcPr>
          <w:p w14:paraId="13B787B4" w14:textId="77777777" w:rsidR="0099112E" w:rsidRPr="005B5D42" w:rsidRDefault="0099112E" w:rsidP="002766D1">
            <w:pPr>
              <w:tabs>
                <w:tab w:val="left" w:pos="851"/>
              </w:tabs>
              <w:jc w:val="center"/>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w:t>
            </w:r>
          </w:p>
        </w:tc>
        <w:tc>
          <w:tcPr>
            <w:tcW w:w="1275" w:type="pct"/>
            <w:tcBorders>
              <w:top w:val="outset" w:sz="6" w:space="0" w:color="auto"/>
              <w:left w:val="outset" w:sz="6" w:space="0" w:color="auto"/>
              <w:bottom w:val="outset" w:sz="6" w:space="0" w:color="auto"/>
              <w:right w:val="outset" w:sz="6" w:space="0" w:color="auto"/>
            </w:tcBorders>
          </w:tcPr>
          <w:p w14:paraId="02DDBBD7" w14:textId="77777777" w:rsidR="0099112E" w:rsidRPr="005B5D42" w:rsidRDefault="0099112E" w:rsidP="002766D1">
            <w:pPr>
              <w:pStyle w:val="a5"/>
              <w:tabs>
                <w:tab w:val="left" w:pos="851"/>
              </w:tabs>
              <w:spacing w:after="0" w:line="240" w:lineRule="auto"/>
              <w:ind w:left="0"/>
              <w:jc w:val="center"/>
              <w:rPr>
                <w:rFonts w:ascii="Times New Roman" w:eastAsia="Times New Roman" w:hAnsi="Times New Roman"/>
                <w:sz w:val="28"/>
                <w:szCs w:val="28"/>
                <w:lang w:eastAsia="uk-UA"/>
              </w:rPr>
            </w:pPr>
            <w:r w:rsidRPr="005B5D42">
              <w:rPr>
                <w:rFonts w:ascii="Times New Roman" w:eastAsia="Times New Roman" w:hAnsi="Times New Roman"/>
                <w:sz w:val="28"/>
                <w:szCs w:val="28"/>
                <w:lang w:eastAsia="uk-UA"/>
              </w:rPr>
              <w:t>–</w:t>
            </w:r>
          </w:p>
        </w:tc>
      </w:tr>
      <w:tr w:rsidR="00B938CE" w:rsidRPr="005B5D42" w14:paraId="6A270C00" w14:textId="77777777" w:rsidTr="00A95CDF">
        <w:trPr>
          <w:trHeight w:val="223"/>
          <w:tblCellSpacing w:w="22" w:type="dxa"/>
        </w:trPr>
        <w:tc>
          <w:tcPr>
            <w:tcW w:w="2207" w:type="pct"/>
            <w:tcBorders>
              <w:top w:val="outset" w:sz="6" w:space="0" w:color="auto"/>
              <w:left w:val="outset" w:sz="6" w:space="0" w:color="auto"/>
              <w:bottom w:val="outset" w:sz="6" w:space="0" w:color="auto"/>
              <w:right w:val="outset" w:sz="6" w:space="0" w:color="auto"/>
            </w:tcBorders>
          </w:tcPr>
          <w:p w14:paraId="1FDEBC63"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Держава</w:t>
            </w:r>
          </w:p>
        </w:tc>
        <w:tc>
          <w:tcPr>
            <w:tcW w:w="1424" w:type="pct"/>
            <w:tcBorders>
              <w:top w:val="outset" w:sz="6" w:space="0" w:color="auto"/>
              <w:left w:val="outset" w:sz="6" w:space="0" w:color="auto"/>
              <w:bottom w:val="outset" w:sz="6" w:space="0" w:color="auto"/>
              <w:right w:val="outset" w:sz="6" w:space="0" w:color="auto"/>
            </w:tcBorders>
          </w:tcPr>
          <w:p w14:paraId="3EEDF4B0" w14:textId="77777777" w:rsidR="0099112E" w:rsidRPr="005B5D42" w:rsidRDefault="0099112E" w:rsidP="002766D1">
            <w:pPr>
              <w:pStyle w:val="a5"/>
              <w:tabs>
                <w:tab w:val="left" w:pos="851"/>
              </w:tabs>
              <w:spacing w:after="0" w:line="240" w:lineRule="auto"/>
              <w:ind w:left="0"/>
              <w:jc w:val="center"/>
              <w:rPr>
                <w:rFonts w:ascii="Times New Roman" w:eastAsia="Times New Roman" w:hAnsi="Times New Roman"/>
                <w:sz w:val="28"/>
                <w:szCs w:val="28"/>
                <w:lang w:eastAsia="uk-UA"/>
              </w:rPr>
            </w:pPr>
            <w:r w:rsidRPr="005B5D42">
              <w:rPr>
                <w:rFonts w:ascii="Times New Roman" w:eastAsia="Times New Roman" w:hAnsi="Times New Roman"/>
                <w:sz w:val="28"/>
                <w:szCs w:val="28"/>
                <w:lang w:eastAsia="uk-UA"/>
              </w:rPr>
              <w:t>+</w:t>
            </w:r>
          </w:p>
        </w:tc>
        <w:tc>
          <w:tcPr>
            <w:tcW w:w="1275" w:type="pct"/>
            <w:tcBorders>
              <w:top w:val="outset" w:sz="6" w:space="0" w:color="auto"/>
              <w:left w:val="outset" w:sz="6" w:space="0" w:color="auto"/>
              <w:bottom w:val="outset" w:sz="6" w:space="0" w:color="auto"/>
              <w:right w:val="outset" w:sz="6" w:space="0" w:color="auto"/>
            </w:tcBorders>
          </w:tcPr>
          <w:p w14:paraId="49D0CBCB" w14:textId="77777777" w:rsidR="0099112E" w:rsidRPr="005B5D42" w:rsidRDefault="0099112E" w:rsidP="002766D1">
            <w:pPr>
              <w:tabs>
                <w:tab w:val="left" w:pos="851"/>
              </w:tabs>
              <w:jc w:val="center"/>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w:t>
            </w:r>
          </w:p>
        </w:tc>
      </w:tr>
      <w:tr w:rsidR="00B938CE" w:rsidRPr="005B5D42" w14:paraId="7AFAB0C3" w14:textId="77777777" w:rsidTr="00A95CDF">
        <w:trPr>
          <w:tblCellSpacing w:w="22" w:type="dxa"/>
        </w:trPr>
        <w:tc>
          <w:tcPr>
            <w:tcW w:w="2207" w:type="pct"/>
            <w:tcBorders>
              <w:top w:val="outset" w:sz="6" w:space="0" w:color="auto"/>
              <w:left w:val="outset" w:sz="6" w:space="0" w:color="auto"/>
              <w:bottom w:val="outset" w:sz="6" w:space="0" w:color="auto"/>
              <w:right w:val="outset" w:sz="6" w:space="0" w:color="auto"/>
            </w:tcBorders>
          </w:tcPr>
          <w:p w14:paraId="7704535C"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Суб</w:t>
            </w:r>
            <w:r w:rsidR="00B9727C" w:rsidRPr="005B5D42">
              <w:rPr>
                <w:rFonts w:ascii="Times New Roman" w:hAnsi="Times New Roman" w:cs="Times New Roman"/>
                <w:color w:val="auto"/>
                <w:sz w:val="28"/>
                <w:szCs w:val="28"/>
              </w:rPr>
              <w:t>’</w:t>
            </w:r>
            <w:r w:rsidRPr="005B5D42">
              <w:rPr>
                <w:rFonts w:ascii="Times New Roman" w:eastAsia="Times New Roman" w:hAnsi="Times New Roman" w:cs="Times New Roman"/>
                <w:color w:val="auto"/>
                <w:sz w:val="28"/>
                <w:szCs w:val="28"/>
                <w:lang w:eastAsia="ru-RU" w:bidi="ar-SA"/>
              </w:rPr>
              <w:t>єкти господарювання,</w:t>
            </w:r>
          </w:p>
        </w:tc>
        <w:tc>
          <w:tcPr>
            <w:tcW w:w="1424" w:type="pct"/>
            <w:tcBorders>
              <w:top w:val="outset" w:sz="6" w:space="0" w:color="auto"/>
              <w:left w:val="outset" w:sz="6" w:space="0" w:color="auto"/>
              <w:bottom w:val="outset" w:sz="6" w:space="0" w:color="auto"/>
              <w:right w:val="outset" w:sz="6" w:space="0" w:color="auto"/>
            </w:tcBorders>
          </w:tcPr>
          <w:p w14:paraId="7BFED7D2" w14:textId="77777777" w:rsidR="0099112E" w:rsidRPr="005B5D42" w:rsidRDefault="0099112E" w:rsidP="002766D1">
            <w:pPr>
              <w:pStyle w:val="a5"/>
              <w:tabs>
                <w:tab w:val="left" w:pos="851"/>
              </w:tabs>
              <w:spacing w:after="0" w:line="240" w:lineRule="auto"/>
              <w:ind w:left="0"/>
              <w:jc w:val="center"/>
              <w:rPr>
                <w:rFonts w:ascii="Times New Roman" w:eastAsia="Times New Roman" w:hAnsi="Times New Roman"/>
                <w:sz w:val="28"/>
                <w:szCs w:val="28"/>
                <w:lang w:eastAsia="uk-UA"/>
              </w:rPr>
            </w:pPr>
            <w:r w:rsidRPr="005B5D42">
              <w:rPr>
                <w:rFonts w:ascii="Times New Roman" w:eastAsia="Times New Roman" w:hAnsi="Times New Roman"/>
                <w:sz w:val="28"/>
                <w:szCs w:val="28"/>
                <w:lang w:eastAsia="uk-UA"/>
              </w:rPr>
              <w:t>+</w:t>
            </w:r>
          </w:p>
        </w:tc>
        <w:tc>
          <w:tcPr>
            <w:tcW w:w="1275" w:type="pct"/>
            <w:tcBorders>
              <w:top w:val="outset" w:sz="6" w:space="0" w:color="auto"/>
              <w:left w:val="outset" w:sz="6" w:space="0" w:color="auto"/>
              <w:bottom w:val="outset" w:sz="6" w:space="0" w:color="auto"/>
              <w:right w:val="outset" w:sz="6" w:space="0" w:color="auto"/>
            </w:tcBorders>
          </w:tcPr>
          <w:p w14:paraId="7AAA869A" w14:textId="77777777" w:rsidR="0099112E" w:rsidRPr="005B5D42" w:rsidRDefault="0099112E" w:rsidP="002766D1">
            <w:pPr>
              <w:tabs>
                <w:tab w:val="left" w:pos="851"/>
              </w:tabs>
              <w:jc w:val="center"/>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w:t>
            </w:r>
          </w:p>
        </w:tc>
      </w:tr>
      <w:tr w:rsidR="0099112E" w:rsidRPr="005B5D42" w14:paraId="42BC8614" w14:textId="77777777" w:rsidTr="00A95CDF">
        <w:trPr>
          <w:tblCellSpacing w:w="22" w:type="dxa"/>
        </w:trPr>
        <w:tc>
          <w:tcPr>
            <w:tcW w:w="2207" w:type="pct"/>
            <w:tcBorders>
              <w:top w:val="outset" w:sz="6" w:space="0" w:color="auto"/>
              <w:left w:val="outset" w:sz="6" w:space="0" w:color="auto"/>
              <w:bottom w:val="outset" w:sz="6" w:space="0" w:color="auto"/>
              <w:right w:val="outset" w:sz="6" w:space="0" w:color="auto"/>
            </w:tcBorders>
          </w:tcPr>
          <w:p w14:paraId="7E5C1B8D"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у тому числі суб</w:t>
            </w:r>
            <w:r w:rsidR="00B9727C" w:rsidRPr="005B5D42">
              <w:rPr>
                <w:rFonts w:ascii="Times New Roman" w:hAnsi="Times New Roman" w:cs="Times New Roman"/>
                <w:color w:val="auto"/>
                <w:sz w:val="28"/>
                <w:szCs w:val="28"/>
              </w:rPr>
              <w:t>’</w:t>
            </w:r>
            <w:r w:rsidRPr="005B5D42">
              <w:rPr>
                <w:rFonts w:ascii="Times New Roman" w:eastAsia="Times New Roman" w:hAnsi="Times New Roman" w:cs="Times New Roman"/>
                <w:color w:val="auto"/>
                <w:sz w:val="28"/>
                <w:szCs w:val="28"/>
                <w:lang w:eastAsia="ru-RU" w:bidi="ar-SA"/>
              </w:rPr>
              <w:t>єкти малого підприємництва</w:t>
            </w:r>
          </w:p>
        </w:tc>
        <w:tc>
          <w:tcPr>
            <w:tcW w:w="1424" w:type="pct"/>
            <w:tcBorders>
              <w:top w:val="outset" w:sz="6" w:space="0" w:color="auto"/>
              <w:left w:val="outset" w:sz="6" w:space="0" w:color="auto"/>
              <w:bottom w:val="outset" w:sz="6" w:space="0" w:color="auto"/>
              <w:right w:val="outset" w:sz="6" w:space="0" w:color="auto"/>
            </w:tcBorders>
          </w:tcPr>
          <w:p w14:paraId="2E99F406" w14:textId="77777777" w:rsidR="0099112E" w:rsidRPr="005B5D42" w:rsidRDefault="0099112E" w:rsidP="002766D1">
            <w:pPr>
              <w:pStyle w:val="a5"/>
              <w:tabs>
                <w:tab w:val="left" w:pos="851"/>
              </w:tabs>
              <w:spacing w:after="0" w:line="240" w:lineRule="auto"/>
              <w:ind w:left="0"/>
              <w:jc w:val="center"/>
              <w:rPr>
                <w:rFonts w:ascii="Times New Roman" w:eastAsia="Times New Roman" w:hAnsi="Times New Roman"/>
                <w:sz w:val="28"/>
                <w:szCs w:val="28"/>
                <w:lang w:eastAsia="uk-UA"/>
              </w:rPr>
            </w:pPr>
            <w:r w:rsidRPr="005B5D42">
              <w:rPr>
                <w:rFonts w:ascii="Times New Roman" w:eastAsia="Times New Roman" w:hAnsi="Times New Roman"/>
                <w:sz w:val="28"/>
                <w:szCs w:val="28"/>
                <w:lang w:eastAsia="uk-UA"/>
              </w:rPr>
              <w:t>+</w:t>
            </w:r>
          </w:p>
        </w:tc>
        <w:tc>
          <w:tcPr>
            <w:tcW w:w="1275" w:type="pct"/>
            <w:tcBorders>
              <w:top w:val="outset" w:sz="6" w:space="0" w:color="auto"/>
              <w:left w:val="outset" w:sz="6" w:space="0" w:color="auto"/>
              <w:bottom w:val="outset" w:sz="6" w:space="0" w:color="auto"/>
              <w:right w:val="outset" w:sz="6" w:space="0" w:color="auto"/>
            </w:tcBorders>
          </w:tcPr>
          <w:p w14:paraId="63335123" w14:textId="77777777" w:rsidR="0099112E" w:rsidRPr="005B5D42" w:rsidRDefault="0099112E" w:rsidP="002766D1">
            <w:pPr>
              <w:tabs>
                <w:tab w:val="left" w:pos="851"/>
              </w:tabs>
              <w:jc w:val="center"/>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w:t>
            </w:r>
          </w:p>
        </w:tc>
      </w:tr>
    </w:tbl>
    <w:p w14:paraId="5570895A" w14:textId="77777777" w:rsidR="0022435C" w:rsidRPr="005B5D42" w:rsidRDefault="0022435C" w:rsidP="002766D1">
      <w:pPr>
        <w:tabs>
          <w:tab w:val="left" w:pos="851"/>
        </w:tabs>
        <w:ind w:firstLine="709"/>
        <w:jc w:val="both"/>
        <w:rPr>
          <w:rFonts w:ascii="Times New Roman" w:hAnsi="Times New Roman" w:cs="Times New Roman"/>
          <w:color w:val="auto"/>
          <w:sz w:val="28"/>
          <w:szCs w:val="28"/>
        </w:rPr>
      </w:pPr>
    </w:p>
    <w:p w14:paraId="59522499" w14:textId="7365476F" w:rsidR="00B177A7" w:rsidRDefault="00B177A7" w:rsidP="00F138E3">
      <w:pPr>
        <w:pStyle w:val="a8"/>
        <w:spacing w:before="0"/>
        <w:ind w:firstLine="709"/>
        <w:rPr>
          <w:rFonts w:ascii="Times New Roman" w:hAnsi="Times New Roman"/>
          <w:color w:val="000000"/>
          <w:sz w:val="28"/>
          <w:szCs w:val="28"/>
          <w:lang w:eastAsia="uk-UA"/>
        </w:rPr>
      </w:pPr>
      <w:r w:rsidRPr="005B5D42">
        <w:rPr>
          <w:rFonts w:ascii="Times New Roman" w:hAnsi="Times New Roman"/>
          <w:color w:val="000000"/>
          <w:sz w:val="28"/>
          <w:szCs w:val="28"/>
          <w:lang w:eastAsia="uk-UA"/>
        </w:rPr>
        <w:t xml:space="preserve">Метою </w:t>
      </w:r>
      <w:r w:rsidRPr="005B5D42">
        <w:rPr>
          <w:rFonts w:ascii="Times New Roman" w:hAnsi="Times New Roman"/>
          <w:sz w:val="28"/>
          <w:szCs w:val="28"/>
        </w:rPr>
        <w:t>прийняття</w:t>
      </w:r>
      <w:r w:rsidRPr="005B5D42">
        <w:rPr>
          <w:rFonts w:ascii="Times New Roman" w:hAnsi="Times New Roman"/>
          <w:color w:val="000000"/>
          <w:sz w:val="28"/>
          <w:szCs w:val="28"/>
          <w:lang w:eastAsia="uk-UA"/>
        </w:rPr>
        <w:t xml:space="preserve"> проєкта </w:t>
      </w:r>
      <w:r w:rsidRPr="005B5D42">
        <w:rPr>
          <w:rFonts w:ascii="Times New Roman" w:hAnsi="Times New Roman"/>
          <w:sz w:val="28"/>
          <w:szCs w:val="28"/>
        </w:rPr>
        <w:t>акта є</w:t>
      </w:r>
      <w:r w:rsidRPr="005B5D42">
        <w:rPr>
          <w:rFonts w:ascii="Times New Roman" w:hAnsi="Times New Roman"/>
          <w:color w:val="000000"/>
          <w:sz w:val="28"/>
          <w:szCs w:val="28"/>
          <w:lang w:eastAsia="uk-UA"/>
        </w:rPr>
        <w:t xml:space="preserve"> удосконалення процедури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 закладів освіти, згідно з переліком підручників/посібників, у виданні яких за кошти державного бюджету є потреба.</w:t>
      </w:r>
      <w:r w:rsidR="00F138E3" w:rsidRPr="00F138E3">
        <w:rPr>
          <w:rFonts w:ascii="Times New Roman" w:hAnsi="Times New Roman"/>
          <w:bCs/>
          <w:sz w:val="28"/>
          <w:szCs w:val="28"/>
          <w:lang w:bidi="uk-UA"/>
        </w:rPr>
        <w:t xml:space="preserve"> Головна відмінність проєкту акта від усіх попередніх – цілковита прозорість і відкритість усіх етапів конкурсного відбору</w:t>
      </w:r>
      <w:r w:rsidR="00761F73">
        <w:rPr>
          <w:rFonts w:ascii="Times New Roman" w:hAnsi="Times New Roman"/>
          <w:bCs/>
          <w:sz w:val="28"/>
          <w:szCs w:val="28"/>
          <w:lang w:bidi="uk-UA"/>
        </w:rPr>
        <w:t>, скорочення строків його проведення</w:t>
      </w:r>
      <w:r w:rsidR="00F138E3" w:rsidRPr="00F138E3">
        <w:rPr>
          <w:rFonts w:ascii="Times New Roman" w:hAnsi="Times New Roman"/>
          <w:bCs/>
          <w:sz w:val="28"/>
          <w:szCs w:val="28"/>
          <w:lang w:bidi="uk-UA"/>
        </w:rPr>
        <w:t>.</w:t>
      </w:r>
    </w:p>
    <w:p w14:paraId="7B295E17" w14:textId="77777777" w:rsidR="00F138E3" w:rsidRPr="00F138E3" w:rsidRDefault="00F138E3" w:rsidP="00F138E3">
      <w:pPr>
        <w:pStyle w:val="a8"/>
        <w:spacing w:before="0"/>
        <w:ind w:firstLine="709"/>
        <w:rPr>
          <w:rFonts w:ascii="Times New Roman" w:hAnsi="Times New Roman"/>
          <w:bCs/>
          <w:sz w:val="28"/>
          <w:szCs w:val="28"/>
          <w:lang w:bidi="uk-UA"/>
        </w:rPr>
      </w:pPr>
      <w:r w:rsidRPr="00F138E3">
        <w:rPr>
          <w:rFonts w:ascii="Times New Roman" w:hAnsi="Times New Roman"/>
          <w:bCs/>
          <w:sz w:val="28"/>
          <w:szCs w:val="28"/>
          <w:lang w:bidi="uk-UA"/>
        </w:rPr>
        <w:t>Дія проєкту акта поширюється на учнів та педагогічних працівників закладів освіти, що забезпечують здобуття повної загальної середньої, а також на авторів підручників і посібників, видавництва (виробників, постачальників).</w:t>
      </w:r>
    </w:p>
    <w:p w14:paraId="3F52F8CB" w14:textId="77777777" w:rsidR="0099112E" w:rsidRPr="005B5D42" w:rsidRDefault="009172C7" w:rsidP="00F138E3">
      <w:pPr>
        <w:pStyle w:val="a8"/>
        <w:spacing w:before="0"/>
        <w:ind w:firstLine="709"/>
        <w:rPr>
          <w:rFonts w:ascii="Times New Roman" w:hAnsi="Times New Roman"/>
          <w:sz w:val="28"/>
          <w:szCs w:val="28"/>
        </w:rPr>
      </w:pPr>
      <w:r w:rsidRPr="005B5D42">
        <w:rPr>
          <w:rFonts w:ascii="Times New Roman" w:hAnsi="Times New Roman"/>
          <w:sz w:val="28"/>
          <w:szCs w:val="28"/>
          <w:shd w:val="clear" w:color="auto" w:fill="FFFFFF"/>
          <w:lang w:bidi="uk-UA"/>
        </w:rPr>
        <w:t xml:space="preserve">Окреслена </w:t>
      </w:r>
      <w:r w:rsidR="00B177A7" w:rsidRPr="005B5D42">
        <w:rPr>
          <w:rFonts w:ascii="Times New Roman" w:hAnsi="Times New Roman"/>
          <w:sz w:val="28"/>
          <w:szCs w:val="28"/>
          <w:shd w:val="clear" w:color="auto" w:fill="FFFFFF"/>
          <w:lang w:bidi="uk-UA"/>
        </w:rPr>
        <w:t xml:space="preserve">вище </w:t>
      </w:r>
      <w:r w:rsidRPr="005B5D42">
        <w:rPr>
          <w:rFonts w:ascii="Times New Roman" w:hAnsi="Times New Roman"/>
          <w:sz w:val="28"/>
          <w:szCs w:val="28"/>
          <w:shd w:val="clear" w:color="auto" w:fill="FFFFFF"/>
          <w:lang w:bidi="uk-UA"/>
        </w:rPr>
        <w:t xml:space="preserve">проблема не може бути розв’язана за допомогою ринкових механізмів, оскільки саме держава взяла на себе обов’язок безоплатного забезпечення підручниками всіх здобувачів загальної середньої освіти та педагогічних працівників, який виконується шляхом виділення з державного бюджету коштів, ефективність та раціональність використання </w:t>
      </w:r>
      <w:r w:rsidRPr="005B5D42">
        <w:rPr>
          <w:rFonts w:ascii="Times New Roman" w:hAnsi="Times New Roman"/>
          <w:sz w:val="28"/>
          <w:szCs w:val="28"/>
          <w:shd w:val="clear" w:color="auto" w:fill="FFFFFF"/>
          <w:lang w:bidi="uk-UA"/>
        </w:rPr>
        <w:lastRenderedPageBreak/>
        <w:t>яких, пов’язана із затвердженням (на рівні нормативно-правового акта) прозорої та чіткої процедури</w:t>
      </w:r>
      <w:r w:rsidR="008E7359" w:rsidRPr="004C6694">
        <w:rPr>
          <w:rFonts w:ascii="Times New Roman" w:hAnsi="Times New Roman"/>
          <w:sz w:val="28"/>
          <w:szCs w:val="28"/>
          <w:shd w:val="clear" w:color="auto" w:fill="FFFFFF"/>
          <w:lang w:bidi="uk-UA"/>
        </w:rPr>
        <w:t xml:space="preserve"> </w:t>
      </w:r>
      <w:r w:rsidR="008E7359" w:rsidRPr="005B5D42">
        <w:rPr>
          <w:rFonts w:ascii="Times New Roman" w:hAnsi="Times New Roman"/>
          <w:sz w:val="28"/>
          <w:szCs w:val="28"/>
          <w:shd w:val="clear" w:color="auto" w:fill="FFFFFF"/>
          <w:lang w:bidi="uk-UA"/>
        </w:rPr>
        <w:t>відбору навчальної літератури</w:t>
      </w:r>
      <w:r w:rsidRPr="005B5D42">
        <w:rPr>
          <w:rFonts w:ascii="Times New Roman" w:hAnsi="Times New Roman"/>
          <w:sz w:val="28"/>
          <w:szCs w:val="28"/>
          <w:shd w:val="clear" w:color="auto" w:fill="FFFFFF"/>
          <w:lang w:bidi="uk-UA"/>
        </w:rPr>
        <w:t>.</w:t>
      </w:r>
    </w:p>
    <w:p w14:paraId="6747B5CF" w14:textId="77777777" w:rsidR="0099112E" w:rsidRPr="005B5D42" w:rsidRDefault="0099112E" w:rsidP="002766D1">
      <w:pPr>
        <w:tabs>
          <w:tab w:val="left" w:pos="851"/>
        </w:tabs>
        <w:autoSpaceDE w:val="0"/>
        <w:autoSpaceDN w:val="0"/>
        <w:adjustRightInd w:val="0"/>
        <w:ind w:hanging="851"/>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color w:val="auto"/>
          <w:sz w:val="28"/>
          <w:szCs w:val="28"/>
          <w:lang w:bidi="ar-SA"/>
        </w:rPr>
        <w:t>ІІ. Цілі державного регулювання</w:t>
      </w:r>
    </w:p>
    <w:p w14:paraId="4516B445" w14:textId="77777777" w:rsidR="004468B8" w:rsidRPr="005B5D42" w:rsidRDefault="004468B8" w:rsidP="002766D1">
      <w:pPr>
        <w:tabs>
          <w:tab w:val="left" w:pos="851"/>
        </w:tabs>
        <w:autoSpaceDE w:val="0"/>
        <w:autoSpaceDN w:val="0"/>
        <w:adjustRightInd w:val="0"/>
        <w:ind w:hanging="851"/>
        <w:jc w:val="center"/>
        <w:rPr>
          <w:rFonts w:ascii="Times New Roman" w:eastAsia="Times New Roman" w:hAnsi="Times New Roman" w:cs="Times New Roman"/>
          <w:b/>
          <w:color w:val="auto"/>
          <w:sz w:val="28"/>
          <w:szCs w:val="28"/>
          <w:lang w:bidi="ar-SA"/>
        </w:rPr>
      </w:pPr>
    </w:p>
    <w:p w14:paraId="130E8E64" w14:textId="708B1F19" w:rsidR="00D12089" w:rsidRPr="00A804BD" w:rsidRDefault="00B57D5A" w:rsidP="002766D1">
      <w:pPr>
        <w:pStyle w:val="rvps2"/>
        <w:shd w:val="clear" w:color="auto" w:fill="FFFFFF"/>
        <w:spacing w:before="0" w:beforeAutospacing="0" w:after="0" w:afterAutospacing="0"/>
        <w:ind w:firstLine="709"/>
        <w:jc w:val="both"/>
        <w:rPr>
          <w:rFonts w:eastAsia="Arial Unicode MS"/>
          <w:sz w:val="28"/>
          <w:szCs w:val="28"/>
          <w:lang w:bidi="uk-UA"/>
        </w:rPr>
      </w:pPr>
      <w:r w:rsidRPr="005B5D42">
        <w:rPr>
          <w:rFonts w:eastAsia="Arial Unicode MS"/>
          <w:sz w:val="28"/>
          <w:szCs w:val="28"/>
          <w:lang w:bidi="uk-UA"/>
        </w:rPr>
        <w:t>Проєк</w:t>
      </w:r>
      <w:r w:rsidR="0088442E" w:rsidRPr="005B5D42">
        <w:rPr>
          <w:rFonts w:eastAsia="Arial Unicode MS"/>
          <w:sz w:val="28"/>
          <w:szCs w:val="28"/>
          <w:lang w:bidi="uk-UA"/>
        </w:rPr>
        <w:t>том наказу передбачено затвердити</w:t>
      </w:r>
      <w:r w:rsidR="00761F73">
        <w:rPr>
          <w:rFonts w:eastAsia="Arial Unicode MS"/>
          <w:sz w:val="28"/>
          <w:szCs w:val="28"/>
          <w:lang w:bidi="uk-UA"/>
        </w:rPr>
        <w:t xml:space="preserve"> нову редакцію</w:t>
      </w:r>
      <w:r w:rsidR="0088442E" w:rsidRPr="005B5D42">
        <w:rPr>
          <w:rFonts w:eastAsia="Arial Unicode MS"/>
          <w:sz w:val="28"/>
          <w:szCs w:val="28"/>
          <w:lang w:bidi="uk-UA"/>
        </w:rPr>
        <w:t xml:space="preserve"> Порядк</w:t>
      </w:r>
      <w:r w:rsidR="00761F73">
        <w:rPr>
          <w:rFonts w:eastAsia="Arial Unicode MS"/>
          <w:sz w:val="28"/>
          <w:szCs w:val="28"/>
          <w:lang w:bidi="uk-UA"/>
        </w:rPr>
        <w:t>у</w:t>
      </w:r>
      <w:r w:rsidR="0088442E" w:rsidRPr="005B5D42">
        <w:rPr>
          <w:rFonts w:eastAsia="Arial Unicode MS"/>
          <w:sz w:val="28"/>
          <w:szCs w:val="28"/>
          <w:lang w:bidi="uk-UA"/>
        </w:rPr>
        <w:t xml:space="preserve"> </w:t>
      </w:r>
      <w:r w:rsidR="00A95CDF" w:rsidRPr="005B5D42">
        <w:rPr>
          <w:sz w:val="28"/>
          <w:szCs w:val="28"/>
        </w:rPr>
        <w:t>конкурсного відбору підручників (крім електронних) та посібників для здобувачів повної загальної середньої освіти та педагогічних працівників</w:t>
      </w:r>
      <w:r w:rsidR="00E6168F" w:rsidRPr="005B5D42">
        <w:rPr>
          <w:sz w:val="28"/>
          <w:szCs w:val="28"/>
        </w:rPr>
        <w:t xml:space="preserve"> (далі – </w:t>
      </w:r>
      <w:r w:rsidR="00CC12AC">
        <w:rPr>
          <w:sz w:val="28"/>
          <w:szCs w:val="28"/>
        </w:rPr>
        <w:t>Порядок</w:t>
      </w:r>
      <w:r w:rsidR="00E6168F" w:rsidRPr="005B5D42">
        <w:rPr>
          <w:sz w:val="28"/>
          <w:szCs w:val="28"/>
        </w:rPr>
        <w:t>)</w:t>
      </w:r>
      <w:r w:rsidR="00D12089" w:rsidRPr="005B5D42">
        <w:rPr>
          <w:sz w:val="28"/>
          <w:szCs w:val="28"/>
        </w:rPr>
        <w:t xml:space="preserve">. </w:t>
      </w:r>
    </w:p>
    <w:p w14:paraId="1BA450FD" w14:textId="2CDFC814" w:rsidR="00A804BD" w:rsidRPr="00A804BD" w:rsidRDefault="00A804BD" w:rsidP="00A804BD">
      <w:pPr>
        <w:ind w:firstLine="709"/>
        <w:jc w:val="both"/>
        <w:rPr>
          <w:rFonts w:ascii="Times New Roman" w:eastAsia="Times New Roman" w:hAnsi="Times New Roman" w:cs="Times New Roman"/>
          <w:sz w:val="28"/>
          <w:szCs w:val="28"/>
        </w:rPr>
      </w:pPr>
      <w:r w:rsidRPr="00A804BD">
        <w:rPr>
          <w:rFonts w:ascii="Times New Roman" w:eastAsia="Times New Roman" w:hAnsi="Times New Roman" w:cs="Times New Roman"/>
          <w:sz w:val="28"/>
          <w:szCs w:val="28"/>
        </w:rPr>
        <w:t xml:space="preserve">Основною ціллю державного регулювання є перегляд та удосконалення системи відбору шкільних підручників і посібників задля </w:t>
      </w:r>
      <w:r w:rsidRPr="00A804BD">
        <w:rPr>
          <w:rFonts w:ascii="Times New Roman" w:eastAsia="Times New Roman" w:hAnsi="Times New Roman" w:cs="Times New Roman"/>
          <w:bCs/>
          <w:sz w:val="28"/>
          <w:szCs w:val="28"/>
        </w:rPr>
        <w:t>забезпечення вивчення та викладання навчальних предметів/інтегрованих курсів за більш якісною навчальною літературою</w:t>
      </w:r>
      <w:r>
        <w:rPr>
          <w:rFonts w:ascii="Times New Roman" w:eastAsia="Times New Roman" w:hAnsi="Times New Roman" w:cs="Times New Roman"/>
          <w:bCs/>
          <w:sz w:val="28"/>
          <w:szCs w:val="28"/>
        </w:rPr>
        <w:t>.</w:t>
      </w:r>
    </w:p>
    <w:p w14:paraId="2434F181" w14:textId="77777777" w:rsidR="00761F73" w:rsidRDefault="00761F73" w:rsidP="002766D1">
      <w:pPr>
        <w:tabs>
          <w:tab w:val="left" w:pos="142"/>
          <w:tab w:val="left" w:pos="851"/>
        </w:tabs>
        <w:autoSpaceDE w:val="0"/>
        <w:autoSpaceDN w:val="0"/>
        <w:adjustRightInd w:val="0"/>
        <w:jc w:val="center"/>
        <w:rPr>
          <w:rFonts w:ascii="Times New Roman" w:eastAsia="Times New Roman" w:hAnsi="Times New Roman" w:cs="Times New Roman"/>
          <w:b/>
          <w:color w:val="auto"/>
          <w:sz w:val="28"/>
          <w:szCs w:val="28"/>
          <w:lang w:bidi="ar-SA"/>
        </w:rPr>
      </w:pPr>
    </w:p>
    <w:p w14:paraId="7FB668D7" w14:textId="77777777" w:rsidR="00761F73" w:rsidRDefault="00761F73" w:rsidP="002766D1">
      <w:pPr>
        <w:tabs>
          <w:tab w:val="left" w:pos="142"/>
          <w:tab w:val="left" w:pos="851"/>
        </w:tabs>
        <w:autoSpaceDE w:val="0"/>
        <w:autoSpaceDN w:val="0"/>
        <w:adjustRightInd w:val="0"/>
        <w:jc w:val="center"/>
        <w:rPr>
          <w:rFonts w:ascii="Times New Roman" w:eastAsia="Times New Roman" w:hAnsi="Times New Roman" w:cs="Times New Roman"/>
          <w:b/>
          <w:color w:val="auto"/>
          <w:sz w:val="28"/>
          <w:szCs w:val="28"/>
          <w:lang w:bidi="ar-SA"/>
        </w:rPr>
      </w:pPr>
    </w:p>
    <w:p w14:paraId="1D7C0701" w14:textId="77777777" w:rsidR="00130402" w:rsidRPr="005B5D42" w:rsidRDefault="0099112E" w:rsidP="002766D1">
      <w:pPr>
        <w:tabs>
          <w:tab w:val="left" w:pos="142"/>
          <w:tab w:val="left" w:pos="851"/>
        </w:tabs>
        <w:autoSpaceDE w:val="0"/>
        <w:autoSpaceDN w:val="0"/>
        <w:adjustRightInd w:val="0"/>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color w:val="auto"/>
          <w:sz w:val="28"/>
          <w:szCs w:val="28"/>
          <w:lang w:bidi="ar-SA"/>
        </w:rPr>
        <w:t xml:space="preserve">ІІІ. Визначення та оцінка альтернативних способів </w:t>
      </w:r>
    </w:p>
    <w:p w14:paraId="3A2572ED" w14:textId="77777777" w:rsidR="0099112E" w:rsidRPr="005B5D42" w:rsidRDefault="0099112E" w:rsidP="002766D1">
      <w:pPr>
        <w:tabs>
          <w:tab w:val="left" w:pos="142"/>
          <w:tab w:val="left" w:pos="851"/>
        </w:tabs>
        <w:autoSpaceDE w:val="0"/>
        <w:autoSpaceDN w:val="0"/>
        <w:adjustRightInd w:val="0"/>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color w:val="auto"/>
          <w:sz w:val="28"/>
          <w:szCs w:val="28"/>
          <w:lang w:bidi="ar-SA"/>
        </w:rPr>
        <w:t>досягнення встановлених цілей</w:t>
      </w:r>
    </w:p>
    <w:p w14:paraId="49B6C577" w14:textId="77777777" w:rsidR="004468B8" w:rsidRDefault="004468B8" w:rsidP="002766D1">
      <w:pPr>
        <w:tabs>
          <w:tab w:val="left" w:pos="142"/>
          <w:tab w:val="left" w:pos="851"/>
        </w:tabs>
        <w:autoSpaceDE w:val="0"/>
        <w:autoSpaceDN w:val="0"/>
        <w:adjustRightInd w:val="0"/>
        <w:ind w:hanging="709"/>
        <w:jc w:val="center"/>
        <w:rPr>
          <w:rFonts w:ascii="Times New Roman" w:eastAsia="Times New Roman" w:hAnsi="Times New Roman" w:cs="Times New Roman"/>
          <w:b/>
          <w:color w:val="auto"/>
          <w:sz w:val="28"/>
          <w:szCs w:val="28"/>
          <w:lang w:bidi="ar-SA"/>
        </w:rPr>
      </w:pPr>
    </w:p>
    <w:p w14:paraId="03C23822" w14:textId="77777777" w:rsidR="0099112E"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1. Визначення альтернативних способів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92"/>
        <w:gridCol w:w="6740"/>
      </w:tblGrid>
      <w:tr w:rsidR="00B938CE" w:rsidRPr="005B5D42" w14:paraId="74435675" w14:textId="77777777" w:rsidTr="002766D1">
        <w:trPr>
          <w:trHeight w:val="20"/>
          <w:tblCellSpacing w:w="22" w:type="dxa"/>
        </w:trPr>
        <w:tc>
          <w:tcPr>
            <w:tcW w:w="1430" w:type="pct"/>
            <w:tcBorders>
              <w:top w:val="outset" w:sz="6" w:space="0" w:color="auto"/>
              <w:left w:val="outset" w:sz="6" w:space="0" w:color="auto"/>
              <w:bottom w:val="outset" w:sz="6" w:space="0" w:color="auto"/>
              <w:right w:val="outset" w:sz="6" w:space="0" w:color="auto"/>
            </w:tcBorders>
          </w:tcPr>
          <w:p w14:paraId="4CF011EB"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Вид альтернативи</w:t>
            </w:r>
          </w:p>
        </w:tc>
        <w:tc>
          <w:tcPr>
            <w:tcW w:w="3502" w:type="pct"/>
            <w:tcBorders>
              <w:top w:val="outset" w:sz="6" w:space="0" w:color="auto"/>
              <w:left w:val="outset" w:sz="6" w:space="0" w:color="auto"/>
              <w:bottom w:val="outset" w:sz="6" w:space="0" w:color="auto"/>
              <w:right w:val="outset" w:sz="6" w:space="0" w:color="auto"/>
            </w:tcBorders>
          </w:tcPr>
          <w:p w14:paraId="30EC4C99"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Опис альтернативи</w:t>
            </w:r>
          </w:p>
        </w:tc>
      </w:tr>
      <w:tr w:rsidR="00B938CE" w:rsidRPr="005B5D42" w14:paraId="089F3981" w14:textId="77777777" w:rsidTr="002766D1">
        <w:trPr>
          <w:trHeight w:val="20"/>
          <w:tblCellSpacing w:w="22" w:type="dxa"/>
        </w:trPr>
        <w:tc>
          <w:tcPr>
            <w:tcW w:w="1430" w:type="pct"/>
            <w:tcBorders>
              <w:top w:val="outset" w:sz="6" w:space="0" w:color="auto"/>
              <w:left w:val="outset" w:sz="6" w:space="0" w:color="auto"/>
              <w:bottom w:val="outset" w:sz="6" w:space="0" w:color="auto"/>
              <w:right w:val="outset" w:sz="6" w:space="0" w:color="auto"/>
            </w:tcBorders>
          </w:tcPr>
          <w:p w14:paraId="5658AE47"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3502" w:type="pct"/>
            <w:tcBorders>
              <w:top w:val="outset" w:sz="6" w:space="0" w:color="auto"/>
              <w:left w:val="outset" w:sz="6" w:space="0" w:color="auto"/>
              <w:bottom w:val="outset" w:sz="6" w:space="0" w:color="auto"/>
              <w:right w:val="outset" w:sz="6" w:space="0" w:color="auto"/>
            </w:tcBorders>
          </w:tcPr>
          <w:p w14:paraId="5BBF495D" w14:textId="77777777" w:rsidR="0099112E" w:rsidRDefault="0099112E" w:rsidP="00494E5E">
            <w:pPr>
              <w:widowControl/>
              <w:tabs>
                <w:tab w:val="left" w:pos="142"/>
                <w:tab w:val="left" w:pos="851"/>
              </w:tabs>
              <w:ind w:firstLine="433"/>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Збереження чинного регулювання. </w:t>
            </w:r>
          </w:p>
          <w:p w14:paraId="2322C9AA" w14:textId="7259CDA7" w:rsidR="004C6694" w:rsidRPr="00761F73" w:rsidRDefault="00757C04" w:rsidP="00761F73">
            <w:pPr>
              <w:pStyle w:val="rvps2"/>
              <w:shd w:val="clear" w:color="auto" w:fill="FFFFFF"/>
              <w:spacing w:before="0" w:beforeAutospacing="0" w:after="150" w:afterAutospacing="0"/>
              <w:ind w:firstLine="450"/>
              <w:jc w:val="both"/>
              <w:rPr>
                <w:sz w:val="28"/>
                <w:szCs w:val="28"/>
              </w:rPr>
            </w:pPr>
            <w:r>
              <w:rPr>
                <w:sz w:val="28"/>
                <w:szCs w:val="28"/>
              </w:rPr>
              <w:t>В</w:t>
            </w:r>
            <w:r w:rsidRPr="00611233">
              <w:rPr>
                <w:sz w:val="28"/>
                <w:szCs w:val="28"/>
              </w:rPr>
              <w:t xml:space="preserve">ідповідно до чинного </w:t>
            </w:r>
            <w:r w:rsidR="00761F73">
              <w:rPr>
                <w:sz w:val="28"/>
                <w:szCs w:val="28"/>
              </w:rPr>
              <w:t>Порядку к</w:t>
            </w:r>
            <w:r w:rsidR="00761F73" w:rsidRPr="00761F73">
              <w:rPr>
                <w:sz w:val="28"/>
                <w:szCs w:val="28"/>
              </w:rPr>
              <w:t xml:space="preserve">онкурс проводиться у два етапи: </w:t>
            </w:r>
            <w:bookmarkStart w:id="4" w:name="n35"/>
            <w:bookmarkEnd w:id="4"/>
            <w:r w:rsidR="00761F73" w:rsidRPr="00761F73">
              <w:rPr>
                <w:sz w:val="28"/>
                <w:szCs w:val="28"/>
              </w:rPr>
              <w:t xml:space="preserve">І етап - вибір підручників/посібників закладами освіти, визначеними цим Порядком, за їх електронними версіями та їх обговорення; </w:t>
            </w:r>
            <w:bookmarkStart w:id="5" w:name="n36"/>
            <w:bookmarkEnd w:id="5"/>
            <w:r w:rsidR="00761F73" w:rsidRPr="00761F73">
              <w:rPr>
                <w:sz w:val="28"/>
                <w:szCs w:val="28"/>
              </w:rPr>
              <w:t>II етап - проведення експертизи художньо-технічного редагування підручників/посібників.</w:t>
            </w:r>
          </w:p>
        </w:tc>
      </w:tr>
      <w:tr w:rsidR="0099112E" w:rsidRPr="005B5D42" w14:paraId="57E67A70" w14:textId="77777777" w:rsidTr="002766D1">
        <w:trPr>
          <w:trHeight w:val="20"/>
          <w:tblCellSpacing w:w="22" w:type="dxa"/>
        </w:trPr>
        <w:tc>
          <w:tcPr>
            <w:tcW w:w="1430" w:type="pct"/>
            <w:tcBorders>
              <w:top w:val="outset" w:sz="6" w:space="0" w:color="auto"/>
              <w:left w:val="outset" w:sz="6" w:space="0" w:color="auto"/>
              <w:bottom w:val="outset" w:sz="6" w:space="0" w:color="auto"/>
              <w:right w:val="outset" w:sz="6" w:space="0" w:color="auto"/>
            </w:tcBorders>
          </w:tcPr>
          <w:p w14:paraId="5F6DCCEC"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2</w:t>
            </w:r>
          </w:p>
        </w:tc>
        <w:tc>
          <w:tcPr>
            <w:tcW w:w="3502" w:type="pct"/>
            <w:tcBorders>
              <w:top w:val="outset" w:sz="6" w:space="0" w:color="auto"/>
              <w:left w:val="outset" w:sz="6" w:space="0" w:color="auto"/>
              <w:bottom w:val="outset" w:sz="6" w:space="0" w:color="auto"/>
              <w:right w:val="outset" w:sz="6" w:space="0" w:color="auto"/>
            </w:tcBorders>
          </w:tcPr>
          <w:p w14:paraId="00229913" w14:textId="77777777" w:rsidR="00667A46" w:rsidRDefault="0099112E" w:rsidP="00667A46">
            <w:pPr>
              <w:pStyle w:val="rvps2"/>
              <w:shd w:val="clear" w:color="auto" w:fill="FFFFFF"/>
              <w:spacing w:before="0" w:beforeAutospacing="0" w:after="0" w:afterAutospacing="0"/>
              <w:ind w:firstLine="433"/>
              <w:jc w:val="both"/>
              <w:rPr>
                <w:rFonts w:eastAsia="Arial Unicode MS"/>
                <w:sz w:val="28"/>
                <w:szCs w:val="28"/>
                <w:lang w:bidi="uk-UA"/>
              </w:rPr>
            </w:pPr>
            <w:r w:rsidRPr="005B5D42">
              <w:rPr>
                <w:rFonts w:eastAsia="Arial Unicode MS"/>
                <w:sz w:val="28"/>
                <w:szCs w:val="28"/>
                <w:lang w:bidi="uk-UA"/>
              </w:rPr>
              <w:t>Затверд</w:t>
            </w:r>
            <w:r w:rsidR="00494E5E" w:rsidRPr="005B5D42">
              <w:rPr>
                <w:rFonts w:eastAsia="Arial Unicode MS"/>
                <w:sz w:val="28"/>
                <w:szCs w:val="28"/>
                <w:lang w:bidi="uk-UA"/>
              </w:rPr>
              <w:t>ження</w:t>
            </w:r>
            <w:r w:rsidRPr="005B5D42">
              <w:rPr>
                <w:rFonts w:eastAsia="Arial Unicode MS"/>
                <w:sz w:val="28"/>
                <w:szCs w:val="28"/>
                <w:lang w:bidi="uk-UA"/>
              </w:rPr>
              <w:t xml:space="preserve"> </w:t>
            </w:r>
            <w:r w:rsidR="00761F73">
              <w:rPr>
                <w:rFonts w:eastAsia="Arial Unicode MS"/>
                <w:sz w:val="28"/>
                <w:szCs w:val="28"/>
                <w:lang w:bidi="uk-UA"/>
              </w:rPr>
              <w:t xml:space="preserve">нової редакції </w:t>
            </w:r>
            <w:r w:rsidR="009172C7" w:rsidRPr="005B5D42">
              <w:rPr>
                <w:rFonts w:eastAsia="Arial Unicode MS"/>
                <w:sz w:val="28"/>
                <w:szCs w:val="28"/>
                <w:lang w:bidi="uk-UA"/>
              </w:rPr>
              <w:t>Порядк</w:t>
            </w:r>
            <w:r w:rsidR="00E6168F" w:rsidRPr="005B5D42">
              <w:rPr>
                <w:rFonts w:eastAsia="Arial Unicode MS"/>
                <w:sz w:val="28"/>
                <w:szCs w:val="28"/>
                <w:lang w:bidi="uk-UA"/>
              </w:rPr>
              <w:t>у</w:t>
            </w:r>
            <w:r w:rsidR="009172C7" w:rsidRPr="005B5D42">
              <w:rPr>
                <w:rFonts w:eastAsia="Arial Unicode MS"/>
                <w:sz w:val="28"/>
                <w:szCs w:val="28"/>
                <w:lang w:bidi="uk-UA"/>
              </w:rPr>
              <w:t xml:space="preserve"> </w:t>
            </w:r>
            <w:r w:rsidR="009172C7" w:rsidRPr="005B5D42">
              <w:rPr>
                <w:sz w:val="28"/>
                <w:szCs w:val="28"/>
              </w:rPr>
              <w:t>конкурсного відбору підручників (крім електронних) та посібників для здобувачів повної загальної середньої освіти та педагогічних працівників</w:t>
            </w:r>
            <w:r w:rsidR="00667A46">
              <w:rPr>
                <w:rFonts w:eastAsia="Arial Unicode MS"/>
                <w:sz w:val="28"/>
                <w:szCs w:val="28"/>
                <w:lang w:bidi="uk-UA"/>
              </w:rPr>
              <w:t>.</w:t>
            </w:r>
          </w:p>
          <w:p w14:paraId="125B6961" w14:textId="1EDA340D" w:rsidR="008A4476" w:rsidRPr="00A804BD" w:rsidRDefault="00A804BD" w:rsidP="007E725F">
            <w:pPr>
              <w:pStyle w:val="rvps2"/>
              <w:shd w:val="clear" w:color="auto" w:fill="FFFFFF"/>
              <w:spacing w:before="0" w:beforeAutospacing="0" w:after="0" w:afterAutospacing="0"/>
              <w:ind w:firstLine="433"/>
              <w:jc w:val="both"/>
              <w:rPr>
                <w:sz w:val="28"/>
                <w:szCs w:val="28"/>
                <w:lang w:bidi="uk-UA"/>
              </w:rPr>
            </w:pPr>
            <w:r w:rsidRPr="00A804BD">
              <w:rPr>
                <w:rFonts w:eastAsia="Arial Unicode MS"/>
                <w:bCs/>
                <w:sz w:val="28"/>
                <w:szCs w:val="28"/>
                <w:lang w:bidi="uk-UA"/>
              </w:rPr>
              <w:t xml:space="preserve">Педагогічні працівники будуть знайомитися із </w:t>
            </w:r>
            <w:r w:rsidRPr="00A804BD">
              <w:rPr>
                <w:bCs/>
                <w:sz w:val="28"/>
                <w:szCs w:val="28"/>
                <w:shd w:val="clear" w:color="auto" w:fill="FFFFFF"/>
                <w:lang w:bidi="uk-UA"/>
              </w:rPr>
              <w:t>електронними версіями оригінал-макетів підручників/посібників</w:t>
            </w:r>
            <w:r w:rsidR="00667A46">
              <w:rPr>
                <w:sz w:val="28"/>
                <w:szCs w:val="28"/>
                <w:lang w:bidi="uk-UA"/>
              </w:rPr>
              <w:t xml:space="preserve">, а також </w:t>
            </w:r>
            <w:r w:rsidR="007E725F" w:rsidRPr="003C4C8C">
              <w:rPr>
                <w:rFonts w:eastAsiaTheme="minorHAnsi"/>
                <w:color w:val="000000" w:themeColor="text1"/>
                <w:sz w:val="28"/>
                <w:szCs w:val="28"/>
              </w:rPr>
              <w:t>інтерактивн</w:t>
            </w:r>
            <w:r w:rsidR="007E725F">
              <w:rPr>
                <w:rFonts w:eastAsiaTheme="minorHAnsi"/>
                <w:color w:val="000000" w:themeColor="text1"/>
                <w:sz w:val="28"/>
                <w:szCs w:val="28"/>
              </w:rPr>
              <w:t>ими</w:t>
            </w:r>
            <w:r w:rsidR="007E725F">
              <w:rPr>
                <w:sz w:val="28"/>
                <w:szCs w:val="28"/>
                <w:lang w:bidi="uk-UA"/>
              </w:rPr>
              <w:t xml:space="preserve"> </w:t>
            </w:r>
            <w:r w:rsidR="00667A46">
              <w:rPr>
                <w:sz w:val="28"/>
                <w:szCs w:val="28"/>
                <w:lang w:bidi="uk-UA"/>
              </w:rPr>
              <w:t>електронними додатками до них.</w:t>
            </w:r>
          </w:p>
        </w:tc>
      </w:tr>
    </w:tbl>
    <w:p w14:paraId="3FF4107A" w14:textId="4A570DE5" w:rsidR="008F2664" w:rsidRPr="005B5D42" w:rsidRDefault="008F2664" w:rsidP="002766D1">
      <w:pPr>
        <w:widowControl/>
        <w:tabs>
          <w:tab w:val="left" w:pos="851"/>
        </w:tabs>
        <w:jc w:val="both"/>
        <w:rPr>
          <w:rFonts w:ascii="Times New Roman" w:eastAsia="Times New Roman" w:hAnsi="Times New Roman" w:cs="Times New Roman"/>
          <w:color w:val="auto"/>
          <w:sz w:val="28"/>
          <w:szCs w:val="28"/>
          <w:lang w:eastAsia="ru-RU" w:bidi="ar-SA"/>
        </w:rPr>
      </w:pPr>
    </w:p>
    <w:p w14:paraId="1128E07B" w14:textId="77777777" w:rsidR="0099112E"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2. Оцінка вибраних альтернативних способів досягнення цілей</w:t>
      </w:r>
    </w:p>
    <w:p w14:paraId="68387F16"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p>
    <w:p w14:paraId="5A7055DE" w14:textId="77777777" w:rsidR="0099112E"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Оцінка впливу на сферу інтересів держави</w:t>
      </w:r>
    </w:p>
    <w:tbl>
      <w:tblPr>
        <w:tblW w:w="508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52"/>
        <w:gridCol w:w="3756"/>
        <w:gridCol w:w="3478"/>
      </w:tblGrid>
      <w:tr w:rsidR="00B938CE" w:rsidRPr="005B5D42" w14:paraId="21BFD9CD" w14:textId="77777777" w:rsidTr="00B177A7">
        <w:trPr>
          <w:tblCellSpacing w:w="22" w:type="dxa"/>
        </w:trPr>
        <w:tc>
          <w:tcPr>
            <w:tcW w:w="1231" w:type="pct"/>
            <w:tcBorders>
              <w:top w:val="outset" w:sz="6" w:space="0" w:color="auto"/>
              <w:left w:val="outset" w:sz="6" w:space="0" w:color="auto"/>
              <w:bottom w:val="outset" w:sz="6" w:space="0" w:color="auto"/>
              <w:right w:val="outset" w:sz="6" w:space="0" w:color="auto"/>
            </w:tcBorders>
          </w:tcPr>
          <w:p w14:paraId="229B0E8D"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Вид альтернативи</w:t>
            </w:r>
          </w:p>
        </w:tc>
        <w:tc>
          <w:tcPr>
            <w:tcW w:w="1915" w:type="pct"/>
            <w:tcBorders>
              <w:top w:val="outset" w:sz="6" w:space="0" w:color="auto"/>
              <w:left w:val="outset" w:sz="6" w:space="0" w:color="auto"/>
              <w:bottom w:val="outset" w:sz="6" w:space="0" w:color="auto"/>
              <w:right w:val="outset" w:sz="6" w:space="0" w:color="auto"/>
            </w:tcBorders>
          </w:tcPr>
          <w:p w14:paraId="3189F61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Вигоди</w:t>
            </w:r>
          </w:p>
        </w:tc>
        <w:tc>
          <w:tcPr>
            <w:tcW w:w="1761" w:type="pct"/>
            <w:tcBorders>
              <w:top w:val="outset" w:sz="6" w:space="0" w:color="auto"/>
              <w:left w:val="outset" w:sz="6" w:space="0" w:color="auto"/>
              <w:bottom w:val="outset" w:sz="6" w:space="0" w:color="auto"/>
              <w:right w:val="outset" w:sz="6" w:space="0" w:color="auto"/>
            </w:tcBorders>
          </w:tcPr>
          <w:p w14:paraId="14B2930B"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Витрати</w:t>
            </w:r>
          </w:p>
        </w:tc>
      </w:tr>
      <w:tr w:rsidR="00B938CE" w:rsidRPr="005B5D42" w14:paraId="0F821738" w14:textId="77777777" w:rsidTr="00BC49F3">
        <w:trPr>
          <w:tblCellSpacing w:w="22" w:type="dxa"/>
        </w:trPr>
        <w:tc>
          <w:tcPr>
            <w:tcW w:w="1231" w:type="pct"/>
            <w:tcBorders>
              <w:top w:val="outset" w:sz="6" w:space="0" w:color="auto"/>
              <w:left w:val="outset" w:sz="6" w:space="0" w:color="auto"/>
              <w:bottom w:val="outset" w:sz="6" w:space="0" w:color="auto"/>
              <w:right w:val="outset" w:sz="6" w:space="0" w:color="auto"/>
            </w:tcBorders>
          </w:tcPr>
          <w:p w14:paraId="581347EA" w14:textId="77777777" w:rsidR="0099112E" w:rsidRPr="005B5D42" w:rsidRDefault="0099112E" w:rsidP="008C78A9">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1915" w:type="pct"/>
            <w:tcBorders>
              <w:top w:val="outset" w:sz="6" w:space="0" w:color="auto"/>
              <w:left w:val="outset" w:sz="6" w:space="0" w:color="auto"/>
              <w:bottom w:val="outset" w:sz="6" w:space="0" w:color="auto"/>
              <w:right w:val="outset" w:sz="6" w:space="0" w:color="auto"/>
            </w:tcBorders>
          </w:tcPr>
          <w:p w14:paraId="76BACFEB" w14:textId="77777777" w:rsidR="0099112E" w:rsidRPr="005B5D42" w:rsidRDefault="008C78A9" w:rsidP="008C78A9">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Організовано забезпечення учнів та педагогічних </w:t>
            </w:r>
            <w:r w:rsidRPr="005B5D42">
              <w:rPr>
                <w:rFonts w:ascii="Times New Roman" w:eastAsia="Times New Roman" w:hAnsi="Times New Roman" w:cs="Times New Roman"/>
                <w:color w:val="auto"/>
                <w:sz w:val="28"/>
                <w:szCs w:val="28"/>
                <w:lang w:eastAsia="ru-RU" w:bidi="ar-SA"/>
              </w:rPr>
              <w:lastRenderedPageBreak/>
              <w:t>працівників підручниками, посібниками для здобуття повної загальної середньої освіти за кошти державного бюджету шляхом конкурсного відбору</w:t>
            </w:r>
            <w:r w:rsidR="00C85E66" w:rsidRPr="005B5D42">
              <w:rPr>
                <w:rFonts w:ascii="Times New Roman" w:eastAsia="Times New Roman" w:hAnsi="Times New Roman" w:cs="Times New Roman"/>
                <w:color w:val="auto"/>
                <w:sz w:val="28"/>
                <w:szCs w:val="28"/>
                <w:lang w:eastAsia="ru-RU" w:bidi="ar-SA"/>
              </w:rPr>
              <w:t>.</w:t>
            </w:r>
          </w:p>
        </w:tc>
        <w:tc>
          <w:tcPr>
            <w:tcW w:w="1761" w:type="pct"/>
            <w:tcBorders>
              <w:top w:val="outset" w:sz="6" w:space="0" w:color="auto"/>
              <w:left w:val="outset" w:sz="6" w:space="0" w:color="auto"/>
              <w:bottom w:val="outset" w:sz="6" w:space="0" w:color="auto"/>
              <w:right w:val="outset" w:sz="6" w:space="0" w:color="auto"/>
            </w:tcBorders>
          </w:tcPr>
          <w:p w14:paraId="384D7B5B" w14:textId="4D9B9595" w:rsidR="0099112E" w:rsidRPr="005B5D42" w:rsidRDefault="00DA0724" w:rsidP="00A368D0">
            <w:pPr>
              <w:widowControl/>
              <w:tabs>
                <w:tab w:val="left" w:pos="851"/>
              </w:tabs>
              <w:jc w:val="both"/>
              <w:rPr>
                <w:rFonts w:ascii="Times New Roman" w:eastAsia="Times New Roman" w:hAnsi="Times New Roman" w:cs="Times New Roman"/>
                <w:color w:val="auto"/>
                <w:sz w:val="28"/>
                <w:szCs w:val="28"/>
                <w:lang w:eastAsia="ru-RU" w:bidi="ar-SA"/>
              </w:rPr>
            </w:pPr>
            <w:r>
              <w:rPr>
                <w:rFonts w:ascii="TimesNewRomanPSMT" w:eastAsiaTheme="minorHAnsi" w:hAnsi="TimesNewRomanPSMT" w:cs="TimesNewRomanPSMT"/>
                <w:sz w:val="28"/>
                <w:szCs w:val="28"/>
              </w:rPr>
              <w:lastRenderedPageBreak/>
              <w:t>У</w:t>
            </w:r>
            <w:r w:rsidRPr="003C4C8C">
              <w:rPr>
                <w:rFonts w:ascii="TimesNewRomanPSMT" w:eastAsiaTheme="minorHAnsi" w:hAnsi="TimesNewRomanPSMT" w:cs="TimesNewRomanPSMT"/>
                <w:sz w:val="28"/>
                <w:szCs w:val="28"/>
              </w:rPr>
              <w:t xml:space="preserve"> 2024 році Державним</w:t>
            </w:r>
            <w:r w:rsidR="00A368D0">
              <w:rPr>
                <w:rFonts w:ascii="TimesNewRomanPSMT" w:eastAsiaTheme="minorHAnsi" w:hAnsi="TimesNewRomanPSMT" w:cs="TimesNewRomanPSMT"/>
                <w:sz w:val="28"/>
                <w:szCs w:val="28"/>
              </w:rPr>
              <w:t xml:space="preserve"> бюджетом України </w:t>
            </w:r>
            <w:r w:rsidR="00A368D0">
              <w:rPr>
                <w:rFonts w:ascii="TimesNewRomanPSMT" w:eastAsiaTheme="minorHAnsi" w:hAnsi="TimesNewRomanPSMT" w:cs="TimesNewRomanPSMT"/>
                <w:sz w:val="28"/>
                <w:szCs w:val="28"/>
              </w:rPr>
              <w:lastRenderedPageBreak/>
              <w:t>передбачено 1 </w:t>
            </w:r>
            <w:r w:rsidRPr="003C4C8C">
              <w:rPr>
                <w:rFonts w:ascii="TimesNewRomanPSMT" w:eastAsiaTheme="minorHAnsi" w:hAnsi="TimesNewRomanPSMT" w:cs="TimesNewRomanPSMT"/>
                <w:sz w:val="28"/>
                <w:szCs w:val="28"/>
              </w:rPr>
              <w:t>500</w:t>
            </w:r>
            <w:r w:rsidR="00A368D0">
              <w:rPr>
                <w:rFonts w:ascii="TimesNewRomanPSMT" w:eastAsiaTheme="minorHAnsi" w:hAnsi="TimesNewRomanPSMT" w:cs="TimesNewRomanPSMT"/>
                <w:sz w:val="28"/>
                <w:szCs w:val="28"/>
              </w:rPr>
              <w:t> </w:t>
            </w:r>
            <w:r w:rsidRPr="003C4C8C">
              <w:rPr>
                <w:rFonts w:ascii="TimesNewRomanPSMT" w:eastAsiaTheme="minorHAnsi" w:hAnsi="TimesNewRomanPSMT" w:cs="TimesNewRomanPSMT"/>
                <w:sz w:val="28"/>
                <w:szCs w:val="28"/>
              </w:rPr>
              <w:t>000,0 грн на видання, доставку підручників і посібників для учнів та педагогічних працівників закладів загальної середньої освіти, зберігання МОН України резерву підручників і посібників</w:t>
            </w:r>
          </w:p>
        </w:tc>
      </w:tr>
      <w:tr w:rsidR="0099112E" w:rsidRPr="005B5D42" w14:paraId="039B7DA2" w14:textId="77777777" w:rsidTr="0046732B">
        <w:trPr>
          <w:tblCellSpacing w:w="22" w:type="dxa"/>
        </w:trPr>
        <w:tc>
          <w:tcPr>
            <w:tcW w:w="1231" w:type="pct"/>
            <w:tcBorders>
              <w:top w:val="outset" w:sz="6" w:space="0" w:color="auto"/>
              <w:left w:val="outset" w:sz="6" w:space="0" w:color="auto"/>
              <w:bottom w:val="outset" w:sz="6" w:space="0" w:color="auto"/>
              <w:right w:val="outset" w:sz="6" w:space="0" w:color="auto"/>
            </w:tcBorders>
          </w:tcPr>
          <w:p w14:paraId="0CC18BED"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Альтернатива 2</w:t>
            </w:r>
          </w:p>
        </w:tc>
        <w:tc>
          <w:tcPr>
            <w:tcW w:w="1915" w:type="pct"/>
            <w:tcBorders>
              <w:top w:val="outset" w:sz="6" w:space="0" w:color="auto"/>
              <w:left w:val="outset" w:sz="6" w:space="0" w:color="auto"/>
              <w:bottom w:val="outset" w:sz="6" w:space="0" w:color="auto"/>
              <w:right w:val="outset" w:sz="6" w:space="0" w:color="auto"/>
            </w:tcBorders>
            <w:vAlign w:val="center"/>
          </w:tcPr>
          <w:p w14:paraId="7821A8A2" w14:textId="3F53FEDB" w:rsidR="0099112E" w:rsidRPr="005B5D42" w:rsidRDefault="0046732B" w:rsidP="00667A46">
            <w:pPr>
              <w:jc w:val="both"/>
              <w:rPr>
                <w:rFonts w:ascii="Times New Roman" w:hAnsi="Times New Roman" w:cs="Times New Roman"/>
                <w:color w:val="auto"/>
                <w:sz w:val="28"/>
                <w:szCs w:val="28"/>
              </w:rPr>
            </w:pPr>
            <w:r>
              <w:rPr>
                <w:rFonts w:ascii="Times New Roman" w:eastAsia="Times New Roman" w:hAnsi="Times New Roman" w:cs="Times New Roman"/>
                <w:sz w:val="28"/>
                <w:szCs w:val="28"/>
              </w:rPr>
              <w:t>Н</w:t>
            </w:r>
            <w:r w:rsidR="00895856" w:rsidRPr="005B5D42">
              <w:rPr>
                <w:rFonts w:ascii="Times New Roman" w:eastAsia="Times New Roman" w:hAnsi="Times New Roman" w:cs="Times New Roman"/>
                <w:sz w:val="28"/>
                <w:szCs w:val="28"/>
              </w:rPr>
              <w:t>ові підходи до проведення конкурсного відбору підручників (посібників) та процедур їх грифування</w:t>
            </w:r>
            <w:r>
              <w:rPr>
                <w:rFonts w:ascii="Times New Roman" w:eastAsia="Times New Roman" w:hAnsi="Times New Roman" w:cs="Times New Roman"/>
                <w:sz w:val="28"/>
                <w:szCs w:val="28"/>
              </w:rPr>
              <w:t xml:space="preserve"> створюють умови для </w:t>
            </w:r>
            <w:r w:rsidR="00895856" w:rsidRPr="005B5D42">
              <w:rPr>
                <w:rFonts w:ascii="Times New Roman" w:eastAsia="Times New Roman" w:hAnsi="Times New Roman" w:cs="Times New Roman"/>
                <w:sz w:val="28"/>
                <w:szCs w:val="28"/>
              </w:rPr>
              <w:t>поліпшен</w:t>
            </w:r>
            <w:r>
              <w:rPr>
                <w:rFonts w:ascii="Times New Roman" w:eastAsia="Times New Roman" w:hAnsi="Times New Roman" w:cs="Times New Roman"/>
                <w:sz w:val="28"/>
                <w:szCs w:val="28"/>
              </w:rPr>
              <w:t>ня</w:t>
            </w:r>
            <w:r w:rsidR="00895856" w:rsidRPr="005B5D42">
              <w:rPr>
                <w:rFonts w:ascii="Times New Roman" w:eastAsia="Times New Roman" w:hAnsi="Times New Roman" w:cs="Times New Roman"/>
                <w:sz w:val="28"/>
                <w:szCs w:val="28"/>
              </w:rPr>
              <w:t xml:space="preserve"> </w:t>
            </w:r>
            <w:r w:rsidR="009172C7" w:rsidRPr="005B5D42">
              <w:rPr>
                <w:rFonts w:ascii="Times New Roman" w:hAnsi="Times New Roman" w:cs="Times New Roman"/>
                <w:sz w:val="28"/>
                <w:szCs w:val="28"/>
              </w:rPr>
              <w:t>як</w:t>
            </w:r>
            <w:r>
              <w:rPr>
                <w:rFonts w:ascii="Times New Roman" w:hAnsi="Times New Roman" w:cs="Times New Roman"/>
                <w:sz w:val="28"/>
                <w:szCs w:val="28"/>
              </w:rPr>
              <w:t>о</w:t>
            </w:r>
            <w:r w:rsidR="009172C7" w:rsidRPr="005B5D42">
              <w:rPr>
                <w:rFonts w:ascii="Times New Roman" w:hAnsi="Times New Roman" w:cs="Times New Roman"/>
                <w:sz w:val="28"/>
                <w:szCs w:val="28"/>
              </w:rPr>
              <w:t>с</w:t>
            </w:r>
            <w:r w:rsidR="00895856" w:rsidRPr="005B5D42">
              <w:rPr>
                <w:rFonts w:ascii="Times New Roman" w:hAnsi="Times New Roman" w:cs="Times New Roman"/>
                <w:sz w:val="28"/>
                <w:szCs w:val="28"/>
              </w:rPr>
              <w:t>т</w:t>
            </w:r>
            <w:r>
              <w:rPr>
                <w:rFonts w:ascii="Times New Roman" w:hAnsi="Times New Roman" w:cs="Times New Roman"/>
                <w:sz w:val="28"/>
                <w:szCs w:val="28"/>
              </w:rPr>
              <w:t>і</w:t>
            </w:r>
            <w:r w:rsidR="009172C7" w:rsidRPr="005B5D42">
              <w:rPr>
                <w:rFonts w:ascii="Times New Roman" w:hAnsi="Times New Roman" w:cs="Times New Roman"/>
                <w:sz w:val="28"/>
                <w:szCs w:val="28"/>
              </w:rPr>
              <w:t xml:space="preserve"> підручників, </w:t>
            </w:r>
            <w:r w:rsidR="00F22E07" w:rsidRPr="005B5D42">
              <w:rPr>
                <w:rFonts w:ascii="Times New Roman" w:hAnsi="Times New Roman" w:cs="Times New Roman"/>
                <w:color w:val="auto"/>
                <w:sz w:val="28"/>
                <w:szCs w:val="28"/>
              </w:rPr>
              <w:t>забезпечен</w:t>
            </w:r>
            <w:r>
              <w:rPr>
                <w:rFonts w:ascii="Times New Roman" w:hAnsi="Times New Roman" w:cs="Times New Roman"/>
                <w:color w:val="auto"/>
                <w:sz w:val="28"/>
                <w:szCs w:val="28"/>
              </w:rPr>
              <w:t>ня</w:t>
            </w:r>
            <w:r w:rsidR="00F22E07" w:rsidRPr="005B5D42">
              <w:rPr>
                <w:rFonts w:ascii="Times New Roman" w:hAnsi="Times New Roman" w:cs="Times New Roman"/>
                <w:color w:val="auto"/>
                <w:sz w:val="28"/>
                <w:szCs w:val="28"/>
              </w:rPr>
              <w:t xml:space="preserve"> </w:t>
            </w:r>
            <w:r w:rsidR="00EE427A" w:rsidRPr="005B5D42">
              <w:rPr>
                <w:rFonts w:ascii="Times New Roman" w:hAnsi="Times New Roman" w:cs="Times New Roman"/>
                <w:color w:val="auto"/>
                <w:sz w:val="28"/>
                <w:szCs w:val="28"/>
              </w:rPr>
              <w:t>прозор</w:t>
            </w:r>
            <w:r>
              <w:rPr>
                <w:rFonts w:ascii="Times New Roman" w:hAnsi="Times New Roman" w:cs="Times New Roman"/>
                <w:color w:val="auto"/>
                <w:sz w:val="28"/>
                <w:szCs w:val="28"/>
              </w:rPr>
              <w:t>о</w:t>
            </w:r>
            <w:r w:rsidR="00EE427A" w:rsidRPr="005B5D42">
              <w:rPr>
                <w:rFonts w:ascii="Times New Roman" w:hAnsi="Times New Roman" w:cs="Times New Roman"/>
                <w:color w:val="auto"/>
                <w:sz w:val="28"/>
                <w:szCs w:val="28"/>
              </w:rPr>
              <w:t>ст</w:t>
            </w:r>
            <w:r w:rsidR="00744040">
              <w:rPr>
                <w:rFonts w:ascii="Times New Roman" w:hAnsi="Times New Roman" w:cs="Times New Roman"/>
                <w:color w:val="auto"/>
                <w:sz w:val="28"/>
                <w:szCs w:val="28"/>
              </w:rPr>
              <w:t>і</w:t>
            </w:r>
            <w:r w:rsidR="00F22E07" w:rsidRPr="005B5D42">
              <w:rPr>
                <w:rFonts w:ascii="Times New Roman" w:hAnsi="Times New Roman" w:cs="Times New Roman"/>
                <w:color w:val="auto"/>
                <w:sz w:val="28"/>
                <w:szCs w:val="28"/>
              </w:rPr>
              <w:t xml:space="preserve"> здійснення </w:t>
            </w:r>
            <w:r w:rsidR="00EE427A" w:rsidRPr="005B5D42">
              <w:rPr>
                <w:rFonts w:ascii="Times New Roman" w:hAnsi="Times New Roman" w:cs="Times New Roman"/>
                <w:color w:val="auto"/>
                <w:sz w:val="28"/>
                <w:szCs w:val="28"/>
              </w:rPr>
              <w:t xml:space="preserve">процедури </w:t>
            </w:r>
            <w:r w:rsidR="00524901" w:rsidRPr="005B5D42">
              <w:rPr>
                <w:rFonts w:ascii="Times New Roman" w:hAnsi="Times New Roman" w:cs="Times New Roman"/>
                <w:color w:val="auto"/>
                <w:sz w:val="28"/>
                <w:szCs w:val="28"/>
              </w:rPr>
              <w:t>ї</w:t>
            </w:r>
            <w:r w:rsidR="009172C7" w:rsidRPr="005B5D42">
              <w:rPr>
                <w:rFonts w:ascii="Times New Roman" w:hAnsi="Times New Roman" w:cs="Times New Roman"/>
                <w:color w:val="auto"/>
                <w:sz w:val="28"/>
                <w:szCs w:val="28"/>
              </w:rPr>
              <w:t>х</w:t>
            </w:r>
            <w:r w:rsidR="00EE427A" w:rsidRPr="005B5D42">
              <w:rPr>
                <w:rFonts w:ascii="Times New Roman" w:hAnsi="Times New Roman" w:cs="Times New Roman"/>
                <w:color w:val="auto"/>
                <w:sz w:val="28"/>
                <w:szCs w:val="28"/>
              </w:rPr>
              <w:t xml:space="preserve"> </w:t>
            </w:r>
            <w:r w:rsidR="009172C7" w:rsidRPr="005B5D42">
              <w:rPr>
                <w:rFonts w:ascii="Times New Roman" w:hAnsi="Times New Roman" w:cs="Times New Roman"/>
                <w:color w:val="auto"/>
                <w:sz w:val="28"/>
                <w:szCs w:val="28"/>
              </w:rPr>
              <w:t>відбору,</w:t>
            </w:r>
            <w:r w:rsidR="00667A46">
              <w:rPr>
                <w:rFonts w:ascii="Times New Roman" w:hAnsi="Times New Roman" w:cs="Times New Roman"/>
                <w:color w:val="auto"/>
                <w:sz w:val="28"/>
                <w:szCs w:val="28"/>
              </w:rPr>
              <w:t xml:space="preserve"> скорочення терміну проведення</w:t>
            </w:r>
            <w:r w:rsidR="000160CE">
              <w:rPr>
                <w:rFonts w:ascii="Times New Roman" w:hAnsi="Times New Roman" w:cs="Times New Roman"/>
                <w:color w:val="auto"/>
                <w:sz w:val="28"/>
                <w:szCs w:val="28"/>
              </w:rPr>
              <w:t xml:space="preserve"> конкурсного відбору</w:t>
            </w:r>
            <w:r w:rsidR="007A1324" w:rsidRPr="005B5D42">
              <w:rPr>
                <w:rFonts w:ascii="Times New Roman" w:hAnsi="Times New Roman" w:cs="Times New Roman"/>
                <w:sz w:val="28"/>
                <w:szCs w:val="28"/>
                <w:lang w:eastAsia="ru-RU"/>
              </w:rPr>
              <w:t xml:space="preserve">. </w:t>
            </w:r>
          </w:p>
        </w:tc>
        <w:tc>
          <w:tcPr>
            <w:tcW w:w="1761" w:type="pct"/>
            <w:tcBorders>
              <w:top w:val="outset" w:sz="6" w:space="0" w:color="auto"/>
              <w:left w:val="outset" w:sz="6" w:space="0" w:color="auto"/>
              <w:bottom w:val="outset" w:sz="6" w:space="0" w:color="auto"/>
              <w:right w:val="outset" w:sz="6" w:space="0" w:color="auto"/>
            </w:tcBorders>
          </w:tcPr>
          <w:p w14:paraId="3E4F4F21" w14:textId="43C9E197" w:rsidR="004C6694" w:rsidRPr="005B5D42" w:rsidRDefault="00A368D0" w:rsidP="00A368D0">
            <w:pPr>
              <w:widowControl/>
              <w:tabs>
                <w:tab w:val="left" w:pos="851"/>
              </w:tabs>
              <w:rPr>
                <w:rFonts w:ascii="Times New Roman" w:eastAsia="Times New Roman" w:hAnsi="Times New Roman" w:cs="Times New Roman"/>
                <w:color w:val="auto"/>
                <w:sz w:val="28"/>
                <w:szCs w:val="28"/>
                <w:lang w:eastAsia="ru-RU" w:bidi="ar-SA"/>
              </w:rPr>
            </w:pPr>
            <w:r>
              <w:rPr>
                <w:rFonts w:ascii="TimesNewRomanPSMT" w:eastAsiaTheme="minorHAnsi" w:hAnsi="TimesNewRomanPSMT" w:cs="TimesNewRomanPSMT"/>
                <w:sz w:val="28"/>
                <w:szCs w:val="28"/>
              </w:rPr>
              <w:t>У</w:t>
            </w:r>
            <w:r w:rsidRPr="003C4C8C">
              <w:rPr>
                <w:rFonts w:ascii="TimesNewRomanPSMT" w:eastAsiaTheme="minorHAnsi" w:hAnsi="TimesNewRomanPSMT" w:cs="TimesNewRomanPSMT"/>
                <w:sz w:val="28"/>
                <w:szCs w:val="28"/>
              </w:rPr>
              <w:t xml:space="preserve"> </w:t>
            </w:r>
            <w:r>
              <w:rPr>
                <w:rFonts w:ascii="TimesNewRomanPSMT" w:eastAsiaTheme="minorHAnsi" w:hAnsi="TimesNewRomanPSMT" w:cs="TimesNewRomanPSMT"/>
                <w:sz w:val="28"/>
                <w:szCs w:val="28"/>
              </w:rPr>
              <w:t xml:space="preserve">проєкті </w:t>
            </w:r>
            <w:r w:rsidRPr="003C4C8C">
              <w:rPr>
                <w:rFonts w:ascii="TimesNewRomanPSMT" w:eastAsiaTheme="minorHAnsi" w:hAnsi="TimesNewRomanPSMT" w:cs="TimesNewRomanPSMT"/>
                <w:sz w:val="28"/>
                <w:szCs w:val="28"/>
              </w:rPr>
              <w:t>Державн</w:t>
            </w:r>
            <w:r>
              <w:rPr>
                <w:rFonts w:ascii="TimesNewRomanPSMT" w:eastAsiaTheme="minorHAnsi" w:hAnsi="TimesNewRomanPSMT" w:cs="TimesNewRomanPSMT"/>
                <w:sz w:val="28"/>
                <w:szCs w:val="28"/>
              </w:rPr>
              <w:t>ого</w:t>
            </w:r>
            <w:r w:rsidRPr="003C4C8C">
              <w:rPr>
                <w:rFonts w:ascii="TimesNewRomanPSMT" w:eastAsiaTheme="minorHAnsi" w:hAnsi="TimesNewRomanPSMT" w:cs="TimesNewRomanPSMT"/>
                <w:sz w:val="28"/>
                <w:szCs w:val="28"/>
              </w:rPr>
              <w:t xml:space="preserve"> бюджет</w:t>
            </w:r>
            <w:r>
              <w:rPr>
                <w:rFonts w:ascii="TimesNewRomanPSMT" w:eastAsiaTheme="minorHAnsi" w:hAnsi="TimesNewRomanPSMT" w:cs="TimesNewRomanPSMT"/>
                <w:sz w:val="28"/>
                <w:szCs w:val="28"/>
              </w:rPr>
              <w:t>у</w:t>
            </w:r>
            <w:r w:rsidRPr="003C4C8C">
              <w:rPr>
                <w:rFonts w:ascii="TimesNewRomanPSMT" w:eastAsiaTheme="minorHAnsi" w:hAnsi="TimesNewRomanPSMT" w:cs="TimesNewRomanPSMT"/>
                <w:sz w:val="28"/>
                <w:szCs w:val="28"/>
              </w:rPr>
              <w:t xml:space="preserve"> України</w:t>
            </w:r>
            <w:r>
              <w:rPr>
                <w:rFonts w:ascii="TimesNewRomanPSMT" w:eastAsiaTheme="minorHAnsi" w:hAnsi="TimesNewRomanPSMT" w:cs="TimesNewRomanPSMT"/>
                <w:sz w:val="28"/>
                <w:szCs w:val="28"/>
              </w:rPr>
              <w:t xml:space="preserve"> на 2025 рік, прийнятому в першому читанні Верховною Радою, передбачено 1 394 </w:t>
            </w:r>
            <w:r w:rsidRPr="003C4C8C">
              <w:rPr>
                <w:rFonts w:ascii="TimesNewRomanPSMT" w:eastAsiaTheme="minorHAnsi" w:hAnsi="TimesNewRomanPSMT" w:cs="TimesNewRomanPSMT"/>
                <w:sz w:val="28"/>
                <w:szCs w:val="28"/>
              </w:rPr>
              <w:t>000,0 грн на видання, доставку підручників і посібників для учнів та педагогічних працівників закладів загальної середньої освіти, зберігання МОН України резерву підручників і посібників</w:t>
            </w:r>
          </w:p>
        </w:tc>
      </w:tr>
    </w:tbl>
    <w:p w14:paraId="7F2F5EC1" w14:textId="77777777" w:rsidR="0099112E" w:rsidRPr="005B5D42" w:rsidRDefault="0099112E" w:rsidP="002766D1">
      <w:pPr>
        <w:tabs>
          <w:tab w:val="left" w:pos="142"/>
          <w:tab w:val="left" w:pos="851"/>
        </w:tabs>
        <w:autoSpaceDE w:val="0"/>
        <w:autoSpaceDN w:val="0"/>
        <w:adjustRightInd w:val="0"/>
        <w:ind w:firstLine="851"/>
        <w:jc w:val="both"/>
        <w:rPr>
          <w:rFonts w:ascii="Times New Roman" w:eastAsia="Times New Roman" w:hAnsi="Times New Roman" w:cs="Times New Roman"/>
          <w:color w:val="auto"/>
          <w:sz w:val="28"/>
          <w:szCs w:val="28"/>
          <w:lang w:bidi="ar-SA"/>
        </w:rPr>
      </w:pPr>
    </w:p>
    <w:p w14:paraId="27435293" w14:textId="635045BC" w:rsidR="00205E58"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Оцінка впливу на сферу інтересів громадян</w:t>
      </w:r>
    </w:p>
    <w:tbl>
      <w:tblPr>
        <w:tblW w:w="508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81"/>
        <w:gridCol w:w="3772"/>
        <w:gridCol w:w="3433"/>
      </w:tblGrid>
      <w:tr w:rsidR="00B938CE" w:rsidRPr="005B5D42" w14:paraId="557B0965" w14:textId="77777777" w:rsidTr="00C56DD1">
        <w:trPr>
          <w:tblCellSpacing w:w="22" w:type="dxa"/>
        </w:trPr>
        <w:tc>
          <w:tcPr>
            <w:tcW w:w="1247" w:type="pct"/>
            <w:tcBorders>
              <w:top w:val="outset" w:sz="6" w:space="0" w:color="auto"/>
              <w:left w:val="outset" w:sz="6" w:space="0" w:color="auto"/>
              <w:bottom w:val="outset" w:sz="6" w:space="0" w:color="auto"/>
              <w:right w:val="outset" w:sz="6" w:space="0" w:color="auto"/>
            </w:tcBorders>
          </w:tcPr>
          <w:p w14:paraId="5CC38FBE"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Вид альтернативи</w:t>
            </w:r>
          </w:p>
        </w:tc>
        <w:tc>
          <w:tcPr>
            <w:tcW w:w="1924" w:type="pct"/>
            <w:tcBorders>
              <w:top w:val="outset" w:sz="6" w:space="0" w:color="auto"/>
              <w:left w:val="outset" w:sz="6" w:space="0" w:color="auto"/>
              <w:bottom w:val="outset" w:sz="6" w:space="0" w:color="auto"/>
              <w:right w:val="outset" w:sz="6" w:space="0" w:color="auto"/>
            </w:tcBorders>
          </w:tcPr>
          <w:p w14:paraId="556E4AA8"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Вигоди</w:t>
            </w:r>
          </w:p>
        </w:tc>
        <w:tc>
          <w:tcPr>
            <w:tcW w:w="1737" w:type="pct"/>
            <w:tcBorders>
              <w:top w:val="outset" w:sz="6" w:space="0" w:color="auto"/>
              <w:left w:val="outset" w:sz="6" w:space="0" w:color="auto"/>
              <w:bottom w:val="outset" w:sz="6" w:space="0" w:color="auto"/>
              <w:right w:val="outset" w:sz="6" w:space="0" w:color="auto"/>
            </w:tcBorders>
          </w:tcPr>
          <w:p w14:paraId="0332F8A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Витрати</w:t>
            </w:r>
          </w:p>
        </w:tc>
      </w:tr>
      <w:tr w:rsidR="00B938CE" w:rsidRPr="005B5D42" w14:paraId="07D330E4" w14:textId="77777777" w:rsidTr="00C56DD1">
        <w:trPr>
          <w:tblCellSpacing w:w="22" w:type="dxa"/>
        </w:trPr>
        <w:tc>
          <w:tcPr>
            <w:tcW w:w="1247" w:type="pct"/>
            <w:tcBorders>
              <w:top w:val="outset" w:sz="6" w:space="0" w:color="auto"/>
              <w:left w:val="outset" w:sz="6" w:space="0" w:color="auto"/>
              <w:bottom w:val="outset" w:sz="6" w:space="0" w:color="auto"/>
              <w:right w:val="outset" w:sz="6" w:space="0" w:color="auto"/>
            </w:tcBorders>
          </w:tcPr>
          <w:p w14:paraId="6C244DE5"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1924" w:type="pct"/>
            <w:tcBorders>
              <w:top w:val="outset" w:sz="6" w:space="0" w:color="auto"/>
              <w:left w:val="outset" w:sz="6" w:space="0" w:color="auto"/>
              <w:bottom w:val="outset" w:sz="6" w:space="0" w:color="auto"/>
              <w:right w:val="outset" w:sz="6" w:space="0" w:color="auto"/>
            </w:tcBorders>
          </w:tcPr>
          <w:p w14:paraId="47CD31BE" w14:textId="77777777" w:rsidR="0099112E" w:rsidRPr="005B5D42" w:rsidRDefault="00744040" w:rsidP="005C2466">
            <w:pPr>
              <w:widowControl/>
              <w:tabs>
                <w:tab w:val="left" w:pos="851"/>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Відсутні. Застосовується чинна процедура конкурсного відбору підручників, яка є недосконалою. Незабезпечення якісною навчальною літературою здобувачів освіти впливає на реалізацію їхніх конституційних освітніх прав.</w:t>
            </w:r>
          </w:p>
        </w:tc>
        <w:tc>
          <w:tcPr>
            <w:tcW w:w="1737" w:type="pct"/>
            <w:tcBorders>
              <w:top w:val="outset" w:sz="6" w:space="0" w:color="auto"/>
              <w:left w:val="outset" w:sz="6" w:space="0" w:color="auto"/>
              <w:bottom w:val="outset" w:sz="6" w:space="0" w:color="auto"/>
              <w:right w:val="outset" w:sz="6" w:space="0" w:color="auto"/>
            </w:tcBorders>
          </w:tcPr>
          <w:p w14:paraId="1FEF93F5" w14:textId="07DEAFDE" w:rsidR="005C2466" w:rsidRDefault="004C6694" w:rsidP="004C6694">
            <w:pPr>
              <w:widowControl/>
              <w:tabs>
                <w:tab w:val="left" w:pos="85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w:t>
            </w:r>
            <w:r w:rsidR="00744040">
              <w:rPr>
                <w:rFonts w:ascii="Times New Roman" w:eastAsia="Times New Roman" w:hAnsi="Times New Roman" w:cs="Times New Roman"/>
                <w:color w:val="auto"/>
                <w:sz w:val="28"/>
                <w:szCs w:val="28"/>
                <w:lang w:bidi="ar-SA"/>
              </w:rPr>
              <w:t>ідсутні</w:t>
            </w:r>
            <w:r>
              <w:rPr>
                <w:rFonts w:ascii="Times New Roman" w:eastAsia="Times New Roman" w:hAnsi="Times New Roman" w:cs="Times New Roman"/>
                <w:color w:val="auto"/>
                <w:sz w:val="28"/>
                <w:szCs w:val="28"/>
                <w:lang w:bidi="ar-SA"/>
              </w:rPr>
              <w:t>.</w:t>
            </w:r>
          </w:p>
          <w:p w14:paraId="25FA2110" w14:textId="4B16F263" w:rsidR="004C6694" w:rsidRPr="005B5D42" w:rsidRDefault="00757C04" w:rsidP="00667A46">
            <w:pPr>
              <w:widowControl/>
              <w:tabs>
                <w:tab w:val="left" w:pos="85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rPr>
              <w:t xml:space="preserve">Чинна процедура конкурсного відбору </w:t>
            </w:r>
            <w:r w:rsidRPr="00757C04">
              <w:rPr>
                <w:rFonts w:ascii="Times New Roman" w:eastAsia="Times New Roman" w:hAnsi="Times New Roman" w:cs="Times New Roman"/>
                <w:color w:val="auto"/>
                <w:sz w:val="28"/>
                <w:szCs w:val="28"/>
              </w:rPr>
              <w:t>не дозволяє цілісно оцінити майбутнє видання</w:t>
            </w:r>
            <w:r w:rsidR="00667A46">
              <w:rPr>
                <w:rFonts w:ascii="Times New Roman" w:eastAsia="Times New Roman" w:hAnsi="Times New Roman" w:cs="Times New Roman"/>
                <w:color w:val="auto"/>
                <w:sz w:val="28"/>
                <w:szCs w:val="28"/>
              </w:rPr>
              <w:t xml:space="preserve"> без </w:t>
            </w:r>
            <w:r w:rsidR="007E725F" w:rsidRPr="003C4C8C">
              <w:rPr>
                <w:rFonts w:ascii="Times New Roman" w:eastAsiaTheme="minorHAnsi" w:hAnsi="Times New Roman"/>
                <w:color w:val="000000" w:themeColor="text1"/>
                <w:sz w:val="28"/>
                <w:szCs w:val="28"/>
              </w:rPr>
              <w:t>інтерактивного</w:t>
            </w:r>
            <w:r w:rsidR="007E725F">
              <w:rPr>
                <w:rFonts w:ascii="Times New Roman" w:eastAsia="Times New Roman" w:hAnsi="Times New Roman" w:cs="Times New Roman"/>
                <w:color w:val="auto"/>
                <w:sz w:val="28"/>
                <w:szCs w:val="28"/>
              </w:rPr>
              <w:t xml:space="preserve"> </w:t>
            </w:r>
            <w:r w:rsidR="00667A46">
              <w:rPr>
                <w:rFonts w:ascii="Times New Roman" w:eastAsia="Times New Roman" w:hAnsi="Times New Roman" w:cs="Times New Roman"/>
                <w:color w:val="auto"/>
                <w:sz w:val="28"/>
                <w:szCs w:val="28"/>
              </w:rPr>
              <w:t>електронного додатка до нього</w:t>
            </w:r>
          </w:p>
        </w:tc>
      </w:tr>
      <w:tr w:rsidR="0099112E" w:rsidRPr="005B5D42" w14:paraId="00EBEF1C" w14:textId="77777777" w:rsidTr="00C56DD1">
        <w:trPr>
          <w:tblCellSpacing w:w="22" w:type="dxa"/>
        </w:trPr>
        <w:tc>
          <w:tcPr>
            <w:tcW w:w="1247" w:type="pct"/>
            <w:tcBorders>
              <w:top w:val="outset" w:sz="6" w:space="0" w:color="auto"/>
              <w:left w:val="outset" w:sz="6" w:space="0" w:color="auto"/>
              <w:bottom w:val="outset" w:sz="6" w:space="0" w:color="auto"/>
              <w:right w:val="outset" w:sz="6" w:space="0" w:color="auto"/>
            </w:tcBorders>
          </w:tcPr>
          <w:p w14:paraId="4C0758A5"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2</w:t>
            </w:r>
          </w:p>
        </w:tc>
        <w:tc>
          <w:tcPr>
            <w:tcW w:w="1924" w:type="pct"/>
            <w:tcBorders>
              <w:top w:val="outset" w:sz="6" w:space="0" w:color="auto"/>
              <w:left w:val="outset" w:sz="6" w:space="0" w:color="auto"/>
              <w:bottom w:val="outset" w:sz="6" w:space="0" w:color="auto"/>
              <w:right w:val="outset" w:sz="6" w:space="0" w:color="auto"/>
            </w:tcBorders>
          </w:tcPr>
          <w:p w14:paraId="50E08629" w14:textId="68C1E3DA" w:rsidR="00A71337" w:rsidRPr="005B5D42" w:rsidRDefault="00A71337" w:rsidP="00744040">
            <w:pPr>
              <w:widowControl/>
              <w:tabs>
                <w:tab w:val="left" w:pos="851"/>
              </w:tabs>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Педагогічним працівникам,  представникам громадських  освітні</w:t>
            </w:r>
            <w:r w:rsidR="00757C04">
              <w:rPr>
                <w:rFonts w:ascii="Times New Roman" w:eastAsia="Times New Roman" w:hAnsi="Times New Roman" w:cs="Times New Roman"/>
                <w:color w:val="auto"/>
                <w:sz w:val="28"/>
                <w:szCs w:val="28"/>
                <w:lang w:bidi="ar-SA"/>
              </w:rPr>
              <w:t>х організацій,</w:t>
            </w:r>
            <w:r w:rsidR="00744040">
              <w:rPr>
                <w:rFonts w:ascii="Times New Roman" w:eastAsia="Times New Roman" w:hAnsi="Times New Roman" w:cs="Times New Roman"/>
                <w:color w:val="auto"/>
                <w:sz w:val="28"/>
                <w:szCs w:val="28"/>
                <w:lang w:bidi="ar-SA"/>
              </w:rPr>
              <w:t xml:space="preserve"> батькам  учнів </w:t>
            </w:r>
            <w:r w:rsidRPr="005B5D42">
              <w:rPr>
                <w:rFonts w:ascii="Times New Roman" w:eastAsia="Times New Roman" w:hAnsi="Times New Roman" w:cs="Times New Roman"/>
                <w:color w:val="auto"/>
                <w:sz w:val="28"/>
                <w:szCs w:val="28"/>
                <w:lang w:bidi="ar-SA"/>
              </w:rPr>
              <w:t>запропонован</w:t>
            </w:r>
            <w:r w:rsidR="00744040">
              <w:rPr>
                <w:rFonts w:ascii="Times New Roman" w:eastAsia="Times New Roman" w:hAnsi="Times New Roman" w:cs="Times New Roman"/>
                <w:color w:val="auto"/>
                <w:sz w:val="28"/>
                <w:szCs w:val="28"/>
                <w:lang w:bidi="ar-SA"/>
              </w:rPr>
              <w:t>ий механізм дає можливість</w:t>
            </w:r>
            <w:r w:rsidRPr="005B5D42">
              <w:rPr>
                <w:rFonts w:ascii="Times New Roman" w:eastAsia="Times New Roman" w:hAnsi="Times New Roman" w:cs="Times New Roman"/>
                <w:color w:val="auto"/>
                <w:sz w:val="28"/>
                <w:szCs w:val="28"/>
                <w:lang w:bidi="ar-SA"/>
              </w:rPr>
              <w:t xml:space="preserve"> ознайомитися з фрагментами електронних версій підручників і посібників, </w:t>
            </w:r>
            <w:r w:rsidRPr="005B5D42">
              <w:rPr>
                <w:rFonts w:ascii="Times New Roman" w:eastAsia="Times New Roman" w:hAnsi="Times New Roman" w:cs="Times New Roman"/>
                <w:color w:val="auto"/>
                <w:sz w:val="28"/>
                <w:szCs w:val="28"/>
                <w:lang w:bidi="ar-SA"/>
              </w:rPr>
              <w:lastRenderedPageBreak/>
              <w:t xml:space="preserve">експертними висновками до них та висловити свої зауваження і пропозиції  щодо змістового наповнення </w:t>
            </w:r>
            <w:r w:rsidR="00757C04">
              <w:rPr>
                <w:rFonts w:ascii="Times New Roman" w:eastAsia="Times New Roman" w:hAnsi="Times New Roman" w:cs="Times New Roman"/>
                <w:color w:val="auto"/>
                <w:sz w:val="28"/>
                <w:szCs w:val="28"/>
                <w:lang w:bidi="ar-SA"/>
              </w:rPr>
              <w:t>навчальної</w:t>
            </w:r>
            <w:r w:rsidRPr="005B5D42">
              <w:rPr>
                <w:rFonts w:ascii="Times New Roman" w:eastAsia="Times New Roman" w:hAnsi="Times New Roman" w:cs="Times New Roman"/>
                <w:color w:val="auto"/>
                <w:sz w:val="28"/>
                <w:szCs w:val="28"/>
                <w:lang w:bidi="ar-SA"/>
              </w:rPr>
              <w:t xml:space="preserve"> літератури, її суча</w:t>
            </w:r>
            <w:r w:rsidR="00757C04">
              <w:rPr>
                <w:rFonts w:ascii="Times New Roman" w:eastAsia="Times New Roman" w:hAnsi="Times New Roman" w:cs="Times New Roman"/>
                <w:color w:val="auto"/>
                <w:sz w:val="28"/>
                <w:szCs w:val="28"/>
                <w:lang w:bidi="ar-SA"/>
              </w:rPr>
              <w:t xml:space="preserve">сності, відповідності  запитам учнів, їхнім </w:t>
            </w:r>
            <w:r w:rsidRPr="005B5D42">
              <w:rPr>
                <w:rFonts w:ascii="Times New Roman" w:eastAsia="Times New Roman" w:hAnsi="Times New Roman" w:cs="Times New Roman"/>
                <w:color w:val="auto"/>
                <w:sz w:val="28"/>
                <w:szCs w:val="28"/>
                <w:lang w:bidi="ar-SA"/>
              </w:rPr>
              <w:t xml:space="preserve">віковим особливостям, а також стосовно </w:t>
            </w:r>
            <w:r w:rsidR="005C2466" w:rsidRPr="005B5D42">
              <w:rPr>
                <w:rFonts w:ascii="Times New Roman" w:eastAsia="Times New Roman" w:hAnsi="Times New Roman" w:cs="Times New Roman"/>
                <w:color w:val="auto"/>
                <w:sz w:val="28"/>
                <w:szCs w:val="28"/>
                <w:lang w:bidi="ar-SA"/>
              </w:rPr>
              <w:t>художньо-технічного</w:t>
            </w:r>
            <w:r w:rsidRPr="005B5D42">
              <w:rPr>
                <w:rFonts w:ascii="Times New Roman" w:eastAsia="Times New Roman" w:hAnsi="Times New Roman" w:cs="Times New Roman"/>
                <w:color w:val="auto"/>
                <w:sz w:val="28"/>
                <w:szCs w:val="28"/>
                <w:lang w:bidi="ar-SA"/>
              </w:rPr>
              <w:t xml:space="preserve"> оформлення підручників.</w:t>
            </w:r>
            <w:r w:rsidR="00895856" w:rsidRPr="005B5D42">
              <w:rPr>
                <w:rFonts w:ascii="Times New Roman" w:eastAsia="Times New Roman" w:hAnsi="Times New Roman" w:cs="Times New Roman"/>
                <w:color w:val="auto"/>
                <w:sz w:val="28"/>
                <w:szCs w:val="28"/>
                <w:lang w:bidi="ar-SA"/>
              </w:rPr>
              <w:t xml:space="preserve"> </w:t>
            </w:r>
            <w:r w:rsidR="00BC49F3" w:rsidRPr="005B5D42">
              <w:rPr>
                <w:rFonts w:ascii="Times New Roman" w:eastAsia="Times New Roman" w:hAnsi="Times New Roman" w:cs="Times New Roman"/>
                <w:color w:val="auto"/>
                <w:sz w:val="28"/>
                <w:szCs w:val="28"/>
                <w:lang w:eastAsia="ru-RU" w:bidi="ar-SA"/>
              </w:rPr>
              <w:t>Таким чином, буде</w:t>
            </w:r>
            <w:r w:rsidR="008C78A9" w:rsidRPr="005B5D42">
              <w:rPr>
                <w:rFonts w:ascii="Times New Roman" w:eastAsia="Times New Roman" w:hAnsi="Times New Roman" w:cs="Times New Roman"/>
                <w:color w:val="auto"/>
                <w:sz w:val="28"/>
                <w:szCs w:val="28"/>
                <w:lang w:eastAsia="ru-RU" w:bidi="ar-SA"/>
              </w:rPr>
              <w:t xml:space="preserve"> удосконалено процедуру експертизи та відбору,</w:t>
            </w:r>
            <w:r w:rsidR="00BC49F3" w:rsidRPr="005B5D42">
              <w:rPr>
                <w:rFonts w:ascii="Times New Roman" w:eastAsia="Times New Roman" w:hAnsi="Times New Roman" w:cs="Times New Roman"/>
                <w:color w:val="auto"/>
                <w:sz w:val="28"/>
                <w:szCs w:val="28"/>
                <w:lang w:eastAsia="ru-RU" w:bidi="ar-SA"/>
              </w:rPr>
              <w:t xml:space="preserve"> </w:t>
            </w:r>
            <w:r w:rsidR="008C78A9" w:rsidRPr="005B5D42">
              <w:rPr>
                <w:rFonts w:ascii="Times New Roman" w:eastAsia="Times New Roman" w:hAnsi="Times New Roman" w:cs="Times New Roman"/>
                <w:color w:val="auto"/>
                <w:sz w:val="28"/>
                <w:szCs w:val="28"/>
                <w:lang w:eastAsia="ru-RU" w:bidi="ar-SA"/>
              </w:rPr>
              <w:t xml:space="preserve">створено умови для </w:t>
            </w:r>
            <w:r w:rsidR="00BC49F3" w:rsidRPr="005B5D42">
              <w:rPr>
                <w:rFonts w:ascii="Times New Roman" w:eastAsia="Times New Roman" w:hAnsi="Times New Roman" w:cs="Times New Roman"/>
                <w:color w:val="auto"/>
                <w:sz w:val="28"/>
                <w:szCs w:val="28"/>
                <w:lang w:eastAsia="ru-RU" w:bidi="ar-SA"/>
              </w:rPr>
              <w:t>з</w:t>
            </w:r>
            <w:r w:rsidRPr="005B5D42">
              <w:rPr>
                <w:rFonts w:ascii="Times New Roman" w:eastAsia="Times New Roman" w:hAnsi="Times New Roman" w:cs="Times New Roman"/>
                <w:color w:val="auto"/>
                <w:sz w:val="28"/>
                <w:szCs w:val="28"/>
                <w:lang w:eastAsia="ru-RU" w:bidi="ar-SA"/>
              </w:rPr>
              <w:t>абезпечен</w:t>
            </w:r>
            <w:r w:rsidR="008C78A9" w:rsidRPr="005B5D42">
              <w:rPr>
                <w:rFonts w:ascii="Times New Roman" w:eastAsia="Times New Roman" w:hAnsi="Times New Roman" w:cs="Times New Roman"/>
                <w:color w:val="auto"/>
                <w:sz w:val="28"/>
                <w:szCs w:val="28"/>
                <w:lang w:eastAsia="ru-RU" w:bidi="ar-SA"/>
              </w:rPr>
              <w:t>ня</w:t>
            </w:r>
            <w:r w:rsidRPr="005B5D42">
              <w:rPr>
                <w:rFonts w:ascii="Times New Roman" w:eastAsia="Times New Roman" w:hAnsi="Times New Roman" w:cs="Times New Roman"/>
                <w:color w:val="auto"/>
                <w:sz w:val="28"/>
                <w:szCs w:val="28"/>
                <w:lang w:eastAsia="ru-RU" w:bidi="ar-SA"/>
              </w:rPr>
              <w:t xml:space="preserve"> здобувачів освіти та педагогічних працівників більш якісними підручниками і п</w:t>
            </w:r>
            <w:r w:rsidR="00BC49F3" w:rsidRPr="005B5D42">
              <w:rPr>
                <w:rFonts w:ascii="Times New Roman" w:eastAsia="Times New Roman" w:hAnsi="Times New Roman" w:cs="Times New Roman"/>
                <w:color w:val="auto"/>
                <w:sz w:val="28"/>
                <w:szCs w:val="28"/>
                <w:lang w:eastAsia="ru-RU" w:bidi="ar-SA"/>
              </w:rPr>
              <w:t>осібниками</w:t>
            </w:r>
          </w:p>
        </w:tc>
        <w:tc>
          <w:tcPr>
            <w:tcW w:w="1737" w:type="pct"/>
            <w:tcBorders>
              <w:top w:val="outset" w:sz="6" w:space="0" w:color="auto"/>
              <w:left w:val="outset" w:sz="6" w:space="0" w:color="auto"/>
              <w:bottom w:val="outset" w:sz="6" w:space="0" w:color="auto"/>
              <w:right w:val="outset" w:sz="6" w:space="0" w:color="auto"/>
            </w:tcBorders>
          </w:tcPr>
          <w:p w14:paraId="6402740E" w14:textId="3221ED19" w:rsidR="004C6694" w:rsidRDefault="004C6694" w:rsidP="004C6694">
            <w:pPr>
              <w:widowControl/>
              <w:tabs>
                <w:tab w:val="left" w:pos="85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Відсутні.</w:t>
            </w:r>
          </w:p>
          <w:p w14:paraId="429529B5" w14:textId="2966EDA7" w:rsidR="0054696D" w:rsidRDefault="0054696D" w:rsidP="004C6694">
            <w:pPr>
              <w:widowControl/>
              <w:tabs>
                <w:tab w:val="left" w:pos="85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Неу</w:t>
            </w:r>
            <w:r w:rsidRPr="0054696D">
              <w:rPr>
                <w:rFonts w:ascii="Times New Roman" w:eastAsia="Times New Roman" w:hAnsi="Times New Roman" w:cs="Times New Roman"/>
                <w:color w:val="auto"/>
                <w:sz w:val="28"/>
                <w:szCs w:val="28"/>
                <w:lang w:bidi="ar-SA"/>
              </w:rPr>
              <w:t>досконален</w:t>
            </w:r>
            <w:r>
              <w:rPr>
                <w:rFonts w:ascii="Times New Roman" w:eastAsia="Times New Roman" w:hAnsi="Times New Roman" w:cs="Times New Roman"/>
                <w:color w:val="auto"/>
                <w:sz w:val="28"/>
                <w:szCs w:val="28"/>
                <w:lang w:bidi="ar-SA"/>
              </w:rPr>
              <w:t>ня</w:t>
            </w:r>
            <w:r w:rsidRPr="0054696D">
              <w:rPr>
                <w:rFonts w:ascii="Times New Roman" w:eastAsia="Times New Roman" w:hAnsi="Times New Roman" w:cs="Times New Roman"/>
                <w:color w:val="auto"/>
                <w:sz w:val="28"/>
                <w:szCs w:val="28"/>
                <w:lang w:bidi="ar-SA"/>
              </w:rPr>
              <w:t xml:space="preserve"> процедур</w:t>
            </w:r>
            <w:r>
              <w:rPr>
                <w:rFonts w:ascii="Times New Roman" w:eastAsia="Times New Roman" w:hAnsi="Times New Roman" w:cs="Times New Roman"/>
                <w:color w:val="auto"/>
                <w:sz w:val="28"/>
                <w:szCs w:val="28"/>
                <w:lang w:bidi="ar-SA"/>
              </w:rPr>
              <w:t>и</w:t>
            </w:r>
            <w:r w:rsidRPr="0054696D">
              <w:rPr>
                <w:rFonts w:ascii="Times New Roman" w:eastAsia="Times New Roman" w:hAnsi="Times New Roman" w:cs="Times New Roman"/>
                <w:color w:val="auto"/>
                <w:sz w:val="28"/>
                <w:szCs w:val="28"/>
                <w:lang w:bidi="ar-SA"/>
              </w:rPr>
              <w:t xml:space="preserve"> відбору</w:t>
            </w:r>
            <w:r>
              <w:rPr>
                <w:rFonts w:ascii="Times New Roman" w:eastAsia="Times New Roman" w:hAnsi="Times New Roman" w:cs="Times New Roman"/>
                <w:color w:val="auto"/>
                <w:sz w:val="28"/>
                <w:szCs w:val="28"/>
                <w:lang w:bidi="ar-SA"/>
              </w:rPr>
              <w:t xml:space="preserve"> підручників і посібників</w:t>
            </w:r>
            <w:r w:rsidRPr="0054696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унеможливить покращення </w:t>
            </w:r>
            <w:r w:rsidRPr="0054696D">
              <w:rPr>
                <w:rFonts w:ascii="Times New Roman" w:eastAsia="Times New Roman" w:hAnsi="Times New Roman" w:cs="Times New Roman"/>
                <w:color w:val="auto"/>
                <w:sz w:val="28"/>
                <w:szCs w:val="28"/>
                <w:lang w:bidi="ar-SA"/>
              </w:rPr>
              <w:t xml:space="preserve"> умов для забезпечення здобувачів освіти та педагогічних працівників </w:t>
            </w:r>
            <w:r w:rsidRPr="0054696D">
              <w:rPr>
                <w:rFonts w:ascii="Times New Roman" w:eastAsia="Times New Roman" w:hAnsi="Times New Roman" w:cs="Times New Roman"/>
                <w:color w:val="auto"/>
                <w:sz w:val="28"/>
                <w:szCs w:val="28"/>
                <w:lang w:bidi="ar-SA"/>
              </w:rPr>
              <w:lastRenderedPageBreak/>
              <w:t>більш якісними підручни</w:t>
            </w:r>
            <w:r w:rsidR="0024179F">
              <w:rPr>
                <w:rFonts w:ascii="Times New Roman" w:eastAsia="Times New Roman" w:hAnsi="Times New Roman" w:cs="Times New Roman"/>
                <w:color w:val="auto"/>
                <w:sz w:val="28"/>
                <w:szCs w:val="28"/>
                <w:lang w:bidi="ar-SA"/>
              </w:rPr>
              <w:t>ками</w:t>
            </w:r>
            <w:r w:rsidR="00266918">
              <w:rPr>
                <w:rFonts w:ascii="Times New Roman" w:eastAsia="Times New Roman" w:hAnsi="Times New Roman" w:cs="Times New Roman"/>
                <w:color w:val="auto"/>
                <w:sz w:val="28"/>
                <w:szCs w:val="28"/>
                <w:lang w:bidi="ar-SA"/>
              </w:rPr>
              <w:t xml:space="preserve">, які мають </w:t>
            </w:r>
            <w:r w:rsidR="00266918">
              <w:rPr>
                <w:rFonts w:ascii="Times New Roman" w:eastAsia="Times New Roman" w:hAnsi="Times New Roman" w:cs="Times New Roman"/>
                <w:color w:val="auto"/>
                <w:sz w:val="28"/>
                <w:szCs w:val="28"/>
              </w:rPr>
              <w:t>електронний додаток</w:t>
            </w:r>
          </w:p>
          <w:p w14:paraId="5087B307" w14:textId="0A4EE5EF" w:rsidR="0099112E" w:rsidRPr="005B5D42" w:rsidRDefault="0099112E" w:rsidP="004C6694">
            <w:pPr>
              <w:widowControl/>
              <w:tabs>
                <w:tab w:val="left" w:pos="851"/>
              </w:tabs>
              <w:rPr>
                <w:rFonts w:ascii="Times New Roman" w:eastAsia="Times New Roman" w:hAnsi="Times New Roman" w:cs="Times New Roman"/>
                <w:color w:val="auto"/>
                <w:sz w:val="28"/>
                <w:szCs w:val="28"/>
                <w:lang w:eastAsia="ru-RU" w:bidi="ar-SA"/>
              </w:rPr>
            </w:pPr>
          </w:p>
        </w:tc>
      </w:tr>
    </w:tbl>
    <w:p w14:paraId="7640B74C"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p w14:paraId="2BC4CC4F" w14:textId="77777777" w:rsidR="0099112E"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Оцінка впливу на сферу інтересів суб'єктів господарювання</w:t>
      </w:r>
    </w:p>
    <w:p w14:paraId="37DEAEB8" w14:textId="77777777" w:rsidR="004468B8" w:rsidRPr="005B5D42" w:rsidRDefault="004468B8" w:rsidP="008A4476">
      <w:pPr>
        <w:widowControl/>
        <w:tabs>
          <w:tab w:val="left" w:pos="851"/>
        </w:tabs>
        <w:jc w:val="both"/>
        <w:rPr>
          <w:rFonts w:ascii="Times New Roman" w:eastAsia="Times New Roman" w:hAnsi="Times New Roman" w:cs="Times New Roman"/>
          <w:color w:val="auto"/>
          <w:sz w:val="28"/>
          <w:szCs w:val="28"/>
          <w:lang w:eastAsia="ru-RU" w:bidi="ar-SA"/>
        </w:rPr>
      </w:pPr>
    </w:p>
    <w:p w14:paraId="74E18F46" w14:textId="30581EE5" w:rsidR="00E676CD" w:rsidRPr="006151A4" w:rsidRDefault="005663CE" w:rsidP="006151A4">
      <w:pPr>
        <w:widowControl/>
        <w:tabs>
          <w:tab w:val="left" w:pos="851"/>
        </w:tabs>
        <w:ind w:firstLine="709"/>
        <w:jc w:val="both"/>
        <w:rPr>
          <w:rFonts w:ascii="Times New Roman" w:eastAsia="Times New Roman" w:hAnsi="Times New Roman" w:cs="Times New Roman"/>
          <w:bCs/>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На</w:t>
      </w:r>
      <w:r w:rsidR="00744040">
        <w:rPr>
          <w:rFonts w:ascii="Times New Roman" w:eastAsia="Times New Roman" w:hAnsi="Times New Roman" w:cs="Times New Roman"/>
          <w:color w:val="auto"/>
          <w:sz w:val="28"/>
          <w:szCs w:val="28"/>
          <w:lang w:eastAsia="ru-RU" w:bidi="ar-SA"/>
        </w:rPr>
        <w:t>разі</w:t>
      </w:r>
      <w:r w:rsidRPr="005B5D42">
        <w:rPr>
          <w:rFonts w:ascii="Times New Roman" w:eastAsia="Times New Roman" w:hAnsi="Times New Roman" w:cs="Times New Roman"/>
          <w:color w:val="auto"/>
          <w:sz w:val="28"/>
          <w:szCs w:val="28"/>
          <w:lang w:eastAsia="ru-RU" w:bidi="ar-SA"/>
        </w:rPr>
        <w:t xml:space="preserve">, відповідно до </w:t>
      </w:r>
      <w:r w:rsidR="00E232BF" w:rsidRPr="005B5D42">
        <w:rPr>
          <w:rFonts w:ascii="Times New Roman" w:eastAsia="Times New Roman" w:hAnsi="Times New Roman" w:cs="Times New Roman"/>
          <w:color w:val="auto"/>
          <w:sz w:val="28"/>
          <w:szCs w:val="28"/>
          <w:lang w:eastAsia="ru-RU"/>
        </w:rPr>
        <w:t>Порядку конкурсного відбору підручників (крім електронних) для здобувачів повної загальної середньої освіти і педагогічних працівників</w:t>
      </w:r>
      <w:r w:rsidR="00B21913" w:rsidRPr="005B5D42">
        <w:rPr>
          <w:rFonts w:ascii="Times New Roman" w:eastAsia="Times New Roman" w:hAnsi="Times New Roman" w:cs="Times New Roman"/>
          <w:color w:val="auto"/>
          <w:sz w:val="28"/>
          <w:szCs w:val="28"/>
          <w:lang w:eastAsia="ru-RU" w:bidi="ar-SA"/>
        </w:rPr>
        <w:t xml:space="preserve">, затвердженого </w:t>
      </w:r>
      <w:r w:rsidR="000C2DD8">
        <w:rPr>
          <w:rFonts w:ascii="Times New Roman" w:eastAsia="Times New Roman" w:hAnsi="Times New Roman" w:cs="Times New Roman"/>
          <w:color w:val="auto"/>
          <w:sz w:val="28"/>
          <w:szCs w:val="28"/>
          <w:lang w:eastAsia="ru-RU" w:bidi="ar-SA"/>
        </w:rPr>
        <w:t>н</w:t>
      </w:r>
      <w:r w:rsidR="000C2DD8" w:rsidRPr="000C2DD8">
        <w:rPr>
          <w:rFonts w:ascii="Times New Roman" w:eastAsia="Times New Roman" w:hAnsi="Times New Roman" w:cs="Times New Roman"/>
          <w:color w:val="auto"/>
          <w:sz w:val="28"/>
          <w:szCs w:val="28"/>
          <w:lang w:eastAsia="ru-RU" w:bidi="ar-SA"/>
        </w:rPr>
        <w:t>аказ</w:t>
      </w:r>
      <w:r w:rsidR="000C2DD8">
        <w:rPr>
          <w:rFonts w:ascii="Times New Roman" w:eastAsia="Times New Roman" w:hAnsi="Times New Roman" w:cs="Times New Roman"/>
          <w:color w:val="auto"/>
          <w:sz w:val="28"/>
          <w:szCs w:val="28"/>
          <w:lang w:eastAsia="ru-RU" w:bidi="ar-SA"/>
        </w:rPr>
        <w:t>ом</w:t>
      </w:r>
      <w:r w:rsidR="000C2DD8" w:rsidRPr="000C2DD8">
        <w:rPr>
          <w:rFonts w:ascii="Times New Roman" w:eastAsia="Times New Roman" w:hAnsi="Times New Roman" w:cs="Times New Roman"/>
          <w:color w:val="auto"/>
          <w:sz w:val="28"/>
          <w:szCs w:val="28"/>
          <w:lang w:eastAsia="ru-RU" w:bidi="ar-SA"/>
        </w:rPr>
        <w:t xml:space="preserve"> Міністерства освіти і науки України від 21 вересня 2021 року № 1001, зареєстрован</w:t>
      </w:r>
      <w:r w:rsidR="000C2DD8">
        <w:rPr>
          <w:rFonts w:ascii="Times New Roman" w:eastAsia="Times New Roman" w:hAnsi="Times New Roman" w:cs="Times New Roman"/>
          <w:color w:val="auto"/>
          <w:sz w:val="28"/>
          <w:szCs w:val="28"/>
          <w:lang w:eastAsia="ru-RU" w:bidi="ar-SA"/>
        </w:rPr>
        <w:t xml:space="preserve">ого в </w:t>
      </w:r>
      <w:r w:rsidR="000C2DD8" w:rsidRPr="000C2DD8">
        <w:rPr>
          <w:rFonts w:ascii="Times New Roman" w:eastAsia="Times New Roman" w:hAnsi="Times New Roman" w:cs="Times New Roman"/>
          <w:color w:val="auto"/>
          <w:sz w:val="28"/>
          <w:szCs w:val="28"/>
          <w:lang w:eastAsia="ru-RU" w:bidi="ar-SA"/>
        </w:rPr>
        <w:t>Міністерством юстиції України 11 листопада</w:t>
      </w:r>
      <w:r w:rsidR="000C2DD8">
        <w:rPr>
          <w:rFonts w:ascii="Times New Roman" w:eastAsia="Times New Roman" w:hAnsi="Times New Roman" w:cs="Times New Roman"/>
          <w:color w:val="auto"/>
          <w:sz w:val="28"/>
          <w:szCs w:val="28"/>
          <w:lang w:eastAsia="ru-RU" w:bidi="ar-SA"/>
        </w:rPr>
        <w:t xml:space="preserve"> 2021 року за № 1483/37105</w:t>
      </w:r>
      <w:r w:rsidRPr="005B5D42">
        <w:rPr>
          <w:rFonts w:ascii="Times New Roman" w:eastAsia="Times New Roman" w:hAnsi="Times New Roman" w:cs="Times New Roman"/>
          <w:color w:val="auto"/>
          <w:sz w:val="28"/>
          <w:szCs w:val="28"/>
          <w:lang w:eastAsia="ru-RU" w:bidi="ar-SA"/>
        </w:rPr>
        <w:t xml:space="preserve">, для </w:t>
      </w:r>
      <w:r w:rsidR="00E232BF" w:rsidRPr="005B5D42">
        <w:rPr>
          <w:rFonts w:ascii="Times New Roman" w:eastAsia="Times New Roman" w:hAnsi="Times New Roman" w:cs="Times New Roman"/>
          <w:color w:val="auto"/>
          <w:sz w:val="28"/>
          <w:szCs w:val="28"/>
          <w:lang w:eastAsia="ru-RU" w:bidi="ar-SA"/>
        </w:rPr>
        <w:t>участі в конкурсі</w:t>
      </w:r>
      <w:r w:rsidRPr="005B5D42">
        <w:rPr>
          <w:rFonts w:ascii="Times New Roman" w:eastAsia="Times New Roman" w:hAnsi="Times New Roman" w:cs="Times New Roman"/>
          <w:color w:val="auto"/>
          <w:sz w:val="28"/>
          <w:szCs w:val="28"/>
          <w:lang w:eastAsia="ru-RU" w:bidi="ar-SA"/>
        </w:rPr>
        <w:t xml:space="preserve"> автор</w:t>
      </w:r>
      <w:r w:rsidR="00E232BF" w:rsidRPr="005B5D42">
        <w:rPr>
          <w:rFonts w:ascii="Times New Roman" w:eastAsia="Times New Roman" w:hAnsi="Times New Roman" w:cs="Times New Roman"/>
          <w:color w:val="auto"/>
          <w:sz w:val="28"/>
          <w:szCs w:val="28"/>
          <w:lang w:eastAsia="ru-RU" w:bidi="ar-SA"/>
        </w:rPr>
        <w:t>(и)</w:t>
      </w:r>
      <w:r w:rsidRPr="005B5D42">
        <w:rPr>
          <w:rFonts w:ascii="Times New Roman" w:eastAsia="Times New Roman" w:hAnsi="Times New Roman" w:cs="Times New Roman"/>
          <w:color w:val="auto"/>
          <w:sz w:val="28"/>
          <w:szCs w:val="28"/>
          <w:lang w:eastAsia="ru-RU" w:bidi="ar-SA"/>
        </w:rPr>
        <w:t xml:space="preserve">, видавництво або інші фізичні та юридичні особи </w:t>
      </w:r>
      <w:r w:rsidR="00120F03" w:rsidRPr="005B5D42">
        <w:rPr>
          <w:rFonts w:ascii="Times New Roman" w:eastAsia="Times New Roman" w:hAnsi="Times New Roman" w:cs="Times New Roman"/>
          <w:color w:val="auto"/>
          <w:sz w:val="28"/>
          <w:szCs w:val="28"/>
          <w:lang w:eastAsia="ru-RU" w:bidi="ar-SA"/>
        </w:rPr>
        <w:t>–</w:t>
      </w:r>
      <w:r w:rsidRPr="005B5D42">
        <w:rPr>
          <w:rFonts w:ascii="Times New Roman" w:eastAsia="Times New Roman" w:hAnsi="Times New Roman" w:cs="Times New Roman"/>
          <w:color w:val="auto"/>
          <w:sz w:val="28"/>
          <w:szCs w:val="28"/>
          <w:lang w:eastAsia="ru-RU" w:bidi="ar-SA"/>
        </w:rPr>
        <w:t xml:space="preserve"> суб</w:t>
      </w:r>
      <w:r w:rsidR="00601182" w:rsidRPr="005B5D42">
        <w:rPr>
          <w:rFonts w:ascii="Times New Roman" w:hAnsi="Times New Roman" w:cs="Times New Roman"/>
          <w:color w:val="auto"/>
          <w:sz w:val="28"/>
          <w:szCs w:val="28"/>
        </w:rPr>
        <w:t>’</w:t>
      </w:r>
      <w:r w:rsidRPr="005B5D42">
        <w:rPr>
          <w:rFonts w:ascii="Times New Roman" w:eastAsia="Times New Roman" w:hAnsi="Times New Roman" w:cs="Times New Roman"/>
          <w:color w:val="auto"/>
          <w:sz w:val="28"/>
          <w:szCs w:val="28"/>
          <w:lang w:eastAsia="ru-RU" w:bidi="ar-SA"/>
        </w:rPr>
        <w:t xml:space="preserve">єкти </w:t>
      </w:r>
      <w:r w:rsidRPr="006151A4">
        <w:rPr>
          <w:rFonts w:ascii="Times New Roman" w:eastAsia="Times New Roman" w:hAnsi="Times New Roman" w:cs="Times New Roman"/>
          <w:bCs/>
          <w:color w:val="auto"/>
          <w:sz w:val="28"/>
          <w:szCs w:val="28"/>
          <w:lang w:eastAsia="ru-RU" w:bidi="ar-SA"/>
        </w:rPr>
        <w:t xml:space="preserve">підприємницької діяльності, що мають виключні права на використання твору, надають до </w:t>
      </w:r>
      <w:r w:rsidR="00494E5E" w:rsidRPr="006151A4">
        <w:rPr>
          <w:rFonts w:ascii="Times New Roman" w:eastAsia="Times New Roman" w:hAnsi="Times New Roman" w:cs="Times New Roman"/>
          <w:bCs/>
          <w:color w:val="auto"/>
          <w:sz w:val="28"/>
          <w:szCs w:val="28"/>
          <w:lang w:eastAsia="ru-RU" w:bidi="ar-SA"/>
        </w:rPr>
        <w:t>установи, що належить до сфери управління МОН (далі – Конкурсна установа),</w:t>
      </w:r>
      <w:r w:rsidRPr="006151A4">
        <w:rPr>
          <w:rFonts w:ascii="Times New Roman" w:eastAsia="Times New Roman" w:hAnsi="Times New Roman" w:cs="Times New Roman"/>
          <w:bCs/>
          <w:color w:val="auto"/>
          <w:sz w:val="28"/>
          <w:szCs w:val="28"/>
          <w:lang w:eastAsia="ru-RU" w:bidi="ar-SA"/>
        </w:rPr>
        <w:t xml:space="preserve"> </w:t>
      </w:r>
      <w:r w:rsidR="00E232BF" w:rsidRPr="006151A4">
        <w:rPr>
          <w:rFonts w:ascii="Times New Roman" w:eastAsia="Times New Roman" w:hAnsi="Times New Roman" w:cs="Times New Roman"/>
          <w:bCs/>
          <w:color w:val="auto"/>
          <w:sz w:val="28"/>
          <w:szCs w:val="28"/>
          <w:lang w:eastAsia="ru-RU" w:bidi="ar-SA"/>
        </w:rPr>
        <w:t>підручники</w:t>
      </w:r>
      <w:r w:rsidRPr="006151A4">
        <w:rPr>
          <w:rFonts w:ascii="Times New Roman" w:eastAsia="Times New Roman" w:hAnsi="Times New Roman" w:cs="Times New Roman"/>
          <w:bCs/>
          <w:color w:val="auto"/>
          <w:sz w:val="28"/>
          <w:szCs w:val="28"/>
          <w:lang w:eastAsia="ru-RU" w:bidi="ar-SA"/>
        </w:rPr>
        <w:t xml:space="preserve"> з відповідним пакетом документів для проведення експертизи</w:t>
      </w:r>
      <w:r w:rsidR="00E232BF" w:rsidRPr="006151A4">
        <w:rPr>
          <w:rFonts w:ascii="Times New Roman" w:eastAsia="Times New Roman" w:hAnsi="Times New Roman" w:cs="Times New Roman"/>
          <w:bCs/>
          <w:color w:val="auto"/>
          <w:sz w:val="28"/>
          <w:szCs w:val="28"/>
          <w:lang w:eastAsia="ru-RU" w:bidi="ar-SA"/>
        </w:rPr>
        <w:t xml:space="preserve"> і наступним вибором закладами освіти</w:t>
      </w:r>
      <w:r w:rsidRPr="006151A4">
        <w:rPr>
          <w:rFonts w:ascii="Times New Roman" w:eastAsia="Times New Roman" w:hAnsi="Times New Roman" w:cs="Times New Roman"/>
          <w:bCs/>
          <w:color w:val="auto"/>
          <w:sz w:val="28"/>
          <w:szCs w:val="28"/>
          <w:lang w:eastAsia="ru-RU" w:bidi="ar-SA"/>
        </w:rPr>
        <w:t>.</w:t>
      </w:r>
    </w:p>
    <w:p w14:paraId="00BA737F" w14:textId="7667D3CD" w:rsidR="006151A4" w:rsidRDefault="00704285" w:rsidP="006151A4">
      <w:pPr>
        <w:pStyle w:val="3"/>
        <w:shd w:val="clear" w:color="auto" w:fill="FFFFFF"/>
        <w:spacing w:before="0" w:beforeAutospacing="0" w:after="0" w:afterAutospacing="0"/>
        <w:ind w:firstLine="709"/>
        <w:jc w:val="both"/>
        <w:textAlignment w:val="baseline"/>
        <w:rPr>
          <w:b w:val="0"/>
          <w:sz w:val="28"/>
          <w:szCs w:val="28"/>
          <w:lang w:eastAsia="ru-RU"/>
        </w:rPr>
      </w:pPr>
      <w:r w:rsidRPr="006151A4">
        <w:rPr>
          <w:b w:val="0"/>
          <w:sz w:val="28"/>
          <w:szCs w:val="28"/>
          <w:lang w:eastAsia="ru-RU"/>
        </w:rPr>
        <w:t xml:space="preserve">Згідно з даними </w:t>
      </w:r>
      <w:r w:rsidR="00E232BF" w:rsidRPr="006151A4">
        <w:rPr>
          <w:b w:val="0"/>
          <w:sz w:val="28"/>
          <w:szCs w:val="28"/>
          <w:lang w:eastAsia="ru-RU"/>
        </w:rPr>
        <w:t>Державної наукової установи «</w:t>
      </w:r>
      <w:r w:rsidR="005663CE" w:rsidRPr="006151A4">
        <w:rPr>
          <w:b w:val="0"/>
          <w:sz w:val="28"/>
          <w:szCs w:val="28"/>
          <w:lang w:eastAsia="ru-RU"/>
        </w:rPr>
        <w:t>Інститут</w:t>
      </w:r>
      <w:r w:rsidR="00E232BF" w:rsidRPr="006151A4">
        <w:rPr>
          <w:b w:val="0"/>
          <w:sz w:val="28"/>
          <w:szCs w:val="28"/>
          <w:lang w:eastAsia="ru-RU"/>
        </w:rPr>
        <w:t xml:space="preserve"> модернізації змісту освіти»</w:t>
      </w:r>
      <w:r w:rsidR="00E336DD" w:rsidRPr="006151A4">
        <w:rPr>
          <w:b w:val="0"/>
          <w:sz w:val="28"/>
          <w:szCs w:val="28"/>
          <w:lang w:eastAsia="ru-RU"/>
        </w:rPr>
        <w:t xml:space="preserve"> </w:t>
      </w:r>
      <w:r w:rsidR="00601182" w:rsidRPr="006151A4">
        <w:rPr>
          <w:b w:val="0"/>
          <w:sz w:val="28"/>
          <w:szCs w:val="28"/>
          <w:lang w:eastAsia="ru-RU"/>
        </w:rPr>
        <w:t>у</w:t>
      </w:r>
      <w:r w:rsidR="00601182" w:rsidRPr="005B5D42">
        <w:rPr>
          <w:b w:val="0"/>
          <w:sz w:val="28"/>
          <w:szCs w:val="28"/>
          <w:lang w:eastAsia="ru-RU"/>
        </w:rPr>
        <w:t xml:space="preserve"> 20</w:t>
      </w:r>
      <w:r w:rsidR="00E232BF" w:rsidRPr="005B5D42">
        <w:rPr>
          <w:b w:val="0"/>
          <w:sz w:val="28"/>
          <w:szCs w:val="28"/>
          <w:lang w:eastAsia="ru-RU"/>
        </w:rPr>
        <w:t>2</w:t>
      </w:r>
      <w:r w:rsidR="000C2DD8">
        <w:rPr>
          <w:b w:val="0"/>
          <w:sz w:val="28"/>
          <w:szCs w:val="28"/>
          <w:lang w:eastAsia="ru-RU"/>
        </w:rPr>
        <w:t>4</w:t>
      </w:r>
      <w:r w:rsidR="00601182" w:rsidRPr="005B5D42">
        <w:rPr>
          <w:b w:val="0"/>
          <w:sz w:val="28"/>
          <w:szCs w:val="28"/>
          <w:lang w:eastAsia="ru-RU"/>
        </w:rPr>
        <w:t xml:space="preserve"> році</w:t>
      </w:r>
      <w:r w:rsidR="005663CE" w:rsidRPr="006151A4">
        <w:rPr>
          <w:b w:val="0"/>
          <w:sz w:val="28"/>
          <w:szCs w:val="28"/>
          <w:lang w:eastAsia="ru-RU"/>
        </w:rPr>
        <w:t xml:space="preserve"> </w:t>
      </w:r>
      <w:r w:rsidR="006151A4" w:rsidRPr="006151A4">
        <w:rPr>
          <w:b w:val="0"/>
          <w:sz w:val="28"/>
          <w:szCs w:val="28"/>
          <w:lang w:eastAsia="ru-RU"/>
        </w:rPr>
        <w:t>кількість комплектів конкурсних матеріалів,</w:t>
      </w:r>
      <w:r w:rsidR="006151A4">
        <w:rPr>
          <w:b w:val="0"/>
          <w:sz w:val="28"/>
          <w:szCs w:val="28"/>
          <w:lang w:eastAsia="ru-RU"/>
        </w:rPr>
        <w:t xml:space="preserve"> </w:t>
      </w:r>
      <w:r w:rsidR="006151A4" w:rsidRPr="006151A4">
        <w:rPr>
          <w:b w:val="0"/>
          <w:sz w:val="28"/>
          <w:szCs w:val="28"/>
          <w:lang w:eastAsia="ru-RU"/>
        </w:rPr>
        <w:t>поданих на конкурсний відбір підручників (крім електронних) для</w:t>
      </w:r>
      <w:r w:rsidR="006151A4">
        <w:rPr>
          <w:b w:val="0"/>
          <w:sz w:val="28"/>
          <w:szCs w:val="28"/>
          <w:lang w:eastAsia="ru-RU"/>
        </w:rPr>
        <w:t xml:space="preserve"> </w:t>
      </w:r>
      <w:r w:rsidR="006151A4" w:rsidRPr="006151A4">
        <w:rPr>
          <w:b w:val="0"/>
          <w:sz w:val="28"/>
          <w:szCs w:val="28"/>
          <w:lang w:eastAsia="ru-RU"/>
        </w:rPr>
        <w:t>здобувачів повної загальної середньої освіти та педагогічних працівників у</w:t>
      </w:r>
      <w:r w:rsidR="006151A4">
        <w:rPr>
          <w:b w:val="0"/>
          <w:sz w:val="28"/>
          <w:szCs w:val="28"/>
          <w:lang w:eastAsia="ru-RU"/>
        </w:rPr>
        <w:t xml:space="preserve"> </w:t>
      </w:r>
      <w:r w:rsidR="006151A4" w:rsidRPr="006151A4">
        <w:rPr>
          <w:b w:val="0"/>
          <w:sz w:val="28"/>
          <w:szCs w:val="28"/>
          <w:lang w:eastAsia="ru-RU"/>
        </w:rPr>
        <w:t>2023-2024 роках (7 клас)</w:t>
      </w:r>
      <w:r w:rsidR="006151A4">
        <w:rPr>
          <w:b w:val="0"/>
          <w:sz w:val="28"/>
          <w:szCs w:val="28"/>
          <w:lang w:eastAsia="ru-RU"/>
        </w:rPr>
        <w:t xml:space="preserve"> становить 126.</w:t>
      </w:r>
    </w:p>
    <w:p w14:paraId="59B8DC5F" w14:textId="0A90D0EC" w:rsidR="000700BA" w:rsidRDefault="005F24B2" w:rsidP="006151A4">
      <w:pPr>
        <w:pStyle w:val="3"/>
        <w:shd w:val="clear" w:color="auto" w:fill="FFFFFF"/>
        <w:spacing w:before="0" w:beforeAutospacing="0" w:after="0" w:afterAutospacing="0"/>
        <w:ind w:firstLine="709"/>
        <w:jc w:val="both"/>
        <w:textAlignment w:val="baseline"/>
        <w:rPr>
          <w:b w:val="0"/>
          <w:sz w:val="28"/>
          <w:szCs w:val="28"/>
          <w:lang w:eastAsia="ru-RU"/>
        </w:rPr>
      </w:pPr>
      <w:r w:rsidRPr="006151A4">
        <w:rPr>
          <w:b w:val="0"/>
          <w:sz w:val="28"/>
          <w:szCs w:val="28"/>
          <w:lang w:eastAsia="ru-RU"/>
        </w:rPr>
        <w:t>Відповідно до інформації щодо учасників</w:t>
      </w:r>
      <w:r w:rsidR="000700BA" w:rsidRPr="006151A4">
        <w:rPr>
          <w:b w:val="0"/>
          <w:sz w:val="28"/>
          <w:szCs w:val="28"/>
          <w:lang w:eastAsia="ru-RU"/>
        </w:rPr>
        <w:t xml:space="preserve"> конкурсного відбору підручників у 202</w:t>
      </w:r>
      <w:r w:rsidR="006151A4" w:rsidRPr="006151A4">
        <w:rPr>
          <w:b w:val="0"/>
          <w:sz w:val="28"/>
          <w:szCs w:val="28"/>
          <w:lang w:eastAsia="ru-RU"/>
        </w:rPr>
        <w:t>4</w:t>
      </w:r>
      <w:r w:rsidR="000700BA" w:rsidRPr="006151A4">
        <w:rPr>
          <w:b w:val="0"/>
          <w:sz w:val="28"/>
          <w:szCs w:val="28"/>
          <w:lang w:eastAsia="ru-RU"/>
        </w:rPr>
        <w:t xml:space="preserve"> році</w:t>
      </w:r>
      <w:r w:rsidRPr="006151A4">
        <w:rPr>
          <w:b w:val="0"/>
          <w:sz w:val="28"/>
          <w:szCs w:val="28"/>
          <w:lang w:eastAsia="ru-RU"/>
        </w:rPr>
        <w:t xml:space="preserve"> </w:t>
      </w:r>
      <w:r w:rsidR="00A12522" w:rsidRPr="006151A4">
        <w:rPr>
          <w:b w:val="0"/>
          <w:sz w:val="28"/>
          <w:szCs w:val="28"/>
          <w:lang w:eastAsia="ru-RU"/>
        </w:rPr>
        <w:t>–</w:t>
      </w:r>
      <w:r w:rsidRPr="006151A4">
        <w:rPr>
          <w:b w:val="0"/>
          <w:sz w:val="28"/>
          <w:szCs w:val="28"/>
          <w:lang w:eastAsia="ru-RU"/>
        </w:rPr>
        <w:t xml:space="preserve"> </w:t>
      </w:r>
      <w:r w:rsidR="000700BA" w:rsidRPr="006151A4">
        <w:rPr>
          <w:b w:val="0"/>
          <w:sz w:val="28"/>
          <w:szCs w:val="28"/>
          <w:lang w:eastAsia="ru-RU"/>
        </w:rPr>
        <w:t>юридичних та</w:t>
      </w:r>
      <w:r w:rsidRPr="006151A4">
        <w:rPr>
          <w:b w:val="0"/>
          <w:sz w:val="28"/>
          <w:szCs w:val="28"/>
          <w:lang w:eastAsia="ru-RU"/>
        </w:rPr>
        <w:t xml:space="preserve"> </w:t>
      </w:r>
      <w:r w:rsidR="000700BA" w:rsidRPr="006151A4">
        <w:rPr>
          <w:b w:val="0"/>
          <w:sz w:val="28"/>
          <w:szCs w:val="28"/>
          <w:lang w:eastAsia="ru-RU"/>
        </w:rPr>
        <w:t xml:space="preserve">фізичних </w:t>
      </w:r>
      <w:r w:rsidRPr="006151A4">
        <w:rPr>
          <w:b w:val="0"/>
          <w:sz w:val="28"/>
          <w:szCs w:val="28"/>
          <w:lang w:eastAsia="ru-RU"/>
        </w:rPr>
        <w:t>ос</w:t>
      </w:r>
      <w:r w:rsidR="000700BA" w:rsidRPr="006151A4">
        <w:rPr>
          <w:b w:val="0"/>
          <w:sz w:val="28"/>
          <w:szCs w:val="28"/>
          <w:lang w:eastAsia="ru-RU"/>
        </w:rPr>
        <w:t>і</w:t>
      </w:r>
      <w:r w:rsidRPr="006151A4">
        <w:rPr>
          <w:b w:val="0"/>
          <w:sz w:val="28"/>
          <w:szCs w:val="28"/>
          <w:lang w:eastAsia="ru-RU"/>
        </w:rPr>
        <w:t>б, як</w:t>
      </w:r>
      <w:r w:rsidR="000700BA" w:rsidRPr="006151A4">
        <w:rPr>
          <w:b w:val="0"/>
          <w:sz w:val="28"/>
          <w:szCs w:val="28"/>
          <w:lang w:eastAsia="ru-RU"/>
        </w:rPr>
        <w:t>і</w:t>
      </w:r>
      <w:r w:rsidRPr="006151A4">
        <w:rPr>
          <w:b w:val="0"/>
          <w:sz w:val="28"/>
          <w:szCs w:val="28"/>
          <w:lang w:eastAsia="ru-RU"/>
        </w:rPr>
        <w:t xml:space="preserve"> </w:t>
      </w:r>
      <w:r w:rsidR="000700BA" w:rsidRPr="006151A4">
        <w:rPr>
          <w:b w:val="0"/>
          <w:sz w:val="28"/>
          <w:szCs w:val="28"/>
          <w:lang w:eastAsia="ru-RU"/>
        </w:rPr>
        <w:t xml:space="preserve">подавали до Конкурсної </w:t>
      </w:r>
      <w:r w:rsidR="000700BA" w:rsidRPr="006151A4">
        <w:rPr>
          <w:rFonts w:hint="eastAsia"/>
          <w:b w:val="0"/>
          <w:sz w:val="28"/>
          <w:szCs w:val="28"/>
          <w:lang w:eastAsia="ru-RU"/>
        </w:rPr>
        <w:t>установи</w:t>
      </w:r>
      <w:r w:rsidR="000700BA" w:rsidRPr="006151A4">
        <w:rPr>
          <w:b w:val="0"/>
          <w:sz w:val="28"/>
          <w:szCs w:val="28"/>
          <w:lang w:eastAsia="ru-RU"/>
        </w:rPr>
        <w:t xml:space="preserve"> </w:t>
      </w:r>
      <w:r w:rsidR="000700BA" w:rsidRPr="006151A4">
        <w:rPr>
          <w:rFonts w:hint="eastAsia"/>
          <w:b w:val="0"/>
          <w:sz w:val="28"/>
          <w:szCs w:val="28"/>
          <w:lang w:eastAsia="ru-RU"/>
        </w:rPr>
        <w:t>комплекти</w:t>
      </w:r>
      <w:r w:rsidR="000700BA" w:rsidRPr="006151A4">
        <w:rPr>
          <w:b w:val="0"/>
          <w:sz w:val="28"/>
          <w:szCs w:val="28"/>
          <w:lang w:eastAsia="ru-RU"/>
        </w:rPr>
        <w:t xml:space="preserve"> </w:t>
      </w:r>
      <w:r w:rsidR="000700BA" w:rsidRPr="006151A4">
        <w:rPr>
          <w:rFonts w:hint="eastAsia"/>
          <w:b w:val="0"/>
          <w:sz w:val="28"/>
          <w:szCs w:val="28"/>
          <w:lang w:eastAsia="ru-RU"/>
        </w:rPr>
        <w:t>конкурсних</w:t>
      </w:r>
      <w:r w:rsidR="000700BA" w:rsidRPr="006151A4">
        <w:rPr>
          <w:b w:val="0"/>
          <w:sz w:val="28"/>
          <w:szCs w:val="28"/>
          <w:lang w:eastAsia="ru-RU"/>
        </w:rPr>
        <w:t xml:space="preserve"> </w:t>
      </w:r>
      <w:r w:rsidR="000700BA" w:rsidRPr="006151A4">
        <w:rPr>
          <w:rFonts w:hint="eastAsia"/>
          <w:b w:val="0"/>
          <w:sz w:val="28"/>
          <w:szCs w:val="28"/>
          <w:lang w:eastAsia="ru-RU"/>
        </w:rPr>
        <w:t>матер</w:t>
      </w:r>
      <w:r w:rsidR="000700BA" w:rsidRPr="006151A4">
        <w:rPr>
          <w:b w:val="0"/>
          <w:sz w:val="28"/>
          <w:szCs w:val="28"/>
          <w:lang w:eastAsia="ru-RU"/>
        </w:rPr>
        <w:t>і</w:t>
      </w:r>
      <w:r w:rsidR="000700BA" w:rsidRPr="006151A4">
        <w:rPr>
          <w:rFonts w:hint="eastAsia"/>
          <w:b w:val="0"/>
          <w:sz w:val="28"/>
          <w:szCs w:val="28"/>
          <w:lang w:eastAsia="ru-RU"/>
        </w:rPr>
        <w:t>ал</w:t>
      </w:r>
      <w:r w:rsidR="000700BA" w:rsidRPr="006151A4">
        <w:rPr>
          <w:b w:val="0"/>
          <w:sz w:val="28"/>
          <w:szCs w:val="28"/>
          <w:lang w:eastAsia="ru-RU"/>
        </w:rPr>
        <w:t>і</w:t>
      </w:r>
      <w:r w:rsidR="000700BA" w:rsidRPr="006151A4">
        <w:rPr>
          <w:rFonts w:hint="eastAsia"/>
          <w:b w:val="0"/>
          <w:sz w:val="28"/>
          <w:szCs w:val="28"/>
          <w:lang w:eastAsia="ru-RU"/>
        </w:rPr>
        <w:t>в</w:t>
      </w:r>
      <w:r w:rsidR="000700BA" w:rsidRPr="006151A4">
        <w:rPr>
          <w:b w:val="0"/>
          <w:sz w:val="28"/>
          <w:szCs w:val="28"/>
          <w:lang w:eastAsia="ru-RU"/>
        </w:rPr>
        <w:t xml:space="preserve"> підготовлено нижченаведену таблицю. </w:t>
      </w:r>
    </w:p>
    <w:p w14:paraId="08355F27" w14:textId="77777777" w:rsidR="006151A4" w:rsidRPr="006151A4" w:rsidRDefault="006151A4" w:rsidP="006151A4">
      <w:pPr>
        <w:pStyle w:val="3"/>
        <w:shd w:val="clear" w:color="auto" w:fill="FFFFFF"/>
        <w:spacing w:before="0" w:beforeAutospacing="0" w:after="0" w:afterAutospacing="0"/>
        <w:ind w:firstLine="709"/>
        <w:jc w:val="both"/>
        <w:textAlignment w:val="baseline"/>
        <w:rPr>
          <w:b w:val="0"/>
          <w:sz w:val="28"/>
          <w:szCs w:val="28"/>
          <w:lang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22"/>
        <w:gridCol w:w="1360"/>
        <w:gridCol w:w="1363"/>
        <w:gridCol w:w="1361"/>
        <w:gridCol w:w="1363"/>
        <w:gridCol w:w="1363"/>
      </w:tblGrid>
      <w:tr w:rsidR="00B938CE" w:rsidRPr="005B5D42" w14:paraId="1AECFAD3" w14:textId="77777777" w:rsidTr="00EE133B">
        <w:trPr>
          <w:tblCellSpacing w:w="22" w:type="dxa"/>
        </w:trPr>
        <w:tc>
          <w:tcPr>
            <w:tcW w:w="1392" w:type="pct"/>
            <w:tcBorders>
              <w:top w:val="outset" w:sz="6" w:space="0" w:color="auto"/>
              <w:left w:val="outset" w:sz="6" w:space="0" w:color="auto"/>
              <w:bottom w:val="outset" w:sz="6" w:space="0" w:color="auto"/>
              <w:right w:val="outset" w:sz="6" w:space="0" w:color="auto"/>
            </w:tcBorders>
          </w:tcPr>
          <w:p w14:paraId="23EB0DE4"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Показник</w:t>
            </w:r>
          </w:p>
        </w:tc>
        <w:tc>
          <w:tcPr>
            <w:tcW w:w="690" w:type="pct"/>
            <w:tcBorders>
              <w:top w:val="outset" w:sz="6" w:space="0" w:color="auto"/>
              <w:left w:val="outset" w:sz="6" w:space="0" w:color="auto"/>
              <w:bottom w:val="outset" w:sz="6" w:space="0" w:color="auto"/>
              <w:right w:val="outset" w:sz="6" w:space="0" w:color="auto"/>
            </w:tcBorders>
          </w:tcPr>
          <w:p w14:paraId="0B80B474"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Великі</w:t>
            </w:r>
          </w:p>
        </w:tc>
        <w:tc>
          <w:tcPr>
            <w:tcW w:w="691" w:type="pct"/>
            <w:tcBorders>
              <w:top w:val="outset" w:sz="6" w:space="0" w:color="auto"/>
              <w:left w:val="outset" w:sz="6" w:space="0" w:color="auto"/>
              <w:bottom w:val="outset" w:sz="6" w:space="0" w:color="auto"/>
              <w:right w:val="outset" w:sz="6" w:space="0" w:color="auto"/>
            </w:tcBorders>
          </w:tcPr>
          <w:p w14:paraId="63978AB3"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Середні</w:t>
            </w:r>
          </w:p>
        </w:tc>
        <w:tc>
          <w:tcPr>
            <w:tcW w:w="690" w:type="pct"/>
            <w:tcBorders>
              <w:top w:val="outset" w:sz="6" w:space="0" w:color="auto"/>
              <w:left w:val="outset" w:sz="6" w:space="0" w:color="auto"/>
              <w:bottom w:val="outset" w:sz="6" w:space="0" w:color="auto"/>
              <w:right w:val="outset" w:sz="6" w:space="0" w:color="auto"/>
            </w:tcBorders>
          </w:tcPr>
          <w:p w14:paraId="47B0D695"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Малі</w:t>
            </w:r>
          </w:p>
        </w:tc>
        <w:tc>
          <w:tcPr>
            <w:tcW w:w="691" w:type="pct"/>
            <w:tcBorders>
              <w:top w:val="outset" w:sz="6" w:space="0" w:color="auto"/>
              <w:left w:val="outset" w:sz="6" w:space="0" w:color="auto"/>
              <w:bottom w:val="outset" w:sz="6" w:space="0" w:color="auto"/>
              <w:right w:val="outset" w:sz="6" w:space="0" w:color="auto"/>
            </w:tcBorders>
          </w:tcPr>
          <w:p w14:paraId="6624FEF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Мікро</w:t>
            </w:r>
          </w:p>
        </w:tc>
        <w:tc>
          <w:tcPr>
            <w:tcW w:w="680" w:type="pct"/>
            <w:tcBorders>
              <w:top w:val="outset" w:sz="6" w:space="0" w:color="auto"/>
              <w:left w:val="outset" w:sz="6" w:space="0" w:color="auto"/>
              <w:bottom w:val="outset" w:sz="6" w:space="0" w:color="auto"/>
              <w:right w:val="outset" w:sz="6" w:space="0" w:color="auto"/>
            </w:tcBorders>
          </w:tcPr>
          <w:p w14:paraId="345779EB"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Разом</w:t>
            </w:r>
          </w:p>
        </w:tc>
      </w:tr>
      <w:tr w:rsidR="00E5086B" w:rsidRPr="005B5D42" w14:paraId="64036D43" w14:textId="77777777" w:rsidTr="00EE133B">
        <w:trPr>
          <w:tblCellSpacing w:w="22" w:type="dxa"/>
        </w:trPr>
        <w:tc>
          <w:tcPr>
            <w:tcW w:w="1392" w:type="pct"/>
            <w:tcBorders>
              <w:top w:val="outset" w:sz="6" w:space="0" w:color="auto"/>
              <w:left w:val="outset" w:sz="6" w:space="0" w:color="auto"/>
              <w:bottom w:val="outset" w:sz="6" w:space="0" w:color="auto"/>
              <w:right w:val="outset" w:sz="6" w:space="0" w:color="auto"/>
            </w:tcBorders>
          </w:tcPr>
          <w:p w14:paraId="105F2AF3" w14:textId="77777777" w:rsidR="00E5086B" w:rsidRPr="005B5D42" w:rsidRDefault="00E5086B"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Кількість суб</w:t>
            </w:r>
            <w:r w:rsidRPr="005B5D42">
              <w:rPr>
                <w:rFonts w:ascii="Times New Roman" w:hAnsi="Times New Roman" w:cs="Times New Roman"/>
                <w:color w:val="auto"/>
                <w:sz w:val="28"/>
                <w:szCs w:val="28"/>
              </w:rPr>
              <w:t>’</w:t>
            </w:r>
            <w:r w:rsidRPr="005B5D42">
              <w:rPr>
                <w:rFonts w:ascii="Times New Roman" w:eastAsia="Times New Roman" w:hAnsi="Times New Roman" w:cs="Times New Roman"/>
                <w:color w:val="auto"/>
                <w:sz w:val="28"/>
                <w:szCs w:val="28"/>
                <w:lang w:eastAsia="ru-RU" w:bidi="ar-SA"/>
              </w:rPr>
              <w:t xml:space="preserve">єктів </w:t>
            </w:r>
            <w:r w:rsidRPr="005B5D42">
              <w:rPr>
                <w:rFonts w:ascii="Times New Roman" w:eastAsia="Times New Roman" w:hAnsi="Times New Roman" w:cs="Times New Roman"/>
                <w:color w:val="auto"/>
                <w:sz w:val="28"/>
                <w:szCs w:val="28"/>
                <w:lang w:eastAsia="ru-RU" w:bidi="ar-SA"/>
              </w:rPr>
              <w:lastRenderedPageBreak/>
              <w:t>господарювання, що підпадають під дію регулювання, одиниць</w:t>
            </w:r>
          </w:p>
        </w:tc>
        <w:tc>
          <w:tcPr>
            <w:tcW w:w="690" w:type="pct"/>
            <w:tcBorders>
              <w:top w:val="outset" w:sz="6" w:space="0" w:color="auto"/>
              <w:left w:val="outset" w:sz="6" w:space="0" w:color="auto"/>
              <w:bottom w:val="outset" w:sz="6" w:space="0" w:color="auto"/>
              <w:right w:val="outset" w:sz="6" w:space="0" w:color="auto"/>
            </w:tcBorders>
          </w:tcPr>
          <w:p w14:paraId="2DFF6BE5" w14:textId="77777777" w:rsidR="00E5086B" w:rsidRPr="005B5D42" w:rsidRDefault="00E5086B" w:rsidP="002766D1">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lastRenderedPageBreak/>
              <w:t>0</w:t>
            </w:r>
          </w:p>
        </w:tc>
        <w:tc>
          <w:tcPr>
            <w:tcW w:w="691" w:type="pct"/>
            <w:tcBorders>
              <w:top w:val="outset" w:sz="6" w:space="0" w:color="auto"/>
              <w:left w:val="outset" w:sz="6" w:space="0" w:color="auto"/>
              <w:bottom w:val="outset" w:sz="6" w:space="0" w:color="auto"/>
              <w:right w:val="outset" w:sz="6" w:space="0" w:color="auto"/>
            </w:tcBorders>
          </w:tcPr>
          <w:p w14:paraId="3ADAEBD6" w14:textId="1655C519" w:rsidR="00E5086B" w:rsidRPr="005B5D42" w:rsidRDefault="000C2DD8" w:rsidP="002766D1">
            <w:pPr>
              <w:widowControl/>
              <w:tabs>
                <w:tab w:val="left" w:pos="851"/>
              </w:tabs>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w:t>
            </w:r>
          </w:p>
        </w:tc>
        <w:tc>
          <w:tcPr>
            <w:tcW w:w="690" w:type="pct"/>
            <w:tcBorders>
              <w:top w:val="outset" w:sz="6" w:space="0" w:color="auto"/>
              <w:left w:val="outset" w:sz="6" w:space="0" w:color="auto"/>
              <w:bottom w:val="outset" w:sz="6" w:space="0" w:color="auto"/>
              <w:right w:val="outset" w:sz="6" w:space="0" w:color="auto"/>
            </w:tcBorders>
          </w:tcPr>
          <w:p w14:paraId="7B963AB1" w14:textId="7B5E37F5" w:rsidR="00E5086B" w:rsidRPr="005B5D42" w:rsidRDefault="000C2DD8" w:rsidP="002766D1">
            <w:pPr>
              <w:widowControl/>
              <w:tabs>
                <w:tab w:val="left" w:pos="851"/>
              </w:tabs>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B635DA">
              <w:rPr>
                <w:rFonts w:ascii="Times New Roman" w:eastAsia="Times New Roman" w:hAnsi="Times New Roman" w:cs="Times New Roman"/>
                <w:color w:val="auto"/>
                <w:sz w:val="28"/>
                <w:szCs w:val="28"/>
                <w:lang w:bidi="ar-SA"/>
              </w:rPr>
              <w:t>0</w:t>
            </w:r>
          </w:p>
        </w:tc>
        <w:tc>
          <w:tcPr>
            <w:tcW w:w="691" w:type="pct"/>
            <w:tcBorders>
              <w:top w:val="outset" w:sz="6" w:space="0" w:color="auto"/>
              <w:left w:val="outset" w:sz="6" w:space="0" w:color="auto"/>
              <w:bottom w:val="outset" w:sz="6" w:space="0" w:color="auto"/>
              <w:right w:val="outset" w:sz="6" w:space="0" w:color="auto"/>
            </w:tcBorders>
          </w:tcPr>
          <w:p w14:paraId="4D56A338" w14:textId="77777777" w:rsidR="00E5086B" w:rsidRPr="005B5D42" w:rsidRDefault="00E5086B" w:rsidP="002766D1">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6</w:t>
            </w:r>
          </w:p>
        </w:tc>
        <w:tc>
          <w:tcPr>
            <w:tcW w:w="680" w:type="pct"/>
            <w:tcBorders>
              <w:top w:val="outset" w:sz="6" w:space="0" w:color="auto"/>
              <w:left w:val="outset" w:sz="6" w:space="0" w:color="auto"/>
              <w:bottom w:val="outset" w:sz="6" w:space="0" w:color="auto"/>
              <w:right w:val="outset" w:sz="6" w:space="0" w:color="auto"/>
            </w:tcBorders>
          </w:tcPr>
          <w:p w14:paraId="0FC06C32" w14:textId="317D04FC" w:rsidR="00E5086B" w:rsidRPr="005B5D42" w:rsidRDefault="00B635DA" w:rsidP="002766D1">
            <w:pPr>
              <w:widowControl/>
              <w:tabs>
                <w:tab w:val="left" w:pos="851"/>
              </w:tabs>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26</w:t>
            </w:r>
          </w:p>
        </w:tc>
      </w:tr>
      <w:tr w:rsidR="00E5086B" w:rsidRPr="005B5D42" w14:paraId="184F1AE6" w14:textId="77777777" w:rsidTr="00EE133B">
        <w:trPr>
          <w:tblCellSpacing w:w="22" w:type="dxa"/>
        </w:trPr>
        <w:tc>
          <w:tcPr>
            <w:tcW w:w="1392" w:type="pct"/>
            <w:tcBorders>
              <w:top w:val="outset" w:sz="6" w:space="0" w:color="auto"/>
              <w:left w:val="outset" w:sz="6" w:space="0" w:color="auto"/>
              <w:bottom w:val="outset" w:sz="6" w:space="0" w:color="auto"/>
              <w:right w:val="outset" w:sz="6" w:space="0" w:color="auto"/>
            </w:tcBorders>
          </w:tcPr>
          <w:p w14:paraId="72839EE5" w14:textId="77777777" w:rsidR="00E5086B" w:rsidRPr="005B5D42" w:rsidRDefault="00E5086B"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Питома вага групи у загальній кількості, відсотків</w:t>
            </w:r>
          </w:p>
        </w:tc>
        <w:tc>
          <w:tcPr>
            <w:tcW w:w="690" w:type="pct"/>
            <w:tcBorders>
              <w:top w:val="outset" w:sz="6" w:space="0" w:color="auto"/>
              <w:left w:val="outset" w:sz="6" w:space="0" w:color="auto"/>
              <w:bottom w:val="outset" w:sz="6" w:space="0" w:color="auto"/>
              <w:right w:val="outset" w:sz="6" w:space="0" w:color="auto"/>
            </w:tcBorders>
          </w:tcPr>
          <w:p w14:paraId="3E73A530" w14:textId="77777777" w:rsidR="00E5086B" w:rsidRPr="005B5D42" w:rsidRDefault="00E5086B"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0</w:t>
            </w:r>
          </w:p>
        </w:tc>
        <w:tc>
          <w:tcPr>
            <w:tcW w:w="691" w:type="pct"/>
            <w:tcBorders>
              <w:top w:val="outset" w:sz="6" w:space="0" w:color="auto"/>
              <w:left w:val="outset" w:sz="6" w:space="0" w:color="auto"/>
              <w:bottom w:val="outset" w:sz="6" w:space="0" w:color="auto"/>
              <w:right w:val="outset" w:sz="6" w:space="0" w:color="auto"/>
            </w:tcBorders>
          </w:tcPr>
          <w:p w14:paraId="7594EEC9" w14:textId="37F2D512" w:rsidR="00E5086B" w:rsidRPr="005B5D42" w:rsidRDefault="000C2DD8" w:rsidP="002766D1">
            <w:pPr>
              <w:widowControl/>
              <w:tabs>
                <w:tab w:val="left" w:pos="851"/>
              </w:tabs>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0</w:t>
            </w:r>
          </w:p>
        </w:tc>
        <w:tc>
          <w:tcPr>
            <w:tcW w:w="690" w:type="pct"/>
            <w:tcBorders>
              <w:top w:val="outset" w:sz="6" w:space="0" w:color="auto"/>
              <w:left w:val="outset" w:sz="6" w:space="0" w:color="auto"/>
              <w:bottom w:val="outset" w:sz="6" w:space="0" w:color="auto"/>
              <w:right w:val="outset" w:sz="6" w:space="0" w:color="auto"/>
            </w:tcBorders>
          </w:tcPr>
          <w:p w14:paraId="6D9998BE" w14:textId="0A7227B4" w:rsidR="00E5086B" w:rsidRPr="005B5D42" w:rsidRDefault="00B635DA" w:rsidP="002766D1">
            <w:pPr>
              <w:widowControl/>
              <w:tabs>
                <w:tab w:val="left" w:pos="851"/>
              </w:tabs>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77</w:t>
            </w:r>
          </w:p>
        </w:tc>
        <w:tc>
          <w:tcPr>
            <w:tcW w:w="691" w:type="pct"/>
            <w:tcBorders>
              <w:top w:val="outset" w:sz="6" w:space="0" w:color="auto"/>
              <w:left w:val="outset" w:sz="6" w:space="0" w:color="auto"/>
              <w:bottom w:val="outset" w:sz="6" w:space="0" w:color="auto"/>
              <w:right w:val="outset" w:sz="6" w:space="0" w:color="auto"/>
            </w:tcBorders>
          </w:tcPr>
          <w:p w14:paraId="38859774" w14:textId="7B8D2497" w:rsidR="00E5086B" w:rsidRPr="005B5D42" w:rsidRDefault="00B635DA" w:rsidP="002766D1">
            <w:pPr>
              <w:widowControl/>
              <w:tabs>
                <w:tab w:val="left" w:pos="851"/>
              </w:tabs>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23</w:t>
            </w:r>
          </w:p>
        </w:tc>
        <w:tc>
          <w:tcPr>
            <w:tcW w:w="680" w:type="pct"/>
            <w:tcBorders>
              <w:top w:val="outset" w:sz="6" w:space="0" w:color="auto"/>
              <w:left w:val="outset" w:sz="6" w:space="0" w:color="auto"/>
              <w:bottom w:val="outset" w:sz="6" w:space="0" w:color="auto"/>
              <w:right w:val="outset" w:sz="6" w:space="0" w:color="auto"/>
            </w:tcBorders>
          </w:tcPr>
          <w:p w14:paraId="780FFC4D" w14:textId="77777777" w:rsidR="00E5086B" w:rsidRPr="005B5D42" w:rsidRDefault="00E5086B"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100</w:t>
            </w:r>
          </w:p>
        </w:tc>
      </w:tr>
    </w:tbl>
    <w:p w14:paraId="2DC7A606"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61"/>
        <w:gridCol w:w="4393"/>
        <w:gridCol w:w="2978"/>
      </w:tblGrid>
      <w:tr w:rsidR="00B938CE" w:rsidRPr="005B5D42" w14:paraId="50DEAE82" w14:textId="77777777" w:rsidTr="00A3125A">
        <w:trPr>
          <w:tblCellSpacing w:w="22" w:type="dxa"/>
        </w:trPr>
        <w:tc>
          <w:tcPr>
            <w:tcW w:w="1099" w:type="pct"/>
            <w:tcBorders>
              <w:top w:val="outset" w:sz="6" w:space="0" w:color="auto"/>
              <w:left w:val="outset" w:sz="6" w:space="0" w:color="auto"/>
              <w:bottom w:val="outset" w:sz="6" w:space="0" w:color="auto"/>
              <w:right w:val="outset" w:sz="6" w:space="0" w:color="auto"/>
            </w:tcBorders>
          </w:tcPr>
          <w:p w14:paraId="5F38FE0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Вид альтернативи</w:t>
            </w:r>
          </w:p>
        </w:tc>
        <w:tc>
          <w:tcPr>
            <w:tcW w:w="2280" w:type="pct"/>
            <w:tcBorders>
              <w:top w:val="outset" w:sz="6" w:space="0" w:color="auto"/>
              <w:left w:val="outset" w:sz="6" w:space="0" w:color="auto"/>
              <w:bottom w:val="outset" w:sz="6" w:space="0" w:color="auto"/>
              <w:right w:val="outset" w:sz="6" w:space="0" w:color="auto"/>
            </w:tcBorders>
          </w:tcPr>
          <w:p w14:paraId="28776309"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Вигоди</w:t>
            </w:r>
          </w:p>
        </w:tc>
        <w:tc>
          <w:tcPr>
            <w:tcW w:w="1527" w:type="pct"/>
            <w:tcBorders>
              <w:top w:val="outset" w:sz="6" w:space="0" w:color="auto"/>
              <w:left w:val="outset" w:sz="6" w:space="0" w:color="auto"/>
              <w:bottom w:val="outset" w:sz="6" w:space="0" w:color="auto"/>
              <w:right w:val="outset" w:sz="6" w:space="0" w:color="auto"/>
            </w:tcBorders>
          </w:tcPr>
          <w:p w14:paraId="071F2518"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Витрати</w:t>
            </w:r>
          </w:p>
        </w:tc>
      </w:tr>
      <w:tr w:rsidR="00B938CE" w:rsidRPr="005B5D42" w14:paraId="5B97BB94" w14:textId="77777777" w:rsidTr="00A3125A">
        <w:trPr>
          <w:tblCellSpacing w:w="22" w:type="dxa"/>
        </w:trPr>
        <w:tc>
          <w:tcPr>
            <w:tcW w:w="1099" w:type="pct"/>
            <w:tcBorders>
              <w:top w:val="outset" w:sz="6" w:space="0" w:color="auto"/>
              <w:left w:val="outset" w:sz="6" w:space="0" w:color="auto"/>
              <w:bottom w:val="outset" w:sz="6" w:space="0" w:color="auto"/>
              <w:right w:val="outset" w:sz="6" w:space="0" w:color="auto"/>
            </w:tcBorders>
          </w:tcPr>
          <w:p w14:paraId="09D99230"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2280" w:type="pct"/>
            <w:tcBorders>
              <w:top w:val="outset" w:sz="6" w:space="0" w:color="auto"/>
              <w:left w:val="outset" w:sz="6" w:space="0" w:color="auto"/>
              <w:bottom w:val="outset" w:sz="6" w:space="0" w:color="auto"/>
              <w:right w:val="outset" w:sz="6" w:space="0" w:color="auto"/>
            </w:tcBorders>
          </w:tcPr>
          <w:p w14:paraId="7AC9F08F" w14:textId="77777777" w:rsidR="0099112E" w:rsidRPr="005B5D42" w:rsidRDefault="00494E5E" w:rsidP="002766D1">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hAnsi="Times New Roman" w:cs="Times New Roman"/>
                <w:color w:val="auto"/>
                <w:sz w:val="28"/>
                <w:szCs w:val="28"/>
              </w:rPr>
              <w:t>Збереження чинного регулювання.</w:t>
            </w:r>
          </w:p>
        </w:tc>
        <w:tc>
          <w:tcPr>
            <w:tcW w:w="1527" w:type="pct"/>
            <w:tcBorders>
              <w:top w:val="outset" w:sz="6" w:space="0" w:color="auto"/>
              <w:left w:val="outset" w:sz="6" w:space="0" w:color="auto"/>
              <w:bottom w:val="outset" w:sz="6" w:space="0" w:color="auto"/>
              <w:right w:val="outset" w:sz="6" w:space="0" w:color="auto"/>
            </w:tcBorders>
          </w:tcPr>
          <w:p w14:paraId="2A329AA2" w14:textId="0727100E" w:rsidR="00A3125A" w:rsidRPr="005E5E4A" w:rsidRDefault="00662C3A" w:rsidP="004125F6">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за 1 рік становитимуть</w:t>
            </w:r>
            <w:r>
              <w:rPr>
                <w:rFonts w:ascii="Times New Roman" w:eastAsia="Times New Roman" w:hAnsi="Times New Roman" w:cs="Times New Roman"/>
                <w:color w:val="auto"/>
                <w:sz w:val="28"/>
                <w:szCs w:val="28"/>
                <w:lang w:bidi="ar-SA"/>
              </w:rPr>
              <w:t>:</w:t>
            </w:r>
            <w:r w:rsidRPr="005B5D42">
              <w:rPr>
                <w:rFonts w:ascii="Times New Roman" w:eastAsia="Times New Roman" w:hAnsi="Times New Roman" w:cs="Times New Roman"/>
                <w:color w:val="auto"/>
                <w:sz w:val="28"/>
                <w:szCs w:val="28"/>
                <w:lang w:bidi="ar-SA"/>
              </w:rPr>
              <w:t xml:space="preserve"> </w:t>
            </w:r>
            <w:r w:rsidR="004125F6">
              <w:rPr>
                <w:rFonts w:ascii="Times New Roman" w:eastAsia="Times New Roman" w:hAnsi="Times New Roman" w:cs="Times New Roman"/>
                <w:color w:val="auto"/>
                <w:sz w:val="28"/>
                <w:szCs w:val="28"/>
                <w:lang w:bidi="ar-SA"/>
              </w:rPr>
              <w:t>у</w:t>
            </w:r>
            <w:r w:rsidR="00A3125A" w:rsidRPr="00CF6D8C">
              <w:rPr>
                <w:rFonts w:ascii="Times New Roman" w:eastAsia="Times New Roman" w:hAnsi="Times New Roman" w:cs="Times New Roman"/>
                <w:color w:val="auto"/>
                <w:sz w:val="28"/>
                <w:szCs w:val="28"/>
                <w:lang w:bidi="ar-SA"/>
              </w:rPr>
              <w:t xml:space="preserve"> малих та мікросуб’єктів </w:t>
            </w:r>
            <w:r w:rsidR="00A3125A" w:rsidRPr="005E5E4A">
              <w:rPr>
                <w:rFonts w:ascii="Times New Roman" w:eastAsia="Times New Roman" w:hAnsi="Times New Roman" w:cs="Times New Roman"/>
                <w:color w:val="auto"/>
                <w:sz w:val="28"/>
                <w:szCs w:val="28"/>
                <w:lang w:bidi="ar-SA"/>
              </w:rPr>
              <w:t xml:space="preserve">господарювання за 1 рік становитимуть </w:t>
            </w:r>
          </w:p>
          <w:p w14:paraId="620B6A58" w14:textId="6C8351CC" w:rsidR="00331302" w:rsidRPr="001457E6" w:rsidRDefault="001457E6" w:rsidP="00741E66">
            <w:pPr>
              <w:widowControl/>
              <w:jc w:val="center"/>
              <w:rPr>
                <w:rFonts w:ascii="Times New Roman" w:eastAsia="Times New Roman" w:hAnsi="Times New Roman" w:cs="Times New Roman"/>
                <w:color w:val="auto"/>
                <w:sz w:val="28"/>
                <w:szCs w:val="28"/>
                <w:lang w:bidi="ar-SA"/>
              </w:rPr>
            </w:pPr>
            <w:r w:rsidRPr="001457E6">
              <w:rPr>
                <w:rFonts w:ascii="Times New Roman" w:eastAsia="Times New Roman" w:hAnsi="Times New Roman" w:cs="Times New Roman"/>
                <w:color w:val="auto"/>
                <w:sz w:val="28"/>
                <w:szCs w:val="28"/>
                <w:lang w:eastAsia="ru-RU" w:bidi="ar-SA"/>
              </w:rPr>
              <w:t xml:space="preserve">4633884 </w:t>
            </w:r>
            <w:r w:rsidR="00A3125A" w:rsidRPr="001457E6">
              <w:rPr>
                <w:rFonts w:ascii="Times New Roman" w:eastAsia="Times New Roman" w:hAnsi="Times New Roman" w:cs="Times New Roman"/>
                <w:color w:val="auto"/>
                <w:sz w:val="28"/>
                <w:szCs w:val="28"/>
                <w:lang w:bidi="ar-SA"/>
              </w:rPr>
              <w:t>грн</w:t>
            </w:r>
            <w:r w:rsidR="00331302" w:rsidRPr="001457E6">
              <w:rPr>
                <w:rFonts w:ascii="Times New Roman" w:eastAsia="Times New Roman" w:hAnsi="Times New Roman" w:cs="Times New Roman"/>
                <w:color w:val="auto"/>
                <w:sz w:val="28"/>
                <w:szCs w:val="28"/>
                <w:lang w:bidi="ar-SA"/>
              </w:rPr>
              <w:t xml:space="preserve"> </w:t>
            </w:r>
          </w:p>
          <w:p w14:paraId="726303DA" w14:textId="6AFBAFFF" w:rsidR="00741E66" w:rsidRPr="00741E66" w:rsidRDefault="00331302" w:rsidP="00741E66">
            <w:pPr>
              <w:widowControl/>
              <w:jc w:val="center"/>
              <w:rPr>
                <w:rFonts w:ascii="Times New Roman" w:eastAsia="Times New Roman" w:hAnsi="Times New Roman" w:cs="Times New Roman"/>
                <w:color w:val="auto"/>
                <w:sz w:val="28"/>
                <w:szCs w:val="28"/>
                <w:lang w:bidi="ar-SA"/>
              </w:rPr>
            </w:pPr>
            <w:r w:rsidRPr="005E5E4A">
              <w:rPr>
                <w:rFonts w:ascii="Times New Roman" w:eastAsia="Times New Roman" w:hAnsi="Times New Roman" w:cs="Times New Roman"/>
                <w:color w:val="auto"/>
                <w:sz w:val="28"/>
                <w:szCs w:val="28"/>
                <w:lang w:bidi="ar-SA"/>
              </w:rPr>
              <w:t>Чинна процедура конкурсного відбору не дозволяє цілісно оцінити майбутнє видання.</w:t>
            </w:r>
          </w:p>
        </w:tc>
      </w:tr>
      <w:tr w:rsidR="00B5559A" w:rsidRPr="005B5D42" w14:paraId="5AF2670B" w14:textId="77777777" w:rsidTr="00A3125A">
        <w:trPr>
          <w:tblCellSpacing w:w="22" w:type="dxa"/>
        </w:trPr>
        <w:tc>
          <w:tcPr>
            <w:tcW w:w="1099" w:type="pct"/>
            <w:tcBorders>
              <w:top w:val="outset" w:sz="6" w:space="0" w:color="auto"/>
              <w:left w:val="outset" w:sz="6" w:space="0" w:color="auto"/>
              <w:bottom w:val="outset" w:sz="6" w:space="0" w:color="auto"/>
              <w:right w:val="outset" w:sz="6" w:space="0" w:color="auto"/>
            </w:tcBorders>
          </w:tcPr>
          <w:p w14:paraId="6704007E"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2</w:t>
            </w:r>
          </w:p>
        </w:tc>
        <w:tc>
          <w:tcPr>
            <w:tcW w:w="2280" w:type="pct"/>
            <w:tcBorders>
              <w:top w:val="outset" w:sz="6" w:space="0" w:color="auto"/>
              <w:left w:val="outset" w:sz="6" w:space="0" w:color="auto"/>
              <w:bottom w:val="outset" w:sz="6" w:space="0" w:color="auto"/>
              <w:right w:val="outset" w:sz="6" w:space="0" w:color="auto"/>
            </w:tcBorders>
          </w:tcPr>
          <w:p w14:paraId="1F93D8E9" w14:textId="1E722E87" w:rsidR="0099112E" w:rsidRPr="005B5D42" w:rsidRDefault="000700BA" w:rsidP="000700BA">
            <w:pPr>
              <w:widowControl/>
              <w:tabs>
                <w:tab w:val="left" w:pos="851"/>
              </w:tabs>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Затвердження запропонованого</w:t>
            </w:r>
            <w:r w:rsidR="00683A6B">
              <w:rPr>
                <w:rFonts w:ascii="Times New Roman" w:eastAsia="Times New Roman" w:hAnsi="Times New Roman" w:cs="Times New Roman"/>
                <w:color w:val="auto"/>
                <w:sz w:val="28"/>
                <w:szCs w:val="28"/>
                <w:lang w:eastAsia="ru-RU" w:bidi="ar-SA"/>
              </w:rPr>
              <w:t xml:space="preserve"> нового</w:t>
            </w:r>
            <w:r>
              <w:rPr>
                <w:rFonts w:ascii="Times New Roman" w:eastAsia="Times New Roman" w:hAnsi="Times New Roman" w:cs="Times New Roman"/>
                <w:color w:val="auto"/>
                <w:sz w:val="28"/>
                <w:szCs w:val="28"/>
                <w:lang w:eastAsia="ru-RU" w:bidi="ar-SA"/>
              </w:rPr>
              <w:t xml:space="preserve"> Порядку сприятиме забезпеченню</w:t>
            </w:r>
            <w:r w:rsidR="0099112E" w:rsidRPr="005B5D42">
              <w:rPr>
                <w:rFonts w:ascii="Times New Roman" w:eastAsia="Times New Roman" w:hAnsi="Times New Roman" w:cs="Times New Roman"/>
                <w:color w:val="auto"/>
                <w:sz w:val="28"/>
                <w:szCs w:val="28"/>
                <w:lang w:eastAsia="ru-RU" w:bidi="ar-SA"/>
              </w:rPr>
              <w:t xml:space="preserve"> здобувачів освіти та педагогічних працівників більш якісними </w:t>
            </w:r>
            <w:r w:rsidR="00A3125A" w:rsidRPr="005B5D42">
              <w:rPr>
                <w:rFonts w:ascii="Times New Roman" w:eastAsia="Times New Roman" w:hAnsi="Times New Roman" w:cs="Times New Roman"/>
                <w:color w:val="auto"/>
                <w:sz w:val="28"/>
                <w:szCs w:val="28"/>
                <w:lang w:eastAsia="ru-RU" w:bidi="ar-SA"/>
              </w:rPr>
              <w:t>підручниками і посібниками</w:t>
            </w:r>
          </w:p>
        </w:tc>
        <w:tc>
          <w:tcPr>
            <w:tcW w:w="1527" w:type="pct"/>
            <w:tcBorders>
              <w:top w:val="outset" w:sz="6" w:space="0" w:color="auto"/>
              <w:left w:val="outset" w:sz="6" w:space="0" w:color="auto"/>
              <w:bottom w:val="outset" w:sz="6" w:space="0" w:color="auto"/>
              <w:right w:val="outset" w:sz="6" w:space="0" w:color="auto"/>
            </w:tcBorders>
          </w:tcPr>
          <w:p w14:paraId="66980CF2" w14:textId="551296BF" w:rsidR="0067012B" w:rsidRPr="00552416" w:rsidRDefault="000F4B7F" w:rsidP="002766D1">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за 1 рік становитимуть у</w:t>
            </w:r>
            <w:r w:rsidR="004125F6">
              <w:rPr>
                <w:rFonts w:ascii="Times New Roman" w:eastAsia="Times New Roman" w:hAnsi="Times New Roman" w:cs="Times New Roman"/>
                <w:color w:val="auto"/>
                <w:sz w:val="28"/>
                <w:szCs w:val="28"/>
                <w:lang w:bidi="ar-SA"/>
              </w:rPr>
              <w:t xml:space="preserve"> </w:t>
            </w:r>
            <w:r w:rsidR="0067012B" w:rsidRPr="00552416">
              <w:rPr>
                <w:rFonts w:ascii="Times New Roman" w:eastAsia="Times New Roman" w:hAnsi="Times New Roman" w:cs="Times New Roman"/>
                <w:color w:val="auto"/>
                <w:sz w:val="28"/>
                <w:szCs w:val="28"/>
                <w:lang w:bidi="ar-SA"/>
              </w:rPr>
              <w:t>малих та</w:t>
            </w:r>
          </w:p>
          <w:p w14:paraId="72359626" w14:textId="22A5A60F" w:rsidR="0067012B" w:rsidRPr="00552416" w:rsidRDefault="0067012B" w:rsidP="002766D1">
            <w:pPr>
              <w:widowControl/>
              <w:tabs>
                <w:tab w:val="left" w:pos="851"/>
              </w:tabs>
              <w:jc w:val="center"/>
              <w:rPr>
                <w:rFonts w:ascii="Times New Roman" w:eastAsia="Times New Roman" w:hAnsi="Times New Roman" w:cs="Times New Roman"/>
                <w:color w:val="auto"/>
                <w:sz w:val="28"/>
                <w:szCs w:val="28"/>
                <w:lang w:bidi="ar-SA"/>
              </w:rPr>
            </w:pPr>
            <w:r w:rsidRPr="00552416">
              <w:rPr>
                <w:rFonts w:ascii="Times New Roman" w:eastAsia="Times New Roman" w:hAnsi="Times New Roman" w:cs="Times New Roman"/>
                <w:color w:val="auto"/>
                <w:sz w:val="28"/>
                <w:szCs w:val="28"/>
                <w:lang w:bidi="ar-SA"/>
              </w:rPr>
              <w:t>мікросуб’єктів</w:t>
            </w:r>
            <w:r w:rsidR="00331501">
              <w:rPr>
                <w:rFonts w:ascii="Times New Roman" w:eastAsia="Times New Roman" w:hAnsi="Times New Roman" w:cs="Times New Roman"/>
                <w:color w:val="auto"/>
                <w:sz w:val="28"/>
                <w:szCs w:val="28"/>
                <w:lang w:bidi="ar-SA"/>
              </w:rPr>
              <w:t xml:space="preserve"> </w:t>
            </w:r>
            <w:r w:rsidRPr="00552416">
              <w:rPr>
                <w:rFonts w:ascii="Times New Roman" w:eastAsia="Times New Roman" w:hAnsi="Times New Roman" w:cs="Times New Roman"/>
                <w:color w:val="auto"/>
                <w:sz w:val="28"/>
                <w:szCs w:val="28"/>
                <w:lang w:bidi="ar-SA"/>
              </w:rPr>
              <w:t>господарювання -</w:t>
            </w:r>
          </w:p>
          <w:p w14:paraId="0CCE21C6" w14:textId="3BA42926" w:rsidR="0099112E" w:rsidRPr="00735955" w:rsidRDefault="001457E6" w:rsidP="005346C4">
            <w:pPr>
              <w:jc w:val="center"/>
              <w:rPr>
                <w:rFonts w:ascii="Times New Roman" w:eastAsia="Times New Roman" w:hAnsi="Times New Roman" w:cs="Times New Roman"/>
                <w:color w:val="auto"/>
                <w:sz w:val="28"/>
                <w:szCs w:val="28"/>
                <w:lang w:bidi="ar-SA"/>
              </w:rPr>
            </w:pPr>
            <w:r w:rsidRPr="001457E6">
              <w:rPr>
                <w:rFonts w:ascii="Times New Roman" w:eastAsia="Times New Roman" w:hAnsi="Times New Roman" w:cs="Times New Roman"/>
                <w:color w:val="auto"/>
                <w:sz w:val="28"/>
                <w:szCs w:val="28"/>
                <w:lang w:bidi="ar-SA"/>
              </w:rPr>
              <w:t xml:space="preserve">4633884 </w:t>
            </w:r>
            <w:r w:rsidR="0067012B" w:rsidRPr="00735955">
              <w:rPr>
                <w:rFonts w:ascii="Times New Roman" w:eastAsia="Times New Roman" w:hAnsi="Times New Roman" w:cs="Times New Roman"/>
                <w:color w:val="auto"/>
                <w:sz w:val="28"/>
                <w:szCs w:val="28"/>
                <w:lang w:bidi="ar-SA"/>
              </w:rPr>
              <w:t>грн</w:t>
            </w:r>
          </w:p>
        </w:tc>
      </w:tr>
    </w:tbl>
    <w:p w14:paraId="0CB851F5" w14:textId="77777777" w:rsidR="001457E6" w:rsidRDefault="001457E6" w:rsidP="002766D1">
      <w:pPr>
        <w:widowControl/>
        <w:tabs>
          <w:tab w:val="left" w:pos="851"/>
        </w:tabs>
        <w:ind w:firstLine="708"/>
        <w:jc w:val="both"/>
        <w:rPr>
          <w:rFonts w:ascii="Times New Roman" w:eastAsia="Times New Roman" w:hAnsi="Times New Roman" w:cs="Times New Roman"/>
          <w:color w:val="auto"/>
          <w:sz w:val="28"/>
          <w:szCs w:val="28"/>
          <w:lang w:eastAsia="ru-RU" w:bidi="ar-SA"/>
        </w:rPr>
      </w:pPr>
    </w:p>
    <w:p w14:paraId="459F3AD9" w14:textId="6579CCF2" w:rsidR="00B55106" w:rsidRDefault="001457E6" w:rsidP="002766D1">
      <w:pPr>
        <w:widowControl/>
        <w:tabs>
          <w:tab w:val="left" w:pos="851"/>
        </w:tabs>
        <w:ind w:firstLine="708"/>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Витрати за двома альтернативами є однаковими.</w:t>
      </w:r>
    </w:p>
    <w:p w14:paraId="0F01656B" w14:textId="543C1BEC" w:rsidR="001457E6" w:rsidRDefault="001457E6" w:rsidP="002766D1">
      <w:pPr>
        <w:widowControl/>
        <w:tabs>
          <w:tab w:val="left" w:pos="851"/>
        </w:tabs>
        <w:ind w:firstLine="708"/>
        <w:jc w:val="both"/>
        <w:rPr>
          <w:rFonts w:ascii="Times New Roman" w:eastAsia="Times New Roman" w:hAnsi="Times New Roman" w:cs="Times New Roman"/>
          <w:color w:val="auto"/>
          <w:sz w:val="28"/>
          <w:szCs w:val="28"/>
          <w:lang w:eastAsia="ru-RU" w:bidi="ar-SA"/>
        </w:rPr>
      </w:pPr>
    </w:p>
    <w:p w14:paraId="08A181C2" w14:textId="77777777" w:rsidR="0099112E" w:rsidRPr="005B5D42" w:rsidRDefault="0099112E" w:rsidP="002766D1">
      <w:pPr>
        <w:keepNext/>
        <w:widowControl/>
        <w:tabs>
          <w:tab w:val="left" w:pos="851"/>
        </w:tabs>
        <w:jc w:val="center"/>
        <w:outlineLvl w:val="2"/>
        <w:rPr>
          <w:rFonts w:ascii="Times New Roman" w:eastAsia="Times New Roman" w:hAnsi="Times New Roman" w:cs="Times New Roman"/>
          <w:b/>
          <w:bCs/>
          <w:color w:val="auto"/>
          <w:sz w:val="28"/>
          <w:szCs w:val="28"/>
          <w:lang w:bidi="ar-SA"/>
        </w:rPr>
      </w:pPr>
      <w:r w:rsidRPr="005B5D42">
        <w:rPr>
          <w:rFonts w:ascii="Times New Roman" w:eastAsia="Times New Roman" w:hAnsi="Times New Roman" w:cs="Times New Roman"/>
          <w:b/>
          <w:bCs/>
          <w:color w:val="auto"/>
          <w:sz w:val="28"/>
          <w:szCs w:val="28"/>
          <w:lang w:bidi="ar-SA"/>
        </w:rPr>
        <w:t xml:space="preserve">IV. Вибір найбільш оптимального альтернативного способу </w:t>
      </w:r>
    </w:p>
    <w:p w14:paraId="36FBAAAC" w14:textId="77777777" w:rsidR="0099112E" w:rsidRPr="005B5D42" w:rsidRDefault="0099112E" w:rsidP="002766D1">
      <w:pPr>
        <w:keepNext/>
        <w:widowControl/>
        <w:tabs>
          <w:tab w:val="left" w:pos="851"/>
        </w:tabs>
        <w:jc w:val="center"/>
        <w:outlineLvl w:val="2"/>
        <w:rPr>
          <w:rFonts w:ascii="Times New Roman" w:eastAsia="Times New Roman" w:hAnsi="Times New Roman" w:cs="Times New Roman"/>
          <w:b/>
          <w:bCs/>
          <w:color w:val="auto"/>
          <w:sz w:val="28"/>
          <w:szCs w:val="28"/>
          <w:lang w:bidi="ar-SA"/>
        </w:rPr>
      </w:pPr>
      <w:r w:rsidRPr="005B5D42">
        <w:rPr>
          <w:rFonts w:ascii="Times New Roman" w:eastAsia="Times New Roman" w:hAnsi="Times New Roman" w:cs="Times New Roman"/>
          <w:b/>
          <w:bCs/>
          <w:color w:val="auto"/>
          <w:sz w:val="28"/>
          <w:szCs w:val="28"/>
          <w:lang w:bidi="ar-SA"/>
        </w:rPr>
        <w:t>досягнення цілей</w:t>
      </w:r>
    </w:p>
    <w:p w14:paraId="6FCF4EFD" w14:textId="77777777" w:rsidR="00640B43" w:rsidRPr="005B5D42" w:rsidRDefault="00640B43" w:rsidP="002766D1">
      <w:pPr>
        <w:ind w:firstLine="709"/>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F163D30" w14:textId="77777777" w:rsidR="00640B43" w:rsidRPr="005B5D42" w:rsidRDefault="00640B43" w:rsidP="002766D1">
      <w:pPr>
        <w:ind w:firstLine="709"/>
        <w:jc w:val="both"/>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Вартість балів визначається за чотирибальною системою оцінки ступеня досягнення визначених цілей, де:</w:t>
      </w:r>
    </w:p>
    <w:p w14:paraId="13364F41" w14:textId="77777777" w:rsidR="00640B43" w:rsidRPr="005B5D42" w:rsidRDefault="00640B43" w:rsidP="002766D1">
      <w:pPr>
        <w:ind w:firstLine="709"/>
        <w:jc w:val="both"/>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4 – цілі прийняття регуляторного акта, які можуть бути досягнуті повною мірою (проблема більше існувати не буде);</w:t>
      </w:r>
    </w:p>
    <w:p w14:paraId="258B2AFC" w14:textId="77777777" w:rsidR="00640B43" w:rsidRPr="005B5D42" w:rsidRDefault="00640B43" w:rsidP="002766D1">
      <w:pPr>
        <w:ind w:firstLine="709"/>
        <w:jc w:val="both"/>
        <w:rPr>
          <w:rFonts w:ascii="Times New Roman" w:eastAsia="Times New Roman" w:hAnsi="Times New Roman" w:cs="Times New Roman"/>
          <w:color w:val="auto"/>
          <w:sz w:val="28"/>
          <w:szCs w:val="28"/>
        </w:rPr>
      </w:pPr>
      <w:bookmarkStart w:id="6" w:name="n155"/>
      <w:bookmarkEnd w:id="6"/>
      <w:r w:rsidRPr="005B5D42">
        <w:rPr>
          <w:rFonts w:ascii="Times New Roman" w:eastAsia="Times New Roman" w:hAnsi="Times New Roman" w:cs="Times New Roman"/>
          <w:color w:val="auto"/>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6FCCC21" w14:textId="77777777" w:rsidR="00640B43" w:rsidRPr="005B5D42" w:rsidRDefault="00640B43" w:rsidP="002766D1">
      <w:pPr>
        <w:ind w:firstLine="709"/>
        <w:jc w:val="both"/>
        <w:rPr>
          <w:rFonts w:ascii="Times New Roman" w:eastAsia="Times New Roman" w:hAnsi="Times New Roman" w:cs="Times New Roman"/>
          <w:color w:val="auto"/>
          <w:sz w:val="28"/>
          <w:szCs w:val="28"/>
        </w:rPr>
      </w:pPr>
      <w:bookmarkStart w:id="7" w:name="n156"/>
      <w:bookmarkEnd w:id="7"/>
      <w:r w:rsidRPr="005B5D42">
        <w:rPr>
          <w:rFonts w:ascii="Times New Roman" w:eastAsia="Times New Roman" w:hAnsi="Times New Roman" w:cs="Times New Roman"/>
          <w:color w:val="auto"/>
          <w:sz w:val="28"/>
          <w:szCs w:val="28"/>
        </w:rPr>
        <w:t xml:space="preserve">2 – цілі прийняття регуляторного акта, які можуть бути досягнуті частково (проблема значно зменшиться, деякі важливі та критичні аспекти </w:t>
      </w:r>
      <w:r w:rsidRPr="005B5D42">
        <w:rPr>
          <w:rFonts w:ascii="Times New Roman" w:eastAsia="Times New Roman" w:hAnsi="Times New Roman" w:cs="Times New Roman"/>
          <w:color w:val="auto"/>
          <w:sz w:val="28"/>
          <w:szCs w:val="28"/>
        </w:rPr>
        <w:lastRenderedPageBreak/>
        <w:t>проблеми залишаться невирішеними);</w:t>
      </w:r>
    </w:p>
    <w:p w14:paraId="0B2FEBE1" w14:textId="77777777" w:rsidR="00640B43" w:rsidRPr="005B5D42" w:rsidRDefault="00640B43" w:rsidP="002766D1">
      <w:pPr>
        <w:ind w:firstLine="709"/>
        <w:jc w:val="both"/>
        <w:rPr>
          <w:rFonts w:ascii="Times New Roman" w:eastAsia="Times New Roman" w:hAnsi="Times New Roman" w:cs="Times New Roman"/>
          <w:color w:val="auto"/>
          <w:sz w:val="28"/>
          <w:szCs w:val="28"/>
        </w:rPr>
      </w:pPr>
      <w:bookmarkStart w:id="8" w:name="n157"/>
      <w:bookmarkEnd w:id="8"/>
      <w:r w:rsidRPr="005B5D42">
        <w:rPr>
          <w:rFonts w:ascii="Times New Roman" w:eastAsia="Times New Roman" w:hAnsi="Times New Roman" w:cs="Times New Roman"/>
          <w:color w:val="auto"/>
          <w:sz w:val="28"/>
          <w:szCs w:val="28"/>
        </w:rPr>
        <w:t>1 – цілі прийняття регуляторного акта, які не можуть бути досягнуті (проблема продовжує існувати).</w:t>
      </w:r>
    </w:p>
    <w:p w14:paraId="4878BAB4" w14:textId="77777777" w:rsidR="00640B43" w:rsidRPr="005B5D42" w:rsidRDefault="00640B43" w:rsidP="002766D1">
      <w:pPr>
        <w:keepNext/>
        <w:widowControl/>
        <w:tabs>
          <w:tab w:val="left" w:pos="851"/>
        </w:tabs>
        <w:jc w:val="center"/>
        <w:outlineLvl w:val="2"/>
        <w:rPr>
          <w:rFonts w:ascii="Times New Roman" w:eastAsia="Times New Roman" w:hAnsi="Times New Roman" w:cs="Times New Roman"/>
          <w:b/>
          <w:bCs/>
          <w:color w:val="auto"/>
          <w:sz w:val="28"/>
          <w:szCs w:val="28"/>
          <w:lang w:bidi="ar-S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252"/>
        <w:gridCol w:w="2752"/>
        <w:gridCol w:w="3528"/>
      </w:tblGrid>
      <w:tr w:rsidR="00B938CE" w:rsidRPr="005B5D42" w14:paraId="129F6139" w14:textId="77777777" w:rsidTr="009075E0">
        <w:trPr>
          <w:tblCellSpacing w:w="22" w:type="dxa"/>
        </w:trPr>
        <w:tc>
          <w:tcPr>
            <w:tcW w:w="1672" w:type="pct"/>
            <w:tcBorders>
              <w:top w:val="outset" w:sz="6" w:space="0" w:color="auto"/>
              <w:left w:val="outset" w:sz="6" w:space="0" w:color="auto"/>
              <w:bottom w:val="outset" w:sz="6" w:space="0" w:color="auto"/>
              <w:right w:val="outset" w:sz="6" w:space="0" w:color="auto"/>
            </w:tcBorders>
          </w:tcPr>
          <w:p w14:paraId="5A9F6C6C"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Рейтинг результативності (досягнення цілей під час вирішення проблеми)</w:t>
            </w:r>
          </w:p>
        </w:tc>
        <w:tc>
          <w:tcPr>
            <w:tcW w:w="1421" w:type="pct"/>
            <w:tcBorders>
              <w:top w:val="outset" w:sz="6" w:space="0" w:color="auto"/>
              <w:left w:val="outset" w:sz="6" w:space="0" w:color="auto"/>
              <w:bottom w:val="outset" w:sz="6" w:space="0" w:color="auto"/>
              <w:right w:val="outset" w:sz="6" w:space="0" w:color="auto"/>
            </w:tcBorders>
          </w:tcPr>
          <w:p w14:paraId="310F4DB1"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Бал результативності (за чотирибальною системою оцінки)</w:t>
            </w:r>
          </w:p>
        </w:tc>
        <w:tc>
          <w:tcPr>
            <w:tcW w:w="1816" w:type="pct"/>
            <w:tcBorders>
              <w:top w:val="outset" w:sz="6" w:space="0" w:color="auto"/>
              <w:left w:val="outset" w:sz="6" w:space="0" w:color="auto"/>
              <w:bottom w:val="outset" w:sz="6" w:space="0" w:color="auto"/>
              <w:right w:val="outset" w:sz="6" w:space="0" w:color="auto"/>
            </w:tcBorders>
          </w:tcPr>
          <w:p w14:paraId="33244CB4"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Коментарі щодо присвоєння відповідного бала</w:t>
            </w:r>
          </w:p>
        </w:tc>
      </w:tr>
      <w:tr w:rsidR="00B938CE" w:rsidRPr="005B5D42" w14:paraId="2FA188DD" w14:textId="77777777" w:rsidTr="009075E0">
        <w:trPr>
          <w:tblCellSpacing w:w="22" w:type="dxa"/>
        </w:trPr>
        <w:tc>
          <w:tcPr>
            <w:tcW w:w="1672" w:type="pct"/>
            <w:tcBorders>
              <w:top w:val="outset" w:sz="6" w:space="0" w:color="auto"/>
              <w:left w:val="outset" w:sz="6" w:space="0" w:color="auto"/>
              <w:bottom w:val="outset" w:sz="6" w:space="0" w:color="auto"/>
              <w:right w:val="outset" w:sz="6" w:space="0" w:color="auto"/>
            </w:tcBorders>
          </w:tcPr>
          <w:p w14:paraId="0761744B"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1421" w:type="pct"/>
            <w:tcBorders>
              <w:top w:val="outset" w:sz="6" w:space="0" w:color="auto"/>
              <w:left w:val="outset" w:sz="6" w:space="0" w:color="auto"/>
              <w:bottom w:val="outset" w:sz="6" w:space="0" w:color="auto"/>
              <w:right w:val="outset" w:sz="6" w:space="0" w:color="auto"/>
            </w:tcBorders>
          </w:tcPr>
          <w:p w14:paraId="40B717A5" w14:textId="77777777" w:rsidR="0099112E" w:rsidRPr="005B5D42" w:rsidRDefault="007A1324"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p>
        </w:tc>
        <w:tc>
          <w:tcPr>
            <w:tcW w:w="1816" w:type="pct"/>
            <w:tcBorders>
              <w:top w:val="outset" w:sz="6" w:space="0" w:color="auto"/>
              <w:left w:val="outset" w:sz="6" w:space="0" w:color="auto"/>
              <w:bottom w:val="outset" w:sz="6" w:space="0" w:color="auto"/>
              <w:right w:val="outset" w:sz="6" w:space="0" w:color="auto"/>
            </w:tcBorders>
          </w:tcPr>
          <w:p w14:paraId="4B12E9D6" w14:textId="77777777" w:rsidR="0099112E" w:rsidRPr="005B5D42" w:rsidRDefault="00640B43" w:rsidP="002766D1">
            <w:pPr>
              <w:tabs>
                <w:tab w:val="left" w:pos="851"/>
              </w:tabs>
              <w:ind w:firstLine="490"/>
              <w:jc w:val="both"/>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rPr>
              <w:t>Цілі прийняття регуляторного акта, які не можуть бути досягнуті (проблема продовжує існувати)</w:t>
            </w:r>
          </w:p>
        </w:tc>
      </w:tr>
      <w:tr w:rsidR="0099112E" w:rsidRPr="005B5D42" w14:paraId="2ED0A469" w14:textId="77777777" w:rsidTr="009075E0">
        <w:trPr>
          <w:tblCellSpacing w:w="22" w:type="dxa"/>
        </w:trPr>
        <w:tc>
          <w:tcPr>
            <w:tcW w:w="1672" w:type="pct"/>
            <w:tcBorders>
              <w:top w:val="outset" w:sz="6" w:space="0" w:color="auto"/>
              <w:left w:val="outset" w:sz="6" w:space="0" w:color="auto"/>
              <w:bottom w:val="outset" w:sz="6" w:space="0" w:color="auto"/>
              <w:right w:val="outset" w:sz="6" w:space="0" w:color="auto"/>
            </w:tcBorders>
          </w:tcPr>
          <w:p w14:paraId="630C631F" w14:textId="77777777" w:rsidR="0099112E" w:rsidRPr="005B5D42" w:rsidRDefault="0099112E"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2</w:t>
            </w:r>
          </w:p>
        </w:tc>
        <w:tc>
          <w:tcPr>
            <w:tcW w:w="1421" w:type="pct"/>
            <w:tcBorders>
              <w:top w:val="outset" w:sz="6" w:space="0" w:color="auto"/>
              <w:left w:val="outset" w:sz="6" w:space="0" w:color="auto"/>
              <w:bottom w:val="outset" w:sz="6" w:space="0" w:color="auto"/>
              <w:right w:val="outset" w:sz="6" w:space="0" w:color="auto"/>
            </w:tcBorders>
          </w:tcPr>
          <w:p w14:paraId="6D43781F" w14:textId="77777777" w:rsidR="0099112E" w:rsidRPr="005B5D42" w:rsidRDefault="008C78A9"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3</w:t>
            </w:r>
          </w:p>
        </w:tc>
        <w:tc>
          <w:tcPr>
            <w:tcW w:w="1816" w:type="pct"/>
            <w:tcBorders>
              <w:top w:val="outset" w:sz="6" w:space="0" w:color="auto"/>
              <w:left w:val="outset" w:sz="6" w:space="0" w:color="auto"/>
              <w:bottom w:val="outset" w:sz="6" w:space="0" w:color="auto"/>
              <w:right w:val="outset" w:sz="6" w:space="0" w:color="auto"/>
            </w:tcBorders>
          </w:tcPr>
          <w:p w14:paraId="506431A0" w14:textId="52B475F9" w:rsidR="0099112E" w:rsidRPr="005B5D42" w:rsidRDefault="002A58D4" w:rsidP="00FF6874">
            <w:pPr>
              <w:ind w:firstLine="416"/>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 xml:space="preserve">Цілі прийняття регуляторного акта, які можуть бути досягнуті майже повною мірою. </w:t>
            </w:r>
            <w:r w:rsidR="00640B43" w:rsidRPr="005B5D42">
              <w:rPr>
                <w:rFonts w:ascii="Times New Roman" w:hAnsi="Times New Roman" w:cs="Times New Roman"/>
                <w:color w:val="auto"/>
                <w:sz w:val="28"/>
                <w:szCs w:val="28"/>
              </w:rPr>
              <w:t xml:space="preserve">Запропонований спосіб вирішення зазначеної проблеми є найбільш доцільним, оскільки прийняття запропонованого </w:t>
            </w:r>
            <w:r w:rsidR="00B57D5A" w:rsidRPr="005B5D42">
              <w:rPr>
                <w:rFonts w:ascii="Times New Roman" w:hAnsi="Times New Roman" w:cs="Times New Roman"/>
                <w:color w:val="auto"/>
                <w:sz w:val="28"/>
                <w:szCs w:val="28"/>
              </w:rPr>
              <w:t>проєк</w:t>
            </w:r>
            <w:r w:rsidR="00640B43" w:rsidRPr="005B5D42">
              <w:rPr>
                <w:rFonts w:ascii="Times New Roman" w:hAnsi="Times New Roman" w:cs="Times New Roman"/>
                <w:color w:val="auto"/>
                <w:sz w:val="28"/>
                <w:szCs w:val="28"/>
              </w:rPr>
              <w:t>ту</w:t>
            </w:r>
            <w:r w:rsidR="00B57D5A" w:rsidRPr="005B5D42">
              <w:rPr>
                <w:rFonts w:ascii="Times New Roman" w:hAnsi="Times New Roman" w:cs="Times New Roman"/>
                <w:color w:val="auto"/>
                <w:sz w:val="28"/>
                <w:szCs w:val="28"/>
              </w:rPr>
              <w:t xml:space="preserve"> акта</w:t>
            </w:r>
            <w:r w:rsidR="00640B43" w:rsidRPr="005B5D42">
              <w:rPr>
                <w:rFonts w:ascii="Times New Roman" w:hAnsi="Times New Roman" w:cs="Times New Roman"/>
                <w:color w:val="auto"/>
                <w:sz w:val="28"/>
                <w:szCs w:val="28"/>
              </w:rPr>
              <w:t xml:space="preserve"> дозволить забезпечити </w:t>
            </w:r>
            <w:r w:rsidR="00DD406C" w:rsidRPr="005B5D42">
              <w:rPr>
                <w:rFonts w:ascii="Times New Roman" w:eastAsia="Times New Roman" w:hAnsi="Times New Roman" w:cs="Times New Roman"/>
                <w:color w:val="auto"/>
                <w:sz w:val="28"/>
                <w:szCs w:val="28"/>
                <w:lang w:eastAsia="ru-RU" w:bidi="ar-SA"/>
              </w:rPr>
              <w:t>учасників освітнього процесу</w:t>
            </w:r>
            <w:r w:rsidR="0099112E" w:rsidRPr="005B5D42">
              <w:rPr>
                <w:rFonts w:ascii="Times New Roman" w:eastAsia="Times New Roman" w:hAnsi="Times New Roman" w:cs="Times New Roman"/>
                <w:color w:val="auto"/>
                <w:sz w:val="28"/>
                <w:szCs w:val="28"/>
                <w:lang w:eastAsia="ru-RU" w:bidi="ar-SA"/>
              </w:rPr>
              <w:t xml:space="preserve"> більш якісними </w:t>
            </w:r>
            <w:r w:rsidR="00A3125A" w:rsidRPr="005B5D42">
              <w:rPr>
                <w:rFonts w:ascii="Times New Roman" w:eastAsia="Times New Roman" w:hAnsi="Times New Roman" w:cs="Times New Roman"/>
                <w:color w:val="auto"/>
                <w:sz w:val="28"/>
                <w:szCs w:val="28"/>
                <w:lang w:eastAsia="ru-RU" w:bidi="ar-SA"/>
              </w:rPr>
              <w:t>підручниками і посібниками</w:t>
            </w:r>
            <w:r w:rsidR="007A1324" w:rsidRPr="005B5D42">
              <w:rPr>
                <w:rFonts w:ascii="Times New Roman" w:eastAsia="Times New Roman" w:hAnsi="Times New Roman" w:cs="Times New Roman"/>
                <w:color w:val="auto"/>
                <w:sz w:val="28"/>
                <w:szCs w:val="28"/>
                <w:lang w:eastAsia="ru-RU" w:bidi="ar-SA"/>
              </w:rPr>
              <w:t>, збільшується час на</w:t>
            </w:r>
            <w:r w:rsidR="00FF6874">
              <w:rPr>
                <w:rFonts w:ascii="Times New Roman" w:eastAsia="Times New Roman" w:hAnsi="Times New Roman" w:cs="Times New Roman"/>
                <w:color w:val="auto"/>
                <w:sz w:val="28"/>
                <w:szCs w:val="28"/>
                <w:lang w:eastAsia="ru-RU" w:bidi="ar-SA"/>
              </w:rPr>
              <w:t xml:space="preserve"> підготовку підручників для видавців</w:t>
            </w:r>
            <w:r w:rsidR="00D82CD4" w:rsidRPr="005B5D42">
              <w:rPr>
                <w:rFonts w:ascii="Times New Roman" w:hAnsi="Times New Roman" w:cs="Times New Roman"/>
                <w:bCs/>
                <w:sz w:val="28"/>
                <w:szCs w:val="28"/>
                <w:lang w:eastAsia="ru-RU"/>
              </w:rPr>
              <w:t>.</w:t>
            </w:r>
            <w:r w:rsidR="007A1324" w:rsidRPr="005B5D42">
              <w:rPr>
                <w:rFonts w:ascii="Times New Roman" w:eastAsia="Times New Roman" w:hAnsi="Times New Roman" w:cs="Times New Roman"/>
                <w:color w:val="auto"/>
                <w:sz w:val="28"/>
                <w:szCs w:val="28"/>
                <w:lang w:eastAsia="ru-RU" w:bidi="ar-SA"/>
              </w:rPr>
              <w:t xml:space="preserve"> </w:t>
            </w:r>
          </w:p>
        </w:tc>
      </w:tr>
    </w:tbl>
    <w:p w14:paraId="15402F75"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381"/>
        <w:gridCol w:w="1767"/>
        <w:gridCol w:w="2690"/>
        <w:gridCol w:w="2694"/>
      </w:tblGrid>
      <w:tr w:rsidR="00B938CE" w:rsidRPr="005B5D42" w14:paraId="5308F779" w14:textId="77777777" w:rsidTr="00E17A8F">
        <w:trPr>
          <w:trHeight w:val="1174"/>
          <w:tblCellSpacing w:w="22" w:type="dxa"/>
        </w:trPr>
        <w:tc>
          <w:tcPr>
            <w:tcW w:w="1216" w:type="pct"/>
            <w:tcBorders>
              <w:top w:val="outset" w:sz="6" w:space="0" w:color="auto"/>
              <w:left w:val="outset" w:sz="6" w:space="0" w:color="auto"/>
              <w:bottom w:val="outset" w:sz="6" w:space="0" w:color="auto"/>
              <w:right w:val="outset" w:sz="6" w:space="0" w:color="auto"/>
            </w:tcBorders>
          </w:tcPr>
          <w:p w14:paraId="5A6950C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Рейтинг результативності</w:t>
            </w:r>
          </w:p>
        </w:tc>
        <w:tc>
          <w:tcPr>
            <w:tcW w:w="905" w:type="pct"/>
            <w:tcBorders>
              <w:top w:val="outset" w:sz="6" w:space="0" w:color="auto"/>
              <w:left w:val="outset" w:sz="6" w:space="0" w:color="auto"/>
              <w:bottom w:val="outset" w:sz="6" w:space="0" w:color="auto"/>
              <w:right w:val="outset" w:sz="6" w:space="0" w:color="auto"/>
            </w:tcBorders>
          </w:tcPr>
          <w:p w14:paraId="154CC1C1"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Вигоди (підсумок)</w:t>
            </w:r>
          </w:p>
        </w:tc>
        <w:tc>
          <w:tcPr>
            <w:tcW w:w="1390" w:type="pct"/>
            <w:tcBorders>
              <w:top w:val="outset" w:sz="6" w:space="0" w:color="auto"/>
              <w:left w:val="outset" w:sz="6" w:space="0" w:color="auto"/>
              <w:bottom w:val="outset" w:sz="6" w:space="0" w:color="auto"/>
              <w:right w:val="outset" w:sz="6" w:space="0" w:color="auto"/>
            </w:tcBorders>
          </w:tcPr>
          <w:p w14:paraId="3CB1CC53"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Витрати, грн (підсумок)</w:t>
            </w:r>
          </w:p>
        </w:tc>
        <w:tc>
          <w:tcPr>
            <w:tcW w:w="1380" w:type="pct"/>
            <w:tcBorders>
              <w:top w:val="outset" w:sz="6" w:space="0" w:color="auto"/>
              <w:left w:val="outset" w:sz="6" w:space="0" w:color="auto"/>
              <w:bottom w:val="outset" w:sz="6" w:space="0" w:color="auto"/>
              <w:right w:val="outset" w:sz="6" w:space="0" w:color="auto"/>
            </w:tcBorders>
          </w:tcPr>
          <w:p w14:paraId="0BF8635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Обґрунтування відповідного місця альтернативи у рейтингу</w:t>
            </w:r>
          </w:p>
        </w:tc>
      </w:tr>
      <w:tr w:rsidR="00B938CE" w:rsidRPr="005B5D42" w14:paraId="0DA04D44" w14:textId="77777777" w:rsidTr="00E17A8F">
        <w:trPr>
          <w:tblCellSpacing w:w="22" w:type="dxa"/>
        </w:trPr>
        <w:tc>
          <w:tcPr>
            <w:tcW w:w="1216" w:type="pct"/>
            <w:tcBorders>
              <w:top w:val="outset" w:sz="6" w:space="0" w:color="auto"/>
              <w:left w:val="outset" w:sz="6" w:space="0" w:color="auto"/>
              <w:bottom w:val="outset" w:sz="6" w:space="0" w:color="auto"/>
              <w:right w:val="outset" w:sz="6" w:space="0" w:color="auto"/>
            </w:tcBorders>
          </w:tcPr>
          <w:p w14:paraId="1A0AAD22" w14:textId="77777777" w:rsidR="0067012B" w:rsidRPr="005B5D42" w:rsidRDefault="0067012B" w:rsidP="002766D1">
            <w:pPr>
              <w:widowControl/>
              <w:tabs>
                <w:tab w:val="left" w:pos="851"/>
              </w:tabs>
              <w:rPr>
                <w:rFonts w:ascii="Times New Roman" w:hAnsi="Times New Roman" w:cs="Times New Roman"/>
                <w:color w:val="auto"/>
                <w:sz w:val="28"/>
                <w:szCs w:val="28"/>
                <w:lang w:eastAsia="en-US"/>
              </w:rPr>
            </w:pPr>
            <w:r w:rsidRPr="005B5D42">
              <w:rPr>
                <w:rFonts w:ascii="Times New Roman" w:hAnsi="Times New Roman" w:cs="Times New Roman"/>
                <w:color w:val="auto"/>
                <w:sz w:val="28"/>
                <w:szCs w:val="28"/>
                <w:lang w:eastAsia="en-US"/>
              </w:rPr>
              <w:t>Альтернатива 1</w:t>
            </w:r>
          </w:p>
        </w:tc>
        <w:tc>
          <w:tcPr>
            <w:tcW w:w="905" w:type="pct"/>
            <w:tcBorders>
              <w:top w:val="outset" w:sz="6" w:space="0" w:color="auto"/>
              <w:left w:val="outset" w:sz="6" w:space="0" w:color="auto"/>
              <w:bottom w:val="outset" w:sz="6" w:space="0" w:color="auto"/>
              <w:right w:val="outset" w:sz="6" w:space="0" w:color="auto"/>
            </w:tcBorders>
          </w:tcPr>
          <w:p w14:paraId="26A0B277" w14:textId="77777777" w:rsidR="0067012B" w:rsidRPr="005B5D42" w:rsidRDefault="0067012B" w:rsidP="002766D1">
            <w:pPr>
              <w:widowControl/>
              <w:tabs>
                <w:tab w:val="left" w:pos="851"/>
              </w:tabs>
              <w:jc w:val="center"/>
              <w:rPr>
                <w:rFonts w:ascii="Times New Roman" w:hAnsi="Times New Roman" w:cs="Times New Roman"/>
                <w:color w:val="auto"/>
                <w:sz w:val="28"/>
                <w:szCs w:val="28"/>
                <w:lang w:eastAsia="en-US"/>
              </w:rPr>
            </w:pPr>
            <w:r w:rsidRPr="005B5D42">
              <w:rPr>
                <w:rFonts w:ascii="Times New Roman" w:hAnsi="Times New Roman" w:cs="Times New Roman"/>
                <w:color w:val="auto"/>
                <w:sz w:val="28"/>
                <w:szCs w:val="28"/>
                <w:lang w:eastAsia="en-US"/>
              </w:rPr>
              <w:t>Відсутні</w:t>
            </w:r>
          </w:p>
        </w:tc>
        <w:tc>
          <w:tcPr>
            <w:tcW w:w="1390" w:type="pct"/>
            <w:tcBorders>
              <w:top w:val="outset" w:sz="6" w:space="0" w:color="auto"/>
              <w:left w:val="outset" w:sz="6" w:space="0" w:color="auto"/>
              <w:bottom w:val="outset" w:sz="6" w:space="0" w:color="auto"/>
              <w:right w:val="outset" w:sz="6" w:space="0" w:color="auto"/>
            </w:tcBorders>
          </w:tcPr>
          <w:p w14:paraId="64812137" w14:textId="12B54837" w:rsidR="00AA0663" w:rsidRPr="005E5E4A" w:rsidRDefault="004125F6" w:rsidP="00AA0663">
            <w:pPr>
              <w:widowControl/>
              <w:tabs>
                <w:tab w:val="left" w:pos="851"/>
              </w:tabs>
              <w:ind w:right="-142" w:hanging="66"/>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 малих та мікросуб’єк</w:t>
            </w:r>
            <w:r w:rsidR="00AA0663" w:rsidRPr="00CF6D8C">
              <w:rPr>
                <w:rFonts w:ascii="Times New Roman" w:eastAsia="Times New Roman" w:hAnsi="Times New Roman" w:cs="Times New Roman"/>
                <w:color w:val="auto"/>
                <w:sz w:val="28"/>
                <w:szCs w:val="28"/>
                <w:lang w:bidi="ar-SA"/>
              </w:rPr>
              <w:t xml:space="preserve">тів господарювання за 1 </w:t>
            </w:r>
            <w:r w:rsidR="00AA0663" w:rsidRPr="005E5E4A">
              <w:rPr>
                <w:rFonts w:ascii="Times New Roman" w:eastAsia="Times New Roman" w:hAnsi="Times New Roman" w:cs="Times New Roman"/>
                <w:color w:val="auto"/>
                <w:sz w:val="28"/>
                <w:szCs w:val="28"/>
                <w:lang w:bidi="ar-SA"/>
              </w:rPr>
              <w:t xml:space="preserve">рік становитимуть </w:t>
            </w:r>
          </w:p>
          <w:p w14:paraId="66A828CD" w14:textId="18E1637A" w:rsidR="0067012B" w:rsidRPr="005E5E4A" w:rsidRDefault="005E5E4A" w:rsidP="00AA0663">
            <w:pPr>
              <w:widowControl/>
              <w:jc w:val="center"/>
              <w:rPr>
                <w:rFonts w:ascii="Times New Roman" w:eastAsia="Times New Roman" w:hAnsi="Times New Roman" w:cs="Times New Roman"/>
                <w:color w:val="auto"/>
                <w:sz w:val="28"/>
                <w:szCs w:val="28"/>
                <w:lang w:bidi="ar-SA"/>
              </w:rPr>
            </w:pPr>
            <w:r w:rsidRPr="005E5E4A">
              <w:rPr>
                <w:rFonts w:ascii="Times New Roman" w:eastAsia="Times New Roman" w:hAnsi="Times New Roman" w:cs="Times New Roman"/>
                <w:color w:val="auto"/>
                <w:sz w:val="28"/>
                <w:szCs w:val="28"/>
                <w:lang w:bidi="ar-SA"/>
              </w:rPr>
              <w:t>2531334</w:t>
            </w:r>
            <w:r w:rsidR="00AA0663" w:rsidRPr="005E5E4A">
              <w:rPr>
                <w:rFonts w:ascii="Times New Roman" w:eastAsia="Times New Roman" w:hAnsi="Times New Roman" w:cs="Times New Roman"/>
                <w:color w:val="auto"/>
                <w:sz w:val="28"/>
                <w:szCs w:val="28"/>
                <w:lang w:bidi="ar-SA"/>
              </w:rPr>
              <w:t xml:space="preserve"> грн </w:t>
            </w:r>
          </w:p>
        </w:tc>
        <w:tc>
          <w:tcPr>
            <w:tcW w:w="1380" w:type="pct"/>
            <w:tcBorders>
              <w:top w:val="outset" w:sz="6" w:space="0" w:color="auto"/>
              <w:left w:val="outset" w:sz="6" w:space="0" w:color="auto"/>
              <w:bottom w:val="outset" w:sz="6" w:space="0" w:color="auto"/>
              <w:right w:val="outset" w:sz="6" w:space="0" w:color="auto"/>
            </w:tcBorders>
          </w:tcPr>
          <w:p w14:paraId="5C323822" w14:textId="77777777" w:rsidR="0067012B" w:rsidRPr="005B5D42" w:rsidRDefault="0067012B" w:rsidP="002766D1">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 xml:space="preserve">Залишення ситуації, що існує на сьогодні </w:t>
            </w:r>
          </w:p>
        </w:tc>
      </w:tr>
      <w:tr w:rsidR="0067012B" w:rsidRPr="005B5D42" w14:paraId="7D7E6617" w14:textId="77777777" w:rsidTr="00E17A8F">
        <w:trPr>
          <w:tblCellSpacing w:w="22" w:type="dxa"/>
        </w:trPr>
        <w:tc>
          <w:tcPr>
            <w:tcW w:w="1216" w:type="pct"/>
            <w:tcBorders>
              <w:top w:val="outset" w:sz="6" w:space="0" w:color="auto"/>
              <w:left w:val="outset" w:sz="6" w:space="0" w:color="auto"/>
              <w:bottom w:val="outset" w:sz="6" w:space="0" w:color="auto"/>
              <w:right w:val="outset" w:sz="6" w:space="0" w:color="auto"/>
            </w:tcBorders>
            <w:shd w:val="clear" w:color="auto" w:fill="auto"/>
          </w:tcPr>
          <w:p w14:paraId="59C0E62B" w14:textId="77777777" w:rsidR="0067012B" w:rsidRPr="005B5D42" w:rsidRDefault="0067012B" w:rsidP="002766D1">
            <w:pPr>
              <w:widowControl/>
              <w:tabs>
                <w:tab w:val="left" w:pos="851"/>
              </w:tabs>
              <w:rPr>
                <w:rFonts w:ascii="Times New Roman" w:hAnsi="Times New Roman" w:cs="Times New Roman"/>
                <w:color w:val="auto"/>
                <w:sz w:val="28"/>
                <w:szCs w:val="28"/>
                <w:lang w:eastAsia="en-US"/>
              </w:rPr>
            </w:pPr>
            <w:r w:rsidRPr="005B5D42">
              <w:rPr>
                <w:rFonts w:ascii="Times New Roman" w:hAnsi="Times New Roman" w:cs="Times New Roman"/>
                <w:color w:val="auto"/>
                <w:sz w:val="28"/>
                <w:szCs w:val="28"/>
                <w:lang w:eastAsia="en-US"/>
              </w:rPr>
              <w:t>Альтернатива 2</w:t>
            </w:r>
          </w:p>
        </w:tc>
        <w:tc>
          <w:tcPr>
            <w:tcW w:w="905" w:type="pct"/>
            <w:tcBorders>
              <w:top w:val="outset" w:sz="6" w:space="0" w:color="auto"/>
              <w:left w:val="outset" w:sz="6" w:space="0" w:color="auto"/>
              <w:bottom w:val="outset" w:sz="6" w:space="0" w:color="auto"/>
              <w:right w:val="outset" w:sz="6" w:space="0" w:color="auto"/>
            </w:tcBorders>
            <w:shd w:val="clear" w:color="auto" w:fill="auto"/>
          </w:tcPr>
          <w:p w14:paraId="584AEFDD" w14:textId="637CB8E6" w:rsidR="0067012B" w:rsidRPr="005B5D42" w:rsidRDefault="0067012B" w:rsidP="00D76A32">
            <w:pPr>
              <w:widowControl/>
              <w:tabs>
                <w:tab w:val="left" w:pos="851"/>
              </w:tabs>
              <w:jc w:val="center"/>
              <w:rPr>
                <w:rFonts w:ascii="Times New Roman" w:hAnsi="Times New Roman" w:cs="Times New Roman"/>
                <w:color w:val="auto"/>
                <w:sz w:val="28"/>
                <w:szCs w:val="28"/>
                <w:lang w:eastAsia="en-US"/>
              </w:rPr>
            </w:pPr>
            <w:r w:rsidRPr="005B5D42">
              <w:rPr>
                <w:rFonts w:ascii="Times New Roman" w:hAnsi="Times New Roman" w:cs="Times New Roman"/>
                <w:color w:val="auto"/>
                <w:sz w:val="28"/>
                <w:szCs w:val="28"/>
                <w:lang w:eastAsia="en-US"/>
              </w:rPr>
              <w:t xml:space="preserve">Забезпечення учасників освітнього процесу </w:t>
            </w:r>
            <w:r w:rsidRPr="005B5D42">
              <w:rPr>
                <w:rFonts w:ascii="Times New Roman" w:hAnsi="Times New Roman" w:cs="Times New Roman"/>
                <w:color w:val="auto"/>
                <w:sz w:val="28"/>
                <w:szCs w:val="28"/>
                <w:lang w:eastAsia="en-US"/>
              </w:rPr>
              <w:lastRenderedPageBreak/>
              <w:t>більш якісн</w:t>
            </w:r>
            <w:r w:rsidR="00D76A32">
              <w:rPr>
                <w:rFonts w:ascii="Times New Roman" w:hAnsi="Times New Roman" w:cs="Times New Roman"/>
                <w:color w:val="auto"/>
                <w:sz w:val="28"/>
                <w:szCs w:val="28"/>
                <w:lang w:eastAsia="en-US"/>
              </w:rPr>
              <w:t>ою навчальною літературою</w:t>
            </w:r>
            <w:r w:rsidR="005E5E4A">
              <w:rPr>
                <w:rFonts w:ascii="Times New Roman" w:hAnsi="Times New Roman" w:cs="Times New Roman"/>
                <w:color w:val="auto"/>
                <w:sz w:val="28"/>
                <w:szCs w:val="28"/>
                <w:lang w:eastAsia="en-US"/>
              </w:rPr>
              <w:t xml:space="preserve"> з </w:t>
            </w:r>
            <w:r w:rsidR="007E725F" w:rsidRPr="003C4C8C">
              <w:rPr>
                <w:rFonts w:ascii="Times New Roman" w:eastAsiaTheme="minorHAnsi" w:hAnsi="Times New Roman"/>
                <w:color w:val="000000" w:themeColor="text1"/>
                <w:sz w:val="28"/>
                <w:szCs w:val="28"/>
              </w:rPr>
              <w:t>інтерактивного</w:t>
            </w:r>
            <w:r w:rsidR="007E725F">
              <w:rPr>
                <w:rFonts w:ascii="Times New Roman" w:hAnsi="Times New Roman" w:cs="Times New Roman"/>
                <w:color w:val="auto"/>
                <w:sz w:val="28"/>
                <w:szCs w:val="28"/>
                <w:lang w:eastAsia="en-US"/>
              </w:rPr>
              <w:t xml:space="preserve"> </w:t>
            </w:r>
            <w:r w:rsidR="005E5E4A">
              <w:rPr>
                <w:rFonts w:ascii="Times New Roman" w:hAnsi="Times New Roman" w:cs="Times New Roman"/>
                <w:color w:val="auto"/>
                <w:sz w:val="28"/>
                <w:szCs w:val="28"/>
                <w:lang w:eastAsia="en-US"/>
              </w:rPr>
              <w:t>електронними додатками</w:t>
            </w:r>
          </w:p>
        </w:tc>
        <w:tc>
          <w:tcPr>
            <w:tcW w:w="1390" w:type="pct"/>
            <w:tcBorders>
              <w:top w:val="outset" w:sz="6" w:space="0" w:color="auto"/>
              <w:left w:val="outset" w:sz="6" w:space="0" w:color="auto"/>
              <w:bottom w:val="outset" w:sz="6" w:space="0" w:color="auto"/>
              <w:right w:val="outset" w:sz="6" w:space="0" w:color="auto"/>
            </w:tcBorders>
          </w:tcPr>
          <w:p w14:paraId="6D0CBCA5" w14:textId="3CA8CAA2" w:rsidR="00AA0663" w:rsidRPr="00552416" w:rsidRDefault="004125F6" w:rsidP="004125F6">
            <w:pPr>
              <w:widowControl/>
              <w:tabs>
                <w:tab w:val="left" w:pos="851"/>
              </w:tabs>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за 1 рік становитимуть у</w:t>
            </w:r>
          </w:p>
          <w:p w14:paraId="1CAE03D3" w14:textId="77777777" w:rsidR="00AA0663" w:rsidRPr="00552416" w:rsidRDefault="00AA0663" w:rsidP="00AA0663">
            <w:pPr>
              <w:widowControl/>
              <w:tabs>
                <w:tab w:val="left" w:pos="851"/>
              </w:tabs>
              <w:jc w:val="center"/>
              <w:rPr>
                <w:rFonts w:ascii="Times New Roman" w:eastAsia="Times New Roman" w:hAnsi="Times New Roman" w:cs="Times New Roman"/>
                <w:color w:val="auto"/>
                <w:sz w:val="28"/>
                <w:szCs w:val="28"/>
                <w:lang w:bidi="ar-SA"/>
              </w:rPr>
            </w:pPr>
            <w:r w:rsidRPr="00552416">
              <w:rPr>
                <w:rFonts w:ascii="Times New Roman" w:eastAsia="Times New Roman" w:hAnsi="Times New Roman" w:cs="Times New Roman"/>
                <w:color w:val="auto"/>
                <w:sz w:val="28"/>
                <w:szCs w:val="28"/>
                <w:lang w:bidi="ar-SA"/>
              </w:rPr>
              <w:t>малих та</w:t>
            </w:r>
          </w:p>
          <w:p w14:paraId="5AD56F1F" w14:textId="77777777" w:rsidR="00AA0663" w:rsidRPr="00552416" w:rsidRDefault="00AA0663" w:rsidP="00AA0663">
            <w:pPr>
              <w:widowControl/>
              <w:tabs>
                <w:tab w:val="left" w:pos="851"/>
              </w:tabs>
              <w:jc w:val="center"/>
              <w:rPr>
                <w:rFonts w:ascii="Times New Roman" w:eastAsia="Times New Roman" w:hAnsi="Times New Roman" w:cs="Times New Roman"/>
                <w:color w:val="auto"/>
                <w:sz w:val="28"/>
                <w:szCs w:val="28"/>
                <w:lang w:bidi="ar-SA"/>
              </w:rPr>
            </w:pPr>
            <w:r w:rsidRPr="00552416">
              <w:rPr>
                <w:rFonts w:ascii="Times New Roman" w:eastAsia="Times New Roman" w:hAnsi="Times New Roman" w:cs="Times New Roman"/>
                <w:color w:val="auto"/>
                <w:sz w:val="28"/>
                <w:szCs w:val="28"/>
                <w:lang w:bidi="ar-SA"/>
              </w:rPr>
              <w:t xml:space="preserve">мікросуб’єктів  </w:t>
            </w:r>
            <w:r w:rsidRPr="00552416">
              <w:rPr>
                <w:rFonts w:ascii="Times New Roman" w:eastAsia="Times New Roman" w:hAnsi="Times New Roman" w:cs="Times New Roman"/>
                <w:color w:val="auto"/>
                <w:sz w:val="28"/>
                <w:szCs w:val="28"/>
                <w:lang w:bidi="ar-SA"/>
              </w:rPr>
              <w:lastRenderedPageBreak/>
              <w:t>господарювання -</w:t>
            </w:r>
          </w:p>
          <w:p w14:paraId="65FE1445" w14:textId="7FF6BC70" w:rsidR="0067012B" w:rsidRPr="005B5D42" w:rsidRDefault="005E5E4A" w:rsidP="00AA0663">
            <w:pPr>
              <w:widowControl/>
              <w:tabs>
                <w:tab w:val="left" w:pos="851"/>
              </w:tabs>
              <w:jc w:val="center"/>
              <w:rPr>
                <w:rFonts w:ascii="Times New Roman" w:hAnsi="Times New Roman" w:cs="Times New Roman"/>
                <w:color w:val="auto"/>
                <w:sz w:val="28"/>
                <w:szCs w:val="28"/>
              </w:rPr>
            </w:pPr>
            <w:r w:rsidRPr="005E5E4A">
              <w:rPr>
                <w:rFonts w:ascii="Times New Roman" w:eastAsia="Times New Roman" w:hAnsi="Times New Roman" w:cs="Times New Roman"/>
                <w:color w:val="auto"/>
                <w:sz w:val="28"/>
                <w:szCs w:val="28"/>
                <w:lang w:bidi="ar-SA"/>
              </w:rPr>
              <w:t xml:space="preserve">2531334 </w:t>
            </w:r>
            <w:r w:rsidR="00AA0663" w:rsidRPr="00735955">
              <w:rPr>
                <w:rFonts w:ascii="Times New Roman" w:eastAsia="Times New Roman" w:hAnsi="Times New Roman" w:cs="Times New Roman"/>
                <w:color w:val="auto"/>
                <w:sz w:val="28"/>
                <w:szCs w:val="28"/>
                <w:lang w:bidi="ar-SA"/>
              </w:rPr>
              <w:t>грн</w:t>
            </w:r>
          </w:p>
        </w:tc>
        <w:tc>
          <w:tcPr>
            <w:tcW w:w="1380" w:type="pct"/>
            <w:tcBorders>
              <w:top w:val="outset" w:sz="6" w:space="0" w:color="auto"/>
              <w:left w:val="outset" w:sz="6" w:space="0" w:color="auto"/>
              <w:bottom w:val="outset" w:sz="6" w:space="0" w:color="auto"/>
              <w:right w:val="outset" w:sz="6" w:space="0" w:color="auto"/>
            </w:tcBorders>
          </w:tcPr>
          <w:p w14:paraId="5F5C92F3" w14:textId="6C4540CE" w:rsidR="0067012B" w:rsidRPr="005B5D42" w:rsidRDefault="0067012B" w:rsidP="0024179F">
            <w:pPr>
              <w:widowControl/>
              <w:tabs>
                <w:tab w:val="left" w:pos="851"/>
              </w:tabs>
              <w:jc w:val="center"/>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lastRenderedPageBreak/>
              <w:t xml:space="preserve">Вирішує проблему. Цей спосіб забезпечить упорядкування </w:t>
            </w:r>
            <w:r w:rsidRPr="005B5D42">
              <w:rPr>
                <w:rFonts w:ascii="Times New Roman" w:eastAsia="Times New Roman" w:hAnsi="Times New Roman" w:cs="Times New Roman"/>
                <w:color w:val="auto"/>
                <w:sz w:val="28"/>
                <w:szCs w:val="28"/>
              </w:rPr>
              <w:lastRenderedPageBreak/>
              <w:t xml:space="preserve">правового регулювання правових відносин щодо </w:t>
            </w:r>
            <w:r w:rsidR="004C0F5B" w:rsidRPr="005B5D42">
              <w:rPr>
                <w:rFonts w:ascii="Times New Roman" w:eastAsia="Times New Roman" w:hAnsi="Times New Roman" w:cs="Times New Roman"/>
                <w:color w:val="auto"/>
                <w:sz w:val="28"/>
                <w:szCs w:val="28"/>
              </w:rPr>
              <w:t>відбору підручників</w:t>
            </w:r>
          </w:p>
        </w:tc>
      </w:tr>
    </w:tbl>
    <w:p w14:paraId="751F7D2F"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10"/>
        <w:gridCol w:w="4069"/>
        <w:gridCol w:w="3153"/>
      </w:tblGrid>
      <w:tr w:rsidR="00B938CE" w:rsidRPr="005B5D42" w14:paraId="77BEFB22" w14:textId="77777777" w:rsidTr="00641A3C">
        <w:trPr>
          <w:tblCellSpacing w:w="22" w:type="dxa"/>
        </w:trPr>
        <w:tc>
          <w:tcPr>
            <w:tcW w:w="1178" w:type="pct"/>
            <w:tcBorders>
              <w:top w:val="outset" w:sz="6" w:space="0" w:color="auto"/>
              <w:left w:val="outset" w:sz="6" w:space="0" w:color="auto"/>
              <w:bottom w:val="outset" w:sz="6" w:space="0" w:color="auto"/>
              <w:right w:val="outset" w:sz="6" w:space="0" w:color="auto"/>
            </w:tcBorders>
          </w:tcPr>
          <w:p w14:paraId="5412659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Рейтинг</w:t>
            </w:r>
          </w:p>
        </w:tc>
        <w:tc>
          <w:tcPr>
            <w:tcW w:w="2113" w:type="pct"/>
            <w:tcBorders>
              <w:top w:val="outset" w:sz="6" w:space="0" w:color="auto"/>
              <w:left w:val="outset" w:sz="6" w:space="0" w:color="auto"/>
              <w:bottom w:val="outset" w:sz="6" w:space="0" w:color="auto"/>
              <w:right w:val="outset" w:sz="6" w:space="0" w:color="auto"/>
            </w:tcBorders>
          </w:tcPr>
          <w:p w14:paraId="60D032E3"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tcPr>
          <w:p w14:paraId="2E3D10EC"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Оцінка ризику зовнішніх чинників на дію запропонованого регуляторного акта</w:t>
            </w:r>
          </w:p>
        </w:tc>
      </w:tr>
      <w:tr w:rsidR="00B938CE" w:rsidRPr="005B5D42" w14:paraId="76ECDB53" w14:textId="77777777" w:rsidTr="00641A3C">
        <w:trPr>
          <w:tblCellSpacing w:w="22" w:type="dxa"/>
        </w:trPr>
        <w:tc>
          <w:tcPr>
            <w:tcW w:w="1178" w:type="pct"/>
            <w:tcBorders>
              <w:top w:val="outset" w:sz="6" w:space="0" w:color="auto"/>
              <w:left w:val="outset" w:sz="6" w:space="0" w:color="auto"/>
              <w:bottom w:val="outset" w:sz="6" w:space="0" w:color="auto"/>
              <w:right w:val="outset" w:sz="6" w:space="0" w:color="auto"/>
            </w:tcBorders>
          </w:tcPr>
          <w:p w14:paraId="74B5398A" w14:textId="77777777" w:rsidR="00641A3C" w:rsidRPr="005B5D42" w:rsidRDefault="00641A3C"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1</w:t>
            </w:r>
          </w:p>
        </w:tc>
        <w:tc>
          <w:tcPr>
            <w:tcW w:w="2113" w:type="pct"/>
            <w:tcBorders>
              <w:top w:val="outset" w:sz="6" w:space="0" w:color="auto"/>
              <w:left w:val="outset" w:sz="6" w:space="0" w:color="auto"/>
              <w:bottom w:val="outset" w:sz="6" w:space="0" w:color="auto"/>
              <w:right w:val="outset" w:sz="6" w:space="0" w:color="auto"/>
            </w:tcBorders>
          </w:tcPr>
          <w:p w14:paraId="676D5C71" w14:textId="77777777" w:rsidR="00641A3C" w:rsidRPr="005B5D42" w:rsidRDefault="00641A3C" w:rsidP="002766D1">
            <w:pPr>
              <w:ind w:firstLine="591"/>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Залишення наявної на сьогодні ситуації без змін не забезпечить досягнення цілей.</w:t>
            </w:r>
          </w:p>
        </w:tc>
        <w:tc>
          <w:tcPr>
            <w:tcW w:w="1621" w:type="pct"/>
            <w:tcBorders>
              <w:top w:val="outset" w:sz="6" w:space="0" w:color="auto"/>
              <w:left w:val="outset" w:sz="6" w:space="0" w:color="auto"/>
              <w:bottom w:val="outset" w:sz="6" w:space="0" w:color="auto"/>
              <w:right w:val="outset" w:sz="6" w:space="0" w:color="auto"/>
            </w:tcBorders>
          </w:tcPr>
          <w:p w14:paraId="698037E2" w14:textId="77777777" w:rsidR="00641A3C" w:rsidRPr="005B5D42" w:rsidRDefault="00641A3C" w:rsidP="002766D1">
            <w:pPr>
              <w:ind w:firstLine="591"/>
              <w:jc w:val="both"/>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Вплив зовнішніх факторів на дію регуляторного акта не очікується.</w:t>
            </w:r>
          </w:p>
        </w:tc>
      </w:tr>
      <w:tr w:rsidR="00641A3C" w:rsidRPr="005B5D42" w14:paraId="45201A1A" w14:textId="77777777" w:rsidTr="00641A3C">
        <w:trPr>
          <w:tblCellSpacing w:w="22" w:type="dxa"/>
        </w:trPr>
        <w:tc>
          <w:tcPr>
            <w:tcW w:w="1178" w:type="pct"/>
            <w:tcBorders>
              <w:top w:val="outset" w:sz="6" w:space="0" w:color="auto"/>
              <w:left w:val="outset" w:sz="6" w:space="0" w:color="auto"/>
              <w:bottom w:val="outset" w:sz="6" w:space="0" w:color="auto"/>
              <w:right w:val="outset" w:sz="6" w:space="0" w:color="auto"/>
            </w:tcBorders>
          </w:tcPr>
          <w:p w14:paraId="77A6F383" w14:textId="77777777" w:rsidR="00641A3C" w:rsidRPr="005B5D42" w:rsidRDefault="00641A3C"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Альтернатива 2</w:t>
            </w:r>
          </w:p>
        </w:tc>
        <w:tc>
          <w:tcPr>
            <w:tcW w:w="2113" w:type="pct"/>
            <w:tcBorders>
              <w:top w:val="outset" w:sz="6" w:space="0" w:color="auto"/>
              <w:left w:val="outset" w:sz="6" w:space="0" w:color="auto"/>
              <w:bottom w:val="outset" w:sz="6" w:space="0" w:color="auto"/>
              <w:right w:val="outset" w:sz="6" w:space="0" w:color="auto"/>
            </w:tcBorders>
          </w:tcPr>
          <w:p w14:paraId="5AD8EC3D" w14:textId="77777777" w:rsidR="00804CD0" w:rsidRPr="005B5D42" w:rsidRDefault="00641A3C" w:rsidP="002766D1">
            <w:pPr>
              <w:tabs>
                <w:tab w:val="left" w:pos="851"/>
              </w:tabs>
              <w:autoSpaceDE w:val="0"/>
              <w:autoSpaceDN w:val="0"/>
              <w:adjustRightInd w:val="0"/>
              <w:ind w:firstLine="591"/>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Забезпечення учасників освітнього процесу більш якісними </w:t>
            </w:r>
            <w:r w:rsidR="004C0F5B" w:rsidRPr="005B5D42">
              <w:rPr>
                <w:rFonts w:ascii="Times New Roman" w:eastAsia="Times New Roman" w:hAnsi="Times New Roman" w:cs="Times New Roman"/>
                <w:color w:val="auto"/>
                <w:sz w:val="28"/>
                <w:szCs w:val="28"/>
                <w:lang w:eastAsia="ru-RU" w:bidi="ar-SA"/>
              </w:rPr>
              <w:t>підручниками і посібниками</w:t>
            </w:r>
            <w:r w:rsidR="00D07385" w:rsidRPr="005B5D42">
              <w:rPr>
                <w:rFonts w:ascii="Times New Roman" w:eastAsia="Times New Roman" w:hAnsi="Times New Roman" w:cs="Times New Roman"/>
                <w:color w:val="auto"/>
                <w:sz w:val="28"/>
                <w:szCs w:val="28"/>
                <w:lang w:eastAsia="ru-RU" w:bidi="ar-SA"/>
              </w:rPr>
              <w:t>.</w:t>
            </w:r>
          </w:p>
        </w:tc>
        <w:tc>
          <w:tcPr>
            <w:tcW w:w="1621" w:type="pct"/>
            <w:tcBorders>
              <w:top w:val="outset" w:sz="6" w:space="0" w:color="auto"/>
              <w:left w:val="outset" w:sz="6" w:space="0" w:color="auto"/>
              <w:bottom w:val="outset" w:sz="6" w:space="0" w:color="auto"/>
              <w:right w:val="outset" w:sz="6" w:space="0" w:color="auto"/>
            </w:tcBorders>
          </w:tcPr>
          <w:p w14:paraId="4EEBBF8B" w14:textId="77777777" w:rsidR="00641A3C" w:rsidRPr="005B5D42" w:rsidRDefault="00641A3C" w:rsidP="002766D1">
            <w:pPr>
              <w:tabs>
                <w:tab w:val="left" w:pos="851"/>
              </w:tabs>
              <w:autoSpaceDE w:val="0"/>
              <w:autoSpaceDN w:val="0"/>
              <w:adjustRightInd w:val="0"/>
              <w:ind w:firstLine="591"/>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Вплив зовнішніх факторів на дію регуляторного акта не очікується.</w:t>
            </w:r>
          </w:p>
        </w:tc>
      </w:tr>
    </w:tbl>
    <w:p w14:paraId="4C270C9B" w14:textId="77777777" w:rsidR="007F3DD1" w:rsidRPr="005B5D42" w:rsidRDefault="007F3DD1" w:rsidP="002766D1">
      <w:pPr>
        <w:ind w:firstLine="709"/>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14:paraId="111B6A28" w14:textId="77777777" w:rsidR="007F3DD1" w:rsidRPr="005B5D42" w:rsidRDefault="007F3DD1" w:rsidP="002766D1">
      <w:pPr>
        <w:ind w:firstLine="709"/>
        <w:jc w:val="both"/>
        <w:rPr>
          <w:rFonts w:ascii="Times New Roman" w:eastAsia="Times New Roman" w:hAnsi="Times New Roman" w:cs="Times New Roman"/>
          <w:color w:val="auto"/>
          <w:sz w:val="28"/>
          <w:szCs w:val="28"/>
          <w:lang w:eastAsia="ru-RU"/>
        </w:rPr>
      </w:pPr>
      <w:r w:rsidRPr="005B5D42">
        <w:rPr>
          <w:rFonts w:ascii="Times New Roman" w:eastAsia="Times New Roman" w:hAnsi="Times New Roman" w:cs="Times New Roman"/>
          <w:color w:val="auto"/>
          <w:sz w:val="28"/>
          <w:szCs w:val="28"/>
          <w:lang w:eastAsia="ru-RU"/>
        </w:rPr>
        <w:t>Негативних наслідків від прийняття регуляторного акта не очікується.</w:t>
      </w:r>
    </w:p>
    <w:p w14:paraId="63C43DD2" w14:textId="77777777" w:rsidR="00601182" w:rsidRPr="005B5D42" w:rsidRDefault="00601182" w:rsidP="002766D1">
      <w:pPr>
        <w:ind w:firstLine="709"/>
        <w:jc w:val="center"/>
        <w:rPr>
          <w:rFonts w:ascii="Times New Roman" w:eastAsia="Times New Roman" w:hAnsi="Times New Roman" w:cs="Times New Roman"/>
          <w:b/>
          <w:color w:val="auto"/>
          <w:sz w:val="28"/>
          <w:szCs w:val="28"/>
        </w:rPr>
      </w:pPr>
    </w:p>
    <w:p w14:paraId="7A849174" w14:textId="77777777" w:rsidR="002834A3" w:rsidRPr="005B5D42" w:rsidRDefault="002834A3" w:rsidP="002766D1">
      <w:pPr>
        <w:ind w:firstLine="709"/>
        <w:jc w:val="center"/>
        <w:rPr>
          <w:rFonts w:ascii="Times New Roman" w:eastAsia="Times New Roman" w:hAnsi="Times New Roman" w:cs="Times New Roman"/>
          <w:b/>
          <w:color w:val="auto"/>
          <w:sz w:val="28"/>
          <w:szCs w:val="28"/>
        </w:rPr>
      </w:pPr>
      <w:r w:rsidRPr="005B5D42">
        <w:rPr>
          <w:rFonts w:ascii="Times New Roman" w:eastAsia="Times New Roman" w:hAnsi="Times New Roman" w:cs="Times New Roman"/>
          <w:b/>
          <w:color w:val="auto"/>
          <w:sz w:val="28"/>
          <w:szCs w:val="28"/>
        </w:rPr>
        <w:t>V. Механізми та заходи, які забезпечать розв’язання визначеної проблеми</w:t>
      </w:r>
    </w:p>
    <w:p w14:paraId="4ACD0C1F" w14:textId="77777777" w:rsidR="002834A3" w:rsidRPr="005B5D42" w:rsidRDefault="002834A3" w:rsidP="002766D1">
      <w:pPr>
        <w:ind w:firstLine="709"/>
        <w:jc w:val="center"/>
        <w:rPr>
          <w:rFonts w:ascii="Times New Roman" w:eastAsia="Times New Roman" w:hAnsi="Times New Roman" w:cs="Times New Roman"/>
          <w:b/>
          <w:color w:val="auto"/>
          <w:sz w:val="28"/>
          <w:szCs w:val="28"/>
          <w:lang w:bidi="ar-SA"/>
        </w:rPr>
      </w:pPr>
    </w:p>
    <w:p w14:paraId="19FDC7AC" w14:textId="471C4A30" w:rsidR="00E6168F" w:rsidRDefault="00E6168F" w:rsidP="00F138E3">
      <w:pPr>
        <w:pStyle w:val="a8"/>
        <w:tabs>
          <w:tab w:val="left" w:pos="900"/>
        </w:tabs>
        <w:spacing w:before="0"/>
        <w:ind w:firstLine="709"/>
        <w:rPr>
          <w:rFonts w:ascii="Times New Roman" w:hAnsi="Times New Roman"/>
          <w:sz w:val="28"/>
          <w:szCs w:val="28"/>
          <w:lang w:eastAsia="uk-UA"/>
        </w:rPr>
      </w:pPr>
      <w:bookmarkStart w:id="9" w:name="n162"/>
      <w:bookmarkEnd w:id="9"/>
      <w:r w:rsidRPr="00CC12AC">
        <w:rPr>
          <w:rFonts w:ascii="Times New Roman" w:eastAsia="Arial Unicode MS" w:hAnsi="Times New Roman"/>
          <w:color w:val="000000"/>
          <w:sz w:val="28"/>
          <w:szCs w:val="28"/>
          <w:lang w:eastAsia="uk-UA" w:bidi="uk-UA"/>
        </w:rPr>
        <w:t xml:space="preserve">Порядок визначає механізм проведення </w:t>
      </w:r>
      <w:r w:rsidR="00CC12AC" w:rsidRPr="00CC12AC">
        <w:rPr>
          <w:rFonts w:ascii="Times New Roman" w:eastAsia="Arial Unicode MS" w:hAnsi="Times New Roman"/>
          <w:color w:val="000000"/>
          <w:sz w:val="28"/>
          <w:szCs w:val="28"/>
          <w:lang w:eastAsia="uk-UA" w:bidi="uk-UA"/>
        </w:rPr>
        <w:t>конкурсного відбору підручників (крім електронних) та посібників для здобувачів повної загальної середньої освіти та педагогічних працівників (далі – Конкурс</w:t>
      </w:r>
      <w:r w:rsidR="00CC12AC">
        <w:rPr>
          <w:rFonts w:ascii="Times New Roman" w:eastAsia="Arial Unicode MS" w:hAnsi="Times New Roman"/>
          <w:color w:val="000000"/>
          <w:sz w:val="28"/>
          <w:szCs w:val="28"/>
          <w:lang w:eastAsia="uk-UA" w:bidi="uk-UA"/>
        </w:rPr>
        <w:t>)</w:t>
      </w:r>
      <w:r w:rsidRPr="005B5D42">
        <w:rPr>
          <w:rFonts w:ascii="Times New Roman" w:hAnsi="Times New Roman"/>
          <w:sz w:val="28"/>
          <w:szCs w:val="28"/>
          <w:lang w:eastAsia="uk-UA"/>
        </w:rPr>
        <w:t>, згідно з переліком підручників/посібників, у виданні яких за кошти державного бюджету є потреба.</w:t>
      </w:r>
    </w:p>
    <w:p w14:paraId="70243CDE" w14:textId="77777777" w:rsidR="00F138E3" w:rsidRDefault="00F138E3" w:rsidP="00F138E3">
      <w:pPr>
        <w:pStyle w:val="a8"/>
        <w:tabs>
          <w:tab w:val="left" w:pos="900"/>
        </w:tabs>
        <w:spacing w:before="0"/>
        <w:ind w:firstLine="709"/>
        <w:rPr>
          <w:rFonts w:ascii="Times New Roman" w:hAnsi="Times New Roman"/>
          <w:sz w:val="28"/>
          <w:szCs w:val="28"/>
          <w:lang w:eastAsia="uk-UA"/>
        </w:rPr>
      </w:pPr>
      <w:r w:rsidRPr="005B5D42">
        <w:rPr>
          <w:rFonts w:ascii="Times New Roman" w:hAnsi="Times New Roman"/>
          <w:sz w:val="28"/>
          <w:szCs w:val="28"/>
          <w:lang w:eastAsia="uk-UA"/>
        </w:rPr>
        <w:t>Дія Порядку не поширюється на конкурсний відбір підручників/посібників для осіб з особливими освітніми потребами (окрім осіб з порушеннями зору) і педагогічних працівників, які працюють з такими особами.</w:t>
      </w:r>
      <w:r>
        <w:rPr>
          <w:rFonts w:ascii="Times New Roman" w:hAnsi="Times New Roman"/>
          <w:sz w:val="28"/>
          <w:szCs w:val="28"/>
          <w:lang w:eastAsia="uk-UA"/>
        </w:rPr>
        <w:t xml:space="preserve"> Для цієї категорії учасників освітнього процесу застосовується </w:t>
      </w:r>
      <w:r w:rsidRPr="00F138E3">
        <w:rPr>
          <w:rFonts w:ascii="Times New Roman" w:hAnsi="Times New Roman"/>
          <w:sz w:val="28"/>
          <w:szCs w:val="28"/>
          <w:lang w:eastAsia="uk-UA" w:bidi="uk-UA"/>
        </w:rPr>
        <w:t>Поряд</w:t>
      </w:r>
      <w:r>
        <w:rPr>
          <w:rFonts w:ascii="Times New Roman" w:hAnsi="Times New Roman"/>
          <w:sz w:val="28"/>
          <w:szCs w:val="28"/>
          <w:lang w:eastAsia="uk-UA" w:bidi="uk-UA"/>
        </w:rPr>
        <w:t>ок</w:t>
      </w:r>
      <w:r w:rsidRPr="00F138E3">
        <w:rPr>
          <w:rFonts w:ascii="Times New Roman" w:hAnsi="Times New Roman"/>
          <w:sz w:val="28"/>
          <w:szCs w:val="28"/>
          <w:lang w:eastAsia="uk-UA" w:bidi="uk-UA"/>
        </w:rPr>
        <w:t xml:space="preserve"> проведення конкурсного відбору підручників та посібників для осіб з особливими освітніми потребами, здобувачів професійної (професійно-технічної) освіти і посібників для здобувачів повної загальної середньої освіти та педагогічних працівників, затверджен</w:t>
      </w:r>
      <w:r>
        <w:rPr>
          <w:rFonts w:ascii="Times New Roman" w:hAnsi="Times New Roman"/>
          <w:sz w:val="28"/>
          <w:szCs w:val="28"/>
          <w:lang w:eastAsia="uk-UA" w:bidi="uk-UA"/>
        </w:rPr>
        <w:t>ий</w:t>
      </w:r>
      <w:r w:rsidRPr="00F138E3">
        <w:rPr>
          <w:rFonts w:ascii="Times New Roman" w:hAnsi="Times New Roman"/>
          <w:sz w:val="28"/>
          <w:szCs w:val="28"/>
          <w:lang w:eastAsia="uk-UA" w:bidi="uk-UA"/>
        </w:rPr>
        <w:t xml:space="preserve"> наказом Міністерства </w:t>
      </w:r>
      <w:r w:rsidRPr="00F138E3">
        <w:rPr>
          <w:rFonts w:ascii="Times New Roman" w:hAnsi="Times New Roman"/>
          <w:sz w:val="28"/>
          <w:szCs w:val="28"/>
          <w:lang w:eastAsia="uk-UA" w:bidi="uk-UA"/>
        </w:rPr>
        <w:lastRenderedPageBreak/>
        <w:t>освіти і науки України від 17 липня 2019 року № 1004, зареєстрован</w:t>
      </w:r>
      <w:r>
        <w:rPr>
          <w:rFonts w:ascii="Times New Roman" w:hAnsi="Times New Roman"/>
          <w:sz w:val="28"/>
          <w:szCs w:val="28"/>
          <w:lang w:eastAsia="uk-UA" w:bidi="uk-UA"/>
        </w:rPr>
        <w:t>ий</w:t>
      </w:r>
      <w:r w:rsidRPr="00F138E3">
        <w:rPr>
          <w:rFonts w:ascii="Times New Roman" w:hAnsi="Times New Roman"/>
          <w:sz w:val="28"/>
          <w:szCs w:val="28"/>
          <w:lang w:eastAsia="uk-UA" w:bidi="uk-UA"/>
        </w:rPr>
        <w:t xml:space="preserve"> </w:t>
      </w:r>
      <w:r>
        <w:rPr>
          <w:rFonts w:ascii="Times New Roman" w:hAnsi="Times New Roman"/>
          <w:sz w:val="28"/>
          <w:szCs w:val="28"/>
          <w:lang w:eastAsia="uk-UA" w:bidi="uk-UA"/>
        </w:rPr>
        <w:t>у</w:t>
      </w:r>
      <w:r w:rsidRPr="00F138E3">
        <w:rPr>
          <w:rFonts w:ascii="Times New Roman" w:hAnsi="Times New Roman"/>
          <w:sz w:val="28"/>
          <w:szCs w:val="28"/>
          <w:lang w:eastAsia="uk-UA" w:bidi="uk-UA"/>
        </w:rPr>
        <w:t xml:space="preserve"> Міністерстві юстиції України 08 серпня 2019 року за № 884/33855</w:t>
      </w:r>
      <w:r>
        <w:rPr>
          <w:rFonts w:ascii="Times New Roman" w:hAnsi="Times New Roman"/>
          <w:sz w:val="28"/>
          <w:szCs w:val="28"/>
          <w:lang w:eastAsia="uk-UA" w:bidi="uk-UA"/>
        </w:rPr>
        <w:t>.</w:t>
      </w:r>
    </w:p>
    <w:p w14:paraId="6D8EEB2E" w14:textId="4A0D42FB" w:rsidR="007C3796" w:rsidRDefault="00F138E3" w:rsidP="007C3796">
      <w:pPr>
        <w:spacing w:line="250" w:lineRule="auto"/>
        <w:ind w:firstLine="709"/>
        <w:jc w:val="both"/>
        <w:rPr>
          <w:rFonts w:ascii="Times New Roman" w:eastAsia="Times New Roman" w:hAnsi="Times New Roman" w:cs="Times New Roman"/>
          <w:color w:val="auto"/>
          <w:spacing w:val="2"/>
          <w:sz w:val="28"/>
          <w:szCs w:val="28"/>
          <w:lang w:eastAsia="en-US" w:bidi="ar-SA"/>
        </w:rPr>
      </w:pPr>
      <w:r w:rsidRPr="00F138E3">
        <w:rPr>
          <w:rFonts w:ascii="Times New Roman" w:eastAsia="Times New Roman" w:hAnsi="Times New Roman" w:cs="Times New Roman"/>
          <w:color w:val="auto"/>
          <w:sz w:val="28"/>
          <w:szCs w:val="28"/>
        </w:rPr>
        <w:t>Згідно проєкту акта у конкурсному відборі зможуть взяти участь лише ті підручники і посібники, яким надано гриф Міні</w:t>
      </w:r>
      <w:r w:rsidR="00B018DF">
        <w:rPr>
          <w:rFonts w:ascii="Times New Roman" w:eastAsia="Times New Roman" w:hAnsi="Times New Roman" w:cs="Times New Roman"/>
          <w:color w:val="auto"/>
          <w:sz w:val="28"/>
          <w:szCs w:val="28"/>
        </w:rPr>
        <w:t>стерства освіти і науки України</w:t>
      </w:r>
      <w:r w:rsidR="007C3796">
        <w:rPr>
          <w:rFonts w:ascii="Times New Roman" w:eastAsia="Times New Roman" w:hAnsi="Times New Roman" w:cs="Times New Roman"/>
          <w:color w:val="auto"/>
          <w:spacing w:val="2"/>
          <w:sz w:val="28"/>
          <w:szCs w:val="28"/>
          <w:lang w:eastAsia="en-US" w:bidi="ar-SA"/>
        </w:rPr>
        <w:t>, та</w:t>
      </w:r>
      <w:r w:rsidR="007E725F">
        <w:rPr>
          <w:rFonts w:ascii="Times New Roman" w:eastAsia="Times New Roman" w:hAnsi="Times New Roman" w:cs="Times New Roman"/>
          <w:color w:val="auto"/>
          <w:spacing w:val="2"/>
          <w:sz w:val="28"/>
          <w:szCs w:val="28"/>
          <w:lang w:eastAsia="en-US" w:bidi="ar-SA"/>
        </w:rPr>
        <w:t xml:space="preserve"> мають </w:t>
      </w:r>
      <w:r w:rsidR="007E725F">
        <w:rPr>
          <w:rFonts w:ascii="Times New Roman" w:eastAsiaTheme="minorHAnsi" w:hAnsi="Times New Roman"/>
          <w:color w:val="000000" w:themeColor="text1"/>
          <w:sz w:val="28"/>
          <w:szCs w:val="28"/>
        </w:rPr>
        <w:t>інтерактивний</w:t>
      </w:r>
      <w:r w:rsidR="007C3796">
        <w:rPr>
          <w:rFonts w:ascii="Times New Roman" w:eastAsia="Times New Roman" w:hAnsi="Times New Roman" w:cs="Times New Roman"/>
          <w:color w:val="auto"/>
          <w:spacing w:val="2"/>
          <w:sz w:val="28"/>
          <w:szCs w:val="28"/>
          <w:lang w:eastAsia="en-US" w:bidi="ar-SA"/>
        </w:rPr>
        <w:t xml:space="preserve"> електронний додаток до них.</w:t>
      </w:r>
    </w:p>
    <w:p w14:paraId="06C1FD4D" w14:textId="42F459CF" w:rsidR="00F138E3" w:rsidRPr="00F138E3" w:rsidRDefault="00F138E3" w:rsidP="007C3796">
      <w:pPr>
        <w:spacing w:line="250" w:lineRule="auto"/>
        <w:ind w:firstLine="709"/>
        <w:jc w:val="both"/>
        <w:rPr>
          <w:rFonts w:ascii="Times New Roman" w:hAnsi="Times New Roman"/>
          <w:sz w:val="28"/>
          <w:szCs w:val="28"/>
        </w:rPr>
      </w:pPr>
      <w:r w:rsidRPr="00F138E3">
        <w:rPr>
          <w:rFonts w:ascii="Times New Roman" w:hAnsi="Times New Roman"/>
          <w:sz w:val="28"/>
          <w:szCs w:val="28"/>
        </w:rPr>
        <w:t>Це означає, що процес проведення експертизи підручників і посібників виводиться за межі конкурсу – він буде йому передувати. Експертизу здійснюватимуть члени предметних експертних комісій та/або експертних груп, скл</w:t>
      </w:r>
      <w:r w:rsidR="00B018DF">
        <w:rPr>
          <w:rFonts w:ascii="Times New Roman" w:hAnsi="Times New Roman"/>
          <w:sz w:val="28"/>
          <w:szCs w:val="28"/>
        </w:rPr>
        <w:t>ад яких затверджено наказом МОН</w:t>
      </w:r>
      <w:r w:rsidR="00B018DF">
        <w:rPr>
          <w:rFonts w:ascii="Times New Roman" w:eastAsia="Calibri" w:hAnsi="Times New Roman"/>
          <w:bCs/>
          <w:sz w:val="28"/>
          <w:szCs w:val="28"/>
          <w:lang w:eastAsia="en-US"/>
        </w:rPr>
        <w:t>.</w:t>
      </w:r>
    </w:p>
    <w:p w14:paraId="2984E669" w14:textId="6887A380" w:rsidR="00B018DF" w:rsidRDefault="00B018DF" w:rsidP="00F138E3">
      <w:pPr>
        <w:pStyle w:val="a8"/>
        <w:tabs>
          <w:tab w:val="left" w:pos="900"/>
        </w:tabs>
        <w:spacing w:before="0"/>
        <w:ind w:firstLine="709"/>
        <w:rPr>
          <w:rFonts w:ascii="Times New Roman" w:hAnsi="Times New Roman"/>
          <w:sz w:val="28"/>
          <w:szCs w:val="28"/>
          <w:lang w:eastAsia="uk-UA"/>
        </w:rPr>
      </w:pPr>
      <w:r w:rsidRPr="00B018DF">
        <w:rPr>
          <w:rFonts w:ascii="Times New Roman" w:eastAsia="Calibri" w:hAnsi="Times New Roman"/>
          <w:bCs/>
          <w:sz w:val="28"/>
          <w:szCs w:val="28"/>
          <w:lang w:eastAsia="en-US"/>
        </w:rPr>
        <w:t xml:space="preserve">Згідно пункту 8 розділу І </w:t>
      </w:r>
      <w:r w:rsidRPr="00B018DF">
        <w:rPr>
          <w:rFonts w:ascii="Times New Roman" w:hAnsi="Times New Roman"/>
          <w:spacing w:val="2"/>
          <w:sz w:val="28"/>
          <w:szCs w:val="28"/>
          <w:lang w:eastAsia="en-US"/>
        </w:rPr>
        <w:t>Порядку надання грифів навчальній літературі та навчальним програмам</w:t>
      </w:r>
      <w:r w:rsidRPr="00B018DF">
        <w:rPr>
          <w:rFonts w:ascii="Times New Roman" w:eastAsia="Calibri" w:hAnsi="Times New Roman"/>
          <w:bCs/>
          <w:sz w:val="28"/>
          <w:szCs w:val="28"/>
          <w:lang w:eastAsia="en-US"/>
        </w:rPr>
        <w:t xml:space="preserve"> пропозиції щодо надання гриф</w:t>
      </w:r>
      <w:r>
        <w:rPr>
          <w:rFonts w:ascii="Times New Roman" w:eastAsia="Calibri" w:hAnsi="Times New Roman"/>
          <w:bCs/>
          <w:sz w:val="28"/>
          <w:szCs w:val="28"/>
          <w:lang w:eastAsia="en-US"/>
        </w:rPr>
        <w:t>ів</w:t>
      </w:r>
      <w:r w:rsidRPr="00B018DF">
        <w:rPr>
          <w:rFonts w:ascii="Times New Roman" w:eastAsia="Calibri" w:hAnsi="Times New Roman"/>
          <w:bCs/>
          <w:sz w:val="28"/>
          <w:szCs w:val="28"/>
          <w:lang w:eastAsia="en-US"/>
        </w:rPr>
        <w:t xml:space="preserve"> Міністерств</w:t>
      </w:r>
      <w:r>
        <w:rPr>
          <w:rFonts w:ascii="Times New Roman" w:eastAsia="Calibri" w:hAnsi="Times New Roman"/>
          <w:bCs/>
          <w:sz w:val="28"/>
          <w:szCs w:val="28"/>
          <w:lang w:eastAsia="en-US"/>
        </w:rPr>
        <w:t>а</w:t>
      </w:r>
      <w:r w:rsidRPr="00B018DF">
        <w:rPr>
          <w:rFonts w:ascii="Times New Roman" w:eastAsia="Calibri" w:hAnsi="Times New Roman"/>
          <w:bCs/>
          <w:sz w:val="28"/>
          <w:szCs w:val="28"/>
          <w:lang w:eastAsia="en-US"/>
        </w:rPr>
        <w:t xml:space="preserve"> освіти і науки України об’єктам грифування ухвалюють предметні (галузеві) експертні комісії на підставі експертних висновків комплексної експертизи, що включає науково-методичну, психолого-педагогічну та антидискримінаційну складову.</w:t>
      </w:r>
    </w:p>
    <w:p w14:paraId="3EDD63E9" w14:textId="3B02F22C" w:rsidR="00E04BD9" w:rsidRPr="00E04BD9" w:rsidRDefault="00E04BD9" w:rsidP="00F138E3">
      <w:pPr>
        <w:ind w:firstLine="709"/>
        <w:jc w:val="both"/>
        <w:rPr>
          <w:rFonts w:ascii="Times New Roman" w:hAnsi="Times New Roman" w:cs="Times New Roman"/>
          <w:bCs/>
          <w:sz w:val="28"/>
          <w:szCs w:val="28"/>
          <w:lang w:eastAsia="ru-RU"/>
        </w:rPr>
      </w:pPr>
      <w:r w:rsidRPr="005B5D42">
        <w:rPr>
          <w:rFonts w:ascii="Times New Roman" w:hAnsi="Times New Roman" w:cs="Times New Roman"/>
          <w:bCs/>
          <w:sz w:val="28"/>
          <w:szCs w:val="28"/>
          <w:lang w:eastAsia="ru-RU"/>
        </w:rPr>
        <w:t xml:space="preserve">Одночасно з проведенням вибору підручників/посібників проводиться обговорення підручників/посібників, результати якого Конкурсна установа передає учасникам Конкурсу. </w:t>
      </w:r>
    </w:p>
    <w:p w14:paraId="511A8C7F" w14:textId="77777777" w:rsidR="001D5988" w:rsidRPr="005B5D42" w:rsidRDefault="001D5988" w:rsidP="00E6168F">
      <w:pPr>
        <w:ind w:firstLine="709"/>
        <w:jc w:val="both"/>
        <w:rPr>
          <w:rFonts w:ascii="Times New Roman" w:eastAsia="Times New Roman" w:hAnsi="Times New Roman" w:cs="Times New Roman"/>
          <w:sz w:val="28"/>
          <w:szCs w:val="28"/>
        </w:rPr>
      </w:pPr>
      <w:r w:rsidRPr="005B5D42">
        <w:rPr>
          <w:rFonts w:ascii="Times New Roman" w:eastAsia="Times New Roman" w:hAnsi="Times New Roman" w:cs="Times New Roman"/>
          <w:sz w:val="28"/>
          <w:szCs w:val="28"/>
        </w:rPr>
        <w:t>Конкурс проводиться  установою, що належить до сфери управління МОН (далі – Конкурсна установа), визначеної наказом МОН про проведення Конкурсу.</w:t>
      </w:r>
    </w:p>
    <w:p w14:paraId="35842169" w14:textId="33DAD29A" w:rsidR="004C0F5B" w:rsidRPr="005B5D42" w:rsidRDefault="004C0F5B" w:rsidP="002766D1">
      <w:pPr>
        <w:pStyle w:val="a9"/>
        <w:tabs>
          <w:tab w:val="num" w:pos="0"/>
        </w:tabs>
        <w:ind w:firstLine="709"/>
        <w:jc w:val="both"/>
        <w:rPr>
          <w:b/>
          <w:sz w:val="28"/>
          <w:szCs w:val="28"/>
          <w:shd w:val="clear" w:color="auto" w:fill="FFFFFF"/>
          <w:lang w:val="uk-UA" w:eastAsia="uk-UA" w:bidi="uk-UA"/>
        </w:rPr>
      </w:pPr>
      <w:r w:rsidRPr="005B5D42">
        <w:rPr>
          <w:bCs/>
          <w:sz w:val="28"/>
          <w:szCs w:val="28"/>
          <w:shd w:val="clear" w:color="auto" w:fill="FFFFFF"/>
          <w:lang w:val="uk-UA" w:eastAsia="uk-UA" w:bidi="uk-UA"/>
        </w:rPr>
        <w:t xml:space="preserve">Педагогічні працівники закладів освіти ознайомлюються з </w:t>
      </w:r>
      <w:r w:rsidRPr="00F96A26">
        <w:rPr>
          <w:bCs/>
          <w:sz w:val="28"/>
          <w:szCs w:val="28"/>
          <w:shd w:val="clear" w:color="auto" w:fill="FFFFFF"/>
          <w:lang w:val="uk-UA" w:eastAsia="uk-UA" w:bidi="uk-UA"/>
        </w:rPr>
        <w:t>електронними версіями оригінал-макетів</w:t>
      </w:r>
      <w:r w:rsidRPr="005B5D42">
        <w:rPr>
          <w:bCs/>
          <w:sz w:val="28"/>
          <w:szCs w:val="28"/>
          <w:shd w:val="clear" w:color="auto" w:fill="FFFFFF"/>
          <w:lang w:val="uk-UA" w:eastAsia="uk-UA" w:bidi="uk-UA"/>
        </w:rPr>
        <w:t xml:space="preserve"> підручників/</w:t>
      </w:r>
      <w:r w:rsidRPr="005B5D42">
        <w:rPr>
          <w:sz w:val="28"/>
          <w:szCs w:val="28"/>
          <w:shd w:val="clear" w:color="auto" w:fill="FFFFFF"/>
          <w:lang w:val="uk-UA" w:eastAsia="uk-UA" w:bidi="uk-UA"/>
        </w:rPr>
        <w:t>посібників у к</w:t>
      </w:r>
      <w:r w:rsidR="00D82CD4" w:rsidRPr="005B5D42">
        <w:rPr>
          <w:sz w:val="28"/>
          <w:szCs w:val="28"/>
          <w:shd w:val="clear" w:color="auto" w:fill="FFFFFF"/>
          <w:lang w:val="uk-UA" w:eastAsia="uk-UA" w:bidi="uk-UA"/>
        </w:rPr>
        <w:t>омплекті з проєктами обкладинок</w:t>
      </w:r>
      <w:r w:rsidR="00683A6B">
        <w:rPr>
          <w:sz w:val="28"/>
          <w:szCs w:val="28"/>
          <w:shd w:val="clear" w:color="auto" w:fill="FFFFFF"/>
          <w:lang w:val="uk-UA" w:eastAsia="uk-UA" w:bidi="uk-UA"/>
        </w:rPr>
        <w:t xml:space="preserve">, а також </w:t>
      </w:r>
      <w:r w:rsidR="007E725F">
        <w:rPr>
          <w:sz w:val="28"/>
          <w:szCs w:val="28"/>
          <w:shd w:val="clear" w:color="auto" w:fill="FFFFFF"/>
          <w:lang w:val="uk-UA" w:eastAsia="uk-UA" w:bidi="uk-UA"/>
        </w:rPr>
        <w:t xml:space="preserve">з </w:t>
      </w:r>
      <w:r w:rsidR="007E725F" w:rsidRPr="003C4C8C">
        <w:rPr>
          <w:rFonts w:eastAsiaTheme="minorHAnsi"/>
          <w:color w:val="000000" w:themeColor="text1"/>
          <w:sz w:val="28"/>
          <w:szCs w:val="28"/>
        </w:rPr>
        <w:t>інтерактивн</w:t>
      </w:r>
      <w:r w:rsidR="007E725F">
        <w:rPr>
          <w:rFonts w:eastAsiaTheme="minorHAnsi"/>
          <w:color w:val="000000" w:themeColor="text1"/>
          <w:sz w:val="28"/>
          <w:szCs w:val="28"/>
          <w:lang w:val="uk-UA"/>
        </w:rPr>
        <w:t>ими</w:t>
      </w:r>
      <w:r w:rsidR="007E725F">
        <w:rPr>
          <w:sz w:val="28"/>
          <w:szCs w:val="28"/>
          <w:shd w:val="clear" w:color="auto" w:fill="FFFFFF"/>
          <w:lang w:val="uk-UA" w:eastAsia="uk-UA" w:bidi="uk-UA"/>
        </w:rPr>
        <w:t xml:space="preserve"> </w:t>
      </w:r>
      <w:r w:rsidR="00683A6B">
        <w:rPr>
          <w:sz w:val="28"/>
          <w:szCs w:val="28"/>
          <w:shd w:val="clear" w:color="auto" w:fill="FFFFFF"/>
          <w:lang w:val="uk-UA" w:eastAsia="uk-UA" w:bidi="uk-UA"/>
        </w:rPr>
        <w:t>електронними додатками,</w:t>
      </w:r>
      <w:r w:rsidR="00D82CD4" w:rsidRPr="005B5D42">
        <w:rPr>
          <w:sz w:val="28"/>
          <w:szCs w:val="28"/>
          <w:shd w:val="clear" w:color="auto" w:fill="FFFFFF"/>
          <w:lang w:val="uk-UA" w:eastAsia="uk-UA" w:bidi="uk-UA"/>
        </w:rPr>
        <w:t xml:space="preserve"> та здійснюють вибір шляхом заповнення </w:t>
      </w:r>
      <w:r w:rsidR="00D82CD4" w:rsidRPr="005B5D42">
        <w:rPr>
          <w:bCs/>
          <w:sz w:val="28"/>
          <w:szCs w:val="28"/>
          <w:lang w:val="uk-UA" w:eastAsia="ru-RU"/>
        </w:rPr>
        <w:t>спеціальної форми. Вибрані підручники/посібники схвалюються на засіданні педагогічної ради закладу освіти.</w:t>
      </w:r>
    </w:p>
    <w:p w14:paraId="5F1BE9C4" w14:textId="77777777" w:rsidR="00D82CD4" w:rsidRPr="005B5D42" w:rsidRDefault="00D82CD4" w:rsidP="002766D1">
      <w:pPr>
        <w:pStyle w:val="a9"/>
        <w:tabs>
          <w:tab w:val="num" w:pos="0"/>
        </w:tabs>
        <w:ind w:firstLine="709"/>
        <w:jc w:val="both"/>
        <w:rPr>
          <w:sz w:val="28"/>
          <w:szCs w:val="28"/>
          <w:shd w:val="clear" w:color="auto" w:fill="FFFFFF"/>
          <w:lang w:val="uk-UA" w:eastAsia="uk-UA"/>
        </w:rPr>
      </w:pPr>
      <w:r w:rsidRPr="005B5D42">
        <w:rPr>
          <w:sz w:val="28"/>
          <w:szCs w:val="28"/>
          <w:shd w:val="clear" w:color="auto" w:fill="FFFFFF"/>
          <w:lang w:val="uk-UA" w:eastAsia="uk-UA"/>
        </w:rPr>
        <w:t xml:space="preserve">Дані відбору узагальнюються органом управління освітою, якому  підпорядкований заклад освіти, а потім </w:t>
      </w:r>
      <w:r w:rsidR="001D5988" w:rsidRPr="005B5D42">
        <w:rPr>
          <w:sz w:val="28"/>
          <w:szCs w:val="28"/>
          <w:shd w:val="clear" w:color="auto" w:fill="FFFFFF"/>
          <w:lang w:val="uk-UA" w:eastAsia="uk-UA"/>
        </w:rPr>
        <w:t xml:space="preserve">передаються </w:t>
      </w:r>
      <w:r w:rsidRPr="005B5D42">
        <w:rPr>
          <w:sz w:val="28"/>
          <w:szCs w:val="28"/>
          <w:shd w:val="clear" w:color="auto" w:fill="FFFFFF"/>
          <w:lang w:val="uk-UA" w:eastAsia="uk-UA"/>
        </w:rPr>
        <w:t>відповідн</w:t>
      </w:r>
      <w:r w:rsidR="001D5988" w:rsidRPr="005B5D42">
        <w:rPr>
          <w:sz w:val="28"/>
          <w:szCs w:val="28"/>
          <w:shd w:val="clear" w:color="auto" w:fill="FFFFFF"/>
          <w:lang w:val="uk-UA" w:eastAsia="uk-UA"/>
        </w:rPr>
        <w:t>ому</w:t>
      </w:r>
      <w:r w:rsidRPr="005B5D42">
        <w:rPr>
          <w:sz w:val="28"/>
          <w:szCs w:val="28"/>
          <w:shd w:val="clear" w:color="auto" w:fill="FFFFFF"/>
          <w:lang w:val="uk-UA" w:eastAsia="uk-UA"/>
        </w:rPr>
        <w:t xml:space="preserve"> департамент</w:t>
      </w:r>
      <w:r w:rsidR="001D5988" w:rsidRPr="005B5D42">
        <w:rPr>
          <w:sz w:val="28"/>
          <w:szCs w:val="28"/>
          <w:shd w:val="clear" w:color="auto" w:fill="FFFFFF"/>
          <w:lang w:val="uk-UA" w:eastAsia="uk-UA"/>
        </w:rPr>
        <w:t>у</w:t>
      </w:r>
      <w:r w:rsidRPr="005B5D42">
        <w:rPr>
          <w:sz w:val="28"/>
          <w:szCs w:val="28"/>
          <w:shd w:val="clear" w:color="auto" w:fill="FFFFFF"/>
          <w:lang w:val="uk-UA" w:eastAsia="uk-UA"/>
        </w:rPr>
        <w:t xml:space="preserve"> (управлінн</w:t>
      </w:r>
      <w:r w:rsidR="001D5988" w:rsidRPr="005B5D42">
        <w:rPr>
          <w:sz w:val="28"/>
          <w:szCs w:val="28"/>
          <w:shd w:val="clear" w:color="auto" w:fill="FFFFFF"/>
          <w:lang w:val="uk-UA" w:eastAsia="uk-UA"/>
        </w:rPr>
        <w:t>ю</w:t>
      </w:r>
      <w:r w:rsidRPr="005B5D42">
        <w:rPr>
          <w:sz w:val="28"/>
          <w:szCs w:val="28"/>
          <w:shd w:val="clear" w:color="auto" w:fill="FFFFFF"/>
          <w:lang w:val="uk-UA" w:eastAsia="uk-UA"/>
        </w:rPr>
        <w:t>) освіти і науки обласних</w:t>
      </w:r>
      <w:r w:rsidR="001D5988" w:rsidRPr="005B5D42">
        <w:rPr>
          <w:sz w:val="28"/>
          <w:szCs w:val="28"/>
          <w:shd w:val="clear" w:color="auto" w:fill="FFFFFF"/>
          <w:lang w:val="uk-UA" w:eastAsia="uk-UA"/>
        </w:rPr>
        <w:t xml:space="preserve"> державних адміністрацій для систематизації та надання Конкурсній установі</w:t>
      </w:r>
      <w:r w:rsidRPr="005B5D42">
        <w:rPr>
          <w:sz w:val="28"/>
          <w:szCs w:val="28"/>
          <w:shd w:val="clear" w:color="auto" w:fill="FFFFFF"/>
          <w:lang w:val="uk-UA" w:eastAsia="uk-UA"/>
        </w:rPr>
        <w:t xml:space="preserve">. </w:t>
      </w:r>
    </w:p>
    <w:p w14:paraId="4CE3EAB4" w14:textId="77777777" w:rsidR="00B145BA" w:rsidRPr="005B5D42" w:rsidRDefault="00B145BA" w:rsidP="002766D1">
      <w:pPr>
        <w:widowControl/>
        <w:ind w:firstLine="709"/>
        <w:jc w:val="both"/>
        <w:rPr>
          <w:rFonts w:ascii="Times New Roman" w:eastAsia="Times New Roman" w:hAnsi="Times New Roman" w:cs="Times New Roman"/>
          <w:bCs/>
          <w:color w:val="auto"/>
          <w:sz w:val="28"/>
          <w:szCs w:val="28"/>
          <w:lang w:eastAsia="ru-RU" w:bidi="ar-SA"/>
        </w:rPr>
      </w:pPr>
      <w:r w:rsidRPr="005B5D42">
        <w:rPr>
          <w:rFonts w:ascii="Times New Roman" w:eastAsia="Times New Roman" w:hAnsi="Times New Roman" w:cs="Times New Roman"/>
          <w:bCs/>
          <w:color w:val="auto"/>
          <w:sz w:val="28"/>
          <w:szCs w:val="28"/>
          <w:lang w:eastAsia="ru-RU" w:bidi="ar-SA"/>
        </w:rPr>
        <w:t>Конкурсна комісія</w:t>
      </w:r>
      <w:r w:rsidR="001D5988" w:rsidRPr="005B5D42">
        <w:rPr>
          <w:rFonts w:ascii="Times New Roman" w:eastAsia="Times New Roman" w:hAnsi="Times New Roman" w:cs="Times New Roman"/>
          <w:bCs/>
          <w:color w:val="auto"/>
          <w:sz w:val="28"/>
          <w:szCs w:val="28"/>
          <w:lang w:eastAsia="ru-RU" w:bidi="ar-SA"/>
        </w:rPr>
        <w:t>, склад якої сформовано Конкурсною установою</w:t>
      </w:r>
      <w:r w:rsidRPr="005B5D42">
        <w:rPr>
          <w:rFonts w:ascii="Times New Roman" w:eastAsia="Times New Roman" w:hAnsi="Times New Roman" w:cs="Times New Roman"/>
          <w:bCs/>
          <w:color w:val="auto"/>
          <w:sz w:val="28"/>
          <w:szCs w:val="28"/>
          <w:lang w:eastAsia="ru-RU" w:bidi="ar-SA"/>
        </w:rPr>
        <w:t>:</w:t>
      </w:r>
    </w:p>
    <w:p w14:paraId="5EAFE7CF" w14:textId="77777777" w:rsidR="00B145BA" w:rsidRPr="005B5D42" w:rsidRDefault="00B145BA" w:rsidP="002766D1">
      <w:pPr>
        <w:widowControl/>
        <w:ind w:firstLine="709"/>
        <w:jc w:val="both"/>
        <w:rPr>
          <w:rFonts w:ascii="Times New Roman" w:eastAsia="Times New Roman" w:hAnsi="Times New Roman" w:cs="Times New Roman"/>
          <w:bCs/>
          <w:color w:val="auto"/>
          <w:sz w:val="28"/>
          <w:szCs w:val="28"/>
          <w:lang w:eastAsia="ru-RU" w:bidi="ar-SA"/>
        </w:rPr>
      </w:pPr>
      <w:r w:rsidRPr="005B5D42">
        <w:rPr>
          <w:rFonts w:ascii="Times New Roman" w:eastAsia="Times New Roman" w:hAnsi="Times New Roman" w:cs="Times New Roman"/>
          <w:bCs/>
          <w:color w:val="auto"/>
          <w:sz w:val="28"/>
          <w:szCs w:val="28"/>
          <w:lang w:eastAsia="ru-RU" w:bidi="ar-SA"/>
        </w:rPr>
        <w:t xml:space="preserve">підсумовує узагальнені результати вибору, які надійшли від </w:t>
      </w:r>
      <w:r w:rsidRPr="005B5D42">
        <w:rPr>
          <w:rFonts w:ascii="Times New Roman" w:hAnsi="Times New Roman" w:cs="Times New Roman"/>
          <w:bCs/>
          <w:sz w:val="28"/>
          <w:szCs w:val="28"/>
          <w:lang w:eastAsia="ru-RU"/>
        </w:rPr>
        <w:t>департаментів (управлінь) освіти і науки обласних, Київської та Севастопольської міських державних адміністрацій</w:t>
      </w:r>
      <w:r w:rsidRPr="005B5D42">
        <w:rPr>
          <w:rFonts w:ascii="Times New Roman" w:eastAsia="Times New Roman" w:hAnsi="Times New Roman" w:cs="Times New Roman"/>
          <w:bCs/>
          <w:color w:val="auto"/>
          <w:sz w:val="28"/>
          <w:szCs w:val="28"/>
          <w:lang w:eastAsia="ru-RU" w:bidi="ar-SA"/>
        </w:rPr>
        <w:t>;</w:t>
      </w:r>
    </w:p>
    <w:p w14:paraId="1D5CEA09" w14:textId="77777777" w:rsidR="00B145BA" w:rsidRPr="005B5D42" w:rsidRDefault="00B145BA" w:rsidP="002766D1">
      <w:pPr>
        <w:widowControl/>
        <w:ind w:firstLine="709"/>
        <w:jc w:val="both"/>
        <w:rPr>
          <w:rFonts w:ascii="Times New Roman" w:eastAsia="Times New Roman" w:hAnsi="Times New Roman" w:cs="Times New Roman"/>
          <w:bCs/>
          <w:color w:val="auto"/>
          <w:sz w:val="28"/>
          <w:szCs w:val="28"/>
          <w:lang w:eastAsia="ru-RU" w:bidi="ar-SA"/>
        </w:rPr>
      </w:pPr>
      <w:r w:rsidRPr="005B5D42">
        <w:rPr>
          <w:rFonts w:ascii="Times New Roman" w:eastAsia="Times New Roman" w:hAnsi="Times New Roman" w:cs="Times New Roman"/>
          <w:bCs/>
          <w:color w:val="auto"/>
          <w:sz w:val="28"/>
          <w:szCs w:val="28"/>
          <w:lang w:eastAsia="ru-RU" w:bidi="ar-SA"/>
        </w:rPr>
        <w:t>надають пропозиції щодо формування переліку підручників/посібників, які можуть друкуватися за кошти державного бюджету.</w:t>
      </w:r>
    </w:p>
    <w:p w14:paraId="108B1C16" w14:textId="77777777" w:rsidR="004C0F5B" w:rsidRPr="005B5D42" w:rsidRDefault="00B145BA" w:rsidP="002766D1">
      <w:pPr>
        <w:pStyle w:val="a9"/>
        <w:tabs>
          <w:tab w:val="num" w:pos="0"/>
        </w:tabs>
        <w:ind w:firstLine="709"/>
        <w:jc w:val="both"/>
        <w:rPr>
          <w:sz w:val="28"/>
          <w:szCs w:val="28"/>
          <w:shd w:val="clear" w:color="auto" w:fill="FFFFFF"/>
          <w:lang w:val="uk-UA" w:eastAsia="uk-UA"/>
        </w:rPr>
      </w:pPr>
      <w:r w:rsidRPr="005B5D42">
        <w:rPr>
          <w:bCs/>
          <w:sz w:val="28"/>
          <w:szCs w:val="28"/>
          <w:lang w:val="uk-UA" w:eastAsia="ru-RU"/>
        </w:rPr>
        <w:t>Учасники Конкурсу мають право подати апеляції.</w:t>
      </w:r>
    </w:p>
    <w:p w14:paraId="655CC460" w14:textId="77777777" w:rsidR="005B5D42" w:rsidRPr="004125F6" w:rsidRDefault="005B5D42" w:rsidP="005B5D42">
      <w:pPr>
        <w:spacing w:line="249" w:lineRule="auto"/>
        <w:ind w:firstLine="709"/>
        <w:jc w:val="both"/>
        <w:rPr>
          <w:rFonts w:ascii="Times New Roman" w:eastAsiaTheme="minorEastAsia" w:hAnsi="Times New Roman" w:cs="Times New Roman"/>
          <w:color w:val="FF0000"/>
          <w:spacing w:val="2"/>
          <w:sz w:val="28"/>
          <w:szCs w:val="28"/>
          <w:lang w:eastAsia="ru-RU" w:bidi="ar-SA"/>
        </w:rPr>
      </w:pPr>
      <w:r>
        <w:rPr>
          <w:rFonts w:ascii="Times New Roman" w:hAnsi="Times New Roman" w:cs="Times New Roman"/>
          <w:spacing w:val="2"/>
          <w:sz w:val="28"/>
          <w:szCs w:val="28"/>
          <w:lang w:eastAsia="ru-RU"/>
        </w:rPr>
        <w:t xml:space="preserve">До переліку з кожної назви підручника/посібника, що можуть </w:t>
      </w:r>
      <w:r w:rsidRPr="006151A4">
        <w:rPr>
          <w:rFonts w:ascii="Times New Roman" w:hAnsi="Times New Roman" w:cs="Times New Roman"/>
          <w:spacing w:val="2"/>
          <w:sz w:val="28"/>
          <w:szCs w:val="28"/>
          <w:lang w:eastAsia="ru-RU"/>
        </w:rPr>
        <w:t>видаватис</w:t>
      </w:r>
      <w:r>
        <w:rPr>
          <w:rFonts w:ascii="Times New Roman" w:hAnsi="Times New Roman" w:cs="Times New Roman"/>
          <w:spacing w:val="2"/>
          <w:sz w:val="28"/>
          <w:szCs w:val="28"/>
          <w:lang w:eastAsia="ru-RU"/>
        </w:rPr>
        <w:t xml:space="preserve">я за кошти державного бюджету, включаються підручники/посібники, які отримали на підставі підсумування узагальнених результатів вибору, що надійшли від Департаменту, результат </w:t>
      </w:r>
      <w:r w:rsidRPr="006151A4">
        <w:rPr>
          <w:rFonts w:ascii="Times New Roman" w:hAnsi="Times New Roman" w:cs="Times New Roman"/>
          <w:spacing w:val="2"/>
          <w:sz w:val="28"/>
          <w:szCs w:val="28"/>
          <w:lang w:eastAsia="ru-RU"/>
        </w:rPr>
        <w:t>вибору понад сорок тисяч.</w:t>
      </w:r>
    </w:p>
    <w:p w14:paraId="32E6816D" w14:textId="77777777" w:rsidR="005B5D42" w:rsidRDefault="005B5D42" w:rsidP="005B5D42">
      <w:pPr>
        <w:spacing w:line="249" w:lineRule="auto"/>
        <w:ind w:firstLine="709"/>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З кожної назви підручника/посібника до зазначеного переліку можуть </w:t>
      </w:r>
      <w:r>
        <w:rPr>
          <w:rFonts w:ascii="Times New Roman" w:hAnsi="Times New Roman" w:cs="Times New Roman"/>
          <w:spacing w:val="2"/>
          <w:sz w:val="28"/>
          <w:szCs w:val="28"/>
          <w:lang w:eastAsia="ru-RU"/>
        </w:rPr>
        <w:lastRenderedPageBreak/>
        <w:t>також включатися підручники/посібники, які:</w:t>
      </w:r>
    </w:p>
    <w:p w14:paraId="793B4B91" w14:textId="77777777" w:rsidR="006151A4" w:rsidRPr="006151A4" w:rsidRDefault="006151A4" w:rsidP="006151A4">
      <w:pPr>
        <w:spacing w:line="249" w:lineRule="auto"/>
        <w:ind w:firstLine="709"/>
        <w:jc w:val="both"/>
        <w:rPr>
          <w:rFonts w:ascii="Times New Roman" w:hAnsi="Times New Roman" w:cs="Times New Roman"/>
          <w:spacing w:val="2"/>
          <w:sz w:val="28"/>
          <w:szCs w:val="28"/>
          <w:lang w:eastAsia="ru-RU"/>
        </w:rPr>
      </w:pPr>
      <w:r w:rsidRPr="006151A4">
        <w:rPr>
          <w:rFonts w:ascii="Times New Roman" w:hAnsi="Times New Roman" w:cs="Times New Roman"/>
          <w:spacing w:val="2"/>
          <w:sz w:val="28"/>
          <w:szCs w:val="28"/>
          <w:lang w:eastAsia="ru-RU"/>
        </w:rPr>
        <w:t>узагальнений результат вибору від десяти до сорока тисяч за умови подання видавництвом до Конкурсної установи гарантійного листа про фінансування (за рахунок власних обігових коштів або інших коштів, не заборонених законодавством) різниці між запропонованою видавництвом вартістю такого підручника/посібника і середньою вартістю підручника/посібника, що зазначена у паспорті бюджетної програми на відповідний рік;</w:t>
      </w:r>
    </w:p>
    <w:p w14:paraId="08BCBC32" w14:textId="77777777" w:rsidR="006151A4" w:rsidRPr="006151A4" w:rsidRDefault="006151A4" w:rsidP="006151A4">
      <w:pPr>
        <w:spacing w:line="249" w:lineRule="auto"/>
        <w:ind w:firstLine="709"/>
        <w:jc w:val="both"/>
        <w:rPr>
          <w:rFonts w:ascii="Times New Roman" w:hAnsi="Times New Roman" w:cs="Times New Roman"/>
          <w:spacing w:val="2"/>
          <w:sz w:val="28"/>
          <w:szCs w:val="28"/>
          <w:lang w:eastAsia="ru-RU"/>
        </w:rPr>
      </w:pPr>
      <w:r w:rsidRPr="006151A4">
        <w:rPr>
          <w:rFonts w:ascii="Times New Roman" w:hAnsi="Times New Roman" w:cs="Times New Roman"/>
          <w:spacing w:val="2"/>
          <w:sz w:val="28"/>
          <w:szCs w:val="28"/>
          <w:lang w:eastAsia="ru-RU"/>
        </w:rPr>
        <w:t>найвищий узагальнений результат вибору закладами освіти, у складі яких є класи (групи) з навчанням відповідними мовами національних меншин, та додатково видаватимуться у перекладі мовами національних меншин (або двомовні підручники/посібники) для закладів освіти, у складі яких є класи (групи) з навчанням мовами національних меншин;</w:t>
      </w:r>
    </w:p>
    <w:p w14:paraId="12781091" w14:textId="6943BCA9" w:rsidR="006151A4" w:rsidRDefault="006151A4" w:rsidP="006151A4">
      <w:pPr>
        <w:spacing w:line="249" w:lineRule="auto"/>
        <w:ind w:firstLine="709"/>
        <w:jc w:val="both"/>
        <w:rPr>
          <w:rFonts w:ascii="Times New Roman" w:hAnsi="Times New Roman" w:cs="Times New Roman"/>
          <w:spacing w:val="2"/>
          <w:sz w:val="28"/>
          <w:szCs w:val="28"/>
          <w:lang w:eastAsia="ru-RU"/>
        </w:rPr>
      </w:pPr>
      <w:r w:rsidRPr="006151A4">
        <w:rPr>
          <w:rFonts w:ascii="Times New Roman" w:hAnsi="Times New Roman" w:cs="Times New Roman"/>
          <w:spacing w:val="2"/>
          <w:sz w:val="28"/>
          <w:szCs w:val="28"/>
          <w:lang w:eastAsia="ru-RU"/>
        </w:rPr>
        <w:t>найвищий узагальнений результат вибору закладами освіти та додатково адаптуватимуться та видаватимуться рельєфно-крапковим та збільшеним шрифтом для закладів освіти, в яких навчаються особи з порушеннями зору.</w:t>
      </w:r>
    </w:p>
    <w:p w14:paraId="5BEEFA8F" w14:textId="69D8559A" w:rsidR="001D5988" w:rsidRPr="00442DDC" w:rsidRDefault="001D5988" w:rsidP="00442DDC">
      <w:pPr>
        <w:ind w:firstLine="709"/>
        <w:jc w:val="both"/>
        <w:rPr>
          <w:rFonts w:ascii="Times New Roman" w:eastAsia="Times New Roman" w:hAnsi="Times New Roman" w:cs="Times New Roman"/>
          <w:bCs/>
          <w:color w:val="auto"/>
          <w:sz w:val="28"/>
          <w:szCs w:val="28"/>
        </w:rPr>
      </w:pPr>
      <w:r w:rsidRPr="005B5D42">
        <w:rPr>
          <w:rFonts w:ascii="Times New Roman" w:hAnsi="Times New Roman" w:cs="Times New Roman"/>
          <w:bCs/>
          <w:sz w:val="28"/>
          <w:szCs w:val="28"/>
          <w:lang w:eastAsia="ru-RU"/>
        </w:rPr>
        <w:t>Результати Конкурсу оформлюються наказом МОН.</w:t>
      </w:r>
      <w:r w:rsidR="00CF6D8C">
        <w:rPr>
          <w:rFonts w:ascii="Times New Roman" w:hAnsi="Times New Roman" w:cs="Times New Roman"/>
          <w:bCs/>
          <w:sz w:val="28"/>
          <w:szCs w:val="28"/>
          <w:lang w:eastAsia="ru-RU"/>
        </w:rPr>
        <w:t xml:space="preserve"> </w:t>
      </w:r>
      <w:bookmarkStart w:id="10" w:name="n163"/>
      <w:bookmarkEnd w:id="10"/>
      <w:r w:rsidR="00CF6D8C">
        <w:rPr>
          <w:rFonts w:ascii="Times New Roman" w:eastAsia="Times New Roman" w:hAnsi="Times New Roman" w:cs="Times New Roman"/>
          <w:bCs/>
          <w:color w:val="auto"/>
          <w:sz w:val="28"/>
          <w:szCs w:val="28"/>
        </w:rPr>
        <w:t>Після прийняття наказу МОН підручники/посібники готуються видавництвами до їх видання.</w:t>
      </w:r>
    </w:p>
    <w:p w14:paraId="0368E2FA" w14:textId="77777777" w:rsidR="00CF6D8C" w:rsidRDefault="00CF6D8C" w:rsidP="002766D1">
      <w:pPr>
        <w:ind w:firstLine="709"/>
        <w:jc w:val="center"/>
        <w:rPr>
          <w:rFonts w:ascii="Times New Roman" w:eastAsia="Times New Roman" w:hAnsi="Times New Roman" w:cs="Times New Roman"/>
          <w:b/>
          <w:color w:val="auto"/>
          <w:sz w:val="28"/>
          <w:szCs w:val="28"/>
        </w:rPr>
      </w:pPr>
    </w:p>
    <w:p w14:paraId="7A0F1C8F" w14:textId="77777777" w:rsidR="002834A3" w:rsidRPr="005B5D42" w:rsidRDefault="002834A3" w:rsidP="002766D1">
      <w:pPr>
        <w:ind w:firstLine="709"/>
        <w:jc w:val="center"/>
        <w:rPr>
          <w:rFonts w:ascii="Times New Roman" w:eastAsia="Times New Roman" w:hAnsi="Times New Roman" w:cs="Times New Roman"/>
          <w:b/>
          <w:color w:val="auto"/>
          <w:sz w:val="28"/>
          <w:szCs w:val="28"/>
        </w:rPr>
      </w:pPr>
      <w:r w:rsidRPr="005B5D42">
        <w:rPr>
          <w:rFonts w:ascii="Times New Roman" w:eastAsia="Times New Roman" w:hAnsi="Times New Roman" w:cs="Times New Roman"/>
          <w:b/>
          <w:color w:val="auto"/>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0C78745" w14:textId="77777777" w:rsidR="002E2BF7" w:rsidRPr="005B5D42" w:rsidRDefault="002E2BF7" w:rsidP="002766D1">
      <w:pPr>
        <w:ind w:firstLine="709"/>
        <w:jc w:val="both"/>
        <w:rPr>
          <w:rFonts w:ascii="Times New Roman" w:eastAsia="Times New Roman" w:hAnsi="Times New Roman" w:cs="Times New Roman"/>
          <w:b/>
          <w:color w:val="auto"/>
          <w:sz w:val="28"/>
          <w:szCs w:val="28"/>
        </w:rPr>
      </w:pPr>
    </w:p>
    <w:p w14:paraId="719D3C81" w14:textId="77777777" w:rsidR="002834A3" w:rsidRPr="005B5D42" w:rsidRDefault="002834A3" w:rsidP="002766D1">
      <w:pPr>
        <w:ind w:firstLine="709"/>
        <w:jc w:val="both"/>
        <w:rPr>
          <w:rFonts w:ascii="Times New Roman" w:eastAsia="Times New Roman" w:hAnsi="Times New Roman" w:cs="Times New Roman"/>
          <w:bCs/>
          <w:color w:val="auto"/>
          <w:sz w:val="28"/>
          <w:szCs w:val="28"/>
        </w:rPr>
      </w:pPr>
      <w:r w:rsidRPr="005B5D42">
        <w:rPr>
          <w:rFonts w:ascii="Times New Roman" w:eastAsia="Times New Roman" w:hAnsi="Times New Roman" w:cs="Times New Roman"/>
          <w:bCs/>
          <w:color w:val="auto"/>
          <w:sz w:val="28"/>
          <w:szCs w:val="28"/>
        </w:rPr>
        <w:t xml:space="preserve">Враховуючи,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w:t>
      </w:r>
      <w:r w:rsidR="00B145BA" w:rsidRPr="005B5D42">
        <w:rPr>
          <w:rFonts w:ascii="Times New Roman" w:eastAsia="Times New Roman" w:hAnsi="Times New Roman" w:cs="Times New Roman"/>
          <w:bCs/>
          <w:color w:val="auto"/>
          <w:sz w:val="28"/>
          <w:szCs w:val="28"/>
        </w:rPr>
        <w:t xml:space="preserve">до Методики проведення аналізу </w:t>
      </w:r>
      <w:r w:rsidRPr="005B5D42">
        <w:rPr>
          <w:rFonts w:ascii="Times New Roman" w:eastAsia="Times New Roman" w:hAnsi="Times New Roman" w:cs="Times New Roman"/>
          <w:bCs/>
          <w:color w:val="auto"/>
          <w:sz w:val="28"/>
          <w:szCs w:val="28"/>
        </w:rPr>
        <w:t>впливу регуляторного акта (Тест малого підприємництва).</w:t>
      </w:r>
    </w:p>
    <w:p w14:paraId="382703EB" w14:textId="77777777" w:rsidR="00B87F67" w:rsidRPr="005B5D42" w:rsidRDefault="00B87F67" w:rsidP="002766D1">
      <w:pPr>
        <w:tabs>
          <w:tab w:val="left" w:pos="142"/>
          <w:tab w:val="left" w:pos="851"/>
        </w:tabs>
        <w:autoSpaceDE w:val="0"/>
        <w:autoSpaceDN w:val="0"/>
        <w:adjustRightInd w:val="0"/>
        <w:jc w:val="both"/>
        <w:rPr>
          <w:rFonts w:ascii="Times New Roman" w:eastAsia="Times New Roman" w:hAnsi="Times New Roman" w:cs="Times New Roman"/>
          <w:b/>
          <w:color w:val="auto"/>
          <w:sz w:val="28"/>
          <w:szCs w:val="28"/>
          <w:lang w:bidi="ar-SA"/>
        </w:rPr>
      </w:pPr>
    </w:p>
    <w:p w14:paraId="4BCE2D4E" w14:textId="77777777" w:rsidR="0099112E" w:rsidRPr="005B5D42" w:rsidRDefault="0099112E" w:rsidP="002766D1">
      <w:pPr>
        <w:widowControl/>
        <w:numPr>
          <w:ilvl w:val="0"/>
          <w:numId w:val="1"/>
        </w:numPr>
        <w:tabs>
          <w:tab w:val="left" w:pos="142"/>
          <w:tab w:val="left" w:pos="851"/>
        </w:tabs>
        <w:autoSpaceDE w:val="0"/>
        <w:autoSpaceDN w:val="0"/>
        <w:adjustRightInd w:val="0"/>
        <w:ind w:left="0" w:firstLine="0"/>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color w:val="auto"/>
          <w:sz w:val="28"/>
          <w:szCs w:val="28"/>
          <w:lang w:bidi="ar-SA"/>
        </w:rPr>
        <w:t>Обґрунтування запропонованого строку дії регуляторного акта</w:t>
      </w:r>
    </w:p>
    <w:p w14:paraId="3FACE87F" w14:textId="77777777" w:rsidR="0099112E" w:rsidRPr="005B5D42" w:rsidRDefault="0099112E" w:rsidP="002766D1">
      <w:pPr>
        <w:tabs>
          <w:tab w:val="left" w:pos="851"/>
        </w:tabs>
        <w:autoSpaceDE w:val="0"/>
        <w:autoSpaceDN w:val="0"/>
        <w:adjustRightInd w:val="0"/>
        <w:ind w:firstLine="709"/>
        <w:jc w:val="both"/>
        <w:rPr>
          <w:rFonts w:ascii="Times New Roman" w:eastAsia="Times New Roman" w:hAnsi="Times New Roman" w:cs="Times New Roman"/>
          <w:bCs/>
          <w:color w:val="auto"/>
          <w:sz w:val="28"/>
          <w:szCs w:val="28"/>
          <w:lang w:eastAsia="zh-CN" w:bidi="ar-SA"/>
        </w:rPr>
      </w:pPr>
      <w:r w:rsidRPr="005B5D42">
        <w:rPr>
          <w:rFonts w:ascii="Times New Roman" w:eastAsia="Times New Roman" w:hAnsi="Times New Roman" w:cs="Times New Roman"/>
          <w:color w:val="auto"/>
          <w:sz w:val="28"/>
          <w:szCs w:val="28"/>
          <w:lang w:bidi="ar-SA"/>
        </w:rPr>
        <w:t>Строк дії регуляторного акта необмежений у часі.</w:t>
      </w:r>
    </w:p>
    <w:p w14:paraId="67601DD6" w14:textId="77777777" w:rsidR="0099112E" w:rsidRPr="005B5D42" w:rsidRDefault="0099112E" w:rsidP="002766D1">
      <w:pPr>
        <w:tabs>
          <w:tab w:val="left" w:pos="142"/>
          <w:tab w:val="left" w:pos="851"/>
        </w:tabs>
        <w:autoSpaceDE w:val="0"/>
        <w:autoSpaceDN w:val="0"/>
        <w:adjustRightInd w:val="0"/>
        <w:ind w:firstLine="851"/>
        <w:jc w:val="both"/>
        <w:rPr>
          <w:rFonts w:ascii="Times New Roman" w:eastAsia="Times New Roman" w:hAnsi="Times New Roman" w:cs="Times New Roman"/>
          <w:b/>
          <w:color w:val="auto"/>
          <w:sz w:val="28"/>
          <w:szCs w:val="28"/>
          <w:lang w:bidi="ar-SA"/>
        </w:rPr>
      </w:pPr>
    </w:p>
    <w:p w14:paraId="6D658271" w14:textId="77777777" w:rsidR="0099112E" w:rsidRPr="005B5D42" w:rsidRDefault="0099112E" w:rsidP="002766D1">
      <w:pPr>
        <w:widowControl/>
        <w:numPr>
          <w:ilvl w:val="0"/>
          <w:numId w:val="1"/>
        </w:numPr>
        <w:tabs>
          <w:tab w:val="left" w:pos="851"/>
        </w:tabs>
        <w:autoSpaceDE w:val="0"/>
        <w:autoSpaceDN w:val="0"/>
        <w:adjustRightInd w:val="0"/>
        <w:ind w:left="0" w:firstLine="0"/>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color w:val="auto"/>
          <w:sz w:val="28"/>
          <w:szCs w:val="28"/>
          <w:lang w:bidi="ar-SA"/>
        </w:rPr>
        <w:t>Визначення показників результативності дії регуляторного акта</w:t>
      </w:r>
    </w:p>
    <w:p w14:paraId="6A4A11E0" w14:textId="77777777" w:rsidR="00B145BA" w:rsidRPr="005B5D42" w:rsidRDefault="00B145BA"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Прогнозними значеннями показників результативності регуляторного акта є:</w:t>
      </w:r>
    </w:p>
    <w:p w14:paraId="369C9CB6" w14:textId="4A4813F7" w:rsidR="00B145BA" w:rsidRPr="005B5D42" w:rsidRDefault="00B145BA"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розмір надходжень до державного та місцевих бюджетів і державних цільових фондів, пов’язаних із дією акта – додаткових надходжень до загального фонду державного та місцевих бюджетів</w:t>
      </w:r>
      <w:r w:rsidR="001D5988" w:rsidRPr="005B5D42">
        <w:rPr>
          <w:rFonts w:ascii="Times New Roman" w:hAnsi="Times New Roman" w:cs="Times New Roman"/>
          <w:color w:val="auto"/>
          <w:sz w:val="28"/>
          <w:szCs w:val="28"/>
        </w:rPr>
        <w:t xml:space="preserve"> </w:t>
      </w:r>
      <w:r w:rsidR="001D5988" w:rsidRPr="005B5D42">
        <w:rPr>
          <w:rFonts w:ascii="Times New Roman" w:hAnsi="Times New Roman" w:cs="Times New Roman"/>
          <w:color w:val="auto"/>
          <w:sz w:val="28"/>
          <w:szCs w:val="28"/>
        </w:rPr>
        <w:sym w:font="Symbol" w:char="F02D"/>
      </w:r>
      <w:r w:rsidR="00442DDC">
        <w:rPr>
          <w:rFonts w:ascii="Times New Roman" w:hAnsi="Times New Roman" w:cs="Times New Roman"/>
          <w:color w:val="auto"/>
          <w:sz w:val="28"/>
          <w:szCs w:val="28"/>
        </w:rPr>
        <w:t xml:space="preserve"> 0</w:t>
      </w:r>
      <w:r w:rsidRPr="005B5D42">
        <w:rPr>
          <w:rFonts w:ascii="Times New Roman" w:hAnsi="Times New Roman" w:cs="Times New Roman"/>
          <w:color w:val="auto"/>
          <w:sz w:val="28"/>
          <w:szCs w:val="28"/>
        </w:rPr>
        <w:t>;</w:t>
      </w:r>
    </w:p>
    <w:p w14:paraId="3134BFE5" w14:textId="47BA8E13" w:rsidR="00B145BA" w:rsidRPr="005B5D42" w:rsidRDefault="00B145BA"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кількість суб’єктів господарювання та фізичних осіб, на яких поширюється дія акта </w:t>
      </w:r>
      <w:r w:rsidRPr="00A804BD">
        <w:rPr>
          <w:rFonts w:ascii="Times New Roman" w:hAnsi="Times New Roman" w:cs="Times New Roman"/>
          <w:color w:val="auto"/>
          <w:sz w:val="28"/>
          <w:szCs w:val="28"/>
        </w:rPr>
        <w:t xml:space="preserve">– </w:t>
      </w:r>
      <w:r w:rsidR="00A804BD" w:rsidRPr="00A804BD">
        <w:rPr>
          <w:rFonts w:ascii="Times New Roman" w:hAnsi="Times New Roman" w:cs="Times New Roman"/>
          <w:color w:val="auto"/>
          <w:sz w:val="28"/>
          <w:szCs w:val="28"/>
        </w:rPr>
        <w:t>26</w:t>
      </w:r>
      <w:r w:rsidRPr="00A804BD">
        <w:rPr>
          <w:rFonts w:ascii="Times New Roman" w:hAnsi="Times New Roman" w:cs="Times New Roman"/>
          <w:color w:val="auto"/>
          <w:sz w:val="28"/>
          <w:szCs w:val="28"/>
        </w:rPr>
        <w:t>. Дія проекту акта</w:t>
      </w:r>
      <w:r w:rsidRPr="005B5D42">
        <w:rPr>
          <w:rFonts w:ascii="Times New Roman" w:hAnsi="Times New Roman" w:cs="Times New Roman"/>
          <w:color w:val="auto"/>
          <w:sz w:val="28"/>
          <w:szCs w:val="28"/>
        </w:rPr>
        <w:t xml:space="preserve"> поширюватиметься на фізичних та юридичних осіб, які, у разі їх відповідності вимогам, встановленим у </w:t>
      </w:r>
      <w:r w:rsidRPr="005B5D42">
        <w:rPr>
          <w:rFonts w:ascii="Times New Roman" w:hAnsi="Times New Roman" w:cs="Times New Roman"/>
          <w:color w:val="auto"/>
          <w:sz w:val="28"/>
          <w:szCs w:val="28"/>
        </w:rPr>
        <w:lastRenderedPageBreak/>
        <w:t>проекті акта, можуть бути учасниками Конкурсу, експертами або членами комісій;</w:t>
      </w:r>
    </w:p>
    <w:p w14:paraId="4FB27C7F" w14:textId="164CFCC8" w:rsidR="00B145BA" w:rsidRPr="005B5D42" w:rsidRDefault="00B145BA"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рівень поінформованості суб’єктів господарювання та/або фізичних осіб з основних положень регуляторного акта</w:t>
      </w:r>
      <w:r w:rsidR="00442DDC">
        <w:rPr>
          <w:rFonts w:ascii="Times New Roman" w:hAnsi="Times New Roman" w:cs="Times New Roman"/>
          <w:color w:val="auto"/>
          <w:sz w:val="28"/>
          <w:szCs w:val="28"/>
        </w:rPr>
        <w:t xml:space="preserve"> – 100%</w:t>
      </w:r>
      <w:r w:rsidRPr="005B5D42">
        <w:rPr>
          <w:rFonts w:ascii="Times New Roman" w:hAnsi="Times New Roman" w:cs="Times New Roman"/>
          <w:color w:val="auto"/>
          <w:sz w:val="28"/>
          <w:szCs w:val="28"/>
        </w:rPr>
        <w:t>;</w:t>
      </w:r>
    </w:p>
    <w:p w14:paraId="0D5EF8D8" w14:textId="36860CC3" w:rsidR="00B145BA" w:rsidRDefault="00442DDC" w:rsidP="00026D62">
      <w:pPr>
        <w:tabs>
          <w:tab w:val="left" w:pos="851"/>
        </w:tabs>
        <w:ind w:firstLine="851"/>
        <w:jc w:val="both"/>
        <w:rPr>
          <w:rFonts w:ascii="Times New Roman" w:hAnsi="Times New Roman" w:cs="Times New Roman"/>
          <w:color w:val="auto"/>
          <w:sz w:val="28"/>
          <w:szCs w:val="28"/>
        </w:rPr>
      </w:pPr>
      <w:r w:rsidRPr="00026D62">
        <w:rPr>
          <w:rFonts w:ascii="Times New Roman" w:hAnsi="Times New Roman" w:cs="Times New Roman"/>
          <w:color w:val="auto"/>
          <w:sz w:val="28"/>
          <w:szCs w:val="28"/>
        </w:rPr>
        <w:t xml:space="preserve">кошти </w:t>
      </w:r>
      <w:r w:rsidR="004125F6">
        <w:rPr>
          <w:rFonts w:ascii="Times New Roman" w:hAnsi="Times New Roman" w:cs="Times New Roman"/>
          <w:color w:val="auto"/>
          <w:sz w:val="28"/>
          <w:szCs w:val="28"/>
        </w:rPr>
        <w:t xml:space="preserve">(за 1 рік становитимуть у </w:t>
      </w:r>
      <w:r w:rsidR="00026D62" w:rsidRPr="00026D62">
        <w:rPr>
          <w:rFonts w:ascii="Times New Roman" w:hAnsi="Times New Roman" w:cs="Times New Roman"/>
          <w:color w:val="auto"/>
          <w:sz w:val="28"/>
          <w:szCs w:val="28"/>
        </w:rPr>
        <w:t xml:space="preserve">малих та мікросуб’єктів господарювання </w:t>
      </w:r>
      <w:r w:rsidR="00026D62" w:rsidRPr="005E5E4A">
        <w:rPr>
          <w:rFonts w:ascii="Times New Roman" w:hAnsi="Times New Roman" w:cs="Times New Roman"/>
          <w:color w:val="auto"/>
          <w:sz w:val="28"/>
          <w:szCs w:val="28"/>
        </w:rPr>
        <w:t xml:space="preserve">– </w:t>
      </w:r>
      <w:r w:rsidR="00686D90" w:rsidRPr="005E5E4A">
        <w:rPr>
          <w:rFonts w:ascii="Times New Roman" w:hAnsi="Times New Roman" w:cs="Times New Roman"/>
          <w:b/>
          <w:color w:val="auto"/>
          <w:sz w:val="28"/>
          <w:szCs w:val="28"/>
        </w:rPr>
        <w:t>2531334</w:t>
      </w:r>
      <w:r w:rsidR="00026D62" w:rsidRPr="005E5E4A">
        <w:rPr>
          <w:rFonts w:ascii="Times New Roman" w:hAnsi="Times New Roman" w:cs="Times New Roman"/>
          <w:b/>
          <w:color w:val="auto"/>
          <w:sz w:val="28"/>
          <w:szCs w:val="28"/>
        </w:rPr>
        <w:t xml:space="preserve"> </w:t>
      </w:r>
      <w:r w:rsidR="00026D62" w:rsidRPr="005E5E4A">
        <w:rPr>
          <w:rFonts w:ascii="Times New Roman" w:hAnsi="Times New Roman" w:cs="Times New Roman"/>
          <w:color w:val="auto"/>
          <w:sz w:val="28"/>
          <w:szCs w:val="28"/>
        </w:rPr>
        <w:t xml:space="preserve">грн) </w:t>
      </w:r>
      <w:r w:rsidRPr="00686D90">
        <w:rPr>
          <w:rFonts w:ascii="Times New Roman" w:hAnsi="Times New Roman" w:cs="Times New Roman"/>
          <w:color w:val="auto"/>
          <w:sz w:val="28"/>
          <w:szCs w:val="28"/>
        </w:rPr>
        <w:t xml:space="preserve">та </w:t>
      </w:r>
      <w:r w:rsidR="00B145BA" w:rsidRPr="00686D90">
        <w:rPr>
          <w:rFonts w:ascii="Times New Roman" w:hAnsi="Times New Roman" w:cs="Times New Roman"/>
          <w:color w:val="auto"/>
          <w:sz w:val="28"/>
          <w:szCs w:val="28"/>
        </w:rPr>
        <w:t>час</w:t>
      </w:r>
      <w:r w:rsidR="00026D62" w:rsidRPr="00686D90">
        <w:rPr>
          <w:rFonts w:ascii="Times New Roman" w:hAnsi="Times New Roman" w:cs="Times New Roman"/>
          <w:color w:val="auto"/>
          <w:sz w:val="28"/>
          <w:szCs w:val="28"/>
        </w:rPr>
        <w:t xml:space="preserve"> (208,6 год)</w:t>
      </w:r>
      <w:r w:rsidR="00B145BA" w:rsidRPr="00686D90">
        <w:rPr>
          <w:rFonts w:ascii="Times New Roman" w:hAnsi="Times New Roman" w:cs="Times New Roman"/>
          <w:color w:val="auto"/>
          <w:sz w:val="28"/>
          <w:szCs w:val="28"/>
        </w:rPr>
        <w:t>,</w:t>
      </w:r>
      <w:r w:rsidR="00B145BA" w:rsidRPr="00026D62">
        <w:rPr>
          <w:rFonts w:ascii="Times New Roman" w:hAnsi="Times New Roman" w:cs="Times New Roman"/>
          <w:color w:val="auto"/>
          <w:sz w:val="28"/>
          <w:szCs w:val="28"/>
        </w:rPr>
        <w:t xml:space="preserve"> що витрачатиметься суб'єктами господарювання та/або фізичними особами, пов'язаними з виконанням вимог акта.</w:t>
      </w:r>
    </w:p>
    <w:p w14:paraId="0F7D2EBE" w14:textId="77777777" w:rsidR="00AA74FE" w:rsidRPr="005B5D42" w:rsidRDefault="00B145BA" w:rsidP="00AA74FE">
      <w:pPr>
        <w:tabs>
          <w:tab w:val="left" w:pos="851"/>
        </w:tabs>
        <w:ind w:firstLine="851"/>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Кількісними показниками результативності акта є</w:t>
      </w:r>
      <w:r w:rsidR="00AA74FE" w:rsidRPr="005B5D42">
        <w:rPr>
          <w:rFonts w:ascii="Times New Roman" w:hAnsi="Times New Roman" w:cs="Times New Roman"/>
          <w:color w:val="auto"/>
          <w:sz w:val="28"/>
          <w:szCs w:val="28"/>
        </w:rPr>
        <w:t>:</w:t>
      </w:r>
    </w:p>
    <w:p w14:paraId="5076F24F" w14:textId="77777777" w:rsidR="00294AAF" w:rsidRPr="005B5D42" w:rsidRDefault="00294AAF" w:rsidP="00AA74FE">
      <w:pPr>
        <w:tabs>
          <w:tab w:val="left" w:pos="851"/>
        </w:tabs>
        <w:ind w:firstLine="851"/>
        <w:jc w:val="both"/>
        <w:rPr>
          <w:rFonts w:ascii="Times New Roman" w:hAnsi="Times New Roman" w:cs="Times New Roman"/>
          <w:color w:val="auto"/>
          <w:sz w:val="28"/>
          <w:szCs w:val="28"/>
        </w:rPr>
      </w:pPr>
      <w:r w:rsidRPr="005B5D42">
        <w:rPr>
          <w:rFonts w:ascii="Times New Roman" w:hAnsi="Times New Roman" w:cs="Times New Roman"/>
          <w:sz w:val="28"/>
          <w:szCs w:val="28"/>
        </w:rPr>
        <w:t>кількість назв підручників/посібників, з яких оголошується Конкурс, у відповідному році;</w:t>
      </w:r>
    </w:p>
    <w:p w14:paraId="7E3A9EE1" w14:textId="77777777" w:rsidR="00AA74FE" w:rsidRPr="005B5D42" w:rsidRDefault="003922E2" w:rsidP="00AA74FE">
      <w:pPr>
        <w:tabs>
          <w:tab w:val="left" w:pos="851"/>
        </w:tabs>
        <w:ind w:firstLine="851"/>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кількість </w:t>
      </w:r>
      <w:r w:rsidRPr="005B5D42">
        <w:rPr>
          <w:rFonts w:ascii="Times New Roman" w:hAnsi="Times New Roman" w:cs="Times New Roman"/>
          <w:sz w:val="28"/>
          <w:szCs w:val="28"/>
        </w:rPr>
        <w:t xml:space="preserve">фізичних та юридичних осіб, які володіють виключними майновими правами на використання підручника/посібника, </w:t>
      </w:r>
      <w:r w:rsidR="00294AAF" w:rsidRPr="005B5D42">
        <w:rPr>
          <w:rFonts w:ascii="Times New Roman" w:hAnsi="Times New Roman" w:cs="Times New Roman"/>
          <w:sz w:val="28"/>
          <w:szCs w:val="28"/>
        </w:rPr>
        <w:t>та</w:t>
      </w:r>
      <w:r w:rsidRPr="005B5D42">
        <w:rPr>
          <w:rFonts w:ascii="Times New Roman" w:hAnsi="Times New Roman" w:cs="Times New Roman"/>
          <w:sz w:val="28"/>
          <w:szCs w:val="28"/>
        </w:rPr>
        <w:t xml:space="preserve"> подають підручники/посібники на Конкурс;</w:t>
      </w:r>
    </w:p>
    <w:p w14:paraId="29EE2A4E" w14:textId="13544F8F" w:rsidR="003922E2" w:rsidRPr="005B5D42" w:rsidRDefault="003922E2" w:rsidP="00AA74FE">
      <w:pPr>
        <w:tabs>
          <w:tab w:val="left" w:pos="851"/>
        </w:tabs>
        <w:ind w:firstLine="851"/>
        <w:jc w:val="both"/>
        <w:rPr>
          <w:rFonts w:ascii="Times New Roman" w:hAnsi="Times New Roman" w:cs="Times New Roman"/>
          <w:bCs/>
          <w:sz w:val="28"/>
          <w:szCs w:val="28"/>
          <w:lang w:eastAsia="ru-RU"/>
        </w:rPr>
      </w:pPr>
      <w:r w:rsidRPr="005B5D42">
        <w:rPr>
          <w:rFonts w:ascii="Times New Roman" w:hAnsi="Times New Roman" w:cs="Times New Roman"/>
          <w:color w:val="auto"/>
          <w:sz w:val="28"/>
          <w:szCs w:val="28"/>
        </w:rPr>
        <w:t xml:space="preserve">кількість </w:t>
      </w:r>
      <w:r w:rsidRPr="005B5D42">
        <w:rPr>
          <w:rFonts w:ascii="Times New Roman" w:hAnsi="Times New Roman" w:cs="Times New Roman"/>
          <w:sz w:val="28"/>
          <w:szCs w:val="28"/>
        </w:rPr>
        <w:t xml:space="preserve">підручників/посібників, що допущені до Конкурсу за результатами розгляду </w:t>
      </w:r>
      <w:r w:rsidRPr="005B5D42">
        <w:rPr>
          <w:rFonts w:ascii="Times New Roman" w:hAnsi="Times New Roman" w:cs="Times New Roman"/>
          <w:bCs/>
          <w:sz w:val="28"/>
          <w:szCs w:val="28"/>
          <w:lang w:eastAsia="ru-RU"/>
        </w:rPr>
        <w:t>Комісією з прийому комплектів конкурсних матеріалів Конкурсу;</w:t>
      </w:r>
    </w:p>
    <w:p w14:paraId="30D9C2E3" w14:textId="247CE656" w:rsidR="00294AAF" w:rsidRPr="005B5D42" w:rsidRDefault="00294AAF" w:rsidP="00AA74FE">
      <w:pPr>
        <w:tabs>
          <w:tab w:val="left" w:pos="851"/>
        </w:tabs>
        <w:ind w:firstLine="851"/>
        <w:jc w:val="both"/>
        <w:rPr>
          <w:rFonts w:ascii="Times New Roman" w:eastAsia="Times New Roman" w:hAnsi="Times New Roman" w:cs="Times New Roman"/>
          <w:sz w:val="28"/>
          <w:szCs w:val="28"/>
        </w:rPr>
      </w:pPr>
      <w:r w:rsidRPr="005B5D42">
        <w:rPr>
          <w:rFonts w:ascii="Times New Roman" w:hAnsi="Times New Roman" w:cs="Times New Roman"/>
          <w:sz w:val="28"/>
          <w:szCs w:val="28"/>
        </w:rPr>
        <w:t xml:space="preserve">кількість закладів освіти, що надають повну загальну середню освіту, та брали участь у виборі </w:t>
      </w:r>
      <w:r w:rsidRPr="005B5D42">
        <w:rPr>
          <w:rFonts w:ascii="Times New Roman" w:eastAsia="Times New Roman" w:hAnsi="Times New Roman" w:cs="Times New Roman"/>
          <w:sz w:val="28"/>
          <w:szCs w:val="28"/>
        </w:rPr>
        <w:t>підручників/посібників за їх електронними версіями;</w:t>
      </w:r>
    </w:p>
    <w:p w14:paraId="3E118756" w14:textId="77777777" w:rsidR="00B145BA" w:rsidRPr="005B5D42" w:rsidRDefault="00294AAF"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кількість </w:t>
      </w:r>
      <w:r w:rsidRPr="005B5D42">
        <w:rPr>
          <w:rFonts w:ascii="Times New Roman" w:hAnsi="Times New Roman" w:cs="Times New Roman"/>
          <w:sz w:val="28"/>
          <w:szCs w:val="28"/>
        </w:rPr>
        <w:t>підручників/посібників</w:t>
      </w:r>
      <w:r w:rsidR="00B145BA" w:rsidRPr="005B5D42">
        <w:rPr>
          <w:rFonts w:ascii="Times New Roman" w:hAnsi="Times New Roman" w:cs="Times New Roman"/>
          <w:color w:val="auto"/>
          <w:sz w:val="28"/>
          <w:szCs w:val="28"/>
        </w:rPr>
        <w:t>, які включені до переліку підручників</w:t>
      </w:r>
      <w:r w:rsidR="0033124A" w:rsidRPr="005B5D42">
        <w:rPr>
          <w:rFonts w:ascii="Times New Roman" w:hAnsi="Times New Roman" w:cs="Times New Roman"/>
          <w:color w:val="auto"/>
          <w:sz w:val="28"/>
          <w:szCs w:val="28"/>
        </w:rPr>
        <w:t>/посібників</w:t>
      </w:r>
      <w:r w:rsidR="00B145BA" w:rsidRPr="005B5D42">
        <w:rPr>
          <w:rFonts w:ascii="Times New Roman" w:hAnsi="Times New Roman" w:cs="Times New Roman"/>
          <w:color w:val="auto"/>
          <w:sz w:val="28"/>
          <w:szCs w:val="28"/>
        </w:rPr>
        <w:t>, що можуть друкуватись за кошти державного бюджету;</w:t>
      </w:r>
    </w:p>
    <w:p w14:paraId="4181C8AE" w14:textId="77777777" w:rsidR="0033124A" w:rsidRPr="005B5D42" w:rsidRDefault="0033124A"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кількість </w:t>
      </w:r>
      <w:r w:rsidRPr="005B5D42">
        <w:rPr>
          <w:rFonts w:ascii="Times New Roman" w:hAnsi="Times New Roman" w:cs="Times New Roman"/>
          <w:sz w:val="28"/>
          <w:szCs w:val="28"/>
        </w:rPr>
        <w:t>фізичних та юридичних осіб, які</w:t>
      </w:r>
      <w:r w:rsidR="00ED6BD0" w:rsidRPr="005B5D42">
        <w:rPr>
          <w:rFonts w:ascii="Times New Roman" w:hAnsi="Times New Roman" w:cs="Times New Roman"/>
          <w:bCs/>
          <w:sz w:val="28"/>
          <w:szCs w:val="28"/>
          <w:lang w:eastAsia="ru-RU"/>
        </w:rPr>
        <w:t xml:space="preserve"> подали апеляцію до Апеляційної комісії, та кількість задоволених апеляцій;</w:t>
      </w:r>
    </w:p>
    <w:p w14:paraId="2AFC9E45" w14:textId="37237B3D" w:rsidR="0099112E" w:rsidRDefault="00294AAF" w:rsidP="002766D1">
      <w:pPr>
        <w:tabs>
          <w:tab w:val="left" w:pos="851"/>
        </w:tabs>
        <w:ind w:firstLine="900"/>
        <w:jc w:val="both"/>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кількість </w:t>
      </w:r>
      <w:r w:rsidRPr="005B5D42">
        <w:rPr>
          <w:rFonts w:ascii="Times New Roman" w:hAnsi="Times New Roman" w:cs="Times New Roman"/>
          <w:sz w:val="28"/>
          <w:szCs w:val="28"/>
        </w:rPr>
        <w:t>підручників/посібників</w:t>
      </w:r>
      <w:r w:rsidR="00B145BA" w:rsidRPr="005B5D42">
        <w:rPr>
          <w:rFonts w:ascii="Times New Roman" w:hAnsi="Times New Roman" w:cs="Times New Roman"/>
          <w:color w:val="auto"/>
          <w:sz w:val="28"/>
          <w:szCs w:val="28"/>
        </w:rPr>
        <w:t>, виданих за результатами Конкурсу.</w:t>
      </w:r>
    </w:p>
    <w:p w14:paraId="3850757D" w14:textId="65D78E66" w:rsidR="00B145BA" w:rsidRDefault="00442DDC" w:rsidP="002766D1">
      <w:pPr>
        <w:tabs>
          <w:tab w:val="left" w:pos="851"/>
        </w:tabs>
        <w:ind w:firstLine="900"/>
        <w:jc w:val="both"/>
        <w:rPr>
          <w:rFonts w:ascii="Times New Roman" w:hAnsi="Times New Roman" w:cs="Times New Roman"/>
          <w:color w:val="auto"/>
          <w:sz w:val="28"/>
          <w:szCs w:val="28"/>
        </w:rPr>
      </w:pPr>
      <w:r w:rsidRPr="00087574">
        <w:rPr>
          <w:rFonts w:ascii="Times New Roman" w:hAnsi="Times New Roman" w:cs="Times New Roman"/>
          <w:color w:val="auto"/>
          <w:sz w:val="28"/>
          <w:szCs w:val="28"/>
        </w:rPr>
        <w:t xml:space="preserve">Числові значення </w:t>
      </w:r>
      <w:r w:rsidR="008A511A" w:rsidRPr="00087574">
        <w:rPr>
          <w:rFonts w:ascii="Times New Roman" w:hAnsi="Times New Roman" w:cs="Times New Roman"/>
          <w:color w:val="auto"/>
          <w:sz w:val="28"/>
          <w:szCs w:val="28"/>
        </w:rPr>
        <w:t>кількісних показників будуть здійснюватися за базовим відстеженням.</w:t>
      </w:r>
    </w:p>
    <w:p w14:paraId="01B80DA3" w14:textId="77777777" w:rsidR="00552416" w:rsidRPr="005B5D42" w:rsidRDefault="00552416" w:rsidP="002766D1">
      <w:pPr>
        <w:tabs>
          <w:tab w:val="left" w:pos="851"/>
        </w:tabs>
        <w:ind w:firstLine="900"/>
        <w:jc w:val="both"/>
        <w:rPr>
          <w:rFonts w:ascii="Times New Roman" w:hAnsi="Times New Roman" w:cs="Times New Roman"/>
          <w:color w:val="auto"/>
          <w:sz w:val="28"/>
          <w:szCs w:val="28"/>
        </w:rPr>
      </w:pPr>
    </w:p>
    <w:p w14:paraId="0CEFD5CC" w14:textId="77777777" w:rsidR="0099112E" w:rsidRPr="005B5D42" w:rsidRDefault="0099112E" w:rsidP="002766D1">
      <w:pPr>
        <w:widowControl/>
        <w:numPr>
          <w:ilvl w:val="0"/>
          <w:numId w:val="1"/>
        </w:numPr>
        <w:tabs>
          <w:tab w:val="left" w:pos="709"/>
          <w:tab w:val="left" w:pos="851"/>
        </w:tabs>
        <w:ind w:left="0" w:firstLine="0"/>
        <w:jc w:val="center"/>
        <w:rPr>
          <w:rFonts w:ascii="Times New Roman" w:eastAsia="Times New Roman" w:hAnsi="Times New Roman" w:cs="Times New Roman"/>
          <w:b/>
          <w:color w:val="auto"/>
          <w:sz w:val="28"/>
          <w:szCs w:val="28"/>
          <w:lang w:bidi="ar-SA"/>
        </w:rPr>
      </w:pPr>
      <w:r w:rsidRPr="005B5D42">
        <w:rPr>
          <w:rFonts w:ascii="Times New Roman" w:eastAsia="Times New Roman" w:hAnsi="Times New Roman" w:cs="Times New Roman"/>
          <w:b/>
          <w:bCs/>
          <w:color w:val="auto"/>
          <w:sz w:val="28"/>
          <w:szCs w:val="28"/>
          <w:lang w:bidi="ar-SA"/>
        </w:rPr>
        <w:t>Визначення</w:t>
      </w:r>
      <w:r w:rsidRPr="005B5D42">
        <w:rPr>
          <w:rFonts w:ascii="Times New Roman" w:eastAsia="Times New Roman" w:hAnsi="Times New Roman" w:cs="Times New Roman"/>
          <w:b/>
          <w:color w:val="auto"/>
          <w:sz w:val="28"/>
          <w:szCs w:val="28"/>
          <w:lang w:bidi="ar-SA"/>
        </w:rPr>
        <w:t xml:space="preserve"> заходів, за допомогою яких здійснюватиметься відстеження результативності дії регуляторного акта</w:t>
      </w:r>
    </w:p>
    <w:p w14:paraId="67E9B3B3" w14:textId="77777777" w:rsidR="00E17A8F" w:rsidRPr="005B5D42" w:rsidRDefault="00E17A8F" w:rsidP="002766D1">
      <w:pPr>
        <w:widowControl/>
        <w:tabs>
          <w:tab w:val="left" w:pos="709"/>
          <w:tab w:val="left" w:pos="851"/>
        </w:tabs>
        <w:rPr>
          <w:rFonts w:ascii="Times New Roman" w:eastAsia="Times New Roman" w:hAnsi="Times New Roman" w:cs="Times New Roman"/>
          <w:b/>
          <w:color w:val="auto"/>
          <w:sz w:val="28"/>
          <w:szCs w:val="28"/>
          <w:lang w:bidi="ar-SA"/>
        </w:rPr>
      </w:pPr>
    </w:p>
    <w:p w14:paraId="01106851" w14:textId="2AB1B77A" w:rsidR="000C2DD8" w:rsidRDefault="000C2DD8" w:rsidP="002766D1">
      <w:pPr>
        <w:keepNext/>
        <w:widowControl/>
        <w:tabs>
          <w:tab w:val="left" w:pos="851"/>
        </w:tabs>
        <w:ind w:firstLine="720"/>
        <w:jc w:val="both"/>
        <w:outlineLvl w:val="0"/>
        <w:rPr>
          <w:rFonts w:ascii="Times New Roman" w:eastAsia="Times New Roman" w:hAnsi="Times New Roman" w:cs="Times New Roman"/>
          <w:color w:val="auto"/>
          <w:sz w:val="28"/>
          <w:szCs w:val="28"/>
          <w:lang w:eastAsia="ru-RU" w:bidi="ar-SA"/>
        </w:rPr>
      </w:pPr>
      <w:r w:rsidRPr="000C2DD8">
        <w:rPr>
          <w:rFonts w:ascii="Times New Roman" w:eastAsia="Times New Roman" w:hAnsi="Times New Roman" w:cs="Times New Roman"/>
          <w:color w:val="auto"/>
          <w:sz w:val="28"/>
          <w:szCs w:val="28"/>
          <w:lang w:eastAsia="ru-RU" w:bidi="ar-SA"/>
        </w:rPr>
        <w:t>Базове відстеження результативності вищезазначеного регуляторного акта буде здійснюватися в 2026 році. Повторне відстеження результативності регуляторного проводитиметься через два роки після набрання ним чинності.</w:t>
      </w:r>
    </w:p>
    <w:p w14:paraId="09C395CD" w14:textId="7ED8876D" w:rsidR="0099112E" w:rsidRPr="005B5D42" w:rsidRDefault="0099112E" w:rsidP="000C2DD8">
      <w:pPr>
        <w:widowControl/>
        <w:tabs>
          <w:tab w:val="left" w:pos="851"/>
        </w:tabs>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14:paraId="2F569B43" w14:textId="77777777" w:rsidR="0099112E" w:rsidRPr="005B5D42" w:rsidRDefault="0099112E" w:rsidP="002766D1">
      <w:pPr>
        <w:widowControl/>
        <w:tabs>
          <w:tab w:val="left" w:pos="851"/>
        </w:tabs>
        <w:ind w:firstLine="709"/>
        <w:jc w:val="both"/>
        <w:rPr>
          <w:rFonts w:ascii="Times New Roman" w:eastAsia="Calibri" w:hAnsi="Times New Roman" w:cs="Times New Roman"/>
          <w:color w:val="auto"/>
          <w:sz w:val="28"/>
          <w:szCs w:val="28"/>
          <w:lang w:eastAsia="en-US" w:bidi="ar-SA"/>
        </w:rPr>
      </w:pPr>
      <w:r w:rsidRPr="005B5D42">
        <w:rPr>
          <w:rFonts w:ascii="Times New Roman" w:eastAsia="Calibri" w:hAnsi="Times New Roman" w:cs="Times New Roman"/>
          <w:color w:val="auto"/>
          <w:sz w:val="28"/>
          <w:szCs w:val="28"/>
          <w:lang w:eastAsia="en-US" w:bidi="ar-SA"/>
        </w:rPr>
        <w:t>Періодичне відстеження здійснюватиметься раз на три роки, починаючи з дня виконання заходів з повторного відстеження шляхом порівняння показників із аналогічними показниками, що встановлені під час повторного відстеження.</w:t>
      </w:r>
    </w:p>
    <w:p w14:paraId="288F1F40" w14:textId="77777777" w:rsidR="0099112E" w:rsidRPr="005B5D42" w:rsidRDefault="0099112E" w:rsidP="002766D1">
      <w:pPr>
        <w:tabs>
          <w:tab w:val="left" w:pos="851"/>
        </w:tabs>
        <w:autoSpaceDE w:val="0"/>
        <w:autoSpaceDN w:val="0"/>
        <w:adjustRightInd w:val="0"/>
        <w:ind w:firstLine="709"/>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lang w:bidi="ar-SA"/>
        </w:rPr>
        <w:t>Метод проведення відстеження результативності − статистичний.</w:t>
      </w:r>
    </w:p>
    <w:p w14:paraId="15AE9FC9" w14:textId="77777777" w:rsidR="0070758A" w:rsidRPr="005B5D42" w:rsidRDefault="00D76A32" w:rsidP="00D76A32">
      <w:pPr>
        <w:tabs>
          <w:tab w:val="left" w:pos="851"/>
        </w:tabs>
        <w:autoSpaceDE w:val="0"/>
        <w:autoSpaceDN w:val="0"/>
        <w:adjustRightInd w:val="0"/>
        <w:ind w:firstLine="709"/>
        <w:jc w:val="both"/>
        <w:rPr>
          <w:rFonts w:ascii="Times New Roman" w:eastAsia="Calibri"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Відстеження результативності регуляторного акта буде здійснено шляхом аналізу узагальнених даних згідно х інформацією наданою </w:t>
      </w:r>
      <w:r w:rsidR="0070758A" w:rsidRPr="005B5D42">
        <w:rPr>
          <w:rFonts w:ascii="Times New Roman" w:hAnsi="Times New Roman" w:cs="Times New Roman"/>
          <w:color w:val="auto"/>
          <w:sz w:val="28"/>
          <w:szCs w:val="28"/>
        </w:rPr>
        <w:lastRenderedPageBreak/>
        <w:t>установ</w:t>
      </w:r>
      <w:r>
        <w:rPr>
          <w:rFonts w:ascii="Times New Roman" w:hAnsi="Times New Roman" w:cs="Times New Roman"/>
          <w:color w:val="auto"/>
          <w:sz w:val="28"/>
          <w:szCs w:val="28"/>
        </w:rPr>
        <w:t>ою</w:t>
      </w:r>
      <w:r w:rsidR="0070758A" w:rsidRPr="005B5D42">
        <w:rPr>
          <w:rFonts w:ascii="Times New Roman" w:hAnsi="Times New Roman" w:cs="Times New Roman"/>
          <w:color w:val="auto"/>
          <w:sz w:val="28"/>
          <w:szCs w:val="28"/>
        </w:rPr>
        <w:t>, що належить до сфери управління</w:t>
      </w:r>
      <w:r w:rsidRPr="00D76A32">
        <w:rPr>
          <w:rFonts w:ascii="Times New Roman" w:hAnsi="Times New Roman" w:cs="Times New Roman"/>
          <w:color w:val="auto"/>
          <w:sz w:val="28"/>
          <w:szCs w:val="28"/>
        </w:rPr>
        <w:t xml:space="preserve"> </w:t>
      </w:r>
      <w:r w:rsidRPr="005B5D42">
        <w:rPr>
          <w:rFonts w:ascii="Times New Roman" w:hAnsi="Times New Roman" w:cs="Times New Roman"/>
          <w:color w:val="auto"/>
          <w:sz w:val="28"/>
          <w:szCs w:val="28"/>
        </w:rPr>
        <w:t>МОН</w:t>
      </w:r>
      <w:r w:rsidR="0070758A" w:rsidRPr="005B5D42">
        <w:rPr>
          <w:rFonts w:ascii="Times New Roman" w:hAnsi="Times New Roman" w:cs="Times New Roman"/>
          <w:color w:val="auto"/>
          <w:sz w:val="28"/>
          <w:szCs w:val="28"/>
        </w:rPr>
        <w:t xml:space="preserve">, на яку покладаються обов’язки </w:t>
      </w:r>
      <w:r w:rsidR="00B145BA" w:rsidRPr="005B5D42">
        <w:rPr>
          <w:rFonts w:ascii="Times New Roman" w:hAnsi="Times New Roman" w:cs="Times New Roman"/>
          <w:color w:val="auto"/>
          <w:sz w:val="28"/>
          <w:szCs w:val="28"/>
        </w:rPr>
        <w:t>Конкурсної установи.</w:t>
      </w:r>
    </w:p>
    <w:p w14:paraId="6734AB13" w14:textId="77777777" w:rsidR="0099112E" w:rsidRPr="005B5D42" w:rsidRDefault="0099112E" w:rsidP="002766D1">
      <w:pPr>
        <w:pStyle w:val="11"/>
        <w:tabs>
          <w:tab w:val="left" w:pos="851"/>
        </w:tabs>
        <w:ind w:left="0" w:firstLine="709"/>
        <w:jc w:val="both"/>
        <w:rPr>
          <w:sz w:val="28"/>
          <w:szCs w:val="28"/>
          <w:lang w:val="uk-UA"/>
        </w:rPr>
      </w:pPr>
      <w:r w:rsidRPr="005B5D42">
        <w:rPr>
          <w:sz w:val="28"/>
          <w:szCs w:val="28"/>
          <w:lang w:val="uk-UA"/>
        </w:rPr>
        <w:t xml:space="preserve">Відстеження результативності вищезазначеного регуляторного акта проводитиметься шляхом розгляду пропозицій та зауважень від суб’єктів господарювання та фізичних осіб, які надійшли до </w:t>
      </w:r>
      <w:r w:rsidRPr="005B5D42">
        <w:rPr>
          <w:rStyle w:val="FontStyle44"/>
          <w:sz w:val="28"/>
          <w:szCs w:val="28"/>
          <w:lang w:val="uk-UA"/>
        </w:rPr>
        <w:t>МОН протягом усього терміну його дії.</w:t>
      </w:r>
    </w:p>
    <w:p w14:paraId="6A93D58F" w14:textId="77777777" w:rsidR="00836558" w:rsidRPr="005B5D42" w:rsidRDefault="00836558" w:rsidP="002766D1">
      <w:pPr>
        <w:tabs>
          <w:tab w:val="left" w:pos="851"/>
        </w:tabs>
        <w:autoSpaceDE w:val="0"/>
        <w:autoSpaceDN w:val="0"/>
        <w:adjustRightInd w:val="0"/>
        <w:jc w:val="both"/>
        <w:rPr>
          <w:rFonts w:ascii="Times New Roman" w:eastAsia="Times New Roman" w:hAnsi="Times New Roman" w:cs="Times New Roman"/>
          <w:color w:val="auto"/>
          <w:sz w:val="28"/>
          <w:szCs w:val="28"/>
          <w:lang w:bidi="ar-SA"/>
        </w:rPr>
      </w:pPr>
    </w:p>
    <w:p w14:paraId="5530E4A2" w14:textId="7621FB15" w:rsidR="0099112E" w:rsidRPr="005B5D42" w:rsidRDefault="00476133" w:rsidP="0024179F">
      <w:pPr>
        <w:jc w:val="both"/>
        <w:rPr>
          <w:rFonts w:ascii="Times New Roman" w:eastAsia="Times New Roman" w:hAnsi="Times New Roman" w:cs="Times New Roman"/>
          <w:color w:val="auto"/>
          <w:sz w:val="28"/>
          <w:szCs w:val="28"/>
          <w:lang w:bidi="ar-SA"/>
        </w:rPr>
      </w:pPr>
      <w:r w:rsidRPr="005B5D42">
        <w:rPr>
          <w:rFonts w:ascii="Times New Roman" w:hAnsi="Times New Roman" w:cs="Times New Roman"/>
          <w:color w:val="auto"/>
          <w:sz w:val="28"/>
          <w:szCs w:val="28"/>
        </w:rPr>
        <w:t xml:space="preserve">Міністр </w:t>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Pr="005B5D42">
        <w:rPr>
          <w:rFonts w:ascii="Times New Roman" w:hAnsi="Times New Roman" w:cs="Times New Roman"/>
          <w:color w:val="auto"/>
          <w:sz w:val="28"/>
          <w:szCs w:val="28"/>
        </w:rPr>
        <w:tab/>
      </w:r>
      <w:r w:rsidR="00B145BA" w:rsidRPr="005B5D42">
        <w:rPr>
          <w:rFonts w:ascii="Times New Roman" w:hAnsi="Times New Roman" w:cs="Times New Roman"/>
          <w:color w:val="auto"/>
          <w:sz w:val="28"/>
          <w:szCs w:val="28"/>
        </w:rPr>
        <w:tab/>
      </w:r>
      <w:r w:rsidR="00B145BA" w:rsidRPr="005B5D42">
        <w:rPr>
          <w:rFonts w:ascii="Times New Roman" w:hAnsi="Times New Roman" w:cs="Times New Roman"/>
          <w:color w:val="auto"/>
          <w:sz w:val="28"/>
          <w:szCs w:val="28"/>
        </w:rPr>
        <w:tab/>
      </w:r>
      <w:r w:rsidR="0024179F">
        <w:rPr>
          <w:rFonts w:ascii="Times New Roman" w:hAnsi="Times New Roman" w:cs="Times New Roman"/>
          <w:color w:val="auto"/>
          <w:sz w:val="28"/>
          <w:szCs w:val="28"/>
        </w:rPr>
        <w:t>Оксен ЛІСОВИЙ</w:t>
      </w:r>
    </w:p>
    <w:p w14:paraId="7574925E" w14:textId="7C457E12" w:rsidR="0099112E" w:rsidRPr="005B5D42" w:rsidRDefault="002B4B4D" w:rsidP="007E55DD">
      <w:pPr>
        <w:widowControl/>
        <w:jc w:val="right"/>
        <w:rPr>
          <w:rFonts w:eastAsia="Times New Roman"/>
          <w:b/>
          <w:color w:val="auto"/>
          <w:sz w:val="28"/>
          <w:szCs w:val="28"/>
          <w:lang w:eastAsia="ru-RU" w:bidi="ar-SA"/>
        </w:rPr>
      </w:pPr>
      <w:r w:rsidRPr="005B5D42">
        <w:rPr>
          <w:rFonts w:ascii="Times New Roman" w:eastAsia="Times New Roman" w:hAnsi="Times New Roman" w:cs="Times New Roman"/>
          <w:color w:val="auto"/>
          <w:sz w:val="28"/>
          <w:szCs w:val="28"/>
          <w:lang w:bidi="ar-SA"/>
        </w:rPr>
        <w:br w:type="page"/>
      </w:r>
      <w:r w:rsidR="00855765">
        <w:rPr>
          <w:rFonts w:ascii="Times New Roman" w:eastAsia="Times New Roman" w:hAnsi="Times New Roman" w:cs="Times New Roman"/>
          <w:b/>
          <w:bCs/>
          <w:color w:val="auto"/>
          <w:sz w:val="28"/>
          <w:szCs w:val="28"/>
          <w:lang w:bidi="ar-SA"/>
        </w:rPr>
        <w:lastRenderedPageBreak/>
        <w:t xml:space="preserve">Додаток </w:t>
      </w:r>
    </w:p>
    <w:p w14:paraId="142027EC" w14:textId="77777777" w:rsidR="0099112E" w:rsidRPr="005B5D42" w:rsidRDefault="0099112E" w:rsidP="002766D1">
      <w:pPr>
        <w:keepNext/>
        <w:widowControl/>
        <w:tabs>
          <w:tab w:val="left" w:pos="851"/>
        </w:tabs>
        <w:jc w:val="center"/>
        <w:outlineLvl w:val="2"/>
        <w:rPr>
          <w:rFonts w:ascii="Times New Roman" w:eastAsia="Times New Roman" w:hAnsi="Times New Roman" w:cs="Times New Roman"/>
          <w:b/>
          <w:bCs/>
          <w:color w:val="auto"/>
          <w:sz w:val="28"/>
          <w:szCs w:val="28"/>
          <w:lang w:bidi="ar-SA"/>
        </w:rPr>
      </w:pPr>
      <w:r w:rsidRPr="005B5D42">
        <w:rPr>
          <w:rFonts w:ascii="Times New Roman" w:eastAsia="Times New Roman" w:hAnsi="Times New Roman" w:cs="Times New Roman"/>
          <w:b/>
          <w:bCs/>
          <w:color w:val="auto"/>
          <w:sz w:val="28"/>
          <w:szCs w:val="28"/>
          <w:lang w:bidi="ar-SA"/>
        </w:rPr>
        <w:t>ТЕСТ</w:t>
      </w:r>
      <w:r w:rsidRPr="005B5D42">
        <w:rPr>
          <w:rFonts w:ascii="Times New Roman" w:eastAsia="Times New Roman" w:hAnsi="Times New Roman" w:cs="Times New Roman"/>
          <w:b/>
          <w:bCs/>
          <w:color w:val="auto"/>
          <w:sz w:val="28"/>
          <w:szCs w:val="28"/>
          <w:lang w:bidi="ar-SA"/>
        </w:rPr>
        <w:br/>
        <w:t>малого підприємництва (М-Тест)</w:t>
      </w:r>
    </w:p>
    <w:p w14:paraId="30A8414E" w14:textId="77777777" w:rsidR="00B87F67" w:rsidRPr="005B5D42" w:rsidRDefault="00B87F67" w:rsidP="002766D1">
      <w:pPr>
        <w:keepNext/>
        <w:widowControl/>
        <w:tabs>
          <w:tab w:val="left" w:pos="851"/>
        </w:tabs>
        <w:jc w:val="center"/>
        <w:outlineLvl w:val="2"/>
        <w:rPr>
          <w:rFonts w:ascii="Times New Roman" w:eastAsia="Times New Roman" w:hAnsi="Times New Roman" w:cs="Times New Roman"/>
          <w:b/>
          <w:bCs/>
          <w:color w:val="auto"/>
          <w:sz w:val="28"/>
          <w:szCs w:val="28"/>
          <w:lang w:bidi="ar-SA"/>
        </w:rPr>
      </w:pPr>
    </w:p>
    <w:p w14:paraId="41DE2C7F"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 Консультації з представниками мікро- та малого підприємництва щодо оцінки впливу регулювання.</w:t>
      </w:r>
    </w:p>
    <w:p w14:paraId="035DD1D7" w14:textId="13493861"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4125F6">
        <w:rPr>
          <w:rFonts w:ascii="Times New Roman" w:eastAsia="Times New Roman" w:hAnsi="Times New Roman" w:cs="Times New Roman"/>
          <w:color w:val="auto"/>
          <w:sz w:val="28"/>
          <w:szCs w:val="28"/>
          <w:lang w:eastAsia="ru-RU" w:bidi="ar-SA"/>
        </w:rPr>
        <w:t xml:space="preserve">квітня </w:t>
      </w:r>
      <w:r w:rsidRPr="005B5D42">
        <w:rPr>
          <w:rFonts w:ascii="Times New Roman" w:eastAsia="Times New Roman" w:hAnsi="Times New Roman" w:cs="Times New Roman"/>
          <w:color w:val="auto"/>
          <w:sz w:val="28"/>
          <w:szCs w:val="28"/>
          <w:lang w:eastAsia="ru-RU" w:bidi="ar-SA"/>
        </w:rPr>
        <w:t xml:space="preserve">по </w:t>
      </w:r>
      <w:r w:rsidR="004125F6">
        <w:rPr>
          <w:rFonts w:ascii="Times New Roman" w:eastAsia="Times New Roman" w:hAnsi="Times New Roman" w:cs="Times New Roman"/>
          <w:color w:val="auto"/>
          <w:sz w:val="28"/>
          <w:szCs w:val="28"/>
          <w:lang w:eastAsia="ru-RU" w:bidi="ar-SA"/>
        </w:rPr>
        <w:t>жовтень</w:t>
      </w:r>
      <w:r w:rsidR="00FF71C6" w:rsidRPr="005B5D42">
        <w:rPr>
          <w:rFonts w:ascii="Times New Roman" w:eastAsia="Times New Roman" w:hAnsi="Times New Roman" w:cs="Times New Roman"/>
          <w:color w:val="auto"/>
          <w:sz w:val="28"/>
          <w:szCs w:val="28"/>
          <w:lang w:eastAsia="ru-RU" w:bidi="ar-SA"/>
        </w:rPr>
        <w:t xml:space="preserve"> </w:t>
      </w:r>
      <w:r w:rsidRPr="005B5D42">
        <w:rPr>
          <w:rFonts w:ascii="Times New Roman" w:eastAsia="Times New Roman" w:hAnsi="Times New Roman" w:cs="Times New Roman"/>
          <w:color w:val="auto"/>
          <w:sz w:val="28"/>
          <w:szCs w:val="28"/>
          <w:lang w:eastAsia="ru-RU" w:bidi="ar-SA"/>
        </w:rPr>
        <w:t>20</w:t>
      </w:r>
      <w:r w:rsidR="00B700EC" w:rsidRPr="005B5D42">
        <w:rPr>
          <w:rFonts w:ascii="Times New Roman" w:eastAsia="Times New Roman" w:hAnsi="Times New Roman" w:cs="Times New Roman"/>
          <w:color w:val="auto"/>
          <w:sz w:val="28"/>
          <w:szCs w:val="28"/>
          <w:lang w:eastAsia="ru-RU" w:bidi="ar-SA"/>
        </w:rPr>
        <w:t>2</w:t>
      </w:r>
      <w:r w:rsidR="004125F6">
        <w:rPr>
          <w:rFonts w:ascii="Times New Roman" w:eastAsia="Times New Roman" w:hAnsi="Times New Roman" w:cs="Times New Roman"/>
          <w:color w:val="auto"/>
          <w:sz w:val="28"/>
          <w:szCs w:val="28"/>
          <w:lang w:eastAsia="ru-RU" w:bidi="ar-SA"/>
        </w:rPr>
        <w:t>4</w:t>
      </w:r>
      <w:r w:rsidRPr="005B5D42">
        <w:rPr>
          <w:rFonts w:ascii="Times New Roman" w:eastAsia="Times New Roman" w:hAnsi="Times New Roman" w:cs="Times New Roman"/>
          <w:color w:val="auto"/>
          <w:sz w:val="28"/>
          <w:szCs w:val="28"/>
          <w:lang w:eastAsia="ru-RU" w:bidi="ar-SA"/>
        </w:rPr>
        <w:t xml:space="preserve">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60" w:firstRow="1" w:lastRow="1" w:firstColumn="0" w:lastColumn="0" w:noHBand="0" w:noVBand="0"/>
      </w:tblPr>
      <w:tblGrid>
        <w:gridCol w:w="1651"/>
        <w:gridCol w:w="3378"/>
        <w:gridCol w:w="1824"/>
        <w:gridCol w:w="2679"/>
      </w:tblGrid>
      <w:tr w:rsidR="00B938CE" w:rsidRPr="005B5D42" w14:paraId="73817658" w14:textId="77777777" w:rsidTr="00303597">
        <w:trPr>
          <w:trHeight w:val="1257"/>
          <w:tblCellSpacing w:w="22" w:type="dxa"/>
        </w:trPr>
        <w:tc>
          <w:tcPr>
            <w:tcW w:w="831" w:type="pct"/>
            <w:tcBorders>
              <w:top w:val="outset" w:sz="6" w:space="0" w:color="auto"/>
              <w:left w:val="outset" w:sz="6" w:space="0" w:color="auto"/>
              <w:bottom w:val="outset" w:sz="6" w:space="0" w:color="auto"/>
              <w:right w:val="outset" w:sz="6" w:space="0" w:color="auto"/>
            </w:tcBorders>
          </w:tcPr>
          <w:p w14:paraId="4147E671"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Порядковий номер</w:t>
            </w:r>
          </w:p>
        </w:tc>
        <w:tc>
          <w:tcPr>
            <w:tcW w:w="1748" w:type="pct"/>
            <w:tcBorders>
              <w:top w:val="outset" w:sz="6" w:space="0" w:color="auto"/>
              <w:left w:val="outset" w:sz="6" w:space="0" w:color="auto"/>
              <w:bottom w:val="outset" w:sz="6" w:space="0" w:color="auto"/>
              <w:right w:val="outset" w:sz="6" w:space="0" w:color="auto"/>
            </w:tcBorders>
          </w:tcPr>
          <w:p w14:paraId="7E6065DF"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33" w:type="pct"/>
            <w:tcBorders>
              <w:top w:val="outset" w:sz="6" w:space="0" w:color="auto"/>
              <w:left w:val="outset" w:sz="6" w:space="0" w:color="auto"/>
              <w:bottom w:val="outset" w:sz="6" w:space="0" w:color="auto"/>
              <w:right w:val="outset" w:sz="6" w:space="0" w:color="auto"/>
            </w:tcBorders>
          </w:tcPr>
          <w:p w14:paraId="533120A2"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Кількість учасників консультацій, осіб</w:t>
            </w:r>
          </w:p>
        </w:tc>
        <w:tc>
          <w:tcPr>
            <w:tcW w:w="1370" w:type="pct"/>
            <w:tcBorders>
              <w:top w:val="outset" w:sz="6" w:space="0" w:color="auto"/>
              <w:left w:val="outset" w:sz="6" w:space="0" w:color="auto"/>
              <w:bottom w:val="outset" w:sz="6" w:space="0" w:color="auto"/>
              <w:right w:val="outset" w:sz="6" w:space="0" w:color="auto"/>
            </w:tcBorders>
          </w:tcPr>
          <w:p w14:paraId="1EBDD42D"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Основні результати консультацій (опис)</w:t>
            </w:r>
          </w:p>
        </w:tc>
      </w:tr>
      <w:tr w:rsidR="00B938CE" w:rsidRPr="005B5D42" w14:paraId="6204124D" w14:textId="77777777" w:rsidTr="00303597">
        <w:trPr>
          <w:tblCellSpacing w:w="22" w:type="dxa"/>
        </w:trPr>
        <w:tc>
          <w:tcPr>
            <w:tcW w:w="831" w:type="pct"/>
            <w:tcBorders>
              <w:top w:val="outset" w:sz="6" w:space="0" w:color="auto"/>
              <w:left w:val="outset" w:sz="6" w:space="0" w:color="auto"/>
              <w:bottom w:val="outset" w:sz="6" w:space="0" w:color="auto"/>
              <w:right w:val="outset" w:sz="6" w:space="0" w:color="auto"/>
            </w:tcBorders>
          </w:tcPr>
          <w:p w14:paraId="48A6106B"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w:t>
            </w:r>
          </w:p>
        </w:tc>
        <w:tc>
          <w:tcPr>
            <w:tcW w:w="1748" w:type="pct"/>
            <w:tcBorders>
              <w:top w:val="outset" w:sz="6" w:space="0" w:color="auto"/>
              <w:left w:val="outset" w:sz="6" w:space="0" w:color="auto"/>
              <w:bottom w:val="outset" w:sz="6" w:space="0" w:color="auto"/>
              <w:right w:val="outset" w:sz="6" w:space="0" w:color="auto"/>
            </w:tcBorders>
          </w:tcPr>
          <w:p w14:paraId="25D0BBDA" w14:textId="77777777" w:rsidR="0099112E" w:rsidRPr="005B5D42" w:rsidRDefault="0099112E" w:rsidP="002766D1">
            <w:pPr>
              <w:pStyle w:val="a3"/>
              <w:tabs>
                <w:tab w:val="left" w:pos="851"/>
              </w:tabs>
              <w:jc w:val="both"/>
              <w:rPr>
                <w:color w:val="auto"/>
                <w:sz w:val="28"/>
                <w:szCs w:val="28"/>
              </w:rPr>
            </w:pPr>
            <w:r w:rsidRPr="005B5D42">
              <w:rPr>
                <w:color w:val="auto"/>
                <w:sz w:val="28"/>
                <w:szCs w:val="28"/>
              </w:rPr>
              <w:t xml:space="preserve">Круглий стіл ДНУ «Інститут модернізації змісту освіти» </w:t>
            </w:r>
          </w:p>
          <w:p w14:paraId="53C37203" w14:textId="77777777" w:rsidR="0099112E" w:rsidRPr="005B5D42" w:rsidRDefault="0099112E" w:rsidP="002766D1">
            <w:pPr>
              <w:pStyle w:val="a3"/>
              <w:tabs>
                <w:tab w:val="left" w:pos="851"/>
              </w:tabs>
              <w:jc w:val="both"/>
              <w:rPr>
                <w:color w:val="auto"/>
                <w:sz w:val="28"/>
                <w:szCs w:val="28"/>
              </w:rPr>
            </w:pPr>
            <w:r w:rsidRPr="005B5D42">
              <w:rPr>
                <w:color w:val="auto"/>
                <w:sz w:val="28"/>
                <w:szCs w:val="28"/>
              </w:rPr>
              <w:t>(м. Київ, вул. Митрополита Василя Липківського, 36)</w:t>
            </w:r>
          </w:p>
        </w:tc>
        <w:tc>
          <w:tcPr>
            <w:tcW w:w="933" w:type="pct"/>
            <w:tcBorders>
              <w:top w:val="outset" w:sz="6" w:space="0" w:color="auto"/>
              <w:left w:val="outset" w:sz="6" w:space="0" w:color="auto"/>
              <w:bottom w:val="outset" w:sz="6" w:space="0" w:color="auto"/>
              <w:right w:val="outset" w:sz="6" w:space="0" w:color="auto"/>
            </w:tcBorders>
          </w:tcPr>
          <w:p w14:paraId="0BF9B270" w14:textId="77777777" w:rsidR="0099112E" w:rsidRPr="005B5D42" w:rsidRDefault="0026628B"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r w:rsidR="0099112E" w:rsidRPr="005B5D42">
              <w:rPr>
                <w:rFonts w:ascii="Times New Roman" w:eastAsia="Times New Roman" w:hAnsi="Times New Roman" w:cs="Times New Roman"/>
                <w:color w:val="auto"/>
                <w:sz w:val="28"/>
                <w:szCs w:val="28"/>
                <w:lang w:eastAsia="ru-RU" w:bidi="ar-SA"/>
              </w:rPr>
              <w:t>0</w:t>
            </w:r>
          </w:p>
        </w:tc>
        <w:tc>
          <w:tcPr>
            <w:tcW w:w="1370" w:type="pct"/>
            <w:tcBorders>
              <w:top w:val="outset" w:sz="6" w:space="0" w:color="auto"/>
              <w:left w:val="outset" w:sz="6" w:space="0" w:color="auto"/>
              <w:bottom w:val="outset" w:sz="6" w:space="0" w:color="auto"/>
              <w:right w:val="outset" w:sz="6" w:space="0" w:color="auto"/>
            </w:tcBorders>
          </w:tcPr>
          <w:p w14:paraId="053F21E5"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Отримано консультацію щодо механізму </w:t>
            </w:r>
            <w:r w:rsidR="00F52865" w:rsidRPr="005B5D42">
              <w:rPr>
                <w:rFonts w:ascii="Times New Roman" w:eastAsia="Times New Roman" w:hAnsi="Times New Roman" w:cs="Times New Roman"/>
                <w:color w:val="auto"/>
                <w:sz w:val="28"/>
                <w:szCs w:val="28"/>
                <w:lang w:eastAsia="ru-RU"/>
              </w:rPr>
              <w:t>конкурсного відбору підручників (крім електронних) та посібників для здобувачів повної загальної середньої освіти та педагогічних працівників</w:t>
            </w:r>
          </w:p>
        </w:tc>
      </w:tr>
      <w:tr w:rsidR="00B938CE" w:rsidRPr="005B5D42" w14:paraId="6238D948" w14:textId="77777777" w:rsidTr="00303597">
        <w:trPr>
          <w:tblCellSpacing w:w="22" w:type="dxa"/>
        </w:trPr>
        <w:tc>
          <w:tcPr>
            <w:tcW w:w="831" w:type="pct"/>
            <w:tcBorders>
              <w:top w:val="outset" w:sz="6" w:space="0" w:color="auto"/>
              <w:left w:val="outset" w:sz="6" w:space="0" w:color="auto"/>
              <w:bottom w:val="outset" w:sz="6" w:space="0" w:color="auto"/>
              <w:right w:val="outset" w:sz="6" w:space="0" w:color="auto"/>
            </w:tcBorders>
          </w:tcPr>
          <w:p w14:paraId="513EF215" w14:textId="77777777" w:rsidR="0026628B" w:rsidRPr="005B5D42" w:rsidRDefault="0026628B"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p>
        </w:tc>
        <w:tc>
          <w:tcPr>
            <w:tcW w:w="1748" w:type="pct"/>
            <w:tcBorders>
              <w:top w:val="outset" w:sz="6" w:space="0" w:color="auto"/>
              <w:left w:val="outset" w:sz="6" w:space="0" w:color="auto"/>
              <w:bottom w:val="outset" w:sz="6" w:space="0" w:color="auto"/>
              <w:right w:val="outset" w:sz="6" w:space="0" w:color="auto"/>
            </w:tcBorders>
          </w:tcPr>
          <w:p w14:paraId="76D9EEDC" w14:textId="77777777" w:rsidR="0026628B" w:rsidRPr="005B5D42" w:rsidRDefault="00112A79" w:rsidP="002766D1">
            <w:pPr>
              <w:pStyle w:val="a3"/>
              <w:tabs>
                <w:tab w:val="left" w:pos="851"/>
              </w:tabs>
              <w:jc w:val="both"/>
              <w:rPr>
                <w:color w:val="auto"/>
                <w:sz w:val="28"/>
                <w:szCs w:val="28"/>
              </w:rPr>
            </w:pPr>
            <w:r w:rsidRPr="005B5D42">
              <w:rPr>
                <w:color w:val="auto"/>
                <w:sz w:val="28"/>
                <w:szCs w:val="28"/>
              </w:rPr>
              <w:t xml:space="preserve">Нарада під головування заступника Міністра освіти і науки України щодо основних </w:t>
            </w:r>
            <w:r w:rsidR="008F3462" w:rsidRPr="005B5D42">
              <w:rPr>
                <w:color w:val="auto"/>
                <w:sz w:val="28"/>
                <w:szCs w:val="28"/>
              </w:rPr>
              <w:t xml:space="preserve">організаційних </w:t>
            </w:r>
            <w:r w:rsidRPr="005B5D42">
              <w:rPr>
                <w:color w:val="auto"/>
                <w:sz w:val="28"/>
                <w:szCs w:val="28"/>
              </w:rPr>
              <w:t xml:space="preserve">засад визначення доцільності впровадження та використання учасниками освітнього процесу </w:t>
            </w:r>
            <w:r w:rsidR="00303597" w:rsidRPr="005B5D42">
              <w:rPr>
                <w:color w:val="auto"/>
                <w:sz w:val="28"/>
                <w:szCs w:val="28"/>
              </w:rPr>
              <w:t xml:space="preserve">нових </w:t>
            </w:r>
            <w:r w:rsidR="00F52865" w:rsidRPr="005B5D42">
              <w:rPr>
                <w:color w:val="auto"/>
                <w:sz w:val="28"/>
                <w:szCs w:val="28"/>
              </w:rPr>
              <w:t>підручників і посібників</w:t>
            </w:r>
          </w:p>
        </w:tc>
        <w:tc>
          <w:tcPr>
            <w:tcW w:w="933" w:type="pct"/>
            <w:tcBorders>
              <w:top w:val="outset" w:sz="6" w:space="0" w:color="auto"/>
              <w:left w:val="outset" w:sz="6" w:space="0" w:color="auto"/>
              <w:bottom w:val="outset" w:sz="6" w:space="0" w:color="auto"/>
              <w:right w:val="outset" w:sz="6" w:space="0" w:color="auto"/>
            </w:tcBorders>
          </w:tcPr>
          <w:p w14:paraId="21AD68F5" w14:textId="77777777" w:rsidR="0026628B" w:rsidRPr="005B5D42" w:rsidRDefault="00D21609"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w:t>
            </w:r>
            <w:r w:rsidR="00303597" w:rsidRPr="005B5D42">
              <w:rPr>
                <w:rFonts w:ascii="Times New Roman" w:eastAsia="Times New Roman" w:hAnsi="Times New Roman" w:cs="Times New Roman"/>
                <w:color w:val="auto"/>
                <w:sz w:val="28"/>
                <w:szCs w:val="28"/>
                <w:lang w:eastAsia="ru-RU" w:bidi="ar-SA"/>
              </w:rPr>
              <w:t>0</w:t>
            </w:r>
          </w:p>
        </w:tc>
        <w:tc>
          <w:tcPr>
            <w:tcW w:w="1370" w:type="pct"/>
            <w:tcBorders>
              <w:top w:val="outset" w:sz="6" w:space="0" w:color="auto"/>
              <w:left w:val="outset" w:sz="6" w:space="0" w:color="auto"/>
              <w:bottom w:val="outset" w:sz="6" w:space="0" w:color="auto"/>
              <w:right w:val="outset" w:sz="6" w:space="0" w:color="auto"/>
            </w:tcBorders>
          </w:tcPr>
          <w:p w14:paraId="14A03C60" w14:textId="77777777" w:rsidR="0026628B" w:rsidRPr="005B5D42" w:rsidRDefault="002F5CB2" w:rsidP="002766D1">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Обговорено</w:t>
            </w:r>
            <w:r w:rsidR="00112A79" w:rsidRPr="005B5D42">
              <w:rPr>
                <w:rFonts w:ascii="Times New Roman" w:eastAsia="Times New Roman" w:hAnsi="Times New Roman" w:cs="Times New Roman"/>
                <w:color w:val="auto"/>
                <w:sz w:val="28"/>
                <w:szCs w:val="28"/>
                <w:lang w:eastAsia="ru-RU" w:bidi="ar-SA"/>
              </w:rPr>
              <w:t xml:space="preserve"> основні  </w:t>
            </w:r>
            <w:r w:rsidR="008F3462" w:rsidRPr="005B5D42">
              <w:rPr>
                <w:rFonts w:ascii="Times New Roman" w:eastAsia="Times New Roman" w:hAnsi="Times New Roman" w:cs="Times New Roman"/>
                <w:color w:val="auto"/>
                <w:sz w:val="28"/>
                <w:szCs w:val="28"/>
                <w:lang w:eastAsia="ru-RU" w:bidi="ar-SA"/>
              </w:rPr>
              <w:t xml:space="preserve">організаційні </w:t>
            </w:r>
            <w:r w:rsidR="00112A79" w:rsidRPr="005B5D42">
              <w:rPr>
                <w:rFonts w:ascii="Times New Roman" w:eastAsia="Times New Roman" w:hAnsi="Times New Roman" w:cs="Times New Roman"/>
                <w:color w:val="auto"/>
                <w:sz w:val="28"/>
                <w:szCs w:val="28"/>
                <w:lang w:eastAsia="ru-RU" w:bidi="ar-SA"/>
              </w:rPr>
              <w:t xml:space="preserve">засади </w:t>
            </w:r>
            <w:r w:rsidR="00112A79" w:rsidRPr="005B5D42">
              <w:rPr>
                <w:rFonts w:ascii="Times New Roman" w:hAnsi="Times New Roman" w:cs="Times New Roman"/>
                <w:color w:val="auto"/>
                <w:sz w:val="28"/>
                <w:szCs w:val="28"/>
              </w:rPr>
              <w:t xml:space="preserve">системи організаційної роботи щодо проведення </w:t>
            </w:r>
            <w:r w:rsidR="00303597" w:rsidRPr="005B5D42">
              <w:rPr>
                <w:rFonts w:ascii="Times New Roman" w:hAnsi="Times New Roman" w:cs="Times New Roman"/>
                <w:color w:val="auto"/>
                <w:sz w:val="28"/>
                <w:szCs w:val="28"/>
              </w:rPr>
              <w:t xml:space="preserve">конкурсного відбору підручників (крім електронних) та посібників для здобувачів повної загальної середньої </w:t>
            </w:r>
            <w:r w:rsidR="00303597" w:rsidRPr="005B5D42">
              <w:rPr>
                <w:rFonts w:ascii="Times New Roman" w:hAnsi="Times New Roman" w:cs="Times New Roman"/>
                <w:color w:val="auto"/>
                <w:sz w:val="28"/>
                <w:szCs w:val="28"/>
              </w:rPr>
              <w:lastRenderedPageBreak/>
              <w:t>освіти та педагогічних працівників</w:t>
            </w:r>
          </w:p>
        </w:tc>
      </w:tr>
      <w:tr w:rsidR="00B938CE" w:rsidRPr="005B5D42" w14:paraId="0D18DA98" w14:textId="77777777" w:rsidTr="00303597">
        <w:trPr>
          <w:tblCellSpacing w:w="22" w:type="dxa"/>
        </w:trPr>
        <w:tc>
          <w:tcPr>
            <w:tcW w:w="831" w:type="pct"/>
            <w:tcBorders>
              <w:top w:val="outset" w:sz="6" w:space="0" w:color="auto"/>
              <w:left w:val="outset" w:sz="6" w:space="0" w:color="auto"/>
              <w:bottom w:val="outset" w:sz="6" w:space="0" w:color="auto"/>
              <w:right w:val="outset" w:sz="6" w:space="0" w:color="auto"/>
            </w:tcBorders>
          </w:tcPr>
          <w:p w14:paraId="39F49804" w14:textId="77777777" w:rsidR="00B700EC" w:rsidRPr="005B5D42" w:rsidRDefault="00B700EC"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3</w:t>
            </w:r>
          </w:p>
        </w:tc>
        <w:tc>
          <w:tcPr>
            <w:tcW w:w="1748" w:type="pct"/>
            <w:tcBorders>
              <w:top w:val="outset" w:sz="6" w:space="0" w:color="auto"/>
              <w:left w:val="outset" w:sz="6" w:space="0" w:color="auto"/>
              <w:bottom w:val="outset" w:sz="6" w:space="0" w:color="auto"/>
              <w:right w:val="outset" w:sz="6" w:space="0" w:color="auto"/>
            </w:tcBorders>
          </w:tcPr>
          <w:p w14:paraId="7778AAC4" w14:textId="77777777" w:rsidR="00B700EC" w:rsidRPr="005B5D42" w:rsidRDefault="00B700EC" w:rsidP="002766D1">
            <w:pPr>
              <w:pStyle w:val="a3"/>
              <w:tabs>
                <w:tab w:val="left" w:pos="851"/>
              </w:tabs>
              <w:jc w:val="both"/>
              <w:rPr>
                <w:color w:val="auto"/>
                <w:sz w:val="28"/>
                <w:szCs w:val="28"/>
              </w:rPr>
            </w:pPr>
            <w:r w:rsidRPr="005B5D42">
              <w:rPr>
                <w:color w:val="auto"/>
                <w:sz w:val="28"/>
                <w:szCs w:val="28"/>
              </w:rPr>
              <w:t xml:space="preserve">Консультації </w:t>
            </w:r>
            <w:r w:rsidR="002F5CB2" w:rsidRPr="005B5D42">
              <w:rPr>
                <w:color w:val="auto"/>
                <w:sz w:val="28"/>
                <w:szCs w:val="28"/>
              </w:rPr>
              <w:t xml:space="preserve">з </w:t>
            </w:r>
            <w:r w:rsidR="00303597" w:rsidRPr="005B5D42">
              <w:rPr>
                <w:bCs/>
                <w:color w:val="auto"/>
                <w:sz w:val="28"/>
                <w:szCs w:val="28"/>
              </w:rPr>
              <w:t>громадською спілкою «Українська асоціація видавців та книгорозповсюджувачів»</w:t>
            </w:r>
            <w:r w:rsidR="002F5CB2" w:rsidRPr="005B5D42">
              <w:rPr>
                <w:bCs/>
                <w:color w:val="auto"/>
                <w:sz w:val="28"/>
                <w:szCs w:val="28"/>
              </w:rPr>
              <w:t>, громадською спілкою «Національна освітня асоціація»</w:t>
            </w:r>
          </w:p>
        </w:tc>
        <w:tc>
          <w:tcPr>
            <w:tcW w:w="933" w:type="pct"/>
            <w:tcBorders>
              <w:top w:val="outset" w:sz="6" w:space="0" w:color="auto"/>
              <w:left w:val="outset" w:sz="6" w:space="0" w:color="auto"/>
              <w:bottom w:val="outset" w:sz="6" w:space="0" w:color="auto"/>
              <w:right w:val="outset" w:sz="6" w:space="0" w:color="auto"/>
            </w:tcBorders>
          </w:tcPr>
          <w:p w14:paraId="6B3C0ED2" w14:textId="77777777" w:rsidR="00B700EC" w:rsidRPr="005B5D42" w:rsidRDefault="0030359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r w:rsidR="002F5CB2" w:rsidRPr="005B5D42">
              <w:rPr>
                <w:rFonts w:ascii="Times New Roman" w:eastAsia="Times New Roman" w:hAnsi="Times New Roman" w:cs="Times New Roman"/>
                <w:color w:val="auto"/>
                <w:sz w:val="28"/>
                <w:szCs w:val="28"/>
                <w:lang w:eastAsia="ru-RU" w:bidi="ar-SA"/>
              </w:rPr>
              <w:t>0</w:t>
            </w:r>
          </w:p>
        </w:tc>
        <w:tc>
          <w:tcPr>
            <w:tcW w:w="1370" w:type="pct"/>
            <w:tcBorders>
              <w:top w:val="outset" w:sz="6" w:space="0" w:color="auto"/>
              <w:left w:val="outset" w:sz="6" w:space="0" w:color="auto"/>
              <w:bottom w:val="outset" w:sz="6" w:space="0" w:color="auto"/>
              <w:right w:val="outset" w:sz="6" w:space="0" w:color="auto"/>
            </w:tcBorders>
          </w:tcPr>
          <w:p w14:paraId="7A118499" w14:textId="77777777" w:rsidR="00B700EC" w:rsidRPr="005B5D42" w:rsidRDefault="00303597" w:rsidP="002766D1">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Обговорено основні  організаційні засади </w:t>
            </w:r>
            <w:r w:rsidRPr="005B5D42">
              <w:rPr>
                <w:rFonts w:ascii="Times New Roman" w:hAnsi="Times New Roman" w:cs="Times New Roman"/>
                <w:color w:val="auto"/>
                <w:sz w:val="28"/>
                <w:szCs w:val="28"/>
              </w:rPr>
              <w:t>системи організаційної роботи щодо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w:t>
            </w:r>
          </w:p>
        </w:tc>
      </w:tr>
      <w:tr w:rsidR="002F5CB2" w:rsidRPr="005B5D42" w14:paraId="231A5870" w14:textId="77777777" w:rsidTr="00303597">
        <w:trPr>
          <w:tblCellSpacing w:w="22" w:type="dxa"/>
        </w:trPr>
        <w:tc>
          <w:tcPr>
            <w:tcW w:w="831" w:type="pct"/>
            <w:tcBorders>
              <w:top w:val="outset" w:sz="6" w:space="0" w:color="auto"/>
              <w:left w:val="outset" w:sz="6" w:space="0" w:color="auto"/>
              <w:bottom w:val="outset" w:sz="6" w:space="0" w:color="auto"/>
              <w:right w:val="outset" w:sz="6" w:space="0" w:color="auto"/>
            </w:tcBorders>
          </w:tcPr>
          <w:p w14:paraId="0D86BA2F" w14:textId="77777777" w:rsidR="002F5CB2" w:rsidRPr="005B5D42" w:rsidRDefault="0030359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4</w:t>
            </w:r>
          </w:p>
        </w:tc>
        <w:tc>
          <w:tcPr>
            <w:tcW w:w="1748" w:type="pct"/>
            <w:tcBorders>
              <w:top w:val="outset" w:sz="6" w:space="0" w:color="auto"/>
              <w:left w:val="outset" w:sz="6" w:space="0" w:color="auto"/>
              <w:bottom w:val="outset" w:sz="6" w:space="0" w:color="auto"/>
              <w:right w:val="outset" w:sz="6" w:space="0" w:color="auto"/>
            </w:tcBorders>
          </w:tcPr>
          <w:p w14:paraId="04A16310" w14:textId="77777777" w:rsidR="002F5CB2" w:rsidRPr="005B5D42" w:rsidRDefault="002F5CB2" w:rsidP="002766D1">
            <w:pPr>
              <w:pStyle w:val="a3"/>
              <w:tabs>
                <w:tab w:val="left" w:pos="851"/>
              </w:tabs>
              <w:jc w:val="both"/>
              <w:rPr>
                <w:color w:val="auto"/>
                <w:sz w:val="28"/>
                <w:szCs w:val="28"/>
              </w:rPr>
            </w:pPr>
            <w:r w:rsidRPr="005B5D42">
              <w:rPr>
                <w:color w:val="auto"/>
                <w:sz w:val="28"/>
                <w:szCs w:val="28"/>
              </w:rPr>
              <w:t>Електронні консультації з громадськістю</w:t>
            </w:r>
          </w:p>
        </w:tc>
        <w:tc>
          <w:tcPr>
            <w:tcW w:w="933" w:type="pct"/>
            <w:tcBorders>
              <w:top w:val="outset" w:sz="6" w:space="0" w:color="auto"/>
              <w:left w:val="outset" w:sz="6" w:space="0" w:color="auto"/>
              <w:bottom w:val="outset" w:sz="6" w:space="0" w:color="auto"/>
              <w:right w:val="outset" w:sz="6" w:space="0" w:color="auto"/>
            </w:tcBorders>
          </w:tcPr>
          <w:p w14:paraId="3E6202F4" w14:textId="77777777" w:rsidR="002F5CB2" w:rsidRPr="005B5D42" w:rsidRDefault="002F5CB2" w:rsidP="002766D1">
            <w:pPr>
              <w:widowControl/>
              <w:tabs>
                <w:tab w:val="left" w:pos="851"/>
              </w:tabs>
              <w:jc w:val="center"/>
              <w:rPr>
                <w:rFonts w:ascii="Times New Roman" w:eastAsia="Times New Roman" w:hAnsi="Times New Roman" w:cs="Times New Roman"/>
                <w:color w:val="auto"/>
                <w:sz w:val="28"/>
                <w:szCs w:val="28"/>
                <w:lang w:eastAsia="ru-RU" w:bidi="ar-SA"/>
              </w:rPr>
            </w:pPr>
          </w:p>
        </w:tc>
        <w:tc>
          <w:tcPr>
            <w:tcW w:w="1370" w:type="pct"/>
            <w:tcBorders>
              <w:top w:val="outset" w:sz="6" w:space="0" w:color="auto"/>
              <w:left w:val="outset" w:sz="6" w:space="0" w:color="auto"/>
              <w:bottom w:val="outset" w:sz="6" w:space="0" w:color="auto"/>
              <w:right w:val="outset" w:sz="6" w:space="0" w:color="auto"/>
            </w:tcBorders>
          </w:tcPr>
          <w:p w14:paraId="51180F93" w14:textId="77777777" w:rsidR="002F5CB2" w:rsidRPr="005B5D42" w:rsidRDefault="00E471BC" w:rsidP="002766D1">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Враховано зауваження та пропозиції до проєкту Порядку </w:t>
            </w:r>
            <w:r w:rsidR="00303597" w:rsidRPr="005B5D42">
              <w:rPr>
                <w:rFonts w:ascii="Times New Roman" w:hAnsi="Times New Roman" w:cs="Times New Roman"/>
                <w:color w:val="auto"/>
                <w:sz w:val="28"/>
                <w:szCs w:val="28"/>
              </w:rPr>
              <w:t>конкурсного відбору підручників (крім електронних) та посібників для здобувачів повної загальної середньої освіти та педагогічних працівників</w:t>
            </w:r>
          </w:p>
        </w:tc>
      </w:tr>
    </w:tbl>
    <w:p w14:paraId="44BF98F4"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p>
    <w:p w14:paraId="055BA16F"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 Вимірювання впливу регулювання на суб'єктів малого підприємництва (мікро- та малі):</w:t>
      </w:r>
    </w:p>
    <w:p w14:paraId="274CDC2B" w14:textId="77777777" w:rsidR="00303597" w:rsidRPr="005B5D42" w:rsidRDefault="00303597"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кількість суб'єктів господарювання, на яких поширюється регулювання: 26 (одиниць), у тому числі малого підприємництва 20 (одиниць) та мікропідприємництва 6 (одиниць);</w:t>
      </w:r>
    </w:p>
    <w:p w14:paraId="4AA723FA" w14:textId="0EE321A8" w:rsidR="00303597" w:rsidRPr="005B5D42" w:rsidRDefault="00303597"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питома вага суб'єктів малого підприємництва у загальній кількості суб'єктів господарювання, н</w:t>
      </w:r>
      <w:r w:rsidR="001035FA">
        <w:rPr>
          <w:rFonts w:ascii="Times New Roman" w:eastAsia="Times New Roman" w:hAnsi="Times New Roman" w:cs="Times New Roman"/>
          <w:color w:val="auto"/>
          <w:sz w:val="28"/>
          <w:szCs w:val="28"/>
          <w:lang w:eastAsia="ru-RU" w:bidi="ar-SA"/>
        </w:rPr>
        <w:t xml:space="preserve">а яких проблема справляє вплив </w:t>
      </w:r>
      <w:r w:rsidR="00B635DA">
        <w:rPr>
          <w:rFonts w:ascii="Times New Roman" w:eastAsia="Times New Roman" w:hAnsi="Times New Roman" w:cs="Times New Roman"/>
          <w:color w:val="auto"/>
          <w:sz w:val="28"/>
          <w:szCs w:val="28"/>
          <w:lang w:eastAsia="ru-RU" w:bidi="ar-SA"/>
        </w:rPr>
        <w:t>77</w:t>
      </w:r>
      <w:r w:rsidRPr="005B5D42">
        <w:rPr>
          <w:rFonts w:ascii="Times New Roman" w:eastAsia="Times New Roman" w:hAnsi="Times New Roman" w:cs="Times New Roman"/>
          <w:color w:val="auto"/>
          <w:sz w:val="28"/>
          <w:szCs w:val="28"/>
          <w:lang w:eastAsia="ru-RU" w:bidi="ar-SA"/>
        </w:rPr>
        <w:t xml:space="preserve"> % (відсотків) (відповідно до таблиці «Оцінка впливу на сферу інтересів суб'єктів господарювання»).</w:t>
      </w:r>
    </w:p>
    <w:p w14:paraId="091C1D2B"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p>
    <w:p w14:paraId="1697AAF4" w14:textId="0637DD22" w:rsidR="0099112E"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 xml:space="preserve">3. Розрахунок витрат суб'єктів малого підприємництва на виконання вимог регулювання (під час здійснення розрахунку за основу взято витрати одного суб'єкта малого підприємництва для підготовки та подання </w:t>
      </w:r>
      <w:r w:rsidR="00D21609" w:rsidRPr="005B5D42">
        <w:rPr>
          <w:rFonts w:ascii="Times New Roman" w:eastAsia="Times New Roman" w:hAnsi="Times New Roman" w:cs="Times New Roman"/>
          <w:color w:val="auto"/>
          <w:sz w:val="28"/>
          <w:szCs w:val="28"/>
          <w:lang w:eastAsia="ru-RU" w:bidi="ar-SA"/>
        </w:rPr>
        <w:t>пакетів документів</w:t>
      </w:r>
      <w:r w:rsidRPr="005B5D42">
        <w:rPr>
          <w:rFonts w:ascii="Times New Roman" w:eastAsia="Times New Roman" w:hAnsi="Times New Roman" w:cs="Times New Roman"/>
          <w:color w:val="auto"/>
          <w:sz w:val="28"/>
          <w:szCs w:val="28"/>
          <w:lang w:eastAsia="ru-RU" w:bidi="ar-SA"/>
        </w:rPr>
        <w:t xml:space="preserve"> на один </w:t>
      </w:r>
      <w:r w:rsidR="000001DD" w:rsidRPr="005B5D42">
        <w:rPr>
          <w:rFonts w:ascii="Times New Roman" w:eastAsia="Times New Roman" w:hAnsi="Times New Roman" w:cs="Times New Roman"/>
          <w:color w:val="auto"/>
          <w:sz w:val="28"/>
          <w:szCs w:val="28"/>
          <w:lang w:eastAsia="ru-RU" w:bidi="ar-SA"/>
        </w:rPr>
        <w:t>підручник/посібник</w:t>
      </w:r>
      <w:r w:rsidRPr="005B5D42">
        <w:rPr>
          <w:rFonts w:ascii="Times New Roman" w:eastAsia="Times New Roman" w:hAnsi="Times New Roman" w:cs="Times New Roman"/>
          <w:color w:val="auto"/>
          <w:sz w:val="28"/>
          <w:szCs w:val="28"/>
          <w:lang w:eastAsia="ru-RU" w:bidi="ar-SA"/>
        </w:rPr>
        <w:t>)</w:t>
      </w:r>
      <w:r w:rsidR="00192A36" w:rsidRPr="005B5D42">
        <w:rPr>
          <w:rFonts w:ascii="Times New Roman" w:eastAsia="Times New Roman" w:hAnsi="Times New Roman" w:cs="Times New Roman"/>
          <w:color w:val="auto"/>
          <w:sz w:val="28"/>
          <w:szCs w:val="28"/>
          <w:lang w:eastAsia="ru-RU" w:bidi="ar-SA"/>
        </w:rPr>
        <w:t>.</w:t>
      </w:r>
    </w:p>
    <w:p w14:paraId="282B1042" w14:textId="484B9948" w:rsidR="00847D02" w:rsidRDefault="00847D02"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p>
    <w:p w14:paraId="17442B49" w14:textId="480B35E2" w:rsidR="00847D02" w:rsidRPr="005B5D42" w:rsidRDefault="00847D02" w:rsidP="00847D02">
      <w:pPr>
        <w:widowControl/>
        <w:tabs>
          <w:tab w:val="left" w:pos="851"/>
        </w:tabs>
        <w:ind w:firstLine="709"/>
        <w:jc w:val="right"/>
        <w:rPr>
          <w:rFonts w:ascii="Times New Roman" w:eastAsia="Times New Roman" w:hAnsi="Times New Roman" w:cs="Times New Roman"/>
          <w:color w:val="auto"/>
          <w:sz w:val="28"/>
          <w:szCs w:val="28"/>
          <w:lang w:eastAsia="ru-RU" w:bidi="ar-SA"/>
        </w:rPr>
      </w:pPr>
    </w:p>
    <w:tbl>
      <w:tblPr>
        <w:tblW w:w="9775" w:type="dxa"/>
        <w:tblInd w:w="3" w:type="dxa"/>
        <w:tblLayout w:type="fixed"/>
        <w:tblCellMar>
          <w:left w:w="10" w:type="dxa"/>
          <w:right w:w="10" w:type="dxa"/>
        </w:tblCellMar>
        <w:tblLook w:val="04A0" w:firstRow="1" w:lastRow="0" w:firstColumn="1" w:lastColumn="0" w:noHBand="0" w:noVBand="1"/>
      </w:tblPr>
      <w:tblGrid>
        <w:gridCol w:w="621"/>
        <w:gridCol w:w="3553"/>
        <w:gridCol w:w="2199"/>
        <w:gridCol w:w="1701"/>
        <w:gridCol w:w="1701"/>
      </w:tblGrid>
      <w:tr w:rsidR="00B938CE" w:rsidRPr="005B5D42" w14:paraId="4008CDC3" w14:textId="77777777" w:rsidTr="00303597">
        <w:tc>
          <w:tcPr>
            <w:tcW w:w="621"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53860C2F" w14:textId="77777777" w:rsidR="008F3462" w:rsidRPr="005B5D42" w:rsidRDefault="008F3462" w:rsidP="002766D1">
            <w:pPr>
              <w:pStyle w:val="TableContents"/>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w:t>
            </w:r>
          </w:p>
        </w:tc>
        <w:tc>
          <w:tcPr>
            <w:tcW w:w="355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588E5418" w14:textId="77777777" w:rsidR="008F3462" w:rsidRPr="005B5D42" w:rsidRDefault="008F3462" w:rsidP="002766D1">
            <w:pPr>
              <w:pStyle w:val="Standard"/>
              <w:spacing w:line="240" w:lineRule="auto"/>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Найменування оцінки</w:t>
            </w:r>
          </w:p>
        </w:tc>
        <w:tc>
          <w:tcPr>
            <w:tcW w:w="2199"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673D0192" w14:textId="77777777" w:rsidR="008F3462" w:rsidRPr="005B5D42" w:rsidRDefault="008F3462" w:rsidP="002766D1">
            <w:pPr>
              <w:pStyle w:val="Standard"/>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У перший рік (стартовий рік впровадження регулювання)</w:t>
            </w:r>
          </w:p>
        </w:tc>
        <w:tc>
          <w:tcPr>
            <w:tcW w:w="1701"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2A722A9D" w14:textId="77777777" w:rsidR="008F3462" w:rsidRPr="005B5D42" w:rsidRDefault="008F3462" w:rsidP="002766D1">
            <w:pPr>
              <w:pStyle w:val="Standard"/>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78D98413" w14:textId="77777777" w:rsidR="008F3462" w:rsidRPr="005B5D42" w:rsidRDefault="008F3462" w:rsidP="002766D1">
            <w:pPr>
              <w:pStyle w:val="Standard"/>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Витрати за</w:t>
            </w:r>
          </w:p>
          <w:p w14:paraId="4BACD233" w14:textId="77777777" w:rsidR="008F3462" w:rsidRPr="005B5D42" w:rsidRDefault="008F3462" w:rsidP="002766D1">
            <w:pPr>
              <w:pStyle w:val="Standard"/>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три роки</w:t>
            </w:r>
          </w:p>
        </w:tc>
      </w:tr>
      <w:tr w:rsidR="00B938CE" w:rsidRPr="005B5D42" w14:paraId="70970CCE" w14:textId="77777777" w:rsidTr="00303597">
        <w:tc>
          <w:tcPr>
            <w:tcW w:w="9775" w:type="dxa"/>
            <w:gridSpan w:val="5"/>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2CCA8683" w14:textId="70EBDD76" w:rsidR="004807DE" w:rsidRPr="005B5D42" w:rsidRDefault="008F3462" w:rsidP="00B655C5">
            <w:pPr>
              <w:pStyle w:val="TableContents"/>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Оцінка «прямих» витрат суб’єктів малого підприємництва на виконання регулювання</w:t>
            </w:r>
          </w:p>
        </w:tc>
      </w:tr>
      <w:tr w:rsidR="00B655C5" w:rsidRPr="005B5D42" w14:paraId="04BB2032" w14:textId="77777777" w:rsidTr="00B018DF">
        <w:tc>
          <w:tcPr>
            <w:tcW w:w="621"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DD32408" w14:textId="77777777" w:rsidR="00B655C5" w:rsidRPr="005B5D42" w:rsidRDefault="00B655C5" w:rsidP="00B655C5">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1A4802" w14:textId="77777777" w:rsidR="00B655C5" w:rsidRPr="005B5D42" w:rsidRDefault="00B655C5" w:rsidP="00B655C5">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Придбання необхідного обладнання (пристроїв, машин, механізмів)</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494D5F" w14:textId="5E3D836C" w:rsidR="00B655C5" w:rsidRPr="005B5D42" w:rsidRDefault="00B655C5" w:rsidP="00B655C5">
            <w:pPr>
              <w:jc w:val="center"/>
              <w:rPr>
                <w:rFonts w:ascii="Times New Roman" w:hAnsi="Times New Roman" w:cs="Times New Roman"/>
                <w:color w:val="auto"/>
                <w:sz w:val="28"/>
                <w:szCs w:val="28"/>
                <w:lang w:eastAsia="ru-RU"/>
              </w:rPr>
            </w:pPr>
            <w:r w:rsidRPr="001B57C4">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29E46B" w14:textId="78E7B80C" w:rsidR="00B655C5" w:rsidRPr="005B5D42" w:rsidRDefault="00B655C5" w:rsidP="00B655C5">
            <w:pPr>
              <w:jc w:val="center"/>
              <w:rPr>
                <w:rFonts w:ascii="Times New Roman" w:hAnsi="Times New Roman" w:cs="Times New Roman"/>
                <w:color w:val="auto"/>
                <w:sz w:val="28"/>
                <w:szCs w:val="28"/>
                <w:lang w:eastAsia="ru-RU"/>
              </w:rPr>
            </w:pPr>
            <w:r w:rsidRPr="001B57C4">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2CAB7A" w14:textId="6C8CA130" w:rsidR="00B655C5" w:rsidRPr="005B5D42" w:rsidRDefault="00B655C5" w:rsidP="00B655C5">
            <w:pPr>
              <w:jc w:val="center"/>
              <w:rPr>
                <w:rFonts w:ascii="Times New Roman" w:hAnsi="Times New Roman" w:cs="Times New Roman"/>
                <w:color w:val="auto"/>
                <w:sz w:val="28"/>
                <w:szCs w:val="28"/>
                <w:lang w:eastAsia="ru-RU"/>
              </w:rPr>
            </w:pPr>
            <w:r w:rsidRPr="001B57C4">
              <w:rPr>
                <w:rFonts w:ascii="Times New Roman" w:eastAsia="Times New Roman" w:hAnsi="Times New Roman" w:cs="Times New Roman"/>
                <w:color w:val="auto"/>
                <w:sz w:val="28"/>
                <w:szCs w:val="28"/>
                <w:lang w:eastAsia="ru-RU" w:bidi="ar-SA"/>
              </w:rPr>
              <w:t>-</w:t>
            </w:r>
          </w:p>
        </w:tc>
      </w:tr>
      <w:tr w:rsidR="00B655C5" w:rsidRPr="005B5D42" w14:paraId="41B0714A" w14:textId="77777777" w:rsidTr="00B018DF">
        <w:tc>
          <w:tcPr>
            <w:tcW w:w="621"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9CECC79" w14:textId="77777777" w:rsidR="00B655C5" w:rsidRPr="005B5D42" w:rsidRDefault="00B655C5" w:rsidP="00B655C5">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2</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86FB2D" w14:textId="77777777" w:rsidR="00B655C5" w:rsidRPr="005B5D42" w:rsidRDefault="00B655C5" w:rsidP="00B655C5">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5EB02F" w14:textId="6D870D36"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9D5D1" w14:textId="0C660C5A"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AC6522" w14:textId="7D689764"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r>
      <w:tr w:rsidR="00B655C5" w:rsidRPr="005B5D42" w14:paraId="4203BE4B" w14:textId="77777777" w:rsidTr="00B018DF">
        <w:tc>
          <w:tcPr>
            <w:tcW w:w="621"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28F7021A" w14:textId="77777777" w:rsidR="00B655C5" w:rsidRPr="005B5D42" w:rsidRDefault="00B655C5" w:rsidP="00B655C5">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3</w:t>
            </w:r>
          </w:p>
        </w:tc>
        <w:tc>
          <w:tcPr>
            <w:tcW w:w="3553"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27186E59" w14:textId="77777777" w:rsidR="00B655C5" w:rsidRPr="005B5D42" w:rsidRDefault="00B655C5" w:rsidP="00B655C5">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Процедури експлуатації обладнання (експлуатаційні витрати - витратні матеріали)</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4E0A12" w14:textId="7112BD30" w:rsidR="00B655C5" w:rsidRPr="005B5D42" w:rsidRDefault="00B655C5" w:rsidP="00B655C5">
            <w:pPr>
              <w:jc w:val="center"/>
              <w:rPr>
                <w:rFonts w:ascii="Times New Roman" w:eastAsia="Calibri" w:hAnsi="Times New Roman" w:cs="Times New Roman"/>
                <w:color w:val="auto"/>
                <w:sz w:val="28"/>
                <w:szCs w:val="28"/>
                <w:lang w:eastAsia="ru-RU" w:bidi="ar-SA"/>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E54828" w14:textId="41F4946A"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0DE47F" w14:textId="3084CEC4"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r>
      <w:tr w:rsidR="00B655C5" w:rsidRPr="005B5D42" w14:paraId="42EC3ECE" w14:textId="77777777" w:rsidTr="00B018DF">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24A81B24" w14:textId="77777777" w:rsidR="00B655C5" w:rsidRPr="005B5D42" w:rsidRDefault="00B655C5" w:rsidP="00B655C5">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4</w:t>
            </w:r>
          </w:p>
        </w:tc>
        <w:tc>
          <w:tcPr>
            <w:tcW w:w="3553"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6025EA06" w14:textId="77777777" w:rsidR="00B655C5" w:rsidRPr="005B5D42" w:rsidRDefault="00B655C5" w:rsidP="00B655C5">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Процедури обслуговування обладнання (технічне обслуговування)</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8FDFFE" w14:textId="76F0BBEB"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90D7C3" w14:textId="5EEE776E"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20811" w14:textId="71FCFD5B" w:rsidR="00B655C5" w:rsidRPr="005B5D42" w:rsidRDefault="00B655C5" w:rsidP="00B655C5">
            <w:pPr>
              <w:jc w:val="center"/>
              <w:rPr>
                <w:rFonts w:ascii="Times New Roman" w:hAnsi="Times New Roman" w:cs="Times New Roman"/>
                <w:color w:val="auto"/>
                <w:sz w:val="28"/>
                <w:szCs w:val="28"/>
                <w:lang w:eastAsia="ru-RU"/>
              </w:rPr>
            </w:pPr>
            <w:r w:rsidRPr="00CF0849">
              <w:rPr>
                <w:rFonts w:ascii="Times New Roman" w:eastAsia="Times New Roman" w:hAnsi="Times New Roman" w:cs="Times New Roman"/>
                <w:color w:val="auto"/>
                <w:sz w:val="28"/>
                <w:szCs w:val="28"/>
                <w:lang w:eastAsia="ru-RU" w:bidi="ar-SA"/>
              </w:rPr>
              <w:t>-</w:t>
            </w:r>
          </w:p>
        </w:tc>
      </w:tr>
      <w:tr w:rsidR="00B938CE" w:rsidRPr="005B5D42" w14:paraId="598227B0" w14:textId="77777777" w:rsidTr="00303597">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7C323B60" w14:textId="77777777" w:rsidR="002710DA" w:rsidRPr="005B5D42" w:rsidRDefault="002710DA" w:rsidP="002766D1">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5</w:t>
            </w:r>
          </w:p>
        </w:tc>
        <w:tc>
          <w:tcPr>
            <w:tcW w:w="3553" w:type="dxa"/>
            <w:tcBorders>
              <w:top w:val="nil"/>
              <w:left w:val="single" w:sz="2" w:space="0" w:color="000000"/>
              <w:bottom w:val="single" w:sz="2" w:space="0" w:color="000000"/>
              <w:right w:val="nil"/>
            </w:tcBorders>
            <w:tcMar>
              <w:top w:w="57" w:type="dxa"/>
              <w:left w:w="57" w:type="dxa"/>
              <w:bottom w:w="57" w:type="dxa"/>
              <w:right w:w="57" w:type="dxa"/>
            </w:tcMar>
            <w:hideMark/>
          </w:tcPr>
          <w:p w14:paraId="2E1CCA36" w14:textId="77777777" w:rsidR="002710DA" w:rsidRPr="005B5D42" w:rsidRDefault="002710DA" w:rsidP="002766D1">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 xml:space="preserve">Інші процедури </w:t>
            </w:r>
          </w:p>
        </w:tc>
        <w:tc>
          <w:tcPr>
            <w:tcW w:w="2199" w:type="dxa"/>
            <w:tcBorders>
              <w:top w:val="nil"/>
              <w:left w:val="single" w:sz="2" w:space="0" w:color="000000"/>
              <w:bottom w:val="single" w:sz="2" w:space="0" w:color="000000"/>
              <w:right w:val="nil"/>
            </w:tcBorders>
            <w:tcMar>
              <w:top w:w="57" w:type="dxa"/>
              <w:left w:w="57" w:type="dxa"/>
              <w:bottom w:w="57" w:type="dxa"/>
              <w:right w:w="57" w:type="dxa"/>
            </w:tcMar>
          </w:tcPr>
          <w:p w14:paraId="218648AB" w14:textId="77777777" w:rsidR="002710DA" w:rsidRPr="005B5D42" w:rsidRDefault="002710DA" w:rsidP="002766D1">
            <w:pPr>
              <w:pStyle w:val="TableContents"/>
              <w:spacing w:line="240" w:lineRule="auto"/>
              <w:jc w:val="center"/>
              <w:rPr>
                <w:rFonts w:ascii="Times New Roman" w:hAnsi="Times New Roman" w:cs="Times New Roman"/>
                <w:color w:val="auto"/>
                <w:sz w:val="28"/>
                <w:szCs w:val="28"/>
                <w:lang w:val="uk-UA"/>
              </w:rPr>
            </w:pPr>
          </w:p>
        </w:tc>
        <w:tc>
          <w:tcPr>
            <w:tcW w:w="1701" w:type="dxa"/>
            <w:tcBorders>
              <w:top w:val="nil"/>
              <w:left w:val="single" w:sz="2" w:space="0" w:color="000000"/>
              <w:bottom w:val="single" w:sz="2" w:space="0" w:color="000000"/>
              <w:right w:val="nil"/>
            </w:tcBorders>
            <w:tcMar>
              <w:top w:w="57" w:type="dxa"/>
              <w:left w:w="57" w:type="dxa"/>
              <w:bottom w:w="57" w:type="dxa"/>
              <w:right w:w="57" w:type="dxa"/>
            </w:tcMar>
          </w:tcPr>
          <w:p w14:paraId="379E93CD" w14:textId="77777777" w:rsidR="002710DA" w:rsidRPr="005B5D42" w:rsidRDefault="002710DA" w:rsidP="002766D1">
            <w:pPr>
              <w:pStyle w:val="TableContents"/>
              <w:spacing w:line="240" w:lineRule="auto"/>
              <w:jc w:val="center"/>
              <w:rPr>
                <w:rFonts w:ascii="Times New Roman" w:hAnsi="Times New Roman" w:cs="Times New Roman"/>
                <w:color w:val="auto"/>
                <w:sz w:val="28"/>
                <w:szCs w:val="28"/>
                <w:lang w:val="uk-UA"/>
              </w:rPr>
            </w:pP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5998E47B" w14:textId="77777777" w:rsidR="002710DA" w:rsidRPr="005B5D42" w:rsidRDefault="002710DA" w:rsidP="002766D1">
            <w:pPr>
              <w:pStyle w:val="TableContents"/>
              <w:spacing w:line="240" w:lineRule="auto"/>
              <w:jc w:val="center"/>
              <w:rPr>
                <w:rFonts w:ascii="Times New Roman" w:hAnsi="Times New Roman" w:cs="Times New Roman"/>
                <w:color w:val="auto"/>
                <w:sz w:val="28"/>
                <w:szCs w:val="28"/>
                <w:lang w:val="uk-UA"/>
              </w:rPr>
            </w:pPr>
          </w:p>
        </w:tc>
      </w:tr>
      <w:tr w:rsidR="00FF7E15" w:rsidRPr="005B5D42" w14:paraId="3306BEEF" w14:textId="77777777" w:rsidTr="00303597">
        <w:tc>
          <w:tcPr>
            <w:tcW w:w="621" w:type="dxa"/>
            <w:tcBorders>
              <w:top w:val="nil"/>
              <w:left w:val="single" w:sz="2" w:space="0" w:color="000000"/>
              <w:bottom w:val="single" w:sz="2" w:space="0" w:color="000000"/>
              <w:right w:val="nil"/>
            </w:tcBorders>
            <w:tcMar>
              <w:top w:w="57" w:type="dxa"/>
              <w:left w:w="57" w:type="dxa"/>
              <w:bottom w:w="57" w:type="dxa"/>
              <w:right w:w="57" w:type="dxa"/>
            </w:tcMar>
          </w:tcPr>
          <w:p w14:paraId="6AFCAACA" w14:textId="77777777" w:rsidR="00FF7E15" w:rsidRPr="005B5D42" w:rsidRDefault="00FF7E15" w:rsidP="00FF7E15">
            <w:pPr>
              <w:pStyle w:val="TableContents"/>
              <w:spacing w:line="240" w:lineRule="auto"/>
              <w:jc w:val="center"/>
              <w:rPr>
                <w:rFonts w:ascii="Times New Roman" w:hAnsi="Times New Roman" w:cs="Times New Roman"/>
                <w:color w:val="auto"/>
                <w:sz w:val="28"/>
                <w:szCs w:val="28"/>
                <w:lang w:val="uk-UA"/>
              </w:rPr>
            </w:pPr>
          </w:p>
        </w:tc>
        <w:tc>
          <w:tcPr>
            <w:tcW w:w="3553" w:type="dxa"/>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14:paraId="7A3103FC" w14:textId="77777777" w:rsidR="00FF7E15" w:rsidRPr="005B5D42" w:rsidRDefault="00FF7E15" w:rsidP="00FF7E15">
            <w:pPr>
              <w:widowControl/>
              <w:numPr>
                <w:ilvl w:val="0"/>
                <w:numId w:val="6"/>
              </w:numPr>
              <w:tabs>
                <w:tab w:val="left" w:pos="484"/>
                <w:tab w:val="left" w:pos="851"/>
              </w:tabs>
              <w:ind w:left="0" w:firstLine="142"/>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підготовка підручника/посібника та інших документів для подання для участі у конкурсі</w:t>
            </w:r>
          </w:p>
          <w:p w14:paraId="4572DD72" w14:textId="78066FD3" w:rsidR="00FF7E15" w:rsidRPr="00C32894" w:rsidRDefault="00FF7E15" w:rsidP="00FF7E15">
            <w:pPr>
              <w:widowControl/>
              <w:tabs>
                <w:tab w:val="left" w:pos="851"/>
              </w:tabs>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 xml:space="preserve">Формула: </w:t>
            </w:r>
            <w:r w:rsidRPr="005B5D42">
              <w:rPr>
                <w:rFonts w:ascii="Times New Roman" w:hAnsi="Times New Roman" w:cs="Times New Roman"/>
                <w:color w:val="auto"/>
                <w:sz w:val="28"/>
                <w:szCs w:val="28"/>
                <w:lang w:eastAsia="ru-RU"/>
              </w:rPr>
              <w:br/>
            </w:r>
            <w:r w:rsidRPr="00C32894">
              <w:rPr>
                <w:rFonts w:ascii="Times New Roman" w:hAnsi="Times New Roman" w:cs="Times New Roman"/>
                <w:color w:val="auto"/>
                <w:sz w:val="28"/>
                <w:szCs w:val="28"/>
                <w:lang w:eastAsia="ru-RU"/>
              </w:rPr>
              <w:t>загальна кількість підручників/посібників</w:t>
            </w:r>
            <w:r>
              <w:rPr>
                <w:rFonts w:ascii="Times New Roman" w:hAnsi="Times New Roman" w:cs="Times New Roman"/>
                <w:color w:val="auto"/>
                <w:sz w:val="28"/>
                <w:szCs w:val="28"/>
                <w:lang w:eastAsia="ru-RU"/>
              </w:rPr>
              <w:t xml:space="preserve"> (6 прим.)</w:t>
            </w:r>
            <w:r w:rsidRPr="00C32894">
              <w:rPr>
                <w:rFonts w:ascii="Times New Roman" w:hAnsi="Times New Roman" w:cs="Times New Roman"/>
                <w:color w:val="auto"/>
                <w:sz w:val="28"/>
                <w:szCs w:val="28"/>
                <w:lang w:eastAsia="ru-RU"/>
              </w:rPr>
              <w:t xml:space="preserve"> Х фактичні витрати часу персоналу на заробітну плату (4 години)</w:t>
            </w:r>
          </w:p>
        </w:tc>
        <w:tc>
          <w:tcPr>
            <w:tcW w:w="2199" w:type="dxa"/>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14:paraId="62A644D7" w14:textId="58BF47C8" w:rsidR="00FF7E15" w:rsidRPr="005B5D42" w:rsidRDefault="00FF7E15" w:rsidP="00FF7E15">
            <w:pPr>
              <w:widowControl/>
              <w:tabs>
                <w:tab w:val="left" w:pos="851"/>
              </w:tabs>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2472</w:t>
            </w:r>
          </w:p>
        </w:tc>
        <w:tc>
          <w:tcPr>
            <w:tcW w:w="1701" w:type="dxa"/>
            <w:tcBorders>
              <w:top w:val="nil"/>
              <w:left w:val="single" w:sz="2" w:space="0" w:color="000000"/>
              <w:bottom w:val="single" w:sz="8" w:space="0" w:color="000000"/>
              <w:right w:val="nil"/>
            </w:tcBorders>
            <w:tcMar>
              <w:top w:w="57" w:type="dxa"/>
              <w:left w:w="57" w:type="dxa"/>
              <w:bottom w:w="57" w:type="dxa"/>
              <w:right w:w="57" w:type="dxa"/>
            </w:tcMar>
          </w:tcPr>
          <w:p w14:paraId="1FABD190" w14:textId="756C7B3A" w:rsidR="00FF7E15" w:rsidRPr="005B5D42" w:rsidRDefault="00FF7E15" w:rsidP="00FF7E15">
            <w:pPr>
              <w:pStyle w:val="Standard"/>
              <w:spacing w:line="240" w:lineRule="auto"/>
              <w:jc w:val="center"/>
              <w:rPr>
                <w:rFonts w:ascii="Times New Roman" w:hAnsi="Times New Roman" w:cs="Times New Roman"/>
                <w:color w:val="auto"/>
                <w:sz w:val="28"/>
                <w:szCs w:val="28"/>
                <w:lang w:val="uk-UA"/>
              </w:rPr>
            </w:pPr>
            <w:r>
              <w:rPr>
                <w:rFonts w:ascii="Times New Roman" w:eastAsia="Times New Roman" w:hAnsi="Times New Roman" w:cs="Times New Roman"/>
                <w:color w:val="auto"/>
                <w:sz w:val="28"/>
                <w:szCs w:val="28"/>
                <w:lang w:eastAsia="ru-RU" w:bidi="ar-SA"/>
              </w:rPr>
              <w:t>2472</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tcPr>
          <w:p w14:paraId="1D93328B" w14:textId="22CE42CD" w:rsidR="00FF7E15" w:rsidRPr="005B5D42" w:rsidRDefault="00FF7E15" w:rsidP="00FF7E15">
            <w:pPr>
              <w:pStyle w:val="Standard"/>
              <w:spacing w:line="240" w:lineRule="auto"/>
              <w:jc w:val="center"/>
              <w:rPr>
                <w:rFonts w:ascii="Times New Roman" w:hAnsi="Times New Roman" w:cs="Times New Roman"/>
                <w:color w:val="auto"/>
                <w:sz w:val="28"/>
                <w:szCs w:val="28"/>
                <w:lang w:val="uk-UA"/>
              </w:rPr>
            </w:pPr>
            <w:r w:rsidRPr="005228D8">
              <w:rPr>
                <w:rFonts w:ascii="Times New Roman" w:eastAsia="Times New Roman" w:hAnsi="Times New Roman" w:cs="Times New Roman"/>
                <w:color w:val="auto"/>
                <w:sz w:val="28"/>
                <w:szCs w:val="28"/>
                <w:lang w:eastAsia="en-US" w:bidi="ar-SA"/>
              </w:rPr>
              <w:t>1500</w:t>
            </w:r>
          </w:p>
        </w:tc>
      </w:tr>
      <w:tr w:rsidR="00FF7E15" w:rsidRPr="005B5D42" w14:paraId="6FF175F6" w14:textId="77777777" w:rsidTr="00176544">
        <w:tc>
          <w:tcPr>
            <w:tcW w:w="621" w:type="dxa"/>
            <w:tcBorders>
              <w:top w:val="nil"/>
              <w:left w:val="single" w:sz="2" w:space="0" w:color="000000"/>
              <w:bottom w:val="single" w:sz="2" w:space="0" w:color="000000"/>
              <w:right w:val="nil"/>
            </w:tcBorders>
            <w:tcMar>
              <w:top w:w="57" w:type="dxa"/>
              <w:left w:w="57" w:type="dxa"/>
              <w:bottom w:w="57" w:type="dxa"/>
              <w:right w:w="57" w:type="dxa"/>
            </w:tcMar>
          </w:tcPr>
          <w:p w14:paraId="24D7B8C2" w14:textId="77777777" w:rsidR="00FF7E15" w:rsidRPr="005B5D42" w:rsidRDefault="00FF7E15" w:rsidP="00FF7E15">
            <w:pPr>
              <w:pStyle w:val="TableContents"/>
              <w:spacing w:line="240" w:lineRule="auto"/>
              <w:jc w:val="center"/>
              <w:rPr>
                <w:rFonts w:ascii="Times New Roman" w:hAnsi="Times New Roman" w:cs="Times New Roman"/>
                <w:color w:val="auto"/>
                <w:sz w:val="28"/>
                <w:szCs w:val="28"/>
                <w:lang w:val="uk-UA"/>
              </w:rPr>
            </w:pPr>
          </w:p>
        </w:tc>
        <w:tc>
          <w:tcPr>
            <w:tcW w:w="3553" w:type="dxa"/>
            <w:tcBorders>
              <w:top w:val="outset" w:sz="6" w:space="0" w:color="auto"/>
              <w:left w:val="outset" w:sz="6" w:space="0" w:color="auto"/>
              <w:bottom w:val="outset" w:sz="6" w:space="0" w:color="auto"/>
              <w:right w:val="outset" w:sz="6" w:space="0" w:color="auto"/>
            </w:tcBorders>
            <w:tcMar>
              <w:top w:w="57" w:type="dxa"/>
              <w:left w:w="57" w:type="dxa"/>
              <w:bottom w:w="57" w:type="dxa"/>
              <w:right w:w="57" w:type="dxa"/>
            </w:tcMar>
          </w:tcPr>
          <w:p w14:paraId="02D7AD77" w14:textId="77777777" w:rsidR="00FF7E15" w:rsidRPr="005B5D42" w:rsidRDefault="00FF7E15" w:rsidP="00FF7E15">
            <w:pPr>
              <w:widowControl/>
              <w:numPr>
                <w:ilvl w:val="0"/>
                <w:numId w:val="6"/>
              </w:numPr>
              <w:tabs>
                <w:tab w:val="left" w:pos="484"/>
                <w:tab w:val="left" w:pos="851"/>
              </w:tabs>
              <w:ind w:left="0" w:firstLine="142"/>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відправка пакетів матеріалів до </w:t>
            </w:r>
            <w:r w:rsidRPr="005B5D42">
              <w:rPr>
                <w:rFonts w:ascii="Times New Roman" w:hAnsi="Times New Roman" w:cs="Times New Roman"/>
                <w:color w:val="auto"/>
                <w:sz w:val="28"/>
                <w:szCs w:val="28"/>
                <w:lang w:eastAsia="en-US"/>
              </w:rPr>
              <w:t xml:space="preserve">установи, </w:t>
            </w:r>
            <w:r w:rsidRPr="005B5D42">
              <w:rPr>
                <w:rFonts w:ascii="Times New Roman" w:hAnsi="Times New Roman" w:cs="Times New Roman"/>
                <w:color w:val="auto"/>
                <w:sz w:val="28"/>
                <w:szCs w:val="28"/>
                <w:lang w:eastAsia="en-US"/>
              </w:rPr>
              <w:lastRenderedPageBreak/>
              <w:t>визначеної МОН</w:t>
            </w:r>
          </w:p>
          <w:p w14:paraId="2726708B" w14:textId="51B64DC2" w:rsidR="00FF7E15" w:rsidRPr="00536492" w:rsidRDefault="00FF7E15" w:rsidP="00FF7E15">
            <w:pPr>
              <w:widowControl/>
              <w:tabs>
                <w:tab w:val="left" w:pos="851"/>
              </w:tabs>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 xml:space="preserve">Формула: </w:t>
            </w:r>
            <w:r w:rsidRPr="005B5D42">
              <w:rPr>
                <w:rFonts w:ascii="Times New Roman" w:hAnsi="Times New Roman" w:cs="Times New Roman"/>
                <w:color w:val="auto"/>
                <w:sz w:val="28"/>
                <w:szCs w:val="28"/>
                <w:lang w:eastAsia="ru-RU"/>
              </w:rPr>
              <w:br/>
              <w:t>загальна кількості об’єктів грифування Х середні витрати на одну відправку поштою</w:t>
            </w:r>
          </w:p>
        </w:tc>
        <w:tc>
          <w:tcPr>
            <w:tcW w:w="2199" w:type="dxa"/>
            <w:tcBorders>
              <w:top w:val="outset" w:sz="6" w:space="0" w:color="auto"/>
              <w:left w:val="outset" w:sz="6" w:space="0" w:color="auto"/>
              <w:bottom w:val="single" w:sz="4" w:space="0" w:color="auto"/>
              <w:right w:val="single" w:sz="8" w:space="0" w:color="000000"/>
            </w:tcBorders>
            <w:tcMar>
              <w:top w:w="57" w:type="dxa"/>
              <w:left w:w="57" w:type="dxa"/>
              <w:bottom w:w="57" w:type="dxa"/>
              <w:right w:w="57" w:type="dxa"/>
            </w:tcMar>
          </w:tcPr>
          <w:p w14:paraId="08B854D3" w14:textId="7CAA58B5" w:rsidR="00FF7E15" w:rsidRPr="005B5D42" w:rsidRDefault="00FF7E15" w:rsidP="00FF7E15">
            <w:pPr>
              <w:widowControl/>
              <w:tabs>
                <w:tab w:val="left" w:pos="851"/>
              </w:tabs>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1</w:t>
            </w:r>
            <w:r w:rsidRPr="005B5D42">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0</w:t>
            </w:r>
            <w:r w:rsidRPr="005B5D42">
              <w:rPr>
                <w:rFonts w:ascii="Times New Roman" w:eastAsia="Times New Roman" w:hAnsi="Times New Roman" w:cs="Times New Roman"/>
                <w:color w:val="auto"/>
                <w:sz w:val="28"/>
                <w:szCs w:val="28"/>
                <w:lang w:eastAsia="en-US" w:bidi="ar-SA"/>
              </w:rPr>
              <w:t>0</w:t>
            </w:r>
          </w:p>
        </w:tc>
        <w:tc>
          <w:tcPr>
            <w:tcW w:w="170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tcPr>
          <w:p w14:paraId="229AE258" w14:textId="586D8AD2" w:rsidR="00FF7E15" w:rsidRPr="005B5D42" w:rsidRDefault="00FF7E15" w:rsidP="00FF7E15">
            <w:pPr>
              <w:pStyle w:val="Standard"/>
              <w:spacing w:line="240" w:lineRule="auto"/>
              <w:jc w:val="center"/>
              <w:rPr>
                <w:rFonts w:ascii="Times New Roman" w:hAnsi="Times New Roman" w:cs="Times New Roman"/>
                <w:color w:val="auto"/>
                <w:sz w:val="28"/>
                <w:szCs w:val="28"/>
                <w:lang w:val="uk-UA"/>
              </w:rPr>
            </w:pPr>
            <w:r>
              <w:rPr>
                <w:rFonts w:ascii="Times New Roman" w:eastAsia="Times New Roman" w:hAnsi="Times New Roman" w:cs="Times New Roman"/>
                <w:color w:val="auto"/>
                <w:sz w:val="28"/>
                <w:szCs w:val="28"/>
                <w:lang w:eastAsia="en-US" w:bidi="ar-SA"/>
              </w:rPr>
              <w:t>1</w:t>
            </w:r>
            <w:r w:rsidRPr="005B5D42">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0</w:t>
            </w:r>
            <w:r w:rsidRPr="005B5D42">
              <w:rPr>
                <w:rFonts w:ascii="Times New Roman" w:eastAsia="Times New Roman" w:hAnsi="Times New Roman" w:cs="Times New Roman"/>
                <w:color w:val="auto"/>
                <w:sz w:val="28"/>
                <w:szCs w:val="28"/>
                <w:lang w:eastAsia="en-US" w:bidi="ar-SA"/>
              </w:rPr>
              <w:t>0</w:t>
            </w:r>
          </w:p>
        </w:tc>
        <w:tc>
          <w:tcPr>
            <w:tcW w:w="170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tcPr>
          <w:p w14:paraId="2AEA0C95" w14:textId="565A533B" w:rsidR="00FF7E15" w:rsidRPr="005B5D42" w:rsidRDefault="00FF7E15" w:rsidP="00FF7E15">
            <w:pPr>
              <w:pStyle w:val="Standard"/>
              <w:spacing w:line="240" w:lineRule="auto"/>
              <w:jc w:val="center"/>
              <w:rPr>
                <w:rFonts w:ascii="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eastAsia="en-US" w:bidi="ar-SA"/>
              </w:rPr>
              <w:t>4</w:t>
            </w:r>
            <w:r w:rsidRPr="005228D8">
              <w:rPr>
                <w:rFonts w:ascii="Times New Roman" w:eastAsia="Times New Roman" w:hAnsi="Times New Roman" w:cs="Times New Roman"/>
                <w:color w:val="auto"/>
                <w:sz w:val="28"/>
                <w:szCs w:val="28"/>
                <w:lang w:eastAsia="en-US" w:bidi="ar-SA"/>
              </w:rPr>
              <w:t>500</w:t>
            </w:r>
          </w:p>
        </w:tc>
      </w:tr>
      <w:tr w:rsidR="00176544" w:rsidRPr="005B5D42" w14:paraId="50576F98" w14:textId="77777777" w:rsidTr="00176544">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1D47434C"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6</w:t>
            </w:r>
          </w:p>
        </w:tc>
        <w:tc>
          <w:tcPr>
            <w:tcW w:w="3553"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51ED87DC"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Разом, гривень</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081E72E" w14:textId="202DD119" w:rsidR="00176544" w:rsidRPr="005B5D42" w:rsidRDefault="00FF7E15" w:rsidP="00176544">
            <w:pPr>
              <w:pStyle w:val="Textbody"/>
              <w:spacing w:after="0"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3972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tcPr>
          <w:p w14:paraId="328E8489" w14:textId="2AE860E5" w:rsidR="00176544" w:rsidRPr="005B5D42" w:rsidRDefault="00FF7E15" w:rsidP="00176544">
            <w:pPr>
              <w:pStyle w:val="Standard"/>
              <w:spacing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3972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tcPr>
          <w:p w14:paraId="207F57C9" w14:textId="3DE234D7" w:rsidR="00176544" w:rsidRPr="005B5D42" w:rsidRDefault="00FF7E15" w:rsidP="00176544">
            <w:pPr>
              <w:pStyle w:val="Standard"/>
              <w:spacing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3972</w:t>
            </w:r>
          </w:p>
        </w:tc>
      </w:tr>
      <w:tr w:rsidR="00176544" w:rsidRPr="005B5D42" w14:paraId="75BA5AB6" w14:textId="77777777" w:rsidTr="00176544">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4560EF30"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7</w:t>
            </w:r>
          </w:p>
        </w:tc>
        <w:tc>
          <w:tcPr>
            <w:tcW w:w="3553" w:type="dxa"/>
            <w:tcBorders>
              <w:top w:val="nil"/>
              <w:left w:val="single" w:sz="2" w:space="0" w:color="000000"/>
              <w:bottom w:val="single" w:sz="2" w:space="0" w:color="000000"/>
              <w:right w:val="nil"/>
            </w:tcBorders>
            <w:tcMar>
              <w:top w:w="57" w:type="dxa"/>
              <w:left w:w="57" w:type="dxa"/>
              <w:bottom w:w="57" w:type="dxa"/>
              <w:right w:w="57" w:type="dxa"/>
            </w:tcMar>
            <w:hideMark/>
          </w:tcPr>
          <w:p w14:paraId="32C4DD87"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Кількість суб’єктів господарювання, що повинні виконати вимоги регулювання, одиниць</w:t>
            </w:r>
          </w:p>
        </w:tc>
        <w:tc>
          <w:tcPr>
            <w:tcW w:w="5601" w:type="dxa"/>
            <w:gridSpan w:val="3"/>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45735CC2"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r w:rsidRPr="005B5D42">
              <w:rPr>
                <w:rFonts w:ascii="Times New Roman" w:eastAsia="Times New Roman" w:hAnsi="Times New Roman" w:cs="Times New Roman"/>
                <w:color w:val="auto"/>
                <w:sz w:val="28"/>
                <w:szCs w:val="28"/>
                <w:lang w:val="uk-UA" w:eastAsia="ru-RU" w:bidi="ar-SA"/>
              </w:rPr>
              <w:t>26</w:t>
            </w:r>
          </w:p>
        </w:tc>
      </w:tr>
      <w:tr w:rsidR="00176544" w:rsidRPr="005B5D42" w14:paraId="70B62BD5" w14:textId="77777777" w:rsidTr="00C85E66">
        <w:trPr>
          <w:trHeight w:val="289"/>
        </w:trPr>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0936E8F6"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8</w:t>
            </w:r>
          </w:p>
        </w:tc>
        <w:tc>
          <w:tcPr>
            <w:tcW w:w="3553" w:type="dxa"/>
            <w:tcBorders>
              <w:top w:val="nil"/>
              <w:left w:val="single" w:sz="2" w:space="0" w:color="000000"/>
              <w:bottom w:val="single" w:sz="2" w:space="0" w:color="000000"/>
              <w:right w:val="nil"/>
            </w:tcBorders>
            <w:tcMar>
              <w:top w:w="57" w:type="dxa"/>
              <w:left w:w="57" w:type="dxa"/>
              <w:bottom w:w="57" w:type="dxa"/>
              <w:right w:w="57" w:type="dxa"/>
            </w:tcMar>
            <w:hideMark/>
          </w:tcPr>
          <w:p w14:paraId="1A93EE20" w14:textId="77777777" w:rsidR="00176544" w:rsidRPr="005B5D42" w:rsidRDefault="00176544" w:rsidP="00176544">
            <w:pPr>
              <w:pStyle w:val="Standard"/>
              <w:spacing w:line="240" w:lineRule="auto"/>
              <w:rPr>
                <w:rFonts w:ascii="Times New Roman" w:hAnsi="Times New Roman" w:cs="Times New Roman"/>
                <w:b/>
                <w:color w:val="auto"/>
                <w:sz w:val="28"/>
                <w:szCs w:val="28"/>
                <w:lang w:val="uk-UA"/>
              </w:rPr>
            </w:pPr>
            <w:r w:rsidRPr="005B5D42">
              <w:rPr>
                <w:rFonts w:ascii="Times New Roman" w:hAnsi="Times New Roman" w:cs="Times New Roman"/>
                <w:b/>
                <w:color w:val="auto"/>
                <w:sz w:val="28"/>
                <w:szCs w:val="28"/>
                <w:lang w:val="uk-UA"/>
              </w:rPr>
              <w:t>Сумарно, гривень</w:t>
            </w:r>
          </w:p>
        </w:tc>
        <w:tc>
          <w:tcPr>
            <w:tcW w:w="2199" w:type="dxa"/>
            <w:tcBorders>
              <w:top w:val="nil"/>
              <w:left w:val="single" w:sz="2" w:space="0" w:color="000000"/>
              <w:bottom w:val="single" w:sz="2" w:space="0" w:color="000000"/>
              <w:right w:val="nil"/>
            </w:tcBorders>
            <w:tcMar>
              <w:top w:w="57" w:type="dxa"/>
              <w:left w:w="57" w:type="dxa"/>
              <w:bottom w:w="57" w:type="dxa"/>
              <w:right w:w="57" w:type="dxa"/>
            </w:tcMar>
            <w:hideMark/>
          </w:tcPr>
          <w:p w14:paraId="3823036A" w14:textId="24C03E1A" w:rsidR="00176544" w:rsidRPr="00C32894" w:rsidRDefault="00FF7E15" w:rsidP="00176544">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rPr>
              <w:t>34424</w:t>
            </w:r>
          </w:p>
        </w:tc>
        <w:tc>
          <w:tcPr>
            <w:tcW w:w="1701" w:type="dxa"/>
            <w:tcBorders>
              <w:top w:val="nil"/>
              <w:left w:val="single" w:sz="2" w:space="0" w:color="000000"/>
              <w:bottom w:val="single" w:sz="2" w:space="0" w:color="000000"/>
              <w:right w:val="nil"/>
            </w:tcBorders>
            <w:tcMar>
              <w:top w:w="57" w:type="dxa"/>
              <w:left w:w="57" w:type="dxa"/>
              <w:bottom w:w="57" w:type="dxa"/>
              <w:right w:w="57" w:type="dxa"/>
            </w:tcMar>
            <w:vAlign w:val="bottom"/>
            <w:hideMark/>
          </w:tcPr>
          <w:p w14:paraId="3246BF6B" w14:textId="14EFBB09" w:rsidR="00176544" w:rsidRPr="005B5D42" w:rsidRDefault="00FF7E15" w:rsidP="00176544">
            <w:pPr>
              <w:widowControl/>
              <w:jc w:val="center"/>
              <w:rPr>
                <w:rFonts w:ascii="Times New Roman" w:eastAsia="Arial" w:hAnsi="Times New Roman" w:cs="Times New Roman"/>
                <w:b/>
                <w:color w:val="auto"/>
                <w:kern w:val="3"/>
                <w:sz w:val="28"/>
                <w:szCs w:val="28"/>
                <w:lang w:eastAsia="zh-CN" w:bidi="hi-IN"/>
              </w:rPr>
            </w:pPr>
            <w:r>
              <w:rPr>
                <w:rFonts w:ascii="Times New Roman" w:eastAsia="Arial" w:hAnsi="Times New Roman" w:cs="Times New Roman"/>
                <w:b/>
                <w:color w:val="auto"/>
                <w:kern w:val="3"/>
                <w:sz w:val="28"/>
                <w:szCs w:val="28"/>
                <w:lang w:eastAsia="zh-CN" w:bidi="hi-IN"/>
              </w:rPr>
              <w:t>34424</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bottom"/>
            <w:hideMark/>
          </w:tcPr>
          <w:p w14:paraId="5F2A3167" w14:textId="0D41FCAE" w:rsidR="00176544" w:rsidRPr="005B5D42" w:rsidRDefault="00FF7E15" w:rsidP="00176544">
            <w:pPr>
              <w:jc w:val="center"/>
              <w:rPr>
                <w:rFonts w:ascii="Times New Roman" w:eastAsia="Arial" w:hAnsi="Times New Roman" w:cs="Times New Roman"/>
                <w:b/>
                <w:color w:val="auto"/>
                <w:kern w:val="3"/>
                <w:sz w:val="28"/>
                <w:szCs w:val="28"/>
                <w:lang w:eastAsia="zh-CN" w:bidi="hi-IN"/>
              </w:rPr>
            </w:pPr>
            <w:r>
              <w:rPr>
                <w:rFonts w:ascii="Times New Roman" w:eastAsia="Arial" w:hAnsi="Times New Roman" w:cs="Times New Roman"/>
                <w:b/>
                <w:color w:val="auto"/>
                <w:kern w:val="3"/>
                <w:sz w:val="28"/>
                <w:szCs w:val="28"/>
                <w:lang w:eastAsia="zh-CN" w:bidi="hi-IN"/>
              </w:rPr>
              <w:t>103272</w:t>
            </w:r>
          </w:p>
        </w:tc>
      </w:tr>
      <w:tr w:rsidR="00176544" w:rsidRPr="005B5D42" w14:paraId="37AFE15B" w14:textId="77777777" w:rsidTr="00303597">
        <w:tc>
          <w:tcPr>
            <w:tcW w:w="9775" w:type="dxa"/>
            <w:gridSpan w:val="5"/>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17BC8E68" w14:textId="77777777" w:rsidR="00176544" w:rsidRPr="005B5D42" w:rsidRDefault="00176544" w:rsidP="00176544">
            <w:pPr>
              <w:pStyle w:val="TableContents"/>
              <w:spacing w:line="240" w:lineRule="auto"/>
              <w:jc w:val="center"/>
              <w:rPr>
                <w:rFonts w:ascii="Times New Roman" w:hAnsi="Times New Roman" w:cs="Times New Roman"/>
                <w:b/>
                <w:bCs/>
                <w:color w:val="auto"/>
                <w:sz w:val="28"/>
                <w:szCs w:val="28"/>
                <w:lang w:val="uk-UA"/>
              </w:rPr>
            </w:pPr>
            <w:r w:rsidRPr="005B5D42">
              <w:rPr>
                <w:rFonts w:ascii="Times New Roman" w:hAnsi="Times New Roman" w:cs="Times New Roman"/>
                <w:b/>
                <w:bCs/>
                <w:color w:val="auto"/>
                <w:sz w:val="28"/>
                <w:szCs w:val="28"/>
                <w:lang w:val="uk-UA"/>
              </w:rPr>
              <w:t>Оцінка вартості адміністративних процедур суб’єктів малого підприємництва щодо виконання регулювання та звітування</w:t>
            </w:r>
          </w:p>
        </w:tc>
      </w:tr>
      <w:tr w:rsidR="00176544" w:rsidRPr="005B5D42" w14:paraId="209A9D30" w14:textId="77777777" w:rsidTr="00303597">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71653506"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9</w:t>
            </w:r>
          </w:p>
        </w:tc>
        <w:tc>
          <w:tcPr>
            <w:tcW w:w="3553" w:type="dxa"/>
            <w:tcBorders>
              <w:top w:val="nil"/>
              <w:left w:val="single" w:sz="2" w:space="0" w:color="000000"/>
              <w:bottom w:val="single" w:sz="2" w:space="0" w:color="000000"/>
              <w:right w:val="nil"/>
            </w:tcBorders>
            <w:tcMar>
              <w:top w:w="57" w:type="dxa"/>
              <w:left w:w="57" w:type="dxa"/>
              <w:bottom w:w="57" w:type="dxa"/>
              <w:right w:w="57" w:type="dxa"/>
            </w:tcMar>
            <w:hideMark/>
          </w:tcPr>
          <w:p w14:paraId="52B026A2"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 xml:space="preserve">Процедури отримання первинної інформації про вимоги регулювання </w:t>
            </w:r>
          </w:p>
          <w:p w14:paraId="4AC6EDA4"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eastAsia="ru-RU"/>
              </w:rPr>
              <w:t xml:space="preserve">Формула: </w:t>
            </w:r>
            <w:r w:rsidRPr="005B5D42">
              <w:rPr>
                <w:rFonts w:ascii="Times New Roman" w:hAnsi="Times New Roman" w:cs="Times New Roman"/>
                <w:color w:val="auto"/>
                <w:sz w:val="28"/>
                <w:szCs w:val="28"/>
                <w:lang w:val="uk-UA"/>
              </w:rPr>
              <w:t>20 хв. Х середньозважена середня заробітна плата</w:t>
            </w:r>
            <w:r w:rsidR="00535748" w:rsidRPr="005B5D42">
              <w:rPr>
                <w:rStyle w:val="af1"/>
                <w:rFonts w:ascii="Times New Roman" w:hAnsi="Times New Roman" w:cs="Times New Roman"/>
                <w:color w:val="auto"/>
                <w:sz w:val="28"/>
                <w:szCs w:val="28"/>
                <w:lang w:val="uk-UA"/>
              </w:rPr>
              <w:footnoteReference w:customMarkFollows="1" w:id="1"/>
              <w:t>*</w:t>
            </w:r>
          </w:p>
        </w:tc>
        <w:tc>
          <w:tcPr>
            <w:tcW w:w="2199" w:type="dxa"/>
            <w:tcBorders>
              <w:top w:val="nil"/>
              <w:left w:val="single" w:sz="2" w:space="0" w:color="000000"/>
              <w:bottom w:val="single" w:sz="2" w:space="0" w:color="000000"/>
              <w:right w:val="nil"/>
            </w:tcBorders>
            <w:tcMar>
              <w:top w:w="57" w:type="dxa"/>
              <w:left w:w="57" w:type="dxa"/>
              <w:bottom w:w="57" w:type="dxa"/>
              <w:right w:w="57" w:type="dxa"/>
            </w:tcMar>
            <w:hideMark/>
          </w:tcPr>
          <w:p w14:paraId="4C978FC8" w14:textId="02631495" w:rsidR="00176544" w:rsidRPr="005B5D42" w:rsidRDefault="00FD09DB" w:rsidP="00176544">
            <w:pPr>
              <w:pStyle w:val="Textbody"/>
              <w:spacing w:after="0"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701" w:type="dxa"/>
            <w:tcBorders>
              <w:top w:val="nil"/>
              <w:left w:val="single" w:sz="2" w:space="0" w:color="000000"/>
              <w:bottom w:val="single" w:sz="2" w:space="0" w:color="000000"/>
              <w:right w:val="nil"/>
            </w:tcBorders>
            <w:tcMar>
              <w:top w:w="57" w:type="dxa"/>
              <w:left w:w="57" w:type="dxa"/>
              <w:bottom w:w="57" w:type="dxa"/>
              <w:right w:w="57" w:type="dxa"/>
            </w:tcMar>
            <w:hideMark/>
          </w:tcPr>
          <w:p w14:paraId="6D73D860" w14:textId="77777777" w:rsidR="00176544" w:rsidRPr="005B5D42" w:rsidRDefault="00E11236" w:rsidP="00176544">
            <w:pPr>
              <w:pStyle w:val="Textbody"/>
              <w:spacing w:after="0"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1040CA39" w14:textId="63F8C894" w:rsidR="00176544" w:rsidRPr="005B5D42" w:rsidRDefault="00FD09DB" w:rsidP="00176544">
            <w:pPr>
              <w:pStyle w:val="Textbody"/>
              <w:spacing w:after="0"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r>
      <w:tr w:rsidR="00176544" w:rsidRPr="005B5D42" w14:paraId="7142574E" w14:textId="77777777" w:rsidTr="00303597">
        <w:tc>
          <w:tcPr>
            <w:tcW w:w="621" w:type="dxa"/>
            <w:tcBorders>
              <w:top w:val="nil"/>
              <w:left w:val="single" w:sz="2" w:space="0" w:color="000000"/>
              <w:bottom w:val="single" w:sz="2" w:space="0" w:color="000000"/>
              <w:right w:val="nil"/>
            </w:tcBorders>
            <w:tcMar>
              <w:top w:w="57" w:type="dxa"/>
              <w:left w:w="57" w:type="dxa"/>
              <w:bottom w:w="57" w:type="dxa"/>
              <w:right w:w="57" w:type="dxa"/>
            </w:tcMar>
            <w:hideMark/>
          </w:tcPr>
          <w:p w14:paraId="668D01EB"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10</w:t>
            </w:r>
          </w:p>
        </w:tc>
        <w:tc>
          <w:tcPr>
            <w:tcW w:w="3553" w:type="dxa"/>
            <w:tcBorders>
              <w:top w:val="nil"/>
              <w:left w:val="single" w:sz="2" w:space="0" w:color="000000"/>
              <w:bottom w:val="single" w:sz="2" w:space="0" w:color="000000"/>
              <w:right w:val="nil"/>
            </w:tcBorders>
            <w:tcMar>
              <w:top w:w="57" w:type="dxa"/>
              <w:left w:w="57" w:type="dxa"/>
              <w:bottom w:w="57" w:type="dxa"/>
              <w:right w:w="57" w:type="dxa"/>
            </w:tcMar>
            <w:hideMark/>
          </w:tcPr>
          <w:p w14:paraId="4A8F7926"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Кількість суб’єктів малого підприємництва, що повинні виконати вимоги регулювання, одиниць</w:t>
            </w:r>
          </w:p>
        </w:tc>
        <w:tc>
          <w:tcPr>
            <w:tcW w:w="5601" w:type="dxa"/>
            <w:gridSpan w:val="3"/>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D278C67"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r w:rsidRPr="005B5D42">
              <w:rPr>
                <w:rFonts w:ascii="Times New Roman" w:eastAsia="Times New Roman" w:hAnsi="Times New Roman" w:cs="Times New Roman"/>
                <w:color w:val="auto"/>
                <w:sz w:val="28"/>
                <w:szCs w:val="28"/>
                <w:lang w:val="uk-UA" w:eastAsia="ru-RU" w:bidi="ar-SA"/>
              </w:rPr>
              <w:t>26</w:t>
            </w:r>
          </w:p>
        </w:tc>
      </w:tr>
      <w:tr w:rsidR="00176544" w:rsidRPr="005B5D42" w14:paraId="4291A113" w14:textId="77777777" w:rsidTr="00D76A32">
        <w:tc>
          <w:tcPr>
            <w:tcW w:w="621" w:type="dxa"/>
            <w:tcBorders>
              <w:top w:val="nil"/>
              <w:left w:val="single" w:sz="2" w:space="0" w:color="000000"/>
              <w:bottom w:val="single" w:sz="4" w:space="0" w:color="auto"/>
              <w:right w:val="nil"/>
            </w:tcBorders>
            <w:tcMar>
              <w:top w:w="57" w:type="dxa"/>
              <w:left w:w="57" w:type="dxa"/>
              <w:bottom w:w="57" w:type="dxa"/>
              <w:right w:w="57" w:type="dxa"/>
            </w:tcMar>
            <w:hideMark/>
          </w:tcPr>
          <w:p w14:paraId="191C5056"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11</w:t>
            </w:r>
          </w:p>
        </w:tc>
        <w:tc>
          <w:tcPr>
            <w:tcW w:w="3553" w:type="dxa"/>
            <w:tcBorders>
              <w:top w:val="nil"/>
              <w:left w:val="single" w:sz="2" w:space="0" w:color="000000"/>
              <w:bottom w:val="single" w:sz="4" w:space="0" w:color="auto"/>
              <w:right w:val="nil"/>
            </w:tcBorders>
            <w:tcMar>
              <w:top w:w="57" w:type="dxa"/>
              <w:left w:w="57" w:type="dxa"/>
              <w:bottom w:w="57" w:type="dxa"/>
              <w:right w:w="57" w:type="dxa"/>
            </w:tcMar>
            <w:hideMark/>
          </w:tcPr>
          <w:p w14:paraId="6E42B69A"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Разом, гривень</w:t>
            </w:r>
          </w:p>
        </w:tc>
        <w:tc>
          <w:tcPr>
            <w:tcW w:w="2199" w:type="dxa"/>
            <w:tcBorders>
              <w:top w:val="nil"/>
              <w:left w:val="single" w:sz="2" w:space="0" w:color="000000"/>
              <w:bottom w:val="single" w:sz="4" w:space="0" w:color="auto"/>
              <w:right w:val="nil"/>
            </w:tcBorders>
            <w:tcMar>
              <w:top w:w="57" w:type="dxa"/>
              <w:left w:w="57" w:type="dxa"/>
              <w:bottom w:w="57" w:type="dxa"/>
              <w:right w:w="57" w:type="dxa"/>
            </w:tcMar>
          </w:tcPr>
          <w:p w14:paraId="1064171A" w14:textId="0AF57501" w:rsidR="00176544" w:rsidRPr="005B5D42" w:rsidRDefault="00FD09DB" w:rsidP="00176544">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910</w:t>
            </w:r>
          </w:p>
        </w:tc>
        <w:tc>
          <w:tcPr>
            <w:tcW w:w="1701" w:type="dxa"/>
            <w:tcBorders>
              <w:top w:val="nil"/>
              <w:left w:val="single" w:sz="2" w:space="0" w:color="000000"/>
              <w:bottom w:val="single" w:sz="4" w:space="0" w:color="auto"/>
              <w:right w:val="nil"/>
            </w:tcBorders>
            <w:tcMar>
              <w:top w:w="57" w:type="dxa"/>
              <w:left w:w="57" w:type="dxa"/>
              <w:bottom w:w="57" w:type="dxa"/>
              <w:right w:w="57" w:type="dxa"/>
            </w:tcMar>
          </w:tcPr>
          <w:p w14:paraId="6AD6FC50" w14:textId="77777777" w:rsidR="00176544" w:rsidRPr="005B5D42" w:rsidRDefault="00176544" w:rsidP="00176544">
            <w:pPr>
              <w:pStyle w:val="TableContents"/>
              <w:spacing w:line="240" w:lineRule="auto"/>
              <w:jc w:val="center"/>
              <w:rPr>
                <w:rFonts w:ascii="Times New Roman" w:hAnsi="Times New Roman" w:cs="Times New Roman"/>
                <w:b/>
                <w:color w:val="auto"/>
                <w:sz w:val="28"/>
                <w:szCs w:val="28"/>
                <w:lang w:val="uk-UA"/>
              </w:rPr>
            </w:pPr>
            <w:r w:rsidRPr="005B5D42">
              <w:rPr>
                <w:rFonts w:ascii="Times New Roman" w:hAnsi="Times New Roman" w:cs="Times New Roman"/>
                <w:b/>
                <w:color w:val="auto"/>
                <w:sz w:val="28"/>
                <w:szCs w:val="28"/>
                <w:lang w:val="uk-UA"/>
              </w:rPr>
              <w:t>-</w:t>
            </w:r>
          </w:p>
        </w:tc>
        <w:tc>
          <w:tcPr>
            <w:tcW w:w="1701" w:type="dxa"/>
            <w:tcBorders>
              <w:top w:val="nil"/>
              <w:left w:val="single" w:sz="2" w:space="0" w:color="000000"/>
              <w:bottom w:val="single" w:sz="4" w:space="0" w:color="auto"/>
              <w:right w:val="single" w:sz="2" w:space="0" w:color="000000"/>
            </w:tcBorders>
            <w:tcMar>
              <w:top w:w="57" w:type="dxa"/>
              <w:left w:w="57" w:type="dxa"/>
              <w:bottom w:w="57" w:type="dxa"/>
              <w:right w:w="57" w:type="dxa"/>
            </w:tcMar>
          </w:tcPr>
          <w:p w14:paraId="549A67EC" w14:textId="545D0E75" w:rsidR="00176544" w:rsidRPr="005B5D42" w:rsidRDefault="00FD09DB" w:rsidP="00176544">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910</w:t>
            </w:r>
          </w:p>
        </w:tc>
      </w:tr>
      <w:tr w:rsidR="00176544" w:rsidRPr="005B5D42" w14:paraId="7CE355A9"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DD35A9"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12</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60737B" w14:textId="77777777" w:rsidR="00176544" w:rsidRPr="005B5D42" w:rsidRDefault="00176544" w:rsidP="00176544">
            <w:pPr>
              <w:widowControl/>
              <w:tabs>
                <w:tab w:val="left" w:pos="851"/>
              </w:tabs>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Процедури організації виконання вимог регулювання, а саме: </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3AFC6B"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F25A54"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8030F8"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p>
        </w:tc>
      </w:tr>
      <w:tr w:rsidR="00176544" w:rsidRPr="005B5D42" w14:paraId="32CFDE75"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5A1DBF"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12.1</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33EAD8" w14:textId="77777777" w:rsidR="00176544" w:rsidRPr="00F3378B" w:rsidRDefault="00176544" w:rsidP="00176544">
            <w:pPr>
              <w:pStyle w:val="Standard"/>
              <w:spacing w:line="240" w:lineRule="auto"/>
              <w:rPr>
                <w:rFonts w:ascii="Times New Roman" w:eastAsia="Times New Roman" w:hAnsi="Times New Roman" w:cs="Times New Roman"/>
                <w:color w:val="auto"/>
                <w:sz w:val="28"/>
                <w:szCs w:val="28"/>
                <w:lang w:val="uk-UA" w:eastAsia="ru-RU" w:bidi="ar-SA"/>
              </w:rPr>
            </w:pPr>
            <w:r w:rsidRPr="00F3378B">
              <w:rPr>
                <w:rFonts w:ascii="Times New Roman" w:eastAsia="Times New Roman" w:hAnsi="Times New Roman" w:cs="Times New Roman"/>
                <w:color w:val="auto"/>
                <w:sz w:val="28"/>
                <w:szCs w:val="28"/>
                <w:lang w:val="uk-UA" w:eastAsia="ru-RU" w:bidi="ar-SA"/>
              </w:rPr>
              <w:t>витрати на отримання адміністративних послуг:</w:t>
            </w:r>
          </w:p>
          <w:p w14:paraId="06C56518" w14:textId="77777777" w:rsidR="00176544" w:rsidRPr="00F3378B" w:rsidRDefault="00176544" w:rsidP="00176544">
            <w:pPr>
              <w:widowControl/>
              <w:tabs>
                <w:tab w:val="left" w:pos="851"/>
              </w:tabs>
              <w:rPr>
                <w:rFonts w:ascii="Times New Roman" w:hAnsi="Times New Roman" w:cs="Times New Roman"/>
                <w:color w:val="auto"/>
                <w:sz w:val="28"/>
                <w:szCs w:val="28"/>
              </w:rPr>
            </w:pPr>
            <w:r w:rsidRPr="00F3378B">
              <w:rPr>
                <w:rFonts w:ascii="Times New Roman" w:hAnsi="Times New Roman" w:cs="Times New Roman"/>
                <w:color w:val="auto"/>
                <w:sz w:val="28"/>
                <w:szCs w:val="28"/>
                <w:lang w:eastAsia="ru-RU"/>
              </w:rPr>
              <w:t>отримання грифа</w:t>
            </w:r>
          </w:p>
          <w:p w14:paraId="5DC410AD" w14:textId="4CFC9C0C" w:rsidR="00176544" w:rsidRPr="00F3378B" w:rsidRDefault="00176544" w:rsidP="000C2DD8">
            <w:pPr>
              <w:widowControl/>
              <w:tabs>
                <w:tab w:val="left" w:pos="851"/>
              </w:tabs>
              <w:rPr>
                <w:rFonts w:ascii="Times New Roman" w:hAnsi="Times New Roman" w:cs="Times New Roman"/>
                <w:color w:val="auto"/>
                <w:sz w:val="28"/>
                <w:szCs w:val="28"/>
              </w:rPr>
            </w:pPr>
            <w:r w:rsidRPr="00F3378B">
              <w:rPr>
                <w:rFonts w:ascii="Times New Roman" w:hAnsi="Times New Roman" w:cs="Times New Roman"/>
                <w:color w:val="auto"/>
                <w:sz w:val="28"/>
                <w:szCs w:val="28"/>
                <w:lang w:eastAsia="ru-RU"/>
              </w:rPr>
              <w:t xml:space="preserve">Формула: середня кількості об’єктів грифування </w:t>
            </w:r>
            <w:r w:rsidR="00FD09DB">
              <w:rPr>
                <w:rFonts w:ascii="Times New Roman" w:hAnsi="Times New Roman" w:cs="Times New Roman"/>
                <w:color w:val="auto"/>
                <w:sz w:val="28"/>
                <w:szCs w:val="28"/>
                <w:lang w:eastAsia="ru-RU"/>
              </w:rPr>
              <w:t xml:space="preserve">(6 прим.) </w:t>
            </w:r>
            <w:r w:rsidRPr="00F3378B">
              <w:rPr>
                <w:rFonts w:ascii="Times New Roman" w:hAnsi="Times New Roman" w:cs="Times New Roman"/>
                <w:color w:val="auto"/>
                <w:sz w:val="28"/>
                <w:szCs w:val="28"/>
                <w:lang w:eastAsia="ru-RU"/>
              </w:rPr>
              <w:t>Х вартість платних п</w:t>
            </w:r>
            <w:r w:rsidR="00FD09DB">
              <w:rPr>
                <w:rFonts w:ascii="Times New Roman" w:hAnsi="Times New Roman" w:cs="Times New Roman"/>
                <w:color w:val="auto"/>
                <w:sz w:val="28"/>
                <w:szCs w:val="28"/>
                <w:lang w:eastAsia="ru-RU"/>
              </w:rPr>
              <w:t>ослуг з проведення експертизи (4</w:t>
            </w:r>
            <w:r w:rsidRPr="00F3378B">
              <w:rPr>
                <w:rFonts w:ascii="Times New Roman" w:hAnsi="Times New Roman" w:cs="Times New Roman"/>
                <w:color w:val="auto"/>
                <w:sz w:val="28"/>
                <w:szCs w:val="28"/>
                <w:lang w:eastAsia="ru-RU"/>
              </w:rPr>
              <w:t xml:space="preserve"> експерти по </w:t>
            </w:r>
            <w:r w:rsidR="000C2DD8">
              <w:rPr>
                <w:rFonts w:ascii="Times New Roman" w:hAnsi="Times New Roman" w:cs="Times New Roman"/>
                <w:color w:val="auto"/>
                <w:sz w:val="28"/>
                <w:szCs w:val="28"/>
                <w:lang w:eastAsia="ru-RU"/>
              </w:rPr>
              <w:t>4</w:t>
            </w:r>
            <w:r w:rsidRPr="00F3378B">
              <w:rPr>
                <w:rFonts w:ascii="Times New Roman" w:hAnsi="Times New Roman" w:cs="Times New Roman"/>
                <w:color w:val="auto"/>
                <w:sz w:val="28"/>
                <w:szCs w:val="28"/>
                <w:lang w:eastAsia="ru-RU"/>
              </w:rPr>
              <w:t>000 грн)</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5C09736" w14:textId="2CFA1B2C" w:rsidR="007F363A" w:rsidRPr="000C2DD8" w:rsidRDefault="00FF35F6" w:rsidP="00F3378B">
            <w:pPr>
              <w:pStyle w:val="Textbody"/>
              <w:spacing w:after="0" w:line="240" w:lineRule="auto"/>
              <w:jc w:val="center"/>
              <w:rPr>
                <w:rFonts w:ascii="Times New Roman" w:eastAsia="Times New Roman" w:hAnsi="Times New Roman" w:cs="Times New Roman"/>
                <w:color w:val="auto"/>
                <w:sz w:val="28"/>
                <w:szCs w:val="28"/>
                <w:highlight w:val="cyan"/>
                <w:lang w:val="uk-UA" w:eastAsia="ru-RU" w:bidi="ar-SA"/>
              </w:rPr>
            </w:pPr>
            <w:r w:rsidRPr="00FF35F6">
              <w:rPr>
                <w:rFonts w:ascii="Times New Roman" w:eastAsia="Arial Unicode MS" w:hAnsi="Times New Roman" w:cs="Times New Roman"/>
                <w:color w:val="auto"/>
                <w:kern w:val="0"/>
                <w:sz w:val="28"/>
                <w:szCs w:val="28"/>
                <w:lang w:val="uk-UA" w:eastAsia="ru-RU" w:bidi="uk-UA"/>
              </w:rPr>
              <w:t>96000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75CEB5" w14:textId="27BB3248" w:rsidR="00176544" w:rsidRPr="000C2DD8" w:rsidRDefault="00FF35F6" w:rsidP="00176544">
            <w:pPr>
              <w:pStyle w:val="Textbody"/>
              <w:spacing w:after="0" w:line="240" w:lineRule="auto"/>
              <w:jc w:val="center"/>
              <w:rPr>
                <w:rFonts w:ascii="Times New Roman" w:hAnsi="Times New Roman" w:cs="Times New Roman"/>
                <w:color w:val="auto"/>
                <w:sz w:val="28"/>
                <w:szCs w:val="28"/>
                <w:highlight w:val="cyan"/>
                <w:lang w:val="uk-UA"/>
              </w:rPr>
            </w:pPr>
            <w:r w:rsidRPr="00FF35F6">
              <w:rPr>
                <w:rFonts w:ascii="Times New Roman" w:eastAsia="Arial Unicode MS" w:hAnsi="Times New Roman" w:cs="Times New Roman"/>
                <w:color w:val="auto"/>
                <w:kern w:val="0"/>
                <w:sz w:val="28"/>
                <w:szCs w:val="28"/>
                <w:lang w:val="uk-UA" w:eastAsia="ru-RU" w:bidi="uk-UA"/>
              </w:rPr>
              <w:t>96000</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87B24C" w14:textId="3447746D" w:rsidR="00176544" w:rsidRPr="000C2DD8" w:rsidRDefault="00C62106" w:rsidP="00176544">
            <w:pPr>
              <w:pStyle w:val="Textbody"/>
              <w:spacing w:after="0" w:line="240" w:lineRule="auto"/>
              <w:jc w:val="center"/>
              <w:rPr>
                <w:rFonts w:ascii="Times New Roman" w:hAnsi="Times New Roman" w:cs="Times New Roman"/>
                <w:color w:val="auto"/>
                <w:sz w:val="28"/>
                <w:szCs w:val="28"/>
                <w:highlight w:val="cyan"/>
                <w:lang w:val="uk-UA"/>
              </w:rPr>
            </w:pPr>
            <w:r w:rsidRPr="00C62106">
              <w:rPr>
                <w:rFonts w:ascii="Times New Roman" w:eastAsia="Arial Unicode MS" w:hAnsi="Times New Roman" w:cs="Times New Roman"/>
                <w:color w:val="auto"/>
                <w:kern w:val="0"/>
                <w:sz w:val="28"/>
                <w:szCs w:val="28"/>
                <w:lang w:val="uk-UA" w:eastAsia="ru-RU" w:bidi="uk-UA"/>
              </w:rPr>
              <w:t>288000</w:t>
            </w:r>
            <w:r w:rsidR="00536492" w:rsidRPr="00C62106">
              <w:rPr>
                <w:rFonts w:ascii="Times New Roman" w:eastAsia="Arial Unicode MS" w:hAnsi="Times New Roman" w:cs="Times New Roman"/>
                <w:color w:val="auto"/>
                <w:kern w:val="0"/>
                <w:sz w:val="28"/>
                <w:szCs w:val="28"/>
                <w:lang w:val="uk-UA" w:eastAsia="ru-RU" w:bidi="uk-UA"/>
              </w:rPr>
              <w:t xml:space="preserve"> </w:t>
            </w:r>
          </w:p>
        </w:tc>
      </w:tr>
      <w:tr w:rsidR="00176544" w:rsidRPr="005B5D42" w14:paraId="30C5BA09"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9607F7"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13</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BC8A49"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 xml:space="preserve">Процедури офіційного </w:t>
            </w:r>
            <w:r w:rsidRPr="005B5D42">
              <w:rPr>
                <w:rFonts w:ascii="Times New Roman" w:hAnsi="Times New Roman" w:cs="Times New Roman"/>
                <w:color w:val="auto"/>
                <w:sz w:val="28"/>
                <w:szCs w:val="28"/>
                <w:lang w:val="uk-UA"/>
              </w:rPr>
              <w:lastRenderedPageBreak/>
              <w:t>звітування</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D120096"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lastRenderedPageBreak/>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AD7441"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 xml:space="preserve">не </w:t>
            </w:r>
            <w:r w:rsidRPr="005B5D42">
              <w:rPr>
                <w:rFonts w:ascii="Times New Roman" w:hAnsi="Times New Roman" w:cs="Times New Roman"/>
                <w:color w:val="auto"/>
                <w:sz w:val="28"/>
                <w:szCs w:val="28"/>
                <w:lang w:eastAsia="ru-RU"/>
              </w:rPr>
              <w:lastRenderedPageBreak/>
              <w:t>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7519B76"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lastRenderedPageBreak/>
              <w:t xml:space="preserve">не </w:t>
            </w:r>
            <w:r w:rsidRPr="005B5D42">
              <w:rPr>
                <w:rFonts w:ascii="Times New Roman" w:hAnsi="Times New Roman" w:cs="Times New Roman"/>
                <w:color w:val="auto"/>
                <w:sz w:val="28"/>
                <w:szCs w:val="28"/>
                <w:lang w:eastAsia="ru-RU"/>
              </w:rPr>
              <w:lastRenderedPageBreak/>
              <w:t>передбачені</w:t>
            </w:r>
          </w:p>
        </w:tc>
      </w:tr>
      <w:tr w:rsidR="00176544" w:rsidRPr="005B5D42" w14:paraId="1757EBC2"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EBFA4"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lastRenderedPageBreak/>
              <w:t>14</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8ABE4A"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Процедури щодо забезпечення процесу перевірок</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6B2C9D8"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3F61659"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2C4149E"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r>
      <w:tr w:rsidR="00176544" w:rsidRPr="005B5D42" w14:paraId="7C93E4A4"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FC3CB5"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15</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B1AD51"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Кількість суб’єктів малого підприємництва, що повинні виконати вимоги регулювання, одиниць</w:t>
            </w:r>
          </w:p>
        </w:tc>
        <w:tc>
          <w:tcPr>
            <w:tcW w:w="5601"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52D3CA" w14:textId="77777777" w:rsidR="00176544" w:rsidRPr="005B5D42" w:rsidRDefault="00176544" w:rsidP="00176544">
            <w:pPr>
              <w:pStyle w:val="Textbody"/>
              <w:spacing w:after="0" w:line="240" w:lineRule="auto"/>
              <w:jc w:val="center"/>
              <w:rPr>
                <w:rFonts w:ascii="Times New Roman" w:hAnsi="Times New Roman" w:cs="Times New Roman"/>
                <w:color w:val="auto"/>
                <w:sz w:val="28"/>
                <w:szCs w:val="28"/>
                <w:lang w:val="uk-UA"/>
              </w:rPr>
            </w:pPr>
            <w:r w:rsidRPr="005B5D42">
              <w:rPr>
                <w:rFonts w:ascii="Times New Roman" w:eastAsia="Times New Roman" w:hAnsi="Times New Roman" w:cs="Times New Roman"/>
                <w:color w:val="auto"/>
                <w:sz w:val="28"/>
                <w:szCs w:val="28"/>
                <w:lang w:val="uk-UA" w:eastAsia="ru-RU" w:bidi="ar-SA"/>
              </w:rPr>
              <w:t>26</w:t>
            </w:r>
          </w:p>
        </w:tc>
      </w:tr>
      <w:tr w:rsidR="00176544" w:rsidRPr="005B5D42" w14:paraId="01D85265"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B755DF"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16</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466343D"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Разом, гривень</w:t>
            </w:r>
          </w:p>
        </w:tc>
        <w:tc>
          <w:tcPr>
            <w:tcW w:w="2199" w:type="dxa"/>
            <w:tcBorders>
              <w:top w:val="single" w:sz="4" w:space="0" w:color="auto"/>
              <w:left w:val="single" w:sz="4" w:space="0" w:color="auto"/>
              <w:bottom w:val="single" w:sz="4" w:space="0" w:color="auto"/>
              <w:right w:val="single" w:sz="4" w:space="0" w:color="auto"/>
            </w:tcBorders>
            <w:shd w:val="clear" w:color="000000" w:fill="FFFFFF" w:themeFill="background1"/>
            <w:tcMar>
              <w:top w:w="57" w:type="dxa"/>
              <w:left w:w="57" w:type="dxa"/>
              <w:bottom w:w="57" w:type="dxa"/>
              <w:right w:w="57" w:type="dxa"/>
            </w:tcMar>
            <w:vAlign w:val="center"/>
          </w:tcPr>
          <w:p w14:paraId="7FEED508" w14:textId="346F937B" w:rsidR="00176544" w:rsidRPr="005B5D42" w:rsidRDefault="00C62106" w:rsidP="00176544">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2496000</w:t>
            </w:r>
            <w:r w:rsidR="00536492">
              <w:rPr>
                <w:rFonts w:ascii="Times New Roman" w:hAnsi="Times New Roman" w:cs="Times New Roman"/>
                <w:b/>
                <w:color w:val="auto"/>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tcMar>
              <w:top w:w="57" w:type="dxa"/>
              <w:left w:w="57" w:type="dxa"/>
              <w:bottom w:w="57" w:type="dxa"/>
              <w:right w:w="57" w:type="dxa"/>
            </w:tcMar>
            <w:vAlign w:val="center"/>
          </w:tcPr>
          <w:p w14:paraId="086FA20D" w14:textId="49E36772" w:rsidR="00176544" w:rsidRPr="005B5D42" w:rsidRDefault="00C62106" w:rsidP="00176544">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2496000</w:t>
            </w:r>
          </w:p>
        </w:tc>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tcMar>
              <w:top w:w="57" w:type="dxa"/>
              <w:left w:w="57" w:type="dxa"/>
              <w:bottom w:w="57" w:type="dxa"/>
              <w:right w:w="57" w:type="dxa"/>
            </w:tcMar>
            <w:vAlign w:val="center"/>
          </w:tcPr>
          <w:p w14:paraId="3DA86FDD" w14:textId="25318A9F" w:rsidR="00176544" w:rsidRPr="005B5D42" w:rsidRDefault="00C62106" w:rsidP="00C62106">
            <w:pPr>
              <w:pStyle w:val="Textbody"/>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7</w:t>
            </w:r>
            <w:r w:rsidR="00536492">
              <w:rPr>
                <w:rFonts w:ascii="Times New Roman" w:hAnsi="Times New Roman" w:cs="Times New Roman"/>
                <w:b/>
                <w:color w:val="auto"/>
                <w:sz w:val="28"/>
                <w:szCs w:val="28"/>
                <w:lang w:val="uk-UA"/>
              </w:rPr>
              <w:t> </w:t>
            </w:r>
            <w:r>
              <w:rPr>
                <w:rFonts w:ascii="Times New Roman" w:hAnsi="Times New Roman" w:cs="Times New Roman"/>
                <w:b/>
                <w:color w:val="auto"/>
                <w:sz w:val="28"/>
                <w:szCs w:val="28"/>
                <w:lang w:val="uk-UA"/>
              </w:rPr>
              <w:t>488</w:t>
            </w:r>
            <w:r w:rsidR="00536492">
              <w:rPr>
                <w:rFonts w:ascii="Times New Roman" w:hAnsi="Times New Roman" w:cs="Times New Roman"/>
                <w:b/>
                <w:color w:val="auto"/>
                <w:sz w:val="28"/>
                <w:szCs w:val="28"/>
                <w:lang w:val="uk-UA"/>
              </w:rPr>
              <w:t> </w:t>
            </w:r>
            <w:r w:rsidR="00E11236" w:rsidRPr="005B5D42">
              <w:rPr>
                <w:rFonts w:ascii="Times New Roman" w:hAnsi="Times New Roman" w:cs="Times New Roman"/>
                <w:b/>
                <w:color w:val="auto"/>
                <w:sz w:val="28"/>
                <w:szCs w:val="28"/>
                <w:lang w:val="uk-UA"/>
              </w:rPr>
              <w:t>000</w:t>
            </w:r>
            <w:r w:rsidR="00536492">
              <w:rPr>
                <w:rFonts w:ascii="Times New Roman" w:hAnsi="Times New Roman" w:cs="Times New Roman"/>
                <w:b/>
                <w:color w:val="auto"/>
                <w:sz w:val="28"/>
                <w:szCs w:val="28"/>
                <w:lang w:val="uk-UA"/>
              </w:rPr>
              <w:t xml:space="preserve"> </w:t>
            </w:r>
          </w:p>
        </w:tc>
      </w:tr>
      <w:tr w:rsidR="00176544" w:rsidRPr="005B5D42" w14:paraId="35FD5B9A"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DDAFC0"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17</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AC4865"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Інші процедури</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5622DE6"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228796EA"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6B557FD"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r>
      <w:tr w:rsidR="00176544" w:rsidRPr="005B5D42" w14:paraId="56E5C282"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B002DA"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18</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6A5238"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Кількість суб’єктів малого підприємництва, що повинні виконати вимоги регулювання, одиниць</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3E0ECD5"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6EA93F3"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03AB2AF"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r>
      <w:tr w:rsidR="00176544" w:rsidRPr="005B5D42" w14:paraId="63C091F8"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63D463" w14:textId="77777777" w:rsidR="00176544" w:rsidRPr="005B5D42" w:rsidRDefault="00176544" w:rsidP="00176544">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19</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D7A7AA" w14:textId="77777777" w:rsidR="00176544" w:rsidRPr="005B5D42" w:rsidRDefault="00176544" w:rsidP="00176544">
            <w:pPr>
              <w:pStyle w:val="Standard"/>
              <w:spacing w:line="240" w:lineRule="auto"/>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Разом, гривень</w:t>
            </w:r>
          </w:p>
        </w:tc>
        <w:tc>
          <w:tcPr>
            <w:tcW w:w="21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B480C75"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12CD55"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A5BEDD9" w14:textId="77777777" w:rsidR="00176544" w:rsidRPr="005B5D42" w:rsidRDefault="00176544" w:rsidP="00176544">
            <w:pPr>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t>не передбачені</w:t>
            </w:r>
          </w:p>
        </w:tc>
      </w:tr>
      <w:tr w:rsidR="00E11236" w:rsidRPr="005B5D42" w14:paraId="48A9EE42" w14:textId="77777777" w:rsidTr="00D76A32">
        <w:tc>
          <w:tcPr>
            <w:tcW w:w="62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ACC5C3" w14:textId="77777777" w:rsidR="00E11236" w:rsidRPr="005B5D42" w:rsidRDefault="00E11236" w:rsidP="00E11236">
            <w:pPr>
              <w:pStyle w:val="TableContents"/>
              <w:spacing w:line="240" w:lineRule="auto"/>
              <w:jc w:val="center"/>
              <w:rPr>
                <w:rFonts w:ascii="Times New Roman" w:hAnsi="Times New Roman" w:cs="Times New Roman"/>
                <w:color w:val="auto"/>
                <w:sz w:val="28"/>
                <w:szCs w:val="28"/>
                <w:lang w:val="uk-UA"/>
              </w:rPr>
            </w:pPr>
            <w:r w:rsidRPr="005B5D42">
              <w:rPr>
                <w:rFonts w:ascii="Times New Roman" w:hAnsi="Times New Roman" w:cs="Times New Roman"/>
                <w:color w:val="auto"/>
                <w:sz w:val="28"/>
                <w:szCs w:val="28"/>
                <w:lang w:val="uk-UA"/>
              </w:rPr>
              <w:t>20</w:t>
            </w:r>
          </w:p>
        </w:tc>
        <w:tc>
          <w:tcPr>
            <w:tcW w:w="35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2BAE8C" w14:textId="77777777" w:rsidR="00E11236" w:rsidRPr="005B5D42" w:rsidRDefault="00E11236" w:rsidP="00E11236">
            <w:pPr>
              <w:pStyle w:val="Standard"/>
              <w:spacing w:line="240" w:lineRule="auto"/>
              <w:rPr>
                <w:rFonts w:ascii="Times New Roman" w:hAnsi="Times New Roman" w:cs="Times New Roman"/>
                <w:b/>
                <w:color w:val="auto"/>
                <w:sz w:val="28"/>
                <w:szCs w:val="28"/>
                <w:lang w:val="uk-UA"/>
              </w:rPr>
            </w:pPr>
            <w:r w:rsidRPr="005B5D42">
              <w:rPr>
                <w:rFonts w:ascii="Times New Roman" w:hAnsi="Times New Roman" w:cs="Times New Roman"/>
                <w:b/>
                <w:color w:val="auto"/>
                <w:sz w:val="28"/>
                <w:szCs w:val="28"/>
                <w:lang w:val="uk-UA"/>
              </w:rPr>
              <w:t>Сумарно, гривень</w:t>
            </w:r>
          </w:p>
        </w:tc>
        <w:tc>
          <w:tcPr>
            <w:tcW w:w="219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tcPr>
          <w:p w14:paraId="5ED3E921" w14:textId="5DD8FEB4" w:rsidR="00E11236" w:rsidRPr="00026D62" w:rsidRDefault="00C62106" w:rsidP="00E11236">
            <w:pPr>
              <w:widowControl/>
              <w:jc w:val="center"/>
              <w:rPr>
                <w:rFonts w:ascii="Times New Roman" w:eastAsia="Times New Roman" w:hAnsi="Times New Roman" w:cs="Times New Roman"/>
                <w:b/>
                <w:sz w:val="28"/>
                <w:szCs w:val="28"/>
                <w:lang w:bidi="ar-SA"/>
              </w:rPr>
            </w:pPr>
            <w:r>
              <w:rPr>
                <w:rFonts w:ascii="Times New Roman" w:hAnsi="Times New Roman" w:cs="Times New Roman"/>
                <w:b/>
                <w:sz w:val="28"/>
                <w:szCs w:val="28"/>
              </w:rPr>
              <w:t>2531334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tcPr>
          <w:p w14:paraId="02A380A4" w14:textId="0F55CAAF" w:rsidR="00E11236" w:rsidRPr="00026D62" w:rsidRDefault="00C62106" w:rsidP="00E11236">
            <w:pPr>
              <w:jc w:val="center"/>
              <w:rPr>
                <w:rFonts w:ascii="Times New Roman" w:hAnsi="Times New Roman" w:cs="Times New Roman"/>
                <w:b/>
                <w:sz w:val="28"/>
                <w:szCs w:val="28"/>
              </w:rPr>
            </w:pPr>
            <w:r>
              <w:rPr>
                <w:rFonts w:ascii="Times New Roman" w:hAnsi="Times New Roman" w:cs="Times New Roman"/>
                <w:b/>
                <w:sz w:val="28"/>
                <w:szCs w:val="28"/>
              </w:rPr>
              <w:t>2530424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bottom"/>
          </w:tcPr>
          <w:p w14:paraId="558ACB66" w14:textId="71933C12" w:rsidR="00E11236" w:rsidRPr="00026D62" w:rsidRDefault="00C62106" w:rsidP="00E11236">
            <w:pPr>
              <w:jc w:val="center"/>
              <w:rPr>
                <w:rFonts w:ascii="Times New Roman" w:hAnsi="Times New Roman" w:cs="Times New Roman"/>
                <w:b/>
                <w:sz w:val="28"/>
                <w:szCs w:val="28"/>
              </w:rPr>
            </w:pPr>
            <w:r>
              <w:rPr>
                <w:rFonts w:ascii="Times New Roman" w:hAnsi="Times New Roman" w:cs="Times New Roman"/>
                <w:b/>
                <w:sz w:val="28"/>
                <w:szCs w:val="28"/>
              </w:rPr>
              <w:t>7594002</w:t>
            </w:r>
          </w:p>
        </w:tc>
      </w:tr>
    </w:tbl>
    <w:p w14:paraId="3A264187" w14:textId="52958A64" w:rsidR="008F3462" w:rsidRDefault="008F3462" w:rsidP="002766D1">
      <w:pPr>
        <w:pStyle w:val="Textbody"/>
        <w:spacing w:after="0" w:line="240" w:lineRule="auto"/>
        <w:rPr>
          <w:rFonts w:ascii="Times New Roman" w:hAnsi="Times New Roman" w:cs="Times New Roman"/>
          <w:color w:val="auto"/>
          <w:sz w:val="28"/>
          <w:szCs w:val="28"/>
          <w:lang w:val="uk-UA"/>
        </w:rPr>
      </w:pPr>
    </w:p>
    <w:p w14:paraId="510021AA" w14:textId="77777777" w:rsidR="00847D02" w:rsidRPr="005B5D42" w:rsidRDefault="00847D02" w:rsidP="002766D1">
      <w:pPr>
        <w:pStyle w:val="Textbody"/>
        <w:spacing w:after="0" w:line="240" w:lineRule="auto"/>
        <w:rPr>
          <w:rFonts w:ascii="Times New Roman" w:hAnsi="Times New Roman" w:cs="Times New Roman"/>
          <w:color w:val="auto"/>
          <w:sz w:val="28"/>
          <w:szCs w:val="28"/>
          <w:lang w:val="uk-UA"/>
        </w:rPr>
      </w:pPr>
    </w:p>
    <w:p w14:paraId="68ACB2EE"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Бюджетні витрати на адміністрування регулювання суб'єктів малого підприємництва</w:t>
      </w:r>
    </w:p>
    <w:p w14:paraId="44593AF7"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p w14:paraId="2E37DBCA" w14:textId="77777777" w:rsidR="0099112E" w:rsidRPr="005B5D42" w:rsidRDefault="0099112E" w:rsidP="002766D1">
      <w:pPr>
        <w:widowControl/>
        <w:tabs>
          <w:tab w:val="left" w:pos="851"/>
        </w:tabs>
        <w:ind w:firstLine="709"/>
        <w:jc w:val="both"/>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2FF7A7DB" w14:textId="77777777" w:rsidR="0099112E" w:rsidRPr="005B5D42" w:rsidRDefault="0099112E" w:rsidP="002766D1">
      <w:pPr>
        <w:widowControl/>
        <w:tabs>
          <w:tab w:val="left" w:pos="851"/>
        </w:tabs>
        <w:ind w:firstLine="709"/>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Державний орган, для якого здійснюється розрахунок вартості адміністрування регулювання:</w:t>
      </w:r>
    </w:p>
    <w:p w14:paraId="571243EC" w14:textId="77777777" w:rsidR="00E11236" w:rsidRPr="005B5D42" w:rsidRDefault="00E11236" w:rsidP="002766D1">
      <w:pPr>
        <w:widowControl/>
        <w:tabs>
          <w:tab w:val="left" w:pos="851"/>
        </w:tabs>
        <w:jc w:val="both"/>
        <w:rPr>
          <w:rFonts w:ascii="Times New Roman" w:eastAsia="Times New Roman" w:hAnsi="Times New Roman" w:cs="Times New Roman"/>
          <w:color w:val="auto"/>
          <w:sz w:val="28"/>
          <w:szCs w:val="28"/>
          <w:lang w:eastAsia="ru-RU" w:bidi="ar-SA"/>
        </w:rPr>
      </w:pPr>
    </w:p>
    <w:p w14:paraId="78DAF7DD" w14:textId="77777777" w:rsidR="00F7177F" w:rsidRPr="005B5D42" w:rsidRDefault="00F7177F"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hAnsi="Times New Roman" w:cs="Times New Roman"/>
          <w:color w:val="auto"/>
          <w:sz w:val="28"/>
          <w:szCs w:val="28"/>
        </w:rPr>
        <w:t>Установа, що належить до сфери його управління</w:t>
      </w:r>
      <w:r w:rsidRPr="005B5D42">
        <w:rPr>
          <w:rFonts w:ascii="Times New Roman" w:eastAsia="Times New Roman" w:hAnsi="Times New Roman" w:cs="Times New Roman"/>
          <w:color w:val="auto"/>
          <w:sz w:val="28"/>
          <w:szCs w:val="28"/>
          <w:lang w:eastAsia="ru-RU" w:bidi="ar-SA"/>
        </w:rPr>
        <w:t xml:space="preserve"> </w:t>
      </w:r>
    </w:p>
    <w:p w14:paraId="0363E4E1"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Міністерств</w:t>
      </w:r>
      <w:r w:rsidR="00F7177F" w:rsidRPr="005B5D42">
        <w:rPr>
          <w:rFonts w:ascii="Times New Roman" w:eastAsia="Times New Roman" w:hAnsi="Times New Roman" w:cs="Times New Roman"/>
          <w:color w:val="auto"/>
          <w:sz w:val="28"/>
          <w:szCs w:val="28"/>
          <w:lang w:eastAsia="ru-RU" w:bidi="ar-SA"/>
        </w:rPr>
        <w:t>а</w:t>
      </w:r>
      <w:r w:rsidRPr="005B5D42">
        <w:rPr>
          <w:rFonts w:ascii="Times New Roman" w:eastAsia="Times New Roman" w:hAnsi="Times New Roman" w:cs="Times New Roman"/>
          <w:color w:val="auto"/>
          <w:sz w:val="28"/>
          <w:szCs w:val="28"/>
          <w:lang w:eastAsia="ru-RU" w:bidi="ar-SA"/>
        </w:rPr>
        <w:t xml:space="preserve"> освіти і науки України </w:t>
      </w:r>
    </w:p>
    <w:p w14:paraId="2A504E80" w14:textId="77777777" w:rsidR="00B87F67" w:rsidRPr="005B5D42" w:rsidRDefault="00B87F67" w:rsidP="002766D1">
      <w:pPr>
        <w:widowControl/>
        <w:tabs>
          <w:tab w:val="left" w:pos="851"/>
        </w:tabs>
        <w:jc w:val="center"/>
        <w:rPr>
          <w:rFonts w:ascii="Times New Roman" w:eastAsia="Times New Roman" w:hAnsi="Times New Roman" w:cs="Times New Roman"/>
          <w:color w:val="auto"/>
          <w:sz w:val="28"/>
          <w:szCs w:val="28"/>
          <w:lang w:eastAsia="ru-RU" w:bidi="ar-SA"/>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5"/>
        <w:gridCol w:w="1185"/>
        <w:gridCol w:w="1517"/>
        <w:gridCol w:w="1329"/>
        <w:gridCol w:w="1423"/>
        <w:gridCol w:w="1783"/>
      </w:tblGrid>
      <w:tr w:rsidR="00B938CE" w:rsidRPr="005B5D42" w14:paraId="5105223B"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65E05845"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Процедура регулювання суб'єктів малого підприємництва </w:t>
            </w:r>
            <w:r w:rsidRPr="005B5D42">
              <w:rPr>
                <w:rFonts w:ascii="Times New Roman" w:eastAsia="Times New Roman" w:hAnsi="Times New Roman" w:cs="Times New Roman"/>
                <w:color w:val="auto"/>
                <w:sz w:val="28"/>
                <w:szCs w:val="28"/>
                <w:lang w:eastAsia="ru-RU" w:bidi="ar-SA"/>
              </w:rPr>
              <w:lastRenderedPageBreak/>
              <w:t>(розрахунок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6AA72BC0"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Планові витрати часу на процеду</w:t>
            </w:r>
            <w:r w:rsidRPr="005B5D42">
              <w:rPr>
                <w:rFonts w:ascii="Times New Roman" w:eastAsia="Times New Roman" w:hAnsi="Times New Roman" w:cs="Times New Roman"/>
                <w:color w:val="auto"/>
                <w:sz w:val="28"/>
                <w:szCs w:val="28"/>
                <w:lang w:eastAsia="ru-RU" w:bidi="ar-SA"/>
              </w:rPr>
              <w:lastRenderedPageBreak/>
              <w:t>ру</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2A46590A"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 xml:space="preserve">Вартість часу співробітника </w:t>
            </w:r>
            <w:r w:rsidRPr="005B5D42">
              <w:rPr>
                <w:rFonts w:ascii="Times New Roman" w:eastAsia="Times New Roman" w:hAnsi="Times New Roman" w:cs="Times New Roman"/>
                <w:color w:val="auto"/>
                <w:sz w:val="28"/>
                <w:szCs w:val="28"/>
                <w:lang w:eastAsia="ru-RU" w:bidi="ar-SA"/>
              </w:rPr>
              <w:lastRenderedPageBreak/>
              <w:t>(заробітна плата)</w:t>
            </w:r>
            <w:r w:rsidR="006B2631" w:rsidRPr="005B5D42">
              <w:rPr>
                <w:rStyle w:val="af1"/>
                <w:rFonts w:ascii="Times New Roman" w:eastAsia="Times New Roman" w:hAnsi="Times New Roman" w:cs="Times New Roman"/>
                <w:color w:val="auto"/>
                <w:sz w:val="28"/>
                <w:szCs w:val="28"/>
                <w:lang w:eastAsia="ru-RU" w:bidi="ar-SA"/>
              </w:rPr>
              <w:footnoteReference w:id="2"/>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67D2AAE0"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 xml:space="preserve">Оцінка кількості процедур за рік, що </w:t>
            </w:r>
            <w:r w:rsidRPr="005B5D42">
              <w:rPr>
                <w:rFonts w:ascii="Times New Roman" w:eastAsia="Times New Roman" w:hAnsi="Times New Roman" w:cs="Times New Roman"/>
                <w:color w:val="auto"/>
                <w:sz w:val="28"/>
                <w:szCs w:val="28"/>
                <w:lang w:eastAsia="ru-RU" w:bidi="ar-SA"/>
              </w:rPr>
              <w:lastRenderedPageBreak/>
              <w:t>припадають на одного суб'єкта</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17F22FD7"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 xml:space="preserve">Оцінка кількості суб'єктів, що </w:t>
            </w:r>
            <w:r w:rsidRPr="005B5D42">
              <w:rPr>
                <w:rFonts w:ascii="Times New Roman" w:eastAsia="Times New Roman" w:hAnsi="Times New Roman" w:cs="Times New Roman"/>
                <w:color w:val="auto"/>
                <w:sz w:val="28"/>
                <w:szCs w:val="28"/>
                <w:lang w:eastAsia="ru-RU" w:bidi="ar-SA"/>
              </w:rPr>
              <w:lastRenderedPageBreak/>
              <w:t>підпадають під дію процедури регулювання</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41220420" w14:textId="77777777" w:rsidR="0099112E" w:rsidRPr="005B5D42" w:rsidRDefault="0099112E"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Витрати на адміністрування регулювання</w:t>
            </w:r>
            <w:r w:rsidRPr="005B5D42">
              <w:rPr>
                <w:rFonts w:ascii="Times New Roman" w:eastAsia="Times New Roman" w:hAnsi="Times New Roman" w:cs="Times New Roman"/>
                <w:color w:val="auto"/>
                <w:sz w:val="28"/>
                <w:szCs w:val="28"/>
                <w:lang w:eastAsia="ru-RU" w:bidi="ar-SA"/>
              </w:rPr>
              <w:lastRenderedPageBreak/>
              <w:t>* (за рік), гривень</w:t>
            </w:r>
          </w:p>
        </w:tc>
      </w:tr>
      <w:tr w:rsidR="00B938CE" w:rsidRPr="005B5D42" w14:paraId="1C769F23" w14:textId="77777777" w:rsidTr="006A58B7">
        <w:trPr>
          <w:trHeight w:val="813"/>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4CFF0CC5"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lastRenderedPageBreak/>
              <w:t>1. Облік суб'єкта господарювання, що перебуває у сфері регулювання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6F99CB83"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7A215AA5"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6C9F6818"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3A69602C"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779B50C5"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5E09B11A"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0DC3C813"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 Поточний контроль за суб'єктом господарювання, що перебуває у сфері регулювання, у тому числі:</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2ADF49E2" w14:textId="77777777" w:rsidR="00E47123" w:rsidRPr="005B5D42" w:rsidRDefault="00E47123" w:rsidP="002766D1">
            <w:pPr>
              <w:jc w:val="center"/>
              <w:rPr>
                <w:rFonts w:ascii="Times New Roman" w:hAnsi="Times New Roman" w:cs="Times New Roman"/>
                <w:color w:val="auto"/>
                <w:sz w:val="28"/>
                <w:szCs w:val="28"/>
              </w:rPr>
            </w:pP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532239CB" w14:textId="77777777" w:rsidR="00E47123" w:rsidRPr="005B5D42" w:rsidRDefault="00E47123" w:rsidP="002766D1">
            <w:pPr>
              <w:jc w:val="center"/>
              <w:rPr>
                <w:rFonts w:ascii="Times New Roman" w:hAnsi="Times New Roman" w:cs="Times New Roman"/>
                <w:color w:val="auto"/>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631000A7" w14:textId="77777777" w:rsidR="00E47123" w:rsidRPr="005B5D42" w:rsidRDefault="00E47123" w:rsidP="002766D1">
            <w:pPr>
              <w:jc w:val="center"/>
              <w:rPr>
                <w:rFonts w:ascii="Times New Roman" w:hAnsi="Times New Roman" w:cs="Times New Roman"/>
                <w:color w:val="auto"/>
                <w:sz w:val="28"/>
                <w:szCs w:val="28"/>
              </w:rPr>
            </w:pP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77F5F3AF" w14:textId="77777777" w:rsidR="00E47123" w:rsidRPr="005B5D42" w:rsidRDefault="00E47123" w:rsidP="002766D1">
            <w:pPr>
              <w:jc w:val="center"/>
              <w:rPr>
                <w:rFonts w:ascii="Times New Roman" w:hAnsi="Times New Roman" w:cs="Times New Roman"/>
                <w:color w:val="auto"/>
                <w:sz w:val="28"/>
                <w:szCs w:val="28"/>
              </w:rPr>
            </w:pP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31928BCB" w14:textId="77777777" w:rsidR="00E47123" w:rsidRPr="005B5D42" w:rsidRDefault="00E47123" w:rsidP="002766D1">
            <w:pPr>
              <w:jc w:val="center"/>
              <w:rPr>
                <w:rFonts w:ascii="Times New Roman" w:hAnsi="Times New Roman" w:cs="Times New Roman"/>
                <w:color w:val="auto"/>
                <w:sz w:val="28"/>
                <w:szCs w:val="28"/>
              </w:rPr>
            </w:pPr>
          </w:p>
        </w:tc>
      </w:tr>
      <w:tr w:rsidR="00B938CE" w:rsidRPr="005B5D42" w14:paraId="297BF7B5"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34DC21CA"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камеральні</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7C091912"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0413CDD1"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06CB6B39"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44DD2832"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735BF2BB"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49E4E6A9"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13DA9354"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виїзні</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4352B650"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5728E8C3"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5776688A"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74955EF4"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2168BB44"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3E6D29B5"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6D71BBC1"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3. Підготовка, затвердження та опрацювання одного окремого акта про порушення вимог регулювання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3F3CDD90"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1D0CC04C"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0D39D511"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7EAF9C27"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3206801A"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19EF12DC"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7CE5CA6F"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4. Реалізація одного окремого </w:t>
            </w:r>
            <w:r w:rsidRPr="005B5D42">
              <w:rPr>
                <w:rFonts w:ascii="Times New Roman" w:eastAsia="Times New Roman" w:hAnsi="Times New Roman" w:cs="Times New Roman"/>
                <w:color w:val="auto"/>
                <w:sz w:val="28"/>
                <w:szCs w:val="28"/>
                <w:lang w:eastAsia="ru-RU" w:bidi="ar-SA"/>
              </w:rPr>
              <w:lastRenderedPageBreak/>
              <w:t>рішення щодо порушення вимог регулювання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169401AF"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lastRenderedPageBreak/>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471145B4"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7CABEDE4"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6AD24C6C"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20CAAA2C"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7D1C548C"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03B3303B"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5. Оскарження одного окремого рішення суб'єктами господарювання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0C4E04A7"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28153D81"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51E5589A"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6684E482"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133F43E5"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B938CE" w:rsidRPr="005B5D42" w14:paraId="03A28EA6"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42E46D14" w14:textId="77777777" w:rsidR="00E47123" w:rsidRPr="005B5D42" w:rsidRDefault="00E47123"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6. Підготовка звітності за результатами регулювання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50397999"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47FABA8C"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78D37023"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6281E267"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2BD774A4" w14:textId="77777777" w:rsidR="00E47123" w:rsidRPr="005B5D42" w:rsidRDefault="00E4712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6A58B7" w:rsidRPr="005B5D42" w14:paraId="506501E6"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0E472C55"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7. Інші адміністративні процедури: </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5B7C6AEE" w14:textId="77777777" w:rsidR="006A58B7" w:rsidRPr="005B5D42" w:rsidRDefault="006A58B7"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4F1F1330" w14:textId="77777777" w:rsidR="006A58B7" w:rsidRPr="005B5D42" w:rsidRDefault="006A58B7"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762FF366" w14:textId="77777777" w:rsidR="006A58B7" w:rsidRPr="005B5D42" w:rsidRDefault="006A58B7"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28997D87" w14:textId="77777777" w:rsidR="006A58B7" w:rsidRPr="005B5D42" w:rsidRDefault="006A58B7"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2371660F" w14:textId="77777777" w:rsidR="006A58B7" w:rsidRPr="005B5D42" w:rsidRDefault="006A58B7"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w:t>
            </w:r>
          </w:p>
        </w:tc>
      </w:tr>
      <w:tr w:rsidR="006A58B7" w:rsidRPr="005B5D42" w14:paraId="5C1A7C20"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4E06B416" w14:textId="0643BB70" w:rsidR="006A58B7" w:rsidRPr="005B5D42" w:rsidRDefault="000001DD" w:rsidP="000C2DD8">
            <w:pPr>
              <w:spacing w:line="250" w:lineRule="auto"/>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 xml:space="preserve">витрати на оплату роботи </w:t>
            </w:r>
            <w:r w:rsidR="003D1386" w:rsidRPr="005B5D42">
              <w:rPr>
                <w:rFonts w:ascii="Times New Roman" w:eastAsia="Times New Roman" w:hAnsi="Times New Roman" w:cs="Times New Roman"/>
                <w:color w:val="auto"/>
                <w:sz w:val="28"/>
                <w:szCs w:val="28"/>
                <w:lang w:eastAsia="ru-RU" w:bidi="ar-SA"/>
              </w:rPr>
              <w:t xml:space="preserve">членів </w:t>
            </w:r>
            <w:r w:rsidR="00865573" w:rsidRPr="005B5D42">
              <w:rPr>
                <w:rFonts w:ascii="Times New Roman" w:hAnsi="Times New Roman" w:cs="Times New Roman"/>
                <w:spacing w:val="2"/>
                <w:sz w:val="28"/>
                <w:szCs w:val="28"/>
                <w:lang w:eastAsia="ru-RU"/>
              </w:rPr>
              <w:t xml:space="preserve">Конкурсної та </w:t>
            </w:r>
            <w:r w:rsidR="00865573" w:rsidRPr="005B5D42">
              <w:rPr>
                <w:rFonts w:ascii="Times New Roman" w:hAnsi="Times New Roman" w:cs="Times New Roman"/>
                <w:bCs/>
                <w:spacing w:val="2"/>
                <w:sz w:val="28"/>
                <w:szCs w:val="28"/>
              </w:rPr>
              <w:t>а</w:t>
            </w:r>
            <w:r w:rsidR="00865573" w:rsidRPr="005B5D42">
              <w:rPr>
                <w:rFonts w:ascii="Times New Roman" w:hAnsi="Times New Roman" w:cs="Times New Roman"/>
                <w:spacing w:val="2"/>
                <w:sz w:val="28"/>
                <w:szCs w:val="28"/>
                <w:lang w:eastAsia="ru-RU"/>
              </w:rPr>
              <w:t>пеляційної комісій, к</w:t>
            </w:r>
            <w:r w:rsidR="00865573" w:rsidRPr="005B5D42">
              <w:rPr>
                <w:rFonts w:ascii="Times New Roman" w:hAnsi="Times New Roman" w:cs="Times New Roman"/>
                <w:bCs/>
                <w:spacing w:val="2"/>
                <w:sz w:val="28"/>
                <w:szCs w:val="28"/>
                <w:lang w:eastAsia="ru-RU"/>
              </w:rPr>
              <w:t>омісій з прийому комплектів конкурсних матеріалів Конкурсу</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7237A088" w14:textId="77777777" w:rsidR="006A58B7" w:rsidRPr="005B5D42" w:rsidRDefault="0086557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168 год</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5B167ADD" w14:textId="57540C17" w:rsidR="006A58B7" w:rsidRPr="005B5D42" w:rsidRDefault="00C62106" w:rsidP="002766D1">
            <w:pPr>
              <w:jc w:val="center"/>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bidi="ar-SA"/>
              </w:rPr>
              <w:t>202</w:t>
            </w:r>
            <w:r w:rsidR="000001DD" w:rsidRPr="005B5D42">
              <w:rPr>
                <w:rFonts w:ascii="Times New Roman" w:eastAsia="Times New Roman" w:hAnsi="Times New Roman" w:cs="Times New Roman"/>
                <w:color w:val="auto"/>
                <w:sz w:val="28"/>
                <w:szCs w:val="28"/>
                <w:lang w:eastAsia="ru-RU" w:bidi="ar-SA"/>
              </w:rPr>
              <w:t xml:space="preserve"> грн</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08745B10" w14:textId="77777777" w:rsidR="006A58B7" w:rsidRPr="005B5D42" w:rsidRDefault="000001DD"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2</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72D62211" w14:textId="77777777" w:rsidR="006A58B7" w:rsidRPr="005B5D42" w:rsidRDefault="00865573" w:rsidP="002766D1">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26</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1BE5DB4B" w14:textId="2EE20C7E" w:rsidR="006A58B7" w:rsidRPr="005B5D42" w:rsidRDefault="00C62106" w:rsidP="002766D1">
            <w:pPr>
              <w:jc w:val="center"/>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bidi="ar-SA"/>
              </w:rPr>
              <w:t>1764672</w:t>
            </w:r>
            <w:r w:rsidR="00865573" w:rsidRPr="005B5D42">
              <w:rPr>
                <w:rFonts w:ascii="Times New Roman" w:eastAsia="Times New Roman" w:hAnsi="Times New Roman" w:cs="Times New Roman"/>
                <w:color w:val="auto"/>
                <w:sz w:val="28"/>
                <w:szCs w:val="28"/>
                <w:lang w:eastAsia="ru-RU" w:bidi="ar-SA"/>
              </w:rPr>
              <w:t xml:space="preserve"> грн</w:t>
            </w:r>
          </w:p>
        </w:tc>
      </w:tr>
      <w:tr w:rsidR="00865573" w:rsidRPr="005B5D42" w14:paraId="0A0379D9"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7F18B415" w14:textId="77777777" w:rsidR="00865573" w:rsidRPr="005B5D42" w:rsidRDefault="005D7EB0" w:rsidP="005D7EB0">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w:t>
            </w:r>
            <w:r w:rsidR="00865573" w:rsidRPr="005B5D42">
              <w:rPr>
                <w:rFonts w:ascii="Times New Roman" w:eastAsia="Times New Roman" w:hAnsi="Times New Roman" w:cs="Times New Roman"/>
                <w:color w:val="auto"/>
                <w:sz w:val="28"/>
                <w:szCs w:val="28"/>
                <w:lang w:eastAsia="ru-RU" w:bidi="ar-SA"/>
              </w:rPr>
              <w:t xml:space="preserve">итрати на підготовку </w:t>
            </w:r>
            <w:r w:rsidR="00446425" w:rsidRPr="005B5D42">
              <w:rPr>
                <w:rFonts w:ascii="Times New Roman" w:eastAsia="Times New Roman" w:hAnsi="Times New Roman" w:cs="Times New Roman"/>
                <w:color w:val="auto"/>
                <w:sz w:val="28"/>
                <w:szCs w:val="28"/>
                <w:lang w:eastAsia="ru-RU" w:bidi="ar-SA"/>
              </w:rPr>
              <w:t xml:space="preserve">узагальнюючих </w:t>
            </w:r>
            <w:r w:rsidR="00865573" w:rsidRPr="005B5D42">
              <w:rPr>
                <w:rFonts w:ascii="Times New Roman" w:eastAsia="Times New Roman" w:hAnsi="Times New Roman" w:cs="Times New Roman"/>
                <w:color w:val="auto"/>
                <w:sz w:val="28"/>
                <w:szCs w:val="28"/>
                <w:lang w:eastAsia="ru-RU" w:bidi="ar-SA"/>
              </w:rPr>
              <w:t>документів щодо проведення та оформлення результатів Конкурсу, заробітн</w:t>
            </w:r>
            <w:r w:rsidRPr="005B5D42">
              <w:rPr>
                <w:rFonts w:ascii="Times New Roman" w:eastAsia="Times New Roman" w:hAnsi="Times New Roman" w:cs="Times New Roman"/>
                <w:color w:val="auto"/>
                <w:sz w:val="28"/>
                <w:szCs w:val="28"/>
                <w:lang w:eastAsia="ru-RU" w:bidi="ar-SA"/>
              </w:rPr>
              <w:t>а</w:t>
            </w:r>
            <w:r w:rsidR="00865573" w:rsidRPr="005B5D42">
              <w:rPr>
                <w:rFonts w:ascii="Times New Roman" w:eastAsia="Times New Roman" w:hAnsi="Times New Roman" w:cs="Times New Roman"/>
                <w:color w:val="auto"/>
                <w:sz w:val="28"/>
                <w:szCs w:val="28"/>
                <w:lang w:eastAsia="ru-RU" w:bidi="ar-SA"/>
              </w:rPr>
              <w:t xml:space="preserve"> плат</w:t>
            </w:r>
            <w:r w:rsidRPr="005B5D42">
              <w:rPr>
                <w:rFonts w:ascii="Times New Roman" w:eastAsia="Times New Roman" w:hAnsi="Times New Roman" w:cs="Times New Roman"/>
                <w:color w:val="auto"/>
                <w:sz w:val="28"/>
                <w:szCs w:val="28"/>
                <w:lang w:eastAsia="ru-RU" w:bidi="ar-SA"/>
              </w:rPr>
              <w:t>а</w:t>
            </w:r>
            <w:r w:rsidR="00865573" w:rsidRPr="005B5D42">
              <w:rPr>
                <w:rFonts w:ascii="Times New Roman" w:eastAsia="Times New Roman" w:hAnsi="Times New Roman" w:cs="Times New Roman"/>
                <w:color w:val="auto"/>
                <w:sz w:val="28"/>
                <w:szCs w:val="28"/>
                <w:lang w:eastAsia="ru-RU" w:bidi="ar-SA"/>
              </w:rPr>
              <w:t xml:space="preserve"> </w:t>
            </w:r>
            <w:r w:rsidRPr="005B5D42">
              <w:rPr>
                <w:rFonts w:ascii="Times New Roman" w:eastAsia="Times New Roman" w:hAnsi="Times New Roman" w:cs="Times New Roman"/>
                <w:color w:val="auto"/>
                <w:sz w:val="28"/>
                <w:szCs w:val="28"/>
                <w:lang w:eastAsia="ru-RU" w:bidi="ar-SA"/>
              </w:rPr>
              <w:t>персоналу</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71C18F60" w14:textId="77777777" w:rsidR="00865573" w:rsidRPr="005B5D42" w:rsidRDefault="005D7EB0" w:rsidP="00865573">
            <w:pPr>
              <w:widowControl/>
              <w:jc w:val="center"/>
              <w:rPr>
                <w:rFonts w:ascii="Times New Roman" w:eastAsia="Times New Roman" w:hAnsi="Times New Roman" w:cs="Times New Roman"/>
                <w:color w:val="auto"/>
                <w:sz w:val="28"/>
                <w:szCs w:val="28"/>
                <w:lang w:eastAsia="ru-RU" w:bidi="ar-SA"/>
              </w:rPr>
            </w:pPr>
            <w:r w:rsidRPr="005B5D42">
              <w:rPr>
                <w:rFonts w:ascii="Times New Roman" w:hAnsi="Times New Roman" w:cs="Times New Roman"/>
                <w:color w:val="auto"/>
                <w:sz w:val="28"/>
                <w:szCs w:val="28"/>
                <w:lang w:eastAsia="ru-RU"/>
              </w:rPr>
              <w:t>32</w:t>
            </w:r>
            <w:r w:rsidR="00865573" w:rsidRPr="005B5D42">
              <w:rPr>
                <w:rFonts w:ascii="Times New Roman" w:hAnsi="Times New Roman" w:cs="Times New Roman"/>
                <w:color w:val="auto"/>
                <w:sz w:val="28"/>
                <w:szCs w:val="28"/>
                <w:lang w:eastAsia="ru-RU"/>
              </w:rPr>
              <w:t xml:space="preserve"> год</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29A6388F" w14:textId="3EAFB684" w:rsidR="00865573" w:rsidRPr="005B5D42" w:rsidRDefault="00C62106" w:rsidP="00865573">
            <w:pPr>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202</w:t>
            </w:r>
            <w:r w:rsidR="000001DD" w:rsidRPr="005B5D42">
              <w:rPr>
                <w:rFonts w:ascii="Times New Roman" w:eastAsia="Times New Roman" w:hAnsi="Times New Roman" w:cs="Times New Roman"/>
                <w:color w:val="auto"/>
                <w:sz w:val="28"/>
                <w:szCs w:val="28"/>
                <w:lang w:eastAsia="ru-RU" w:bidi="ar-SA"/>
              </w:rPr>
              <w:t xml:space="preserve"> грн</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68D481F7" w14:textId="77777777" w:rsidR="00865573" w:rsidRPr="005B5D42" w:rsidRDefault="000001DD" w:rsidP="00865573">
            <w:pPr>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3B8ACD87" w14:textId="77777777" w:rsidR="00865573" w:rsidRPr="005B5D42" w:rsidRDefault="00865573" w:rsidP="00865573">
            <w:pPr>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26</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56FB83FE" w14:textId="5BC499BB" w:rsidR="00865573" w:rsidRPr="005B5D42" w:rsidRDefault="00C62106" w:rsidP="005D7EB0">
            <w:pPr>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336128 </w:t>
            </w:r>
            <w:r w:rsidR="000001DD" w:rsidRPr="005B5D42">
              <w:rPr>
                <w:rFonts w:ascii="Times New Roman" w:eastAsia="Times New Roman" w:hAnsi="Times New Roman" w:cs="Times New Roman"/>
                <w:color w:val="auto"/>
                <w:sz w:val="28"/>
                <w:szCs w:val="28"/>
                <w:lang w:eastAsia="ru-RU" w:bidi="ar-SA"/>
              </w:rPr>
              <w:t>грн</w:t>
            </w:r>
          </w:p>
        </w:tc>
      </w:tr>
      <w:tr w:rsidR="00446425" w:rsidRPr="005B5D42" w14:paraId="03A1323F" w14:textId="77777777" w:rsidTr="006A58B7">
        <w:trPr>
          <w:tblCellSpacing w:w="22" w:type="dxa"/>
          <w:jc w:val="center"/>
        </w:trPr>
        <w:tc>
          <w:tcPr>
            <w:tcW w:w="1167" w:type="pct"/>
            <w:tcBorders>
              <w:top w:val="outset" w:sz="6" w:space="0" w:color="auto"/>
              <w:left w:val="outset" w:sz="6" w:space="0" w:color="auto"/>
              <w:bottom w:val="outset" w:sz="6" w:space="0" w:color="auto"/>
              <w:right w:val="outset" w:sz="6" w:space="0" w:color="auto"/>
            </w:tcBorders>
            <w:shd w:val="clear" w:color="auto" w:fill="auto"/>
          </w:tcPr>
          <w:p w14:paraId="426633C0" w14:textId="77777777" w:rsidR="00446425" w:rsidRPr="005B5D42" w:rsidRDefault="000001DD" w:rsidP="00446425">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sz w:val="28"/>
                <w:szCs w:val="28"/>
              </w:rPr>
              <w:t>о</w:t>
            </w:r>
            <w:r w:rsidR="00446425" w:rsidRPr="005B5D42">
              <w:rPr>
                <w:rFonts w:ascii="Times New Roman" w:eastAsia="Times New Roman" w:hAnsi="Times New Roman"/>
                <w:sz w:val="28"/>
                <w:szCs w:val="28"/>
              </w:rPr>
              <w:t xml:space="preserve">знайомлення суб’єкта господарювання з вимогами регулювання, </w:t>
            </w:r>
            <w:r w:rsidR="00446425" w:rsidRPr="005B5D42">
              <w:rPr>
                <w:rFonts w:ascii="Times New Roman" w:eastAsia="Times New Roman" w:hAnsi="Times New Roman"/>
                <w:sz w:val="28"/>
                <w:szCs w:val="28"/>
              </w:rPr>
              <w:lastRenderedPageBreak/>
              <w:t xml:space="preserve">надання усних консультацій та письмових роз’яснень суб’єктам господарювання, </w:t>
            </w:r>
            <w:r w:rsidR="00446425" w:rsidRPr="005B5D42">
              <w:rPr>
                <w:rFonts w:ascii="Times New Roman" w:hAnsi="Times New Roman" w:cs="Times New Roman"/>
                <w:color w:val="auto"/>
                <w:sz w:val="28"/>
                <w:szCs w:val="28"/>
                <w:lang w:eastAsia="ru-RU"/>
              </w:rPr>
              <w:t>фактичні витрати часу персоналу</w:t>
            </w:r>
            <w:r w:rsidR="00446425" w:rsidRPr="005B5D42">
              <w:rPr>
                <w:rFonts w:ascii="Times New Roman" w:eastAsia="Times New Roman" w:hAnsi="Times New Roman" w:cs="Times New Roman"/>
                <w:color w:val="auto"/>
                <w:sz w:val="28"/>
                <w:szCs w:val="28"/>
                <w:lang w:eastAsia="ru-RU" w:bidi="ar-SA"/>
              </w:rPr>
              <w:t xml:space="preserve"> на заробітну плату на 1 суб’єкта </w:t>
            </w:r>
            <w:r w:rsidR="00446425" w:rsidRPr="005B5D42">
              <w:rPr>
                <w:rFonts w:ascii="Times New Roman" w:eastAsia="Times New Roman" w:hAnsi="Times New Roman"/>
                <w:sz w:val="28"/>
                <w:szCs w:val="28"/>
              </w:rPr>
              <w:t>господарювання Х кількість суб’єктів господарювання</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65DC363F" w14:textId="77777777" w:rsidR="00446425" w:rsidRPr="005B5D42" w:rsidRDefault="00446425" w:rsidP="00446425">
            <w:pPr>
              <w:widowControl/>
              <w:jc w:val="center"/>
              <w:rPr>
                <w:rFonts w:ascii="Times New Roman" w:hAnsi="Times New Roman" w:cs="Times New Roman"/>
                <w:color w:val="auto"/>
                <w:sz w:val="28"/>
                <w:szCs w:val="28"/>
                <w:lang w:eastAsia="ru-RU"/>
              </w:rPr>
            </w:pPr>
            <w:r w:rsidRPr="005B5D42">
              <w:rPr>
                <w:rFonts w:ascii="Times New Roman" w:hAnsi="Times New Roman" w:cs="Times New Roman"/>
                <w:color w:val="auto"/>
                <w:sz w:val="28"/>
                <w:szCs w:val="28"/>
                <w:lang w:eastAsia="ru-RU"/>
              </w:rPr>
              <w:lastRenderedPageBreak/>
              <w:t>20 хв</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4C1A057F" w14:textId="1C8F0C66" w:rsidR="00446425" w:rsidRPr="005B5D42" w:rsidRDefault="00C62106" w:rsidP="00446425">
            <w:pPr>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202</w:t>
            </w:r>
            <w:r w:rsidR="000001DD" w:rsidRPr="005B5D42">
              <w:rPr>
                <w:rFonts w:ascii="Times New Roman" w:eastAsia="Times New Roman" w:hAnsi="Times New Roman" w:cs="Times New Roman"/>
                <w:color w:val="auto"/>
                <w:sz w:val="28"/>
                <w:szCs w:val="28"/>
                <w:lang w:eastAsia="ru-RU" w:bidi="ar-SA"/>
              </w:rPr>
              <w:t xml:space="preserve"> грн</w:t>
            </w: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1D51C795" w14:textId="77777777" w:rsidR="00446425" w:rsidRPr="005B5D42" w:rsidRDefault="00446425" w:rsidP="00446425">
            <w:pPr>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65626EED" w14:textId="77777777" w:rsidR="00446425" w:rsidRPr="005B5D42" w:rsidRDefault="00446425" w:rsidP="00446425">
            <w:pPr>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26</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0C466519" w14:textId="33C03016" w:rsidR="00446425" w:rsidRPr="005B5D42" w:rsidRDefault="00AA2461" w:rsidP="00446425">
            <w:pPr>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1750</w:t>
            </w:r>
            <w:r w:rsidR="00446425" w:rsidRPr="005B5D42">
              <w:rPr>
                <w:rFonts w:ascii="Times New Roman" w:eastAsia="Times New Roman" w:hAnsi="Times New Roman" w:cs="Times New Roman"/>
                <w:color w:val="auto"/>
                <w:sz w:val="28"/>
                <w:szCs w:val="28"/>
                <w:lang w:eastAsia="ru-RU" w:bidi="ar-SA"/>
              </w:rPr>
              <w:t xml:space="preserve"> грн</w:t>
            </w:r>
          </w:p>
        </w:tc>
      </w:tr>
      <w:tr w:rsidR="00446425" w:rsidRPr="005B5D42" w14:paraId="06A19E25" w14:textId="77777777" w:rsidTr="00D12089">
        <w:trPr>
          <w:tblCellSpacing w:w="22" w:type="dxa"/>
          <w:jc w:val="center"/>
        </w:trPr>
        <w:tc>
          <w:tcPr>
            <w:tcW w:w="1167" w:type="pct"/>
            <w:tcBorders>
              <w:top w:val="outset" w:sz="6" w:space="0" w:color="auto"/>
              <w:left w:val="outset" w:sz="6" w:space="0" w:color="auto"/>
              <w:bottom w:val="outset" w:sz="6" w:space="0" w:color="auto"/>
              <w:right w:val="outset" w:sz="6" w:space="0" w:color="auto"/>
            </w:tcBorders>
          </w:tcPr>
          <w:p w14:paraId="5A115D46" w14:textId="77777777" w:rsidR="00446425" w:rsidRPr="005B5D42" w:rsidRDefault="00446425" w:rsidP="00446425">
            <w:pPr>
              <w:widowControl/>
              <w:tabs>
                <w:tab w:val="left" w:pos="851"/>
              </w:tabs>
              <w:rPr>
                <w:rFonts w:ascii="Times New Roman" w:eastAsia="Times New Roman" w:hAnsi="Times New Roman" w:cs="Times New Roman"/>
                <w:b/>
                <w:color w:val="auto"/>
                <w:sz w:val="28"/>
                <w:szCs w:val="28"/>
                <w:lang w:eastAsia="ru-RU" w:bidi="ar-SA"/>
              </w:rPr>
            </w:pPr>
            <w:r w:rsidRPr="005B5D42">
              <w:rPr>
                <w:rFonts w:ascii="Times New Roman" w:eastAsia="Times New Roman" w:hAnsi="Times New Roman" w:cs="Times New Roman"/>
                <w:b/>
                <w:color w:val="auto"/>
                <w:sz w:val="28"/>
                <w:szCs w:val="28"/>
                <w:lang w:eastAsia="ru-RU" w:bidi="ar-SA"/>
              </w:rPr>
              <w:t>Разом за рік</w:t>
            </w:r>
          </w:p>
        </w:tc>
        <w:tc>
          <w:tcPr>
            <w:tcW w:w="599" w:type="pct"/>
            <w:tcBorders>
              <w:top w:val="outset" w:sz="6" w:space="0" w:color="auto"/>
              <w:left w:val="outset" w:sz="6" w:space="0" w:color="auto"/>
              <w:bottom w:val="outset" w:sz="6" w:space="0" w:color="auto"/>
              <w:right w:val="outset" w:sz="6" w:space="0" w:color="auto"/>
            </w:tcBorders>
            <w:shd w:val="clear" w:color="auto" w:fill="auto"/>
          </w:tcPr>
          <w:p w14:paraId="67341DB8" w14:textId="77777777" w:rsidR="00446425" w:rsidRPr="005B5D42" w:rsidRDefault="000001DD" w:rsidP="000001DD">
            <w:pPr>
              <w:jc w:val="center"/>
              <w:rPr>
                <w:rFonts w:ascii="Times New Roman" w:hAnsi="Times New Roman" w:cs="Times New Roman"/>
                <w:color w:val="auto"/>
                <w:sz w:val="28"/>
                <w:szCs w:val="28"/>
              </w:rPr>
            </w:pPr>
            <w:r w:rsidRPr="005B5D42">
              <w:rPr>
                <w:rFonts w:ascii="Times New Roman" w:hAnsi="Times New Roman" w:cs="Times New Roman"/>
                <w:color w:val="auto"/>
                <w:sz w:val="28"/>
                <w:szCs w:val="28"/>
              </w:rPr>
              <w:t xml:space="preserve">208,6 год </w:t>
            </w:r>
          </w:p>
        </w:tc>
        <w:tc>
          <w:tcPr>
            <w:tcW w:w="773" w:type="pct"/>
            <w:tcBorders>
              <w:top w:val="outset" w:sz="6" w:space="0" w:color="auto"/>
              <w:left w:val="outset" w:sz="6" w:space="0" w:color="auto"/>
              <w:bottom w:val="outset" w:sz="6" w:space="0" w:color="auto"/>
              <w:right w:val="outset" w:sz="6" w:space="0" w:color="auto"/>
            </w:tcBorders>
            <w:shd w:val="clear" w:color="auto" w:fill="auto"/>
          </w:tcPr>
          <w:p w14:paraId="55650D22" w14:textId="38A95EC1" w:rsidR="00446425" w:rsidRPr="005B5D42" w:rsidRDefault="00446425" w:rsidP="00446425">
            <w:pPr>
              <w:jc w:val="center"/>
              <w:rPr>
                <w:rFonts w:ascii="Times New Roman" w:hAnsi="Times New Roman" w:cs="Times New Roman"/>
                <w:color w:val="auto"/>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tcPr>
          <w:p w14:paraId="20B5C3C5" w14:textId="77777777" w:rsidR="00446425" w:rsidRPr="005B5D42" w:rsidRDefault="000001DD" w:rsidP="00446425">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5</w:t>
            </w:r>
          </w:p>
        </w:tc>
        <w:tc>
          <w:tcPr>
            <w:tcW w:w="723" w:type="pct"/>
            <w:tcBorders>
              <w:top w:val="outset" w:sz="6" w:space="0" w:color="auto"/>
              <w:left w:val="outset" w:sz="6" w:space="0" w:color="auto"/>
              <w:bottom w:val="outset" w:sz="6" w:space="0" w:color="auto"/>
              <w:right w:val="outset" w:sz="6" w:space="0" w:color="auto"/>
            </w:tcBorders>
            <w:shd w:val="clear" w:color="auto" w:fill="auto"/>
          </w:tcPr>
          <w:p w14:paraId="78241E0D" w14:textId="77777777" w:rsidR="00446425" w:rsidRPr="005B5D42" w:rsidRDefault="000001DD" w:rsidP="00446425">
            <w:pPr>
              <w:jc w:val="center"/>
              <w:rPr>
                <w:rFonts w:ascii="Times New Roman" w:hAnsi="Times New Roman" w:cs="Times New Roman"/>
                <w:color w:val="auto"/>
                <w:sz w:val="28"/>
                <w:szCs w:val="28"/>
              </w:rPr>
            </w:pPr>
            <w:r w:rsidRPr="005B5D42">
              <w:rPr>
                <w:rFonts w:ascii="Times New Roman" w:eastAsia="Times New Roman" w:hAnsi="Times New Roman" w:cs="Times New Roman"/>
                <w:color w:val="auto"/>
                <w:sz w:val="28"/>
                <w:szCs w:val="28"/>
                <w:lang w:eastAsia="ru-RU" w:bidi="ar-SA"/>
              </w:rPr>
              <w:t>26</w:t>
            </w:r>
          </w:p>
        </w:tc>
        <w:tc>
          <w:tcPr>
            <w:tcW w:w="900" w:type="pct"/>
            <w:tcBorders>
              <w:top w:val="outset" w:sz="6" w:space="0" w:color="auto"/>
              <w:left w:val="outset" w:sz="6" w:space="0" w:color="auto"/>
              <w:bottom w:val="outset" w:sz="6" w:space="0" w:color="auto"/>
              <w:right w:val="outset" w:sz="6" w:space="0" w:color="auto"/>
            </w:tcBorders>
            <w:shd w:val="clear" w:color="auto" w:fill="auto"/>
          </w:tcPr>
          <w:p w14:paraId="1CA1CF7D" w14:textId="273E5B6B" w:rsidR="00446425" w:rsidRPr="005B5D42" w:rsidRDefault="00AA2461" w:rsidP="00446425">
            <w:pPr>
              <w:jc w:val="center"/>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bidi="ar-SA"/>
              </w:rPr>
              <w:t>2102550</w:t>
            </w:r>
            <w:r w:rsidR="000001DD" w:rsidRPr="005B5D42">
              <w:rPr>
                <w:rFonts w:ascii="Times New Roman" w:eastAsia="Times New Roman" w:hAnsi="Times New Roman" w:cs="Times New Roman"/>
                <w:color w:val="auto"/>
                <w:sz w:val="28"/>
                <w:szCs w:val="28"/>
                <w:lang w:eastAsia="ru-RU" w:bidi="ar-SA"/>
              </w:rPr>
              <w:t xml:space="preserve"> грн</w:t>
            </w:r>
          </w:p>
        </w:tc>
      </w:tr>
    </w:tbl>
    <w:p w14:paraId="013C999B"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p>
    <w:p w14:paraId="0CDD9093" w14:textId="77777777" w:rsidR="0099112E" w:rsidRPr="005B5D42" w:rsidRDefault="0099112E" w:rsidP="002766D1">
      <w:pPr>
        <w:widowControl/>
        <w:tabs>
          <w:tab w:val="left" w:pos="851"/>
        </w:tabs>
        <w:jc w:val="both"/>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4. Розрахунок сумарних витрат суб'єктів малого підприємництва, що виникають на виконання вимог регулювання</w:t>
      </w:r>
    </w:p>
    <w:p w14:paraId="2B0012E6" w14:textId="77777777" w:rsidR="00C817C9" w:rsidRPr="005B5D42" w:rsidRDefault="00C817C9" w:rsidP="002766D1">
      <w:pPr>
        <w:ind w:firstLine="709"/>
        <w:jc w:val="both"/>
        <w:rPr>
          <w:rFonts w:ascii="Times New Roman" w:eastAsia="Times New Roman" w:hAnsi="Times New Roman" w:cs="Times New Roman"/>
          <w:color w:val="auto"/>
          <w:sz w:val="28"/>
          <w:szCs w:val="28"/>
        </w:rPr>
      </w:pPr>
    </w:p>
    <w:tbl>
      <w:tblPr>
        <w:tblStyle w:val="ae"/>
        <w:tblW w:w="9909" w:type="dxa"/>
        <w:tblLook w:val="04A0" w:firstRow="1" w:lastRow="0" w:firstColumn="1" w:lastColumn="0" w:noHBand="0" w:noVBand="1"/>
      </w:tblPr>
      <w:tblGrid>
        <w:gridCol w:w="1696"/>
        <w:gridCol w:w="5245"/>
        <w:gridCol w:w="2968"/>
      </w:tblGrid>
      <w:tr w:rsidR="00B938CE" w:rsidRPr="005B5D42" w14:paraId="23D86310" w14:textId="77777777" w:rsidTr="00C817C9">
        <w:tc>
          <w:tcPr>
            <w:tcW w:w="1696" w:type="dxa"/>
          </w:tcPr>
          <w:p w14:paraId="3CE1C913" w14:textId="77777777" w:rsidR="00C817C9" w:rsidRPr="005B5D42" w:rsidRDefault="00C817C9"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Порядковий номер</w:t>
            </w:r>
          </w:p>
        </w:tc>
        <w:tc>
          <w:tcPr>
            <w:tcW w:w="5245" w:type="dxa"/>
          </w:tcPr>
          <w:p w14:paraId="3CEBB2FC" w14:textId="77777777" w:rsidR="00C817C9" w:rsidRPr="005B5D42" w:rsidRDefault="00C817C9"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Показник</w:t>
            </w:r>
          </w:p>
        </w:tc>
        <w:tc>
          <w:tcPr>
            <w:tcW w:w="2968" w:type="dxa"/>
          </w:tcPr>
          <w:p w14:paraId="393E3DDF" w14:textId="77777777" w:rsidR="00C817C9" w:rsidRPr="005B5D42" w:rsidRDefault="00C817C9"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Витрати, грн</w:t>
            </w:r>
          </w:p>
        </w:tc>
      </w:tr>
      <w:tr w:rsidR="006A58B7" w:rsidRPr="00F3378B" w14:paraId="55FF8E8A" w14:textId="77777777" w:rsidTr="00D12089">
        <w:tc>
          <w:tcPr>
            <w:tcW w:w="1696" w:type="dxa"/>
          </w:tcPr>
          <w:p w14:paraId="3F5D287E" w14:textId="77777777" w:rsidR="006A58B7" w:rsidRPr="005B5D42" w:rsidRDefault="006A58B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1</w:t>
            </w:r>
          </w:p>
        </w:tc>
        <w:tc>
          <w:tcPr>
            <w:tcW w:w="5245" w:type="dxa"/>
          </w:tcPr>
          <w:p w14:paraId="73E72EC8"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Оцінка «прямих» витрат суб'єктів малого підприємництва на виконання регулювання</w:t>
            </w:r>
          </w:p>
        </w:tc>
        <w:tc>
          <w:tcPr>
            <w:tcW w:w="2968" w:type="dxa"/>
          </w:tcPr>
          <w:p w14:paraId="06FA93AA" w14:textId="67F7B426" w:rsidR="00886A87" w:rsidRPr="006976E7" w:rsidRDefault="006976E7" w:rsidP="00886A87">
            <w:pPr>
              <w:pStyle w:val="Textbody"/>
              <w:spacing w:after="0" w:line="240" w:lineRule="auto"/>
              <w:jc w:val="center"/>
              <w:rPr>
                <w:rFonts w:ascii="Times New Roman" w:hAnsi="Times New Roman" w:cs="Times New Roman"/>
                <w:color w:val="auto"/>
                <w:sz w:val="28"/>
                <w:szCs w:val="28"/>
                <w:lang w:val="uk-UA"/>
              </w:rPr>
            </w:pPr>
            <w:r w:rsidRPr="006976E7">
              <w:rPr>
                <w:rFonts w:ascii="Times New Roman" w:hAnsi="Times New Roman" w:cs="Times New Roman"/>
                <w:color w:val="auto"/>
                <w:sz w:val="28"/>
                <w:szCs w:val="28"/>
              </w:rPr>
              <w:t>34424</w:t>
            </w:r>
          </w:p>
        </w:tc>
      </w:tr>
      <w:tr w:rsidR="006A58B7" w:rsidRPr="00F3378B" w14:paraId="786087A3" w14:textId="77777777" w:rsidTr="00C817C9">
        <w:tc>
          <w:tcPr>
            <w:tcW w:w="1696" w:type="dxa"/>
          </w:tcPr>
          <w:p w14:paraId="480C1D4C" w14:textId="77777777" w:rsidR="006A58B7" w:rsidRPr="005B5D42" w:rsidRDefault="006A58B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2</w:t>
            </w:r>
          </w:p>
        </w:tc>
        <w:tc>
          <w:tcPr>
            <w:tcW w:w="5245" w:type="dxa"/>
          </w:tcPr>
          <w:p w14:paraId="13CCCC4C"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Оцінка вартості адміністративних процедур для суб'єктів малого підприємництва щодо виконання регулювання та звітування</w:t>
            </w:r>
          </w:p>
        </w:tc>
        <w:tc>
          <w:tcPr>
            <w:tcW w:w="2968" w:type="dxa"/>
            <w:vAlign w:val="center"/>
          </w:tcPr>
          <w:p w14:paraId="32C6315D" w14:textId="13C8686C" w:rsidR="006A58B7" w:rsidRPr="006976E7" w:rsidRDefault="006976E7" w:rsidP="00535748">
            <w:pPr>
              <w:jc w:val="center"/>
              <w:rPr>
                <w:rFonts w:ascii="Times New Roman" w:eastAsia="Times New Roman" w:hAnsi="Times New Roman" w:cs="Times New Roman"/>
                <w:color w:val="auto"/>
                <w:sz w:val="28"/>
                <w:szCs w:val="28"/>
                <w:lang w:eastAsia="ru-RU" w:bidi="ar-SA"/>
              </w:rPr>
            </w:pPr>
            <w:r w:rsidRPr="006976E7">
              <w:rPr>
                <w:rFonts w:ascii="Times New Roman" w:hAnsi="Times New Roman" w:cs="Times New Roman"/>
                <w:color w:val="auto"/>
                <w:sz w:val="28"/>
                <w:szCs w:val="28"/>
              </w:rPr>
              <w:t>2496000</w:t>
            </w:r>
          </w:p>
        </w:tc>
      </w:tr>
      <w:tr w:rsidR="006A58B7" w:rsidRPr="00F3378B" w14:paraId="16AE394F" w14:textId="77777777" w:rsidTr="00C817C9">
        <w:tc>
          <w:tcPr>
            <w:tcW w:w="1696" w:type="dxa"/>
          </w:tcPr>
          <w:p w14:paraId="2A4063AA" w14:textId="77777777" w:rsidR="006A58B7" w:rsidRPr="005B5D42" w:rsidRDefault="006A58B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3</w:t>
            </w:r>
          </w:p>
        </w:tc>
        <w:tc>
          <w:tcPr>
            <w:tcW w:w="5245" w:type="dxa"/>
          </w:tcPr>
          <w:p w14:paraId="033C3685"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Сумарні витрати малого підприємництва на виконання запланованого регулювання</w:t>
            </w:r>
          </w:p>
        </w:tc>
        <w:tc>
          <w:tcPr>
            <w:tcW w:w="2968" w:type="dxa"/>
            <w:vAlign w:val="center"/>
          </w:tcPr>
          <w:p w14:paraId="380443EA" w14:textId="7F00CA82" w:rsidR="006A58B7" w:rsidRPr="00026D62" w:rsidRDefault="006976E7" w:rsidP="008D601F">
            <w:pPr>
              <w:jc w:val="center"/>
              <w:rPr>
                <w:rFonts w:ascii="Times New Roman" w:eastAsia="Times New Roman" w:hAnsi="Times New Roman" w:cs="Times New Roman"/>
                <w:color w:val="auto"/>
                <w:sz w:val="28"/>
                <w:szCs w:val="28"/>
                <w:lang w:eastAsia="ru-RU" w:bidi="ar-SA"/>
              </w:rPr>
            </w:pPr>
            <w:r>
              <w:rPr>
                <w:rFonts w:ascii="Times New Roman" w:hAnsi="Times New Roman" w:cs="Times New Roman"/>
                <w:b/>
                <w:sz w:val="28"/>
                <w:szCs w:val="28"/>
              </w:rPr>
              <w:t>2531334</w:t>
            </w:r>
          </w:p>
        </w:tc>
      </w:tr>
      <w:tr w:rsidR="006A58B7" w:rsidRPr="00F3378B" w14:paraId="419AA60B" w14:textId="77777777" w:rsidTr="00C817C9">
        <w:tc>
          <w:tcPr>
            <w:tcW w:w="1696" w:type="dxa"/>
          </w:tcPr>
          <w:p w14:paraId="34D95940" w14:textId="77777777" w:rsidR="006A58B7" w:rsidRPr="005B5D42" w:rsidRDefault="006A58B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4</w:t>
            </w:r>
          </w:p>
        </w:tc>
        <w:tc>
          <w:tcPr>
            <w:tcW w:w="5245" w:type="dxa"/>
          </w:tcPr>
          <w:p w14:paraId="1141C604"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Бюджетні витрати на адміністрування регулювання суб'єктів малого підприємництва</w:t>
            </w:r>
          </w:p>
        </w:tc>
        <w:tc>
          <w:tcPr>
            <w:tcW w:w="2968" w:type="dxa"/>
            <w:vAlign w:val="center"/>
          </w:tcPr>
          <w:p w14:paraId="23565229" w14:textId="26E6A4F3" w:rsidR="006A58B7" w:rsidRPr="006976E7" w:rsidRDefault="006976E7" w:rsidP="002766D1">
            <w:pPr>
              <w:jc w:val="center"/>
              <w:rPr>
                <w:rFonts w:ascii="Times New Roman" w:eastAsia="Times New Roman" w:hAnsi="Times New Roman" w:cs="Times New Roman"/>
                <w:b/>
                <w:color w:val="auto"/>
                <w:sz w:val="28"/>
                <w:szCs w:val="28"/>
                <w:lang w:eastAsia="ru-RU" w:bidi="ar-SA"/>
              </w:rPr>
            </w:pPr>
            <w:r w:rsidRPr="006976E7">
              <w:rPr>
                <w:rFonts w:ascii="Times New Roman" w:eastAsia="Times New Roman" w:hAnsi="Times New Roman" w:cs="Times New Roman"/>
                <w:b/>
                <w:color w:val="auto"/>
                <w:sz w:val="28"/>
                <w:szCs w:val="28"/>
                <w:lang w:eastAsia="ru-RU" w:bidi="ar-SA"/>
              </w:rPr>
              <w:t>2102550</w:t>
            </w:r>
          </w:p>
        </w:tc>
      </w:tr>
      <w:tr w:rsidR="006A58B7" w:rsidRPr="00F3378B" w14:paraId="0F105057" w14:textId="77777777" w:rsidTr="00C817C9">
        <w:tc>
          <w:tcPr>
            <w:tcW w:w="1696" w:type="dxa"/>
          </w:tcPr>
          <w:p w14:paraId="64E0C1D8" w14:textId="77777777" w:rsidR="006A58B7" w:rsidRPr="005B5D42" w:rsidRDefault="006A58B7" w:rsidP="002766D1">
            <w:pPr>
              <w:widowControl/>
              <w:tabs>
                <w:tab w:val="left" w:pos="851"/>
              </w:tabs>
              <w:jc w:val="center"/>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5</w:t>
            </w:r>
          </w:p>
        </w:tc>
        <w:tc>
          <w:tcPr>
            <w:tcW w:w="5245" w:type="dxa"/>
          </w:tcPr>
          <w:p w14:paraId="1D79711C" w14:textId="77777777" w:rsidR="006A58B7" w:rsidRPr="005B5D42" w:rsidRDefault="006A58B7" w:rsidP="002766D1">
            <w:pPr>
              <w:widowControl/>
              <w:tabs>
                <w:tab w:val="left" w:pos="851"/>
              </w:tabs>
              <w:rPr>
                <w:rFonts w:ascii="Times New Roman" w:eastAsia="Times New Roman" w:hAnsi="Times New Roman" w:cs="Times New Roman"/>
                <w:color w:val="auto"/>
                <w:sz w:val="28"/>
                <w:szCs w:val="28"/>
                <w:lang w:eastAsia="ru-RU" w:bidi="ar-SA"/>
              </w:rPr>
            </w:pPr>
            <w:r w:rsidRPr="005B5D42">
              <w:rPr>
                <w:rFonts w:ascii="Times New Roman" w:eastAsia="Times New Roman" w:hAnsi="Times New Roman" w:cs="Times New Roman"/>
                <w:color w:val="auto"/>
                <w:sz w:val="28"/>
                <w:szCs w:val="28"/>
                <w:lang w:eastAsia="ru-RU" w:bidi="ar-SA"/>
              </w:rPr>
              <w:t>Сумарні витрати на виконання запланованого регулювання</w:t>
            </w:r>
          </w:p>
        </w:tc>
        <w:tc>
          <w:tcPr>
            <w:tcW w:w="2968" w:type="dxa"/>
            <w:vAlign w:val="center"/>
          </w:tcPr>
          <w:p w14:paraId="56F4F964" w14:textId="5C866FFD" w:rsidR="006A58B7" w:rsidRPr="00F3378B" w:rsidRDefault="006976E7" w:rsidP="008D601F">
            <w:pPr>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4633884</w:t>
            </w:r>
          </w:p>
        </w:tc>
      </w:tr>
    </w:tbl>
    <w:p w14:paraId="7FE6D95E" w14:textId="6AD63B74" w:rsidR="00C817C9" w:rsidRPr="005B5D42" w:rsidRDefault="00C817C9" w:rsidP="002766D1">
      <w:pPr>
        <w:ind w:firstLine="709"/>
        <w:jc w:val="both"/>
        <w:rPr>
          <w:rFonts w:ascii="Times New Roman" w:eastAsia="Times New Roman" w:hAnsi="Times New Roman" w:cs="Times New Roman"/>
          <w:color w:val="auto"/>
          <w:sz w:val="28"/>
          <w:szCs w:val="28"/>
        </w:rPr>
      </w:pPr>
    </w:p>
    <w:p w14:paraId="562DDB17" w14:textId="77777777" w:rsidR="0067012B" w:rsidRPr="005B5D42" w:rsidRDefault="0099112E" w:rsidP="002766D1">
      <w:pPr>
        <w:ind w:firstLine="709"/>
        <w:jc w:val="both"/>
        <w:rPr>
          <w:rFonts w:ascii="Times New Roman" w:eastAsia="Times New Roman" w:hAnsi="Times New Roman" w:cs="Times New Roman"/>
          <w:color w:val="auto"/>
          <w:sz w:val="28"/>
          <w:szCs w:val="28"/>
          <w:lang w:bidi="ar-SA"/>
        </w:rPr>
      </w:pPr>
      <w:r w:rsidRPr="005B5D42">
        <w:rPr>
          <w:rFonts w:ascii="Times New Roman" w:eastAsia="Times New Roman" w:hAnsi="Times New Roman" w:cs="Times New Roman"/>
          <w:color w:val="auto"/>
          <w:sz w:val="28"/>
          <w:szCs w:val="28"/>
        </w:rPr>
        <w:t xml:space="preserve">5. </w:t>
      </w:r>
      <w:r w:rsidR="0067012B" w:rsidRPr="005B5D42">
        <w:rPr>
          <w:rFonts w:ascii="Times New Roman" w:eastAsia="Times New Roman" w:hAnsi="Times New Roman" w:cs="Times New Roman"/>
          <w:color w:val="auto"/>
          <w:sz w:val="28"/>
          <w:szCs w:val="28"/>
        </w:rPr>
        <w:t>Розроблення корегуючих (пом’якшувальних) заходів для малого підприємництва щодо запропонованого регулювання</w:t>
      </w:r>
    </w:p>
    <w:p w14:paraId="383AE995" w14:textId="77777777" w:rsidR="0067012B" w:rsidRPr="008E7359" w:rsidRDefault="0067012B" w:rsidP="002766D1">
      <w:pPr>
        <w:ind w:firstLine="709"/>
        <w:jc w:val="both"/>
        <w:rPr>
          <w:rFonts w:ascii="Times New Roman" w:eastAsia="Times New Roman" w:hAnsi="Times New Roman" w:cs="Times New Roman"/>
          <w:color w:val="auto"/>
          <w:sz w:val="28"/>
          <w:szCs w:val="28"/>
        </w:rPr>
      </w:pPr>
      <w:r w:rsidRPr="005B5D42">
        <w:rPr>
          <w:rFonts w:ascii="Times New Roman" w:eastAsia="Times New Roman" w:hAnsi="Times New Roman" w:cs="Times New Roman"/>
          <w:color w:val="auto"/>
          <w:sz w:val="28"/>
          <w:szCs w:val="28"/>
        </w:rPr>
        <w:t xml:space="preserve">Запропоноване регулювання планується без розроблення компенсаторів (корегуючих (пом’якшувальних) заходів) для малого </w:t>
      </w:r>
      <w:r w:rsidRPr="005B5D42">
        <w:rPr>
          <w:rFonts w:ascii="Times New Roman" w:eastAsia="Times New Roman" w:hAnsi="Times New Roman" w:cs="Times New Roman"/>
          <w:color w:val="auto"/>
          <w:sz w:val="28"/>
          <w:szCs w:val="28"/>
        </w:rPr>
        <w:lastRenderedPageBreak/>
        <w:t>підприємництва.</w:t>
      </w:r>
    </w:p>
    <w:p w14:paraId="471FC601" w14:textId="77777777" w:rsidR="004A42E8" w:rsidRPr="008E7359" w:rsidRDefault="004A42E8" w:rsidP="002766D1">
      <w:pPr>
        <w:ind w:firstLine="709"/>
        <w:jc w:val="both"/>
        <w:rPr>
          <w:rFonts w:ascii="Times New Roman" w:hAnsi="Times New Roman" w:cs="Times New Roman"/>
          <w:color w:val="auto"/>
          <w:sz w:val="28"/>
          <w:szCs w:val="28"/>
        </w:rPr>
      </w:pPr>
    </w:p>
    <w:p w14:paraId="28FBFC24" w14:textId="77777777" w:rsidR="00B938CE" w:rsidRPr="008E7359" w:rsidRDefault="00B938CE" w:rsidP="002766D1">
      <w:pPr>
        <w:ind w:firstLine="709"/>
        <w:jc w:val="both"/>
        <w:rPr>
          <w:rFonts w:ascii="Times New Roman" w:hAnsi="Times New Roman" w:cs="Times New Roman"/>
          <w:color w:val="auto"/>
          <w:sz w:val="28"/>
          <w:szCs w:val="28"/>
        </w:rPr>
      </w:pPr>
    </w:p>
    <w:sectPr w:rsidR="00B938CE" w:rsidRPr="008E7359" w:rsidSect="000813A7">
      <w:headerReference w:type="even" r:id="rId9"/>
      <w:headerReference w:type="default" r:id="rId10"/>
      <w:pgSz w:w="11906" w:h="16838"/>
      <w:pgMar w:top="1134" w:right="851" w:bottom="1134" w:left="1701" w:header="96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09CD" w14:textId="77777777" w:rsidR="005F486C" w:rsidRDefault="005F486C">
      <w:r>
        <w:separator/>
      </w:r>
    </w:p>
  </w:endnote>
  <w:endnote w:type="continuationSeparator" w:id="0">
    <w:p w14:paraId="5C50C8B3" w14:textId="77777777" w:rsidR="005F486C" w:rsidRDefault="005F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B6569" w14:textId="77777777" w:rsidR="005F486C" w:rsidRDefault="005F486C">
      <w:r>
        <w:separator/>
      </w:r>
    </w:p>
  </w:footnote>
  <w:footnote w:type="continuationSeparator" w:id="0">
    <w:p w14:paraId="170AA4D9" w14:textId="77777777" w:rsidR="005F486C" w:rsidRDefault="005F486C">
      <w:r>
        <w:continuationSeparator/>
      </w:r>
    </w:p>
  </w:footnote>
  <w:footnote w:id="1">
    <w:p w14:paraId="59158753" w14:textId="0C9310B5" w:rsidR="00FF35F6" w:rsidRPr="00882F99" w:rsidRDefault="00FF35F6">
      <w:pPr>
        <w:pStyle w:val="af"/>
        <w:rPr>
          <w:rFonts w:asciiTheme="minorHAnsi" w:hAnsiTheme="minorHAnsi"/>
        </w:rPr>
      </w:pPr>
      <w:r>
        <w:rPr>
          <w:rStyle w:val="af1"/>
        </w:rPr>
        <w:t>*</w:t>
      </w:r>
      <w:r>
        <w:t xml:space="preserve"> </w:t>
      </w:r>
      <w:r w:rsidRPr="00535748">
        <w:rPr>
          <w:rFonts w:ascii="Times New Roman" w:hAnsi="Times New Roman" w:cs="Times New Roman"/>
          <w:color w:val="auto"/>
          <w:sz w:val="24"/>
          <w:szCs w:val="24"/>
        </w:rPr>
        <w:t>Середньозважена середня заробітна плата</w:t>
      </w:r>
      <w:r w:rsidRPr="00535748">
        <w:rPr>
          <w:rStyle w:val="af1"/>
          <w:rFonts w:ascii="Times New Roman" w:hAnsi="Times New Roman" w:cs="Times New Roman"/>
          <w:color w:val="auto"/>
          <w:sz w:val="24"/>
          <w:szCs w:val="24"/>
        </w:rPr>
        <w:t xml:space="preserve"> </w:t>
      </w:r>
      <w:r w:rsidRPr="00535748">
        <w:rPr>
          <w:rFonts w:ascii="Times New Roman" w:hAnsi="Times New Roman" w:cs="Times New Roman"/>
          <w:color w:val="auto"/>
          <w:sz w:val="24"/>
          <w:szCs w:val="24"/>
        </w:rPr>
        <w:t>1 год – 1</w:t>
      </w:r>
      <w:r>
        <w:rPr>
          <w:rFonts w:ascii="Times New Roman" w:hAnsi="Times New Roman" w:cs="Times New Roman"/>
          <w:color w:val="auto"/>
          <w:sz w:val="24"/>
          <w:szCs w:val="24"/>
          <w:lang w:val="en-US"/>
        </w:rPr>
        <w:t>03</w:t>
      </w:r>
      <w:r w:rsidRPr="00535748">
        <w:rPr>
          <w:rFonts w:ascii="Times New Roman" w:hAnsi="Times New Roman" w:cs="Times New Roman"/>
          <w:color w:val="auto"/>
          <w:sz w:val="24"/>
          <w:szCs w:val="24"/>
        </w:rPr>
        <w:t xml:space="preserve"> грн.</w:t>
      </w:r>
      <w:r>
        <w:rPr>
          <w:rFonts w:ascii="Times New Roman" w:hAnsi="Times New Roman" w:cs="Times New Roman"/>
          <w:color w:val="auto"/>
          <w:sz w:val="24"/>
          <w:szCs w:val="24"/>
        </w:rPr>
        <w:t>, кількість підручників, які подаються на конкурсний відбір, в середньому становить – 6 прим.</w:t>
      </w:r>
    </w:p>
  </w:footnote>
  <w:footnote w:id="2">
    <w:p w14:paraId="29F55046" w14:textId="2D7838A3" w:rsidR="00FF35F6" w:rsidRPr="008E7359" w:rsidRDefault="00FF35F6" w:rsidP="006B2631">
      <w:pPr>
        <w:widowControl/>
        <w:tabs>
          <w:tab w:val="left" w:pos="851"/>
        </w:tabs>
        <w:jc w:val="both"/>
        <w:rPr>
          <w:rFonts w:ascii="Times New Roman" w:eastAsia="Times New Roman" w:hAnsi="Times New Roman" w:cs="Times New Roman"/>
          <w:color w:val="auto"/>
          <w:sz w:val="28"/>
          <w:szCs w:val="28"/>
          <w:lang w:eastAsia="ru-RU" w:bidi="ar-SA"/>
        </w:rPr>
      </w:pPr>
      <w:r>
        <w:rPr>
          <w:rStyle w:val="af1"/>
        </w:rPr>
        <w:footnoteRef/>
      </w:r>
      <w:r>
        <w:t xml:space="preserve"> </w:t>
      </w:r>
      <w:r w:rsidRPr="00543630">
        <w:rPr>
          <w:rFonts w:ascii="Times New Roman" w:hAnsi="Times New Roman" w:cs="Times New Roman"/>
          <w:color w:val="0070C0"/>
        </w:rPr>
        <w:t xml:space="preserve">За вартість часу взято </w:t>
      </w:r>
      <w:r w:rsidR="00C62106">
        <w:rPr>
          <w:rFonts w:ascii="Times New Roman" w:hAnsi="Times New Roman" w:cs="Times New Roman"/>
          <w:color w:val="0070C0"/>
        </w:rPr>
        <w:t>202</w:t>
      </w:r>
      <w:r w:rsidRPr="00543630">
        <w:rPr>
          <w:rFonts w:ascii="Times New Roman" w:hAnsi="Times New Roman" w:cs="Times New Roman"/>
          <w:color w:val="0070C0"/>
        </w:rPr>
        <w:t xml:space="preserve"> грн, оскільки за даними</w:t>
      </w:r>
      <w:r w:rsidR="00C62106">
        <w:rPr>
          <w:rFonts w:ascii="Times New Roman" w:hAnsi="Times New Roman" w:cs="Times New Roman"/>
          <w:color w:val="0070C0"/>
        </w:rPr>
        <w:t xml:space="preserve"> державної установи «Український інститут розвитку освіти» середня заробітна плата методиста становить 32300 грн</w:t>
      </w:r>
      <w:r w:rsidRPr="00543630">
        <w:rPr>
          <w:rFonts w:ascii="Times New Roman" w:hAnsi="Times New Roman" w:cs="Times New Roman"/>
          <w:color w:val="0070C0"/>
        </w:rPr>
        <w:t>. Формула: середня заробітна плата на кількість робочих годин.</w:t>
      </w:r>
    </w:p>
    <w:p w14:paraId="43154E18" w14:textId="77777777" w:rsidR="00FF35F6" w:rsidRPr="008E7359" w:rsidRDefault="00FF35F6" w:rsidP="006B2631">
      <w:pPr>
        <w:pStyle w:val="Textbody"/>
        <w:spacing w:after="0" w:line="240" w:lineRule="auto"/>
        <w:rPr>
          <w:rFonts w:ascii="Times New Roman" w:hAnsi="Times New Roman" w:cs="Times New Roman"/>
          <w:color w:val="auto"/>
          <w:sz w:val="28"/>
          <w:szCs w:val="28"/>
          <w:lang w:val="uk-UA"/>
        </w:rPr>
      </w:pPr>
    </w:p>
    <w:p w14:paraId="2361BF32" w14:textId="77777777" w:rsidR="00FF35F6" w:rsidRPr="006B2631" w:rsidRDefault="00FF35F6">
      <w:pPr>
        <w:pStyle w:val="af"/>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D44F" w14:textId="77777777" w:rsidR="00FF35F6" w:rsidRDefault="00FF35F6">
    <w:pPr>
      <w:rPr>
        <w:sz w:val="2"/>
        <w:szCs w:val="2"/>
      </w:rPr>
    </w:pPr>
    <w:r>
      <w:rPr>
        <w:noProof/>
        <w:lang w:bidi="ar-SA"/>
      </w:rPr>
      <mc:AlternateContent>
        <mc:Choice Requires="wps">
          <w:drawing>
            <wp:anchor distT="0" distB="0" distL="63500" distR="63500" simplePos="0" relativeHeight="251659264" behindDoc="1" locked="0" layoutInCell="1" allowOverlap="1" wp14:anchorId="097DDC23" wp14:editId="3C72DC65">
              <wp:simplePos x="0" y="0"/>
              <wp:positionH relativeFrom="page">
                <wp:posOffset>3807460</wp:posOffset>
              </wp:positionH>
              <wp:positionV relativeFrom="page">
                <wp:posOffset>419735</wp:posOffset>
              </wp:positionV>
              <wp:extent cx="70485" cy="154940"/>
              <wp:effectExtent l="0" t="0" r="635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E3D1" w14:textId="77777777" w:rsidR="00FF35F6" w:rsidRDefault="00FF35F6">
                          <w:r>
                            <w:fldChar w:fldCharType="begin"/>
                          </w:r>
                          <w:r>
                            <w:instrText xml:space="preserve"> PAGE \* MERGEFORMAT </w:instrText>
                          </w:r>
                          <w:r>
                            <w:fldChar w:fldCharType="separate"/>
                          </w:r>
                          <w:r w:rsidRPr="00A804BD">
                            <w:rPr>
                              <w:rStyle w:val="TrebuchetMS105pt"/>
                              <w:noProof/>
                            </w:rPr>
                            <w:t>3</w:t>
                          </w:r>
                          <w:r>
                            <w:rPr>
                              <w:rStyle w:val="TrebuchetMS105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DDC23" id="_x0000_t202" coordsize="21600,21600" o:spt="202" path="m,l,21600r21600,l21600,xe">
              <v:stroke joinstyle="miter"/>
              <v:path gradientshapeok="t" o:connecttype="rect"/>
            </v:shapetype>
            <v:shape id="Поле 5" o:spid="_x0000_s1026" type="#_x0000_t202" style="position:absolute;margin-left:299.8pt;margin-top:33.05pt;width:5.55pt;height:1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" filled="f" stroked="f">
              <v:textbox style="mso-fit-shape-to-text:t" inset="0,0,0,0">
                <w:txbxContent>
                  <w:p w14:paraId="63FBE3D1" w14:textId="77777777" w:rsidR="00FF35F6" w:rsidRDefault="00FF35F6">
                    <w:r>
                      <w:fldChar w:fldCharType="begin"/>
                    </w:r>
                    <w:r>
                      <w:instrText xml:space="preserve"> PAGE \* MERGEFORMAT </w:instrText>
                    </w:r>
                    <w:r>
                      <w:fldChar w:fldCharType="separate"/>
                    </w:r>
                    <w:r w:rsidRPr="00A804BD">
                      <w:rPr>
                        <w:rStyle w:val="TrebuchetMS105pt"/>
                        <w:noProof/>
                      </w:rPr>
                      <w:t>3</w:t>
                    </w:r>
                    <w:r>
                      <w:rPr>
                        <w:rStyle w:val="TrebuchetMS105pt"/>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7C2D" w14:textId="77777777" w:rsidR="00FF35F6" w:rsidRPr="00E17A8F" w:rsidRDefault="00FF35F6">
    <w:pPr>
      <w:rPr>
        <w:rFonts w:ascii="Times New Roman" w:hAnsi="Times New Roman" w:cs="Times New Roman"/>
        <w:sz w:val="20"/>
        <w:szCs w:val="20"/>
        <w:lang w:bidi="ar-SA"/>
      </w:rPr>
    </w:pPr>
    <w:r w:rsidRPr="00E17A8F">
      <w:rPr>
        <w:rFonts w:ascii="Times New Roman" w:hAnsi="Times New Roman" w:cs="Times New Roman"/>
        <w:noProof/>
        <w:sz w:val="20"/>
        <w:szCs w:val="20"/>
        <w:lang w:bidi="ar-SA"/>
      </w:rPr>
      <mc:AlternateContent>
        <mc:Choice Requires="wps">
          <w:drawing>
            <wp:anchor distT="0" distB="0" distL="63500" distR="63500" simplePos="0" relativeHeight="251660288" behindDoc="1" locked="0" layoutInCell="1" allowOverlap="1" wp14:anchorId="1D7DD294" wp14:editId="7F0440F8">
              <wp:simplePos x="0" y="0"/>
              <wp:positionH relativeFrom="page">
                <wp:posOffset>3807460</wp:posOffset>
              </wp:positionH>
              <wp:positionV relativeFrom="page">
                <wp:posOffset>419735</wp:posOffset>
              </wp:positionV>
              <wp:extent cx="140335" cy="154940"/>
              <wp:effectExtent l="0" t="0" r="762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6B51" w14:textId="54925DF4" w:rsidR="00FF35F6" w:rsidRPr="008A037F" w:rsidRDefault="00FF35F6">
                          <w:pPr>
                            <w:rPr>
                              <w:rFonts w:ascii="Times New Roman" w:hAnsi="Times New Roman" w:cs="Times New Roman"/>
                              <w:sz w:val="20"/>
                              <w:szCs w:val="20"/>
                            </w:rPr>
                          </w:pPr>
                          <w:r w:rsidRPr="002766D1">
                            <w:fldChar w:fldCharType="begin"/>
                          </w:r>
                          <w:r w:rsidRPr="002766D1">
                            <w:rPr>
                              <w:sz w:val="20"/>
                              <w:szCs w:val="20"/>
                            </w:rPr>
                            <w:instrText xml:space="preserve"> PAGE \* MERGEFORMAT </w:instrText>
                          </w:r>
                          <w:r w:rsidRPr="002766D1">
                            <w:fldChar w:fldCharType="separate"/>
                          </w:r>
                          <w:r w:rsidR="00B04605" w:rsidRPr="00B04605">
                            <w:rPr>
                              <w:rStyle w:val="TrebuchetMS105pt"/>
                              <w:rFonts w:eastAsia="Arial Unicode MS"/>
                              <w:noProof/>
                              <w:sz w:val="20"/>
                              <w:szCs w:val="20"/>
                            </w:rPr>
                            <w:t>2</w:t>
                          </w:r>
                          <w:r w:rsidRPr="002766D1">
                            <w:rPr>
                              <w:rStyle w:val="TrebuchetMS105pt"/>
                              <w:noProof/>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DD294" id="_x0000_t202" coordsize="21600,21600" o:spt="202" path="m,l,21600r21600,l21600,xe">
              <v:stroke joinstyle="miter"/>
              <v:path gradientshapeok="t" o:connecttype="rect"/>
            </v:shapetype>
            <v:shape id="Поле 4" o:spid="_x0000_s1027" type="#_x0000_t202" style="position:absolute;margin-left:299.8pt;margin-top:33.05pt;width:11.05pt;height:12.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" filled="f" stroked="f">
              <v:textbox style="mso-fit-shape-to-text:t" inset="0,0,0,0">
                <w:txbxContent>
                  <w:p w14:paraId="5FB16B51" w14:textId="54925DF4" w:rsidR="00FF35F6" w:rsidRPr="008A037F" w:rsidRDefault="00FF35F6">
                    <w:pPr>
                      <w:rPr>
                        <w:rFonts w:ascii="Times New Roman" w:hAnsi="Times New Roman" w:cs="Times New Roman"/>
                        <w:sz w:val="20"/>
                        <w:szCs w:val="20"/>
                      </w:rPr>
                    </w:pPr>
                    <w:r w:rsidRPr="002766D1">
                      <w:fldChar w:fldCharType="begin"/>
                    </w:r>
                    <w:r w:rsidRPr="002766D1">
                      <w:rPr>
                        <w:sz w:val="20"/>
                        <w:szCs w:val="20"/>
                      </w:rPr>
                      <w:instrText xml:space="preserve"> PAGE \* MERGEFORMAT </w:instrText>
                    </w:r>
                    <w:r w:rsidRPr="002766D1">
                      <w:fldChar w:fldCharType="separate"/>
                    </w:r>
                    <w:r w:rsidR="00B04605" w:rsidRPr="00B04605">
                      <w:rPr>
                        <w:rStyle w:val="TrebuchetMS105pt"/>
                        <w:rFonts w:eastAsia="Arial Unicode MS"/>
                        <w:noProof/>
                        <w:sz w:val="20"/>
                        <w:szCs w:val="20"/>
                      </w:rPr>
                      <w:t>2</w:t>
                    </w:r>
                    <w:r w:rsidRPr="002766D1">
                      <w:rPr>
                        <w:rStyle w:val="TrebuchetMS105pt"/>
                        <w:noProof/>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2E9A"/>
    <w:multiLevelType w:val="hybridMultilevel"/>
    <w:tmpl w:val="09C4F550"/>
    <w:lvl w:ilvl="0" w:tplc="88A0E3E2">
      <w:start w:val="7"/>
      <w:numFmt w:val="upperRoman"/>
      <w:lvlText w:val="%1."/>
      <w:lvlJc w:val="left"/>
      <w:pPr>
        <w:ind w:left="1571"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546893"/>
    <w:multiLevelType w:val="hybridMultilevel"/>
    <w:tmpl w:val="85F0C8C4"/>
    <w:lvl w:ilvl="0" w:tplc="EFCACDE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5181DDB"/>
    <w:multiLevelType w:val="multilevel"/>
    <w:tmpl w:val="309C42D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50CA1332"/>
    <w:multiLevelType w:val="multilevel"/>
    <w:tmpl w:val="4E324BF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4" w15:restartNumberingAfterBreak="0">
    <w:nsid w:val="690F2CA1"/>
    <w:multiLevelType w:val="hybridMultilevel"/>
    <w:tmpl w:val="2DAED390"/>
    <w:lvl w:ilvl="0" w:tplc="5DC24EB6">
      <w:start w:val="4"/>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7F573B"/>
    <w:multiLevelType w:val="hybridMultilevel"/>
    <w:tmpl w:val="6DA859D8"/>
    <w:lvl w:ilvl="0" w:tplc="B58E8388">
      <w:start w:val="5"/>
      <w:numFmt w:val="bullet"/>
      <w:lvlText w:val="-"/>
      <w:lvlJc w:val="left"/>
      <w:pPr>
        <w:ind w:left="630" w:hanging="360"/>
      </w:pPr>
      <w:rPr>
        <w:rFonts w:ascii="Times New Roman" w:eastAsia="Times New Roman" w:hAnsi="Times New Roman" w:cs="Times New Roman" w:hint="default"/>
      </w:rPr>
    </w:lvl>
    <w:lvl w:ilvl="1" w:tplc="04220003" w:tentative="1">
      <w:start w:val="1"/>
      <w:numFmt w:val="bullet"/>
      <w:lvlText w:val="o"/>
      <w:lvlJc w:val="left"/>
      <w:pPr>
        <w:ind w:left="1350" w:hanging="360"/>
      </w:pPr>
      <w:rPr>
        <w:rFonts w:ascii="Courier New" w:hAnsi="Courier New" w:cs="Courier New" w:hint="default"/>
      </w:rPr>
    </w:lvl>
    <w:lvl w:ilvl="2" w:tplc="04220005" w:tentative="1">
      <w:start w:val="1"/>
      <w:numFmt w:val="bullet"/>
      <w:lvlText w:val=""/>
      <w:lvlJc w:val="left"/>
      <w:pPr>
        <w:ind w:left="2070" w:hanging="360"/>
      </w:pPr>
      <w:rPr>
        <w:rFonts w:ascii="Wingdings" w:hAnsi="Wingdings" w:hint="default"/>
      </w:rPr>
    </w:lvl>
    <w:lvl w:ilvl="3" w:tplc="04220001" w:tentative="1">
      <w:start w:val="1"/>
      <w:numFmt w:val="bullet"/>
      <w:lvlText w:val=""/>
      <w:lvlJc w:val="left"/>
      <w:pPr>
        <w:ind w:left="2790" w:hanging="360"/>
      </w:pPr>
      <w:rPr>
        <w:rFonts w:ascii="Symbol" w:hAnsi="Symbol" w:hint="default"/>
      </w:rPr>
    </w:lvl>
    <w:lvl w:ilvl="4" w:tplc="04220003" w:tentative="1">
      <w:start w:val="1"/>
      <w:numFmt w:val="bullet"/>
      <w:lvlText w:val="o"/>
      <w:lvlJc w:val="left"/>
      <w:pPr>
        <w:ind w:left="3510" w:hanging="360"/>
      </w:pPr>
      <w:rPr>
        <w:rFonts w:ascii="Courier New" w:hAnsi="Courier New" w:cs="Courier New" w:hint="default"/>
      </w:rPr>
    </w:lvl>
    <w:lvl w:ilvl="5" w:tplc="04220005" w:tentative="1">
      <w:start w:val="1"/>
      <w:numFmt w:val="bullet"/>
      <w:lvlText w:val=""/>
      <w:lvlJc w:val="left"/>
      <w:pPr>
        <w:ind w:left="4230" w:hanging="360"/>
      </w:pPr>
      <w:rPr>
        <w:rFonts w:ascii="Wingdings" w:hAnsi="Wingdings" w:hint="default"/>
      </w:rPr>
    </w:lvl>
    <w:lvl w:ilvl="6" w:tplc="04220001" w:tentative="1">
      <w:start w:val="1"/>
      <w:numFmt w:val="bullet"/>
      <w:lvlText w:val=""/>
      <w:lvlJc w:val="left"/>
      <w:pPr>
        <w:ind w:left="4950" w:hanging="360"/>
      </w:pPr>
      <w:rPr>
        <w:rFonts w:ascii="Symbol" w:hAnsi="Symbol" w:hint="default"/>
      </w:rPr>
    </w:lvl>
    <w:lvl w:ilvl="7" w:tplc="04220003" w:tentative="1">
      <w:start w:val="1"/>
      <w:numFmt w:val="bullet"/>
      <w:lvlText w:val="o"/>
      <w:lvlJc w:val="left"/>
      <w:pPr>
        <w:ind w:left="5670" w:hanging="360"/>
      </w:pPr>
      <w:rPr>
        <w:rFonts w:ascii="Courier New" w:hAnsi="Courier New" w:cs="Courier New" w:hint="default"/>
      </w:rPr>
    </w:lvl>
    <w:lvl w:ilvl="8" w:tplc="04220005" w:tentative="1">
      <w:start w:val="1"/>
      <w:numFmt w:val="bullet"/>
      <w:lvlText w:val=""/>
      <w:lvlJc w:val="left"/>
      <w:pPr>
        <w:ind w:left="639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A6"/>
    <w:rsid w:val="000001DD"/>
    <w:rsid w:val="000010A4"/>
    <w:rsid w:val="000160CE"/>
    <w:rsid w:val="00017948"/>
    <w:rsid w:val="00026D62"/>
    <w:rsid w:val="000279FB"/>
    <w:rsid w:val="00032E6C"/>
    <w:rsid w:val="0003327B"/>
    <w:rsid w:val="000406D0"/>
    <w:rsid w:val="00045046"/>
    <w:rsid w:val="00057DDA"/>
    <w:rsid w:val="00064DC0"/>
    <w:rsid w:val="000700BA"/>
    <w:rsid w:val="000705DC"/>
    <w:rsid w:val="00070678"/>
    <w:rsid w:val="000813A7"/>
    <w:rsid w:val="0008182F"/>
    <w:rsid w:val="00087574"/>
    <w:rsid w:val="000968CB"/>
    <w:rsid w:val="000A073D"/>
    <w:rsid w:val="000A23FA"/>
    <w:rsid w:val="000A61C6"/>
    <w:rsid w:val="000A7DD8"/>
    <w:rsid w:val="000B3D11"/>
    <w:rsid w:val="000B6D09"/>
    <w:rsid w:val="000C2DD8"/>
    <w:rsid w:val="000C41A2"/>
    <w:rsid w:val="000D19EE"/>
    <w:rsid w:val="000D3206"/>
    <w:rsid w:val="000E6A09"/>
    <w:rsid w:val="000E6D92"/>
    <w:rsid w:val="000F2AC3"/>
    <w:rsid w:val="000F4B7F"/>
    <w:rsid w:val="001035FA"/>
    <w:rsid w:val="00105E4D"/>
    <w:rsid w:val="00111B78"/>
    <w:rsid w:val="00112A79"/>
    <w:rsid w:val="00120F03"/>
    <w:rsid w:val="001251AB"/>
    <w:rsid w:val="00130402"/>
    <w:rsid w:val="001419D0"/>
    <w:rsid w:val="00145443"/>
    <w:rsid w:val="001457E6"/>
    <w:rsid w:val="00146DD8"/>
    <w:rsid w:val="00150312"/>
    <w:rsid w:val="00150C00"/>
    <w:rsid w:val="00157D99"/>
    <w:rsid w:val="00167F04"/>
    <w:rsid w:val="00171714"/>
    <w:rsid w:val="00175C22"/>
    <w:rsid w:val="00176544"/>
    <w:rsid w:val="00181A53"/>
    <w:rsid w:val="00192A36"/>
    <w:rsid w:val="001933C3"/>
    <w:rsid w:val="00196BF9"/>
    <w:rsid w:val="00197173"/>
    <w:rsid w:val="001A2AD0"/>
    <w:rsid w:val="001A4D88"/>
    <w:rsid w:val="001B02C1"/>
    <w:rsid w:val="001C7441"/>
    <w:rsid w:val="001D4EEB"/>
    <w:rsid w:val="001D5988"/>
    <w:rsid w:val="001D6E9E"/>
    <w:rsid w:val="001E306A"/>
    <w:rsid w:val="001F0A00"/>
    <w:rsid w:val="001F3D0E"/>
    <w:rsid w:val="00201B0B"/>
    <w:rsid w:val="00205E58"/>
    <w:rsid w:val="00211C7B"/>
    <w:rsid w:val="0021318E"/>
    <w:rsid w:val="002138A5"/>
    <w:rsid w:val="00221E30"/>
    <w:rsid w:val="0022217D"/>
    <w:rsid w:val="0022435C"/>
    <w:rsid w:val="00230086"/>
    <w:rsid w:val="002312C9"/>
    <w:rsid w:val="0023572F"/>
    <w:rsid w:val="002407D9"/>
    <w:rsid w:val="0024179F"/>
    <w:rsid w:val="00242897"/>
    <w:rsid w:val="00246C6B"/>
    <w:rsid w:val="0025558A"/>
    <w:rsid w:val="00257B5B"/>
    <w:rsid w:val="00262864"/>
    <w:rsid w:val="0026628B"/>
    <w:rsid w:val="00266918"/>
    <w:rsid w:val="00270316"/>
    <w:rsid w:val="002710DA"/>
    <w:rsid w:val="002725D7"/>
    <w:rsid w:val="00275B60"/>
    <w:rsid w:val="002766D1"/>
    <w:rsid w:val="002824D7"/>
    <w:rsid w:val="002834A3"/>
    <w:rsid w:val="00294AAF"/>
    <w:rsid w:val="002A346B"/>
    <w:rsid w:val="002A58D4"/>
    <w:rsid w:val="002B0CD9"/>
    <w:rsid w:val="002B4B4D"/>
    <w:rsid w:val="002C44E0"/>
    <w:rsid w:val="002D08FD"/>
    <w:rsid w:val="002D153E"/>
    <w:rsid w:val="002D2DBC"/>
    <w:rsid w:val="002E18BA"/>
    <w:rsid w:val="002E1AD0"/>
    <w:rsid w:val="002E2BF7"/>
    <w:rsid w:val="002E758E"/>
    <w:rsid w:val="002F4822"/>
    <w:rsid w:val="002F5CB2"/>
    <w:rsid w:val="003003FA"/>
    <w:rsid w:val="00303597"/>
    <w:rsid w:val="003071CE"/>
    <w:rsid w:val="00313093"/>
    <w:rsid w:val="003213F1"/>
    <w:rsid w:val="00325FBA"/>
    <w:rsid w:val="0033124A"/>
    <w:rsid w:val="00331302"/>
    <w:rsid w:val="00331501"/>
    <w:rsid w:val="00335EEE"/>
    <w:rsid w:val="00337710"/>
    <w:rsid w:val="00344658"/>
    <w:rsid w:val="003531E9"/>
    <w:rsid w:val="00377B9E"/>
    <w:rsid w:val="00380BBF"/>
    <w:rsid w:val="00381464"/>
    <w:rsid w:val="003822CB"/>
    <w:rsid w:val="003839E8"/>
    <w:rsid w:val="003863E0"/>
    <w:rsid w:val="00391661"/>
    <w:rsid w:val="003922E2"/>
    <w:rsid w:val="0039245B"/>
    <w:rsid w:val="003B17BF"/>
    <w:rsid w:val="003B17E5"/>
    <w:rsid w:val="003C01C0"/>
    <w:rsid w:val="003C4773"/>
    <w:rsid w:val="003C5CC1"/>
    <w:rsid w:val="003C5D25"/>
    <w:rsid w:val="003C7AB6"/>
    <w:rsid w:val="003D1386"/>
    <w:rsid w:val="003D53C0"/>
    <w:rsid w:val="003F1058"/>
    <w:rsid w:val="00402071"/>
    <w:rsid w:val="00405112"/>
    <w:rsid w:val="004125F6"/>
    <w:rsid w:val="00422C8C"/>
    <w:rsid w:val="00422FFE"/>
    <w:rsid w:val="00426812"/>
    <w:rsid w:val="00436876"/>
    <w:rsid w:val="00436AD0"/>
    <w:rsid w:val="00441D48"/>
    <w:rsid w:val="00442DDC"/>
    <w:rsid w:val="00446425"/>
    <w:rsid w:val="004468B8"/>
    <w:rsid w:val="0044723F"/>
    <w:rsid w:val="00450A97"/>
    <w:rsid w:val="004562CE"/>
    <w:rsid w:val="0046274A"/>
    <w:rsid w:val="0046732B"/>
    <w:rsid w:val="00472D8B"/>
    <w:rsid w:val="00473A87"/>
    <w:rsid w:val="0047416C"/>
    <w:rsid w:val="00476133"/>
    <w:rsid w:val="00476325"/>
    <w:rsid w:val="00477723"/>
    <w:rsid w:val="00477B69"/>
    <w:rsid w:val="004804E0"/>
    <w:rsid w:val="004807DE"/>
    <w:rsid w:val="0049460F"/>
    <w:rsid w:val="00494E5E"/>
    <w:rsid w:val="004A20FD"/>
    <w:rsid w:val="004A2A43"/>
    <w:rsid w:val="004A42E8"/>
    <w:rsid w:val="004C0F5B"/>
    <w:rsid w:val="004C13DE"/>
    <w:rsid w:val="004C317D"/>
    <w:rsid w:val="004C491B"/>
    <w:rsid w:val="004C6694"/>
    <w:rsid w:val="004D06B1"/>
    <w:rsid w:val="004F15E3"/>
    <w:rsid w:val="004F7554"/>
    <w:rsid w:val="0050373F"/>
    <w:rsid w:val="005042AB"/>
    <w:rsid w:val="0050675C"/>
    <w:rsid w:val="0051624D"/>
    <w:rsid w:val="00524901"/>
    <w:rsid w:val="00530173"/>
    <w:rsid w:val="005333AB"/>
    <w:rsid w:val="005346C4"/>
    <w:rsid w:val="00535748"/>
    <w:rsid w:val="00536492"/>
    <w:rsid w:val="0054696D"/>
    <w:rsid w:val="00552416"/>
    <w:rsid w:val="0055693E"/>
    <w:rsid w:val="00557764"/>
    <w:rsid w:val="00560810"/>
    <w:rsid w:val="005620FD"/>
    <w:rsid w:val="005640C6"/>
    <w:rsid w:val="005663CE"/>
    <w:rsid w:val="00571F81"/>
    <w:rsid w:val="00572E24"/>
    <w:rsid w:val="00573490"/>
    <w:rsid w:val="00577C1B"/>
    <w:rsid w:val="005814EE"/>
    <w:rsid w:val="00590E89"/>
    <w:rsid w:val="005967DD"/>
    <w:rsid w:val="00596C9F"/>
    <w:rsid w:val="005A3565"/>
    <w:rsid w:val="005B53D8"/>
    <w:rsid w:val="005B5D42"/>
    <w:rsid w:val="005C15BC"/>
    <w:rsid w:val="005C2466"/>
    <w:rsid w:val="005D1C71"/>
    <w:rsid w:val="005D5FBE"/>
    <w:rsid w:val="005D7EB0"/>
    <w:rsid w:val="005E0678"/>
    <w:rsid w:val="005E40A2"/>
    <w:rsid w:val="005E58E2"/>
    <w:rsid w:val="005E5E4A"/>
    <w:rsid w:val="005F1F72"/>
    <w:rsid w:val="005F24B2"/>
    <w:rsid w:val="005F355F"/>
    <w:rsid w:val="005F486C"/>
    <w:rsid w:val="00601182"/>
    <w:rsid w:val="006028BF"/>
    <w:rsid w:val="00612189"/>
    <w:rsid w:val="006151A4"/>
    <w:rsid w:val="0061615B"/>
    <w:rsid w:val="0061648F"/>
    <w:rsid w:val="00617C41"/>
    <w:rsid w:val="006210EE"/>
    <w:rsid w:val="006220C3"/>
    <w:rsid w:val="006379EE"/>
    <w:rsid w:val="00637D71"/>
    <w:rsid w:val="00640378"/>
    <w:rsid w:val="00640B43"/>
    <w:rsid w:val="00641A3C"/>
    <w:rsid w:val="006466BE"/>
    <w:rsid w:val="0065259C"/>
    <w:rsid w:val="006617A1"/>
    <w:rsid w:val="00662815"/>
    <w:rsid w:val="00662C3A"/>
    <w:rsid w:val="006635E0"/>
    <w:rsid w:val="00666AD1"/>
    <w:rsid w:val="00667A46"/>
    <w:rsid w:val="0067012B"/>
    <w:rsid w:val="00675F0B"/>
    <w:rsid w:val="00683592"/>
    <w:rsid w:val="00683A6B"/>
    <w:rsid w:val="00683D7B"/>
    <w:rsid w:val="00686D90"/>
    <w:rsid w:val="006918B4"/>
    <w:rsid w:val="006976E7"/>
    <w:rsid w:val="006A2923"/>
    <w:rsid w:val="006A51AE"/>
    <w:rsid w:val="006A58B7"/>
    <w:rsid w:val="006B2631"/>
    <w:rsid w:val="006B3AE2"/>
    <w:rsid w:val="006B4A91"/>
    <w:rsid w:val="006C221E"/>
    <w:rsid w:val="006C3A2B"/>
    <w:rsid w:val="006C6247"/>
    <w:rsid w:val="006D4142"/>
    <w:rsid w:val="006E1248"/>
    <w:rsid w:val="006E1CEC"/>
    <w:rsid w:val="006E358A"/>
    <w:rsid w:val="006F0377"/>
    <w:rsid w:val="00704285"/>
    <w:rsid w:val="00705AF0"/>
    <w:rsid w:val="0070758A"/>
    <w:rsid w:val="007140FA"/>
    <w:rsid w:val="007153D0"/>
    <w:rsid w:val="00721445"/>
    <w:rsid w:val="00725342"/>
    <w:rsid w:val="00730487"/>
    <w:rsid w:val="00733167"/>
    <w:rsid w:val="00735955"/>
    <w:rsid w:val="00740E9F"/>
    <w:rsid w:val="00741445"/>
    <w:rsid w:val="00741E66"/>
    <w:rsid w:val="00744040"/>
    <w:rsid w:val="00753E9C"/>
    <w:rsid w:val="00757C04"/>
    <w:rsid w:val="00757D1E"/>
    <w:rsid w:val="00761F73"/>
    <w:rsid w:val="00765421"/>
    <w:rsid w:val="00767529"/>
    <w:rsid w:val="00771B63"/>
    <w:rsid w:val="00774C5F"/>
    <w:rsid w:val="00782013"/>
    <w:rsid w:val="007848DD"/>
    <w:rsid w:val="0079221C"/>
    <w:rsid w:val="007961FE"/>
    <w:rsid w:val="007A1324"/>
    <w:rsid w:val="007A163E"/>
    <w:rsid w:val="007A6A37"/>
    <w:rsid w:val="007B789F"/>
    <w:rsid w:val="007C0243"/>
    <w:rsid w:val="007C11B8"/>
    <w:rsid w:val="007C3796"/>
    <w:rsid w:val="007D1D3A"/>
    <w:rsid w:val="007D579E"/>
    <w:rsid w:val="007E55DD"/>
    <w:rsid w:val="007E725F"/>
    <w:rsid w:val="007F0595"/>
    <w:rsid w:val="007F363A"/>
    <w:rsid w:val="007F3DD1"/>
    <w:rsid w:val="007F63F1"/>
    <w:rsid w:val="008005F1"/>
    <w:rsid w:val="00804CD0"/>
    <w:rsid w:val="00813AAA"/>
    <w:rsid w:val="0081508F"/>
    <w:rsid w:val="00815965"/>
    <w:rsid w:val="00815C91"/>
    <w:rsid w:val="008176F2"/>
    <w:rsid w:val="00820D35"/>
    <w:rsid w:val="00821CEB"/>
    <w:rsid w:val="008223AB"/>
    <w:rsid w:val="00831125"/>
    <w:rsid w:val="00836558"/>
    <w:rsid w:val="0083754C"/>
    <w:rsid w:val="008460EC"/>
    <w:rsid w:val="00847D02"/>
    <w:rsid w:val="008506F1"/>
    <w:rsid w:val="008537A2"/>
    <w:rsid w:val="00855765"/>
    <w:rsid w:val="00862E0C"/>
    <w:rsid w:val="00864488"/>
    <w:rsid w:val="00865573"/>
    <w:rsid w:val="00871194"/>
    <w:rsid w:val="00875F3F"/>
    <w:rsid w:val="00882F99"/>
    <w:rsid w:val="0088442E"/>
    <w:rsid w:val="00886A87"/>
    <w:rsid w:val="00895856"/>
    <w:rsid w:val="008A010B"/>
    <w:rsid w:val="008A037F"/>
    <w:rsid w:val="008A234F"/>
    <w:rsid w:val="008A4476"/>
    <w:rsid w:val="008A511A"/>
    <w:rsid w:val="008A53D6"/>
    <w:rsid w:val="008A75A2"/>
    <w:rsid w:val="008B1611"/>
    <w:rsid w:val="008B16E6"/>
    <w:rsid w:val="008C4AE7"/>
    <w:rsid w:val="008C5874"/>
    <w:rsid w:val="008C78A9"/>
    <w:rsid w:val="008D0FC2"/>
    <w:rsid w:val="008D59B3"/>
    <w:rsid w:val="008D601F"/>
    <w:rsid w:val="008D74D5"/>
    <w:rsid w:val="008E7359"/>
    <w:rsid w:val="008E7ED5"/>
    <w:rsid w:val="008F2664"/>
    <w:rsid w:val="008F3462"/>
    <w:rsid w:val="008F5607"/>
    <w:rsid w:val="008F5EE9"/>
    <w:rsid w:val="008F68DB"/>
    <w:rsid w:val="008F7558"/>
    <w:rsid w:val="009075E0"/>
    <w:rsid w:val="009101E7"/>
    <w:rsid w:val="00910736"/>
    <w:rsid w:val="00913715"/>
    <w:rsid w:val="0091656D"/>
    <w:rsid w:val="00916575"/>
    <w:rsid w:val="009172C7"/>
    <w:rsid w:val="00917564"/>
    <w:rsid w:val="009176D2"/>
    <w:rsid w:val="009232F8"/>
    <w:rsid w:val="00923CFE"/>
    <w:rsid w:val="0093093D"/>
    <w:rsid w:val="00934891"/>
    <w:rsid w:val="00936E6F"/>
    <w:rsid w:val="009501A7"/>
    <w:rsid w:val="00950A64"/>
    <w:rsid w:val="0097031C"/>
    <w:rsid w:val="009744D8"/>
    <w:rsid w:val="0098645F"/>
    <w:rsid w:val="0099074B"/>
    <w:rsid w:val="00990E97"/>
    <w:rsid w:val="0099112E"/>
    <w:rsid w:val="009A3AE8"/>
    <w:rsid w:val="009C0C88"/>
    <w:rsid w:val="009C13D0"/>
    <w:rsid w:val="009C1F10"/>
    <w:rsid w:val="009D17D4"/>
    <w:rsid w:val="009E16BC"/>
    <w:rsid w:val="009F4CC1"/>
    <w:rsid w:val="00A06CF5"/>
    <w:rsid w:val="00A12522"/>
    <w:rsid w:val="00A13BAE"/>
    <w:rsid w:val="00A1539A"/>
    <w:rsid w:val="00A15E4D"/>
    <w:rsid w:val="00A16164"/>
    <w:rsid w:val="00A2338B"/>
    <w:rsid w:val="00A269D5"/>
    <w:rsid w:val="00A3125A"/>
    <w:rsid w:val="00A32062"/>
    <w:rsid w:val="00A333AC"/>
    <w:rsid w:val="00A343BB"/>
    <w:rsid w:val="00A368D0"/>
    <w:rsid w:val="00A36C06"/>
    <w:rsid w:val="00A467A6"/>
    <w:rsid w:val="00A5576D"/>
    <w:rsid w:val="00A56D58"/>
    <w:rsid w:val="00A71337"/>
    <w:rsid w:val="00A804BD"/>
    <w:rsid w:val="00A819F2"/>
    <w:rsid w:val="00A867A5"/>
    <w:rsid w:val="00A87904"/>
    <w:rsid w:val="00A91BA0"/>
    <w:rsid w:val="00A94424"/>
    <w:rsid w:val="00A95CDF"/>
    <w:rsid w:val="00A97679"/>
    <w:rsid w:val="00AA0663"/>
    <w:rsid w:val="00AA2461"/>
    <w:rsid w:val="00AA5F8A"/>
    <w:rsid w:val="00AA74FE"/>
    <w:rsid w:val="00AA7517"/>
    <w:rsid w:val="00AB0B3D"/>
    <w:rsid w:val="00AD0B79"/>
    <w:rsid w:val="00AD18D5"/>
    <w:rsid w:val="00AE151D"/>
    <w:rsid w:val="00AE5216"/>
    <w:rsid w:val="00AE6280"/>
    <w:rsid w:val="00AF237A"/>
    <w:rsid w:val="00B018DF"/>
    <w:rsid w:val="00B04605"/>
    <w:rsid w:val="00B13294"/>
    <w:rsid w:val="00B145BA"/>
    <w:rsid w:val="00B177A7"/>
    <w:rsid w:val="00B1794C"/>
    <w:rsid w:val="00B2077D"/>
    <w:rsid w:val="00B21913"/>
    <w:rsid w:val="00B237FD"/>
    <w:rsid w:val="00B25AF4"/>
    <w:rsid w:val="00B321F0"/>
    <w:rsid w:val="00B32236"/>
    <w:rsid w:val="00B451F4"/>
    <w:rsid w:val="00B55106"/>
    <w:rsid w:val="00B5559A"/>
    <w:rsid w:val="00B57D5A"/>
    <w:rsid w:val="00B635DA"/>
    <w:rsid w:val="00B655C5"/>
    <w:rsid w:val="00B700EC"/>
    <w:rsid w:val="00B74D6B"/>
    <w:rsid w:val="00B82E2F"/>
    <w:rsid w:val="00B83622"/>
    <w:rsid w:val="00B84616"/>
    <w:rsid w:val="00B87F67"/>
    <w:rsid w:val="00B92555"/>
    <w:rsid w:val="00B93797"/>
    <w:rsid w:val="00B938CE"/>
    <w:rsid w:val="00B954D4"/>
    <w:rsid w:val="00B9727C"/>
    <w:rsid w:val="00BA3A5E"/>
    <w:rsid w:val="00BC2AFE"/>
    <w:rsid w:val="00BC3688"/>
    <w:rsid w:val="00BC49F3"/>
    <w:rsid w:val="00BC5B55"/>
    <w:rsid w:val="00BD2064"/>
    <w:rsid w:val="00BF2B3C"/>
    <w:rsid w:val="00BF3F40"/>
    <w:rsid w:val="00BF4475"/>
    <w:rsid w:val="00C009A6"/>
    <w:rsid w:val="00C06B66"/>
    <w:rsid w:val="00C10EF7"/>
    <w:rsid w:val="00C22433"/>
    <w:rsid w:val="00C26140"/>
    <w:rsid w:val="00C30568"/>
    <w:rsid w:val="00C32894"/>
    <w:rsid w:val="00C33A4F"/>
    <w:rsid w:val="00C33D38"/>
    <w:rsid w:val="00C42FA0"/>
    <w:rsid w:val="00C55A7C"/>
    <w:rsid w:val="00C56DD1"/>
    <w:rsid w:val="00C56EBF"/>
    <w:rsid w:val="00C62106"/>
    <w:rsid w:val="00C628A0"/>
    <w:rsid w:val="00C65DF9"/>
    <w:rsid w:val="00C735CA"/>
    <w:rsid w:val="00C75AE4"/>
    <w:rsid w:val="00C817C9"/>
    <w:rsid w:val="00C83BB9"/>
    <w:rsid w:val="00C852FD"/>
    <w:rsid w:val="00C85E66"/>
    <w:rsid w:val="00C8780D"/>
    <w:rsid w:val="00C904B8"/>
    <w:rsid w:val="00CA125A"/>
    <w:rsid w:val="00CA1A77"/>
    <w:rsid w:val="00CA56E6"/>
    <w:rsid w:val="00CC12AC"/>
    <w:rsid w:val="00CC64C7"/>
    <w:rsid w:val="00CD22AB"/>
    <w:rsid w:val="00CD4194"/>
    <w:rsid w:val="00CE69EE"/>
    <w:rsid w:val="00CF484A"/>
    <w:rsid w:val="00CF4F94"/>
    <w:rsid w:val="00CF6D8C"/>
    <w:rsid w:val="00D017CC"/>
    <w:rsid w:val="00D03426"/>
    <w:rsid w:val="00D07385"/>
    <w:rsid w:val="00D10A75"/>
    <w:rsid w:val="00D12089"/>
    <w:rsid w:val="00D12C5B"/>
    <w:rsid w:val="00D131FB"/>
    <w:rsid w:val="00D21609"/>
    <w:rsid w:val="00D23D2D"/>
    <w:rsid w:val="00D269F6"/>
    <w:rsid w:val="00D32CDB"/>
    <w:rsid w:val="00D36A82"/>
    <w:rsid w:val="00D4471B"/>
    <w:rsid w:val="00D44E5B"/>
    <w:rsid w:val="00D52036"/>
    <w:rsid w:val="00D71B31"/>
    <w:rsid w:val="00D735C8"/>
    <w:rsid w:val="00D75BF0"/>
    <w:rsid w:val="00D76A32"/>
    <w:rsid w:val="00D8241B"/>
    <w:rsid w:val="00D82CD4"/>
    <w:rsid w:val="00D93A94"/>
    <w:rsid w:val="00D93BE2"/>
    <w:rsid w:val="00DA0724"/>
    <w:rsid w:val="00DA71D3"/>
    <w:rsid w:val="00DC4F95"/>
    <w:rsid w:val="00DD1419"/>
    <w:rsid w:val="00DD406C"/>
    <w:rsid w:val="00DE063D"/>
    <w:rsid w:val="00DE16CC"/>
    <w:rsid w:val="00DE3227"/>
    <w:rsid w:val="00DE478B"/>
    <w:rsid w:val="00E03CA4"/>
    <w:rsid w:val="00E0479A"/>
    <w:rsid w:val="00E04BD9"/>
    <w:rsid w:val="00E07A42"/>
    <w:rsid w:val="00E104FB"/>
    <w:rsid w:val="00E11236"/>
    <w:rsid w:val="00E15EEB"/>
    <w:rsid w:val="00E17A8F"/>
    <w:rsid w:val="00E232BF"/>
    <w:rsid w:val="00E2350A"/>
    <w:rsid w:val="00E257E7"/>
    <w:rsid w:val="00E336DD"/>
    <w:rsid w:val="00E46783"/>
    <w:rsid w:val="00E47123"/>
    <w:rsid w:val="00E471BC"/>
    <w:rsid w:val="00E5086B"/>
    <w:rsid w:val="00E53B41"/>
    <w:rsid w:val="00E54C75"/>
    <w:rsid w:val="00E56E38"/>
    <w:rsid w:val="00E57D6B"/>
    <w:rsid w:val="00E61414"/>
    <w:rsid w:val="00E6168F"/>
    <w:rsid w:val="00E6170A"/>
    <w:rsid w:val="00E62C4B"/>
    <w:rsid w:val="00E63513"/>
    <w:rsid w:val="00E676CD"/>
    <w:rsid w:val="00E81895"/>
    <w:rsid w:val="00E9032F"/>
    <w:rsid w:val="00E9346C"/>
    <w:rsid w:val="00E95579"/>
    <w:rsid w:val="00EB2627"/>
    <w:rsid w:val="00EB49E2"/>
    <w:rsid w:val="00EB74A1"/>
    <w:rsid w:val="00EC0115"/>
    <w:rsid w:val="00EC0863"/>
    <w:rsid w:val="00ED55A0"/>
    <w:rsid w:val="00ED6BD0"/>
    <w:rsid w:val="00ED7479"/>
    <w:rsid w:val="00EE133B"/>
    <w:rsid w:val="00EE427A"/>
    <w:rsid w:val="00EF1A44"/>
    <w:rsid w:val="00F00AB9"/>
    <w:rsid w:val="00F0140D"/>
    <w:rsid w:val="00F022D2"/>
    <w:rsid w:val="00F138E3"/>
    <w:rsid w:val="00F1522F"/>
    <w:rsid w:val="00F22E07"/>
    <w:rsid w:val="00F24955"/>
    <w:rsid w:val="00F32CA3"/>
    <w:rsid w:val="00F3378B"/>
    <w:rsid w:val="00F3528F"/>
    <w:rsid w:val="00F40D44"/>
    <w:rsid w:val="00F41338"/>
    <w:rsid w:val="00F43829"/>
    <w:rsid w:val="00F45987"/>
    <w:rsid w:val="00F46A31"/>
    <w:rsid w:val="00F4725B"/>
    <w:rsid w:val="00F52865"/>
    <w:rsid w:val="00F56E76"/>
    <w:rsid w:val="00F61526"/>
    <w:rsid w:val="00F674E9"/>
    <w:rsid w:val="00F678BA"/>
    <w:rsid w:val="00F7177F"/>
    <w:rsid w:val="00F839EC"/>
    <w:rsid w:val="00F87F73"/>
    <w:rsid w:val="00F96A26"/>
    <w:rsid w:val="00FA07E5"/>
    <w:rsid w:val="00FA1E79"/>
    <w:rsid w:val="00FA57D7"/>
    <w:rsid w:val="00FC5264"/>
    <w:rsid w:val="00FC6AFE"/>
    <w:rsid w:val="00FD09DB"/>
    <w:rsid w:val="00FD3979"/>
    <w:rsid w:val="00FD3C7C"/>
    <w:rsid w:val="00FD5E9E"/>
    <w:rsid w:val="00FD7D6E"/>
    <w:rsid w:val="00FE1DE2"/>
    <w:rsid w:val="00FF35F6"/>
    <w:rsid w:val="00FF57C5"/>
    <w:rsid w:val="00FF639A"/>
    <w:rsid w:val="00FF6874"/>
    <w:rsid w:val="00FF71C6"/>
    <w:rsid w:val="00FF7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59A1"/>
  <w15:docId w15:val="{56358FA7-9551-4018-8C87-B0803A4D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57E7"/>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3">
    <w:name w:val="heading 3"/>
    <w:basedOn w:val="a"/>
    <w:link w:val="30"/>
    <w:uiPriority w:val="9"/>
    <w:qFormat/>
    <w:rsid w:val="006A2923"/>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77723"/>
    <w:rPr>
      <w:rFonts w:ascii="Times New Roman" w:eastAsia="Times New Roman" w:hAnsi="Times New Roman" w:cs="Times New Roman"/>
      <w:b/>
      <w:bCs/>
      <w:sz w:val="28"/>
      <w:szCs w:val="28"/>
      <w:shd w:val="clear" w:color="auto" w:fill="FFFFFF"/>
    </w:rPr>
  </w:style>
  <w:style w:type="character" w:customStyle="1" w:styleId="31">
    <w:name w:val="Основной текст (3)_"/>
    <w:link w:val="32"/>
    <w:rsid w:val="0047772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477723"/>
    <w:pPr>
      <w:shd w:val="clear" w:color="auto" w:fill="FFFFFF"/>
      <w:spacing w:line="317" w:lineRule="exact"/>
      <w:ind w:hanging="2000"/>
      <w:jc w:val="center"/>
      <w:outlineLvl w:val="0"/>
    </w:pPr>
    <w:rPr>
      <w:rFonts w:ascii="Times New Roman" w:eastAsia="Times New Roman" w:hAnsi="Times New Roman" w:cs="Times New Roman"/>
      <w:b/>
      <w:bCs/>
      <w:color w:val="auto"/>
      <w:sz w:val="28"/>
      <w:szCs w:val="28"/>
      <w:lang w:eastAsia="en-US" w:bidi="ar-SA"/>
    </w:rPr>
  </w:style>
  <w:style w:type="paragraph" w:customStyle="1" w:styleId="32">
    <w:name w:val="Основной текст (3)"/>
    <w:basedOn w:val="a"/>
    <w:link w:val="31"/>
    <w:rsid w:val="00477723"/>
    <w:pPr>
      <w:shd w:val="clear" w:color="auto" w:fill="FFFFFF"/>
      <w:spacing w:after="600" w:line="317" w:lineRule="exact"/>
      <w:ind w:hanging="800"/>
    </w:pPr>
    <w:rPr>
      <w:rFonts w:ascii="Times New Roman" w:eastAsia="Times New Roman" w:hAnsi="Times New Roman" w:cs="Times New Roman"/>
      <w:b/>
      <w:bCs/>
      <w:color w:val="auto"/>
      <w:sz w:val="28"/>
      <w:szCs w:val="28"/>
      <w:lang w:eastAsia="en-US" w:bidi="ar-SA"/>
    </w:rPr>
  </w:style>
  <w:style w:type="character" w:customStyle="1" w:styleId="2">
    <w:name w:val="Основной текст (2)"/>
    <w:rsid w:val="004777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TrebuchetMS105pt">
    <w:name w:val="Колонтитул + Trebuchet MS;10;5 pt"/>
    <w:rsid w:val="00477723"/>
    <w:rPr>
      <w:rFonts w:ascii="Trebuchet MS" w:eastAsia="Trebuchet MS" w:hAnsi="Trebuchet MS" w:cs="Trebuchet MS"/>
      <w:b w:val="0"/>
      <w:bCs w:val="0"/>
      <w:i w:val="0"/>
      <w:iCs w:val="0"/>
      <w:smallCaps w:val="0"/>
      <w:strike w:val="0"/>
      <w:color w:val="000000"/>
      <w:spacing w:val="0"/>
      <w:w w:val="100"/>
      <w:position w:val="0"/>
      <w:sz w:val="21"/>
      <w:szCs w:val="21"/>
      <w:u w:val="none"/>
      <w:lang w:val="uk-UA" w:eastAsia="uk-UA" w:bidi="uk-UA"/>
    </w:rPr>
  </w:style>
  <w:style w:type="paragraph" w:styleId="a3">
    <w:name w:val="Normal (Web)"/>
    <w:basedOn w:val="a"/>
    <w:unhideWhenUsed/>
    <w:rsid w:val="00477723"/>
    <w:rPr>
      <w:rFonts w:ascii="Times New Roman" w:hAnsi="Times New Roman" w:cs="Times New Roman"/>
    </w:rPr>
  </w:style>
  <w:style w:type="paragraph" w:styleId="HTML">
    <w:name w:val="HTML Preformatted"/>
    <w:basedOn w:val="a"/>
    <w:link w:val="HTML0"/>
    <w:rsid w:val="004777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color w:val="auto"/>
      <w:sz w:val="20"/>
      <w:szCs w:val="20"/>
      <w:lang w:val="x-none" w:eastAsia="zh-CN" w:bidi="ar-SA"/>
    </w:rPr>
  </w:style>
  <w:style w:type="character" w:customStyle="1" w:styleId="HTML0">
    <w:name w:val="Стандартний HTML Знак"/>
    <w:basedOn w:val="a0"/>
    <w:link w:val="HTML"/>
    <w:rsid w:val="00477723"/>
    <w:rPr>
      <w:rFonts w:ascii="Courier New" w:eastAsia="Times New Roman" w:hAnsi="Courier New" w:cs="Times New Roman"/>
      <w:sz w:val="20"/>
      <w:szCs w:val="20"/>
      <w:lang w:val="x-none" w:eastAsia="zh-CN"/>
    </w:rPr>
  </w:style>
  <w:style w:type="character" w:customStyle="1" w:styleId="FontStyle44">
    <w:name w:val="Font Style44"/>
    <w:rsid w:val="00477723"/>
    <w:rPr>
      <w:rFonts w:ascii="Times New Roman" w:hAnsi="Times New Roman"/>
      <w:sz w:val="24"/>
    </w:rPr>
  </w:style>
  <w:style w:type="paragraph" w:customStyle="1" w:styleId="11">
    <w:name w:val="Абзац списка1"/>
    <w:basedOn w:val="a"/>
    <w:rsid w:val="00477723"/>
    <w:pPr>
      <w:widowControl/>
      <w:suppressAutoHyphens/>
      <w:ind w:left="720"/>
    </w:pPr>
    <w:rPr>
      <w:rFonts w:ascii="Times New Roman" w:eastAsia="Times New Roman" w:hAnsi="Times New Roman" w:cs="Times New Roman"/>
      <w:color w:val="auto"/>
      <w:lang w:val="ru-RU" w:eastAsia="zh-CN" w:bidi="ar-SA"/>
    </w:rPr>
  </w:style>
  <w:style w:type="paragraph" w:styleId="20">
    <w:name w:val="Body Text 2"/>
    <w:basedOn w:val="a"/>
    <w:link w:val="21"/>
    <w:rsid w:val="00477723"/>
    <w:pPr>
      <w:suppressAutoHyphens/>
      <w:spacing w:after="120" w:line="480" w:lineRule="auto"/>
    </w:pPr>
    <w:rPr>
      <w:rFonts w:ascii="Times New Roman" w:eastAsia="Times New Roman" w:hAnsi="Times New Roman" w:cs="Times New Roman"/>
      <w:color w:val="auto"/>
      <w:sz w:val="20"/>
      <w:szCs w:val="20"/>
      <w:lang w:val="x-none" w:eastAsia="zh-CN" w:bidi="ar-SA"/>
    </w:rPr>
  </w:style>
  <w:style w:type="character" w:customStyle="1" w:styleId="21">
    <w:name w:val="Основний текст 2 Знак"/>
    <w:basedOn w:val="a0"/>
    <w:link w:val="20"/>
    <w:rsid w:val="00477723"/>
    <w:rPr>
      <w:rFonts w:ascii="Times New Roman" w:eastAsia="Times New Roman" w:hAnsi="Times New Roman" w:cs="Times New Roman"/>
      <w:sz w:val="20"/>
      <w:szCs w:val="20"/>
      <w:lang w:val="x-none" w:eastAsia="zh-CN"/>
    </w:rPr>
  </w:style>
  <w:style w:type="character" w:styleId="a4">
    <w:name w:val="Hyperlink"/>
    <w:unhideWhenUsed/>
    <w:rsid w:val="00477723"/>
    <w:rPr>
      <w:color w:val="0000FF"/>
      <w:u w:val="single"/>
    </w:rPr>
  </w:style>
  <w:style w:type="paragraph" w:customStyle="1" w:styleId="rvps2">
    <w:name w:val="rvps2"/>
    <w:basedOn w:val="a"/>
    <w:rsid w:val="004777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9">
    <w:name w:val="rvts9"/>
    <w:basedOn w:val="a0"/>
    <w:rsid w:val="00477723"/>
  </w:style>
  <w:style w:type="character" w:customStyle="1" w:styleId="22">
    <w:name w:val="Основной текст (2)_ Знак"/>
    <w:link w:val="23"/>
    <w:rsid w:val="00F56E76"/>
    <w:rPr>
      <w:rFonts w:cs="Times New Roman"/>
      <w:szCs w:val="28"/>
      <w:shd w:val="clear" w:color="auto" w:fill="FFFFFF"/>
    </w:rPr>
  </w:style>
  <w:style w:type="paragraph" w:customStyle="1" w:styleId="23">
    <w:name w:val="Основной текст (2)_"/>
    <w:basedOn w:val="a"/>
    <w:link w:val="22"/>
    <w:rsid w:val="00F56E76"/>
    <w:pPr>
      <w:shd w:val="clear" w:color="auto" w:fill="FFFFFF"/>
      <w:spacing w:before="1500" w:after="600" w:line="322" w:lineRule="exact"/>
    </w:pPr>
    <w:rPr>
      <w:rFonts w:asciiTheme="minorHAnsi" w:eastAsiaTheme="minorHAnsi" w:hAnsiTheme="minorHAnsi" w:cs="Times New Roman"/>
      <w:color w:val="auto"/>
      <w:sz w:val="22"/>
      <w:szCs w:val="28"/>
      <w:lang w:eastAsia="en-US" w:bidi="ar-SA"/>
    </w:rPr>
  </w:style>
  <w:style w:type="paragraph" w:styleId="a5">
    <w:name w:val="List Paragraph"/>
    <w:basedOn w:val="a"/>
    <w:uiPriority w:val="34"/>
    <w:qFormat/>
    <w:rsid w:val="00DA71D3"/>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rvps14">
    <w:name w:val="rvps14"/>
    <w:basedOn w:val="a"/>
    <w:rsid w:val="00B74D6B"/>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Balloon Text"/>
    <w:basedOn w:val="a"/>
    <w:link w:val="a7"/>
    <w:uiPriority w:val="99"/>
    <w:semiHidden/>
    <w:unhideWhenUsed/>
    <w:rsid w:val="00C735CA"/>
    <w:rPr>
      <w:rFonts w:ascii="Tahoma" w:hAnsi="Tahoma" w:cs="Tahoma"/>
      <w:sz w:val="16"/>
      <w:szCs w:val="16"/>
    </w:rPr>
  </w:style>
  <w:style w:type="character" w:customStyle="1" w:styleId="a7">
    <w:name w:val="Текст у виносці Знак"/>
    <w:basedOn w:val="a0"/>
    <w:link w:val="a6"/>
    <w:uiPriority w:val="99"/>
    <w:semiHidden/>
    <w:rsid w:val="00C735CA"/>
    <w:rPr>
      <w:rFonts w:ascii="Tahoma" w:eastAsia="Arial Unicode MS" w:hAnsi="Tahoma" w:cs="Tahoma"/>
      <w:color w:val="000000"/>
      <w:sz w:val="16"/>
      <w:szCs w:val="16"/>
      <w:lang w:eastAsia="uk-UA" w:bidi="uk-UA"/>
    </w:rPr>
  </w:style>
  <w:style w:type="character" w:customStyle="1" w:styleId="rvts23">
    <w:name w:val="rvts23"/>
    <w:basedOn w:val="a0"/>
    <w:rsid w:val="00A343BB"/>
  </w:style>
  <w:style w:type="paragraph" w:customStyle="1" w:styleId="a8">
    <w:name w:val="Нормальний текст"/>
    <w:basedOn w:val="a"/>
    <w:rsid w:val="00E9032F"/>
    <w:pPr>
      <w:widowControl/>
      <w:spacing w:before="120"/>
      <w:ind w:firstLine="567"/>
      <w:jc w:val="both"/>
    </w:pPr>
    <w:rPr>
      <w:rFonts w:ascii="Antiqua" w:eastAsia="Times New Roman" w:hAnsi="Antiqua" w:cs="Times New Roman"/>
      <w:color w:val="auto"/>
      <w:sz w:val="26"/>
      <w:szCs w:val="20"/>
      <w:lang w:eastAsia="ru-RU" w:bidi="ar-SA"/>
    </w:rPr>
  </w:style>
  <w:style w:type="character" w:customStyle="1" w:styleId="30">
    <w:name w:val="Заголовок 3 Знак"/>
    <w:basedOn w:val="a0"/>
    <w:link w:val="3"/>
    <w:uiPriority w:val="9"/>
    <w:rsid w:val="006A2923"/>
    <w:rPr>
      <w:rFonts w:ascii="Times New Roman" w:eastAsia="Times New Roman" w:hAnsi="Times New Roman" w:cs="Times New Roman"/>
      <w:b/>
      <w:bCs/>
      <w:sz w:val="27"/>
      <w:szCs w:val="27"/>
      <w:lang w:eastAsia="uk-UA"/>
    </w:rPr>
  </w:style>
  <w:style w:type="character" w:customStyle="1" w:styleId="xfm04756138">
    <w:name w:val="xfm_04756138"/>
    <w:basedOn w:val="a0"/>
    <w:rsid w:val="00C10EF7"/>
  </w:style>
  <w:style w:type="character" w:customStyle="1" w:styleId="rvts0">
    <w:name w:val="rvts0"/>
    <w:basedOn w:val="a0"/>
    <w:rsid w:val="00640B43"/>
  </w:style>
  <w:style w:type="paragraph" w:customStyle="1" w:styleId="a9">
    <w:name w:val="Знак Знак"/>
    <w:basedOn w:val="a"/>
    <w:rsid w:val="002834A3"/>
    <w:pPr>
      <w:widowControl/>
    </w:pPr>
    <w:rPr>
      <w:rFonts w:ascii="Times New Roman" w:eastAsia="Times New Roman" w:hAnsi="Times New Roman" w:cs="Times New Roman"/>
      <w:color w:val="auto"/>
      <w:sz w:val="20"/>
      <w:szCs w:val="20"/>
      <w:lang w:val="en-US" w:eastAsia="en-US" w:bidi="ar-SA"/>
    </w:rPr>
  </w:style>
  <w:style w:type="paragraph" w:styleId="aa">
    <w:name w:val="footer"/>
    <w:basedOn w:val="a"/>
    <w:link w:val="ab"/>
    <w:uiPriority w:val="99"/>
    <w:unhideWhenUsed/>
    <w:rsid w:val="00DD1419"/>
    <w:pPr>
      <w:tabs>
        <w:tab w:val="center" w:pos="4819"/>
        <w:tab w:val="right" w:pos="9639"/>
      </w:tabs>
    </w:pPr>
  </w:style>
  <w:style w:type="character" w:customStyle="1" w:styleId="ab">
    <w:name w:val="Нижній колонтитул Знак"/>
    <w:basedOn w:val="a0"/>
    <w:link w:val="aa"/>
    <w:uiPriority w:val="99"/>
    <w:rsid w:val="00DD1419"/>
    <w:rPr>
      <w:rFonts w:ascii="Arial Unicode MS" w:eastAsia="Arial Unicode MS" w:hAnsi="Arial Unicode MS" w:cs="Arial Unicode MS"/>
      <w:color w:val="000000"/>
      <w:sz w:val="24"/>
      <w:szCs w:val="24"/>
      <w:lang w:eastAsia="uk-UA" w:bidi="uk-UA"/>
    </w:rPr>
  </w:style>
  <w:style w:type="paragraph" w:styleId="ac">
    <w:name w:val="header"/>
    <w:basedOn w:val="a"/>
    <w:link w:val="ad"/>
    <w:uiPriority w:val="99"/>
    <w:unhideWhenUsed/>
    <w:rsid w:val="00DD1419"/>
    <w:pPr>
      <w:tabs>
        <w:tab w:val="center" w:pos="4819"/>
        <w:tab w:val="right" w:pos="9639"/>
      </w:tabs>
    </w:pPr>
  </w:style>
  <w:style w:type="character" w:customStyle="1" w:styleId="ad">
    <w:name w:val="Верхній колонтитул Знак"/>
    <w:basedOn w:val="a0"/>
    <w:link w:val="ac"/>
    <w:uiPriority w:val="99"/>
    <w:rsid w:val="00DD1419"/>
    <w:rPr>
      <w:rFonts w:ascii="Arial Unicode MS" w:eastAsia="Arial Unicode MS" w:hAnsi="Arial Unicode MS" w:cs="Arial Unicode MS"/>
      <w:color w:val="000000"/>
      <w:sz w:val="24"/>
      <w:szCs w:val="24"/>
      <w:lang w:eastAsia="uk-UA" w:bidi="uk-UA"/>
    </w:rPr>
  </w:style>
  <w:style w:type="paragraph" w:customStyle="1" w:styleId="Standard">
    <w:name w:val="Standard"/>
    <w:rsid w:val="00864488"/>
    <w:pPr>
      <w:suppressAutoHyphens/>
      <w:autoSpaceDN w:val="0"/>
      <w:spacing w:after="0" w:line="276" w:lineRule="auto"/>
    </w:pPr>
    <w:rPr>
      <w:rFonts w:ascii="Arial" w:eastAsia="Arial" w:hAnsi="Arial" w:cs="Arial"/>
      <w:color w:val="000000"/>
      <w:kern w:val="3"/>
      <w:lang w:val="en-US" w:eastAsia="zh-CN" w:bidi="hi-IN"/>
    </w:rPr>
  </w:style>
  <w:style w:type="paragraph" w:customStyle="1" w:styleId="Textbody">
    <w:name w:val="Text body"/>
    <w:basedOn w:val="Standard"/>
    <w:rsid w:val="00864488"/>
    <w:pPr>
      <w:spacing w:after="140" w:line="288" w:lineRule="auto"/>
    </w:pPr>
  </w:style>
  <w:style w:type="paragraph" w:customStyle="1" w:styleId="TableContents">
    <w:name w:val="Table Contents"/>
    <w:basedOn w:val="Standard"/>
    <w:rsid w:val="00864488"/>
  </w:style>
  <w:style w:type="table" w:styleId="ae">
    <w:name w:val="Table Grid"/>
    <w:basedOn w:val="a1"/>
    <w:uiPriority w:val="39"/>
    <w:rsid w:val="0075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AA751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6">
    <w:name w:val="rvps6"/>
    <w:basedOn w:val="a"/>
    <w:rsid w:val="00AA7517"/>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footnote text"/>
    <w:basedOn w:val="a"/>
    <w:link w:val="af0"/>
    <w:uiPriority w:val="99"/>
    <w:semiHidden/>
    <w:unhideWhenUsed/>
    <w:rsid w:val="006B2631"/>
    <w:rPr>
      <w:sz w:val="20"/>
      <w:szCs w:val="20"/>
    </w:rPr>
  </w:style>
  <w:style w:type="character" w:customStyle="1" w:styleId="af0">
    <w:name w:val="Текст виноски Знак"/>
    <w:basedOn w:val="a0"/>
    <w:link w:val="af"/>
    <w:uiPriority w:val="99"/>
    <w:semiHidden/>
    <w:rsid w:val="006B2631"/>
    <w:rPr>
      <w:rFonts w:ascii="Arial Unicode MS" w:eastAsia="Arial Unicode MS" w:hAnsi="Arial Unicode MS" w:cs="Arial Unicode MS"/>
      <w:color w:val="000000"/>
      <w:sz w:val="20"/>
      <w:szCs w:val="20"/>
      <w:lang w:eastAsia="uk-UA" w:bidi="uk-UA"/>
    </w:rPr>
  </w:style>
  <w:style w:type="character" w:styleId="af1">
    <w:name w:val="footnote reference"/>
    <w:basedOn w:val="a0"/>
    <w:uiPriority w:val="99"/>
    <w:semiHidden/>
    <w:unhideWhenUsed/>
    <w:rsid w:val="006B26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653">
      <w:bodyDiv w:val="1"/>
      <w:marLeft w:val="0"/>
      <w:marRight w:val="0"/>
      <w:marTop w:val="0"/>
      <w:marBottom w:val="0"/>
      <w:divBdr>
        <w:top w:val="none" w:sz="0" w:space="0" w:color="auto"/>
        <w:left w:val="none" w:sz="0" w:space="0" w:color="auto"/>
        <w:bottom w:val="none" w:sz="0" w:space="0" w:color="auto"/>
        <w:right w:val="none" w:sz="0" w:space="0" w:color="auto"/>
      </w:divBdr>
    </w:div>
    <w:div w:id="34427559">
      <w:bodyDiv w:val="1"/>
      <w:marLeft w:val="0"/>
      <w:marRight w:val="0"/>
      <w:marTop w:val="0"/>
      <w:marBottom w:val="0"/>
      <w:divBdr>
        <w:top w:val="none" w:sz="0" w:space="0" w:color="auto"/>
        <w:left w:val="none" w:sz="0" w:space="0" w:color="auto"/>
        <w:bottom w:val="none" w:sz="0" w:space="0" w:color="auto"/>
        <w:right w:val="none" w:sz="0" w:space="0" w:color="auto"/>
      </w:divBdr>
    </w:div>
    <w:div w:id="44837015">
      <w:bodyDiv w:val="1"/>
      <w:marLeft w:val="0"/>
      <w:marRight w:val="0"/>
      <w:marTop w:val="0"/>
      <w:marBottom w:val="0"/>
      <w:divBdr>
        <w:top w:val="none" w:sz="0" w:space="0" w:color="auto"/>
        <w:left w:val="none" w:sz="0" w:space="0" w:color="auto"/>
        <w:bottom w:val="none" w:sz="0" w:space="0" w:color="auto"/>
        <w:right w:val="none" w:sz="0" w:space="0" w:color="auto"/>
      </w:divBdr>
    </w:div>
    <w:div w:id="49112777">
      <w:bodyDiv w:val="1"/>
      <w:marLeft w:val="0"/>
      <w:marRight w:val="0"/>
      <w:marTop w:val="0"/>
      <w:marBottom w:val="0"/>
      <w:divBdr>
        <w:top w:val="none" w:sz="0" w:space="0" w:color="auto"/>
        <w:left w:val="none" w:sz="0" w:space="0" w:color="auto"/>
        <w:bottom w:val="none" w:sz="0" w:space="0" w:color="auto"/>
        <w:right w:val="none" w:sz="0" w:space="0" w:color="auto"/>
      </w:divBdr>
    </w:div>
    <w:div w:id="55248596">
      <w:bodyDiv w:val="1"/>
      <w:marLeft w:val="0"/>
      <w:marRight w:val="0"/>
      <w:marTop w:val="0"/>
      <w:marBottom w:val="0"/>
      <w:divBdr>
        <w:top w:val="none" w:sz="0" w:space="0" w:color="auto"/>
        <w:left w:val="none" w:sz="0" w:space="0" w:color="auto"/>
        <w:bottom w:val="none" w:sz="0" w:space="0" w:color="auto"/>
        <w:right w:val="none" w:sz="0" w:space="0" w:color="auto"/>
      </w:divBdr>
    </w:div>
    <w:div w:id="65105867">
      <w:bodyDiv w:val="1"/>
      <w:marLeft w:val="0"/>
      <w:marRight w:val="0"/>
      <w:marTop w:val="0"/>
      <w:marBottom w:val="0"/>
      <w:divBdr>
        <w:top w:val="none" w:sz="0" w:space="0" w:color="auto"/>
        <w:left w:val="none" w:sz="0" w:space="0" w:color="auto"/>
        <w:bottom w:val="none" w:sz="0" w:space="0" w:color="auto"/>
        <w:right w:val="none" w:sz="0" w:space="0" w:color="auto"/>
      </w:divBdr>
    </w:div>
    <w:div w:id="67726299">
      <w:bodyDiv w:val="1"/>
      <w:marLeft w:val="0"/>
      <w:marRight w:val="0"/>
      <w:marTop w:val="0"/>
      <w:marBottom w:val="0"/>
      <w:divBdr>
        <w:top w:val="none" w:sz="0" w:space="0" w:color="auto"/>
        <w:left w:val="none" w:sz="0" w:space="0" w:color="auto"/>
        <w:bottom w:val="none" w:sz="0" w:space="0" w:color="auto"/>
        <w:right w:val="none" w:sz="0" w:space="0" w:color="auto"/>
      </w:divBdr>
    </w:div>
    <w:div w:id="70196362">
      <w:bodyDiv w:val="1"/>
      <w:marLeft w:val="0"/>
      <w:marRight w:val="0"/>
      <w:marTop w:val="0"/>
      <w:marBottom w:val="0"/>
      <w:divBdr>
        <w:top w:val="none" w:sz="0" w:space="0" w:color="auto"/>
        <w:left w:val="none" w:sz="0" w:space="0" w:color="auto"/>
        <w:bottom w:val="none" w:sz="0" w:space="0" w:color="auto"/>
        <w:right w:val="none" w:sz="0" w:space="0" w:color="auto"/>
      </w:divBdr>
    </w:div>
    <w:div w:id="71054095">
      <w:bodyDiv w:val="1"/>
      <w:marLeft w:val="0"/>
      <w:marRight w:val="0"/>
      <w:marTop w:val="0"/>
      <w:marBottom w:val="0"/>
      <w:divBdr>
        <w:top w:val="none" w:sz="0" w:space="0" w:color="auto"/>
        <w:left w:val="none" w:sz="0" w:space="0" w:color="auto"/>
        <w:bottom w:val="none" w:sz="0" w:space="0" w:color="auto"/>
        <w:right w:val="none" w:sz="0" w:space="0" w:color="auto"/>
      </w:divBdr>
    </w:div>
    <w:div w:id="80376856">
      <w:bodyDiv w:val="1"/>
      <w:marLeft w:val="0"/>
      <w:marRight w:val="0"/>
      <w:marTop w:val="0"/>
      <w:marBottom w:val="0"/>
      <w:divBdr>
        <w:top w:val="none" w:sz="0" w:space="0" w:color="auto"/>
        <w:left w:val="none" w:sz="0" w:space="0" w:color="auto"/>
        <w:bottom w:val="none" w:sz="0" w:space="0" w:color="auto"/>
        <w:right w:val="none" w:sz="0" w:space="0" w:color="auto"/>
      </w:divBdr>
    </w:div>
    <w:div w:id="96021479">
      <w:bodyDiv w:val="1"/>
      <w:marLeft w:val="0"/>
      <w:marRight w:val="0"/>
      <w:marTop w:val="0"/>
      <w:marBottom w:val="0"/>
      <w:divBdr>
        <w:top w:val="none" w:sz="0" w:space="0" w:color="auto"/>
        <w:left w:val="none" w:sz="0" w:space="0" w:color="auto"/>
        <w:bottom w:val="none" w:sz="0" w:space="0" w:color="auto"/>
        <w:right w:val="none" w:sz="0" w:space="0" w:color="auto"/>
      </w:divBdr>
    </w:div>
    <w:div w:id="104691617">
      <w:bodyDiv w:val="1"/>
      <w:marLeft w:val="0"/>
      <w:marRight w:val="0"/>
      <w:marTop w:val="0"/>
      <w:marBottom w:val="0"/>
      <w:divBdr>
        <w:top w:val="none" w:sz="0" w:space="0" w:color="auto"/>
        <w:left w:val="none" w:sz="0" w:space="0" w:color="auto"/>
        <w:bottom w:val="none" w:sz="0" w:space="0" w:color="auto"/>
        <w:right w:val="none" w:sz="0" w:space="0" w:color="auto"/>
      </w:divBdr>
    </w:div>
    <w:div w:id="138379008">
      <w:bodyDiv w:val="1"/>
      <w:marLeft w:val="0"/>
      <w:marRight w:val="0"/>
      <w:marTop w:val="0"/>
      <w:marBottom w:val="0"/>
      <w:divBdr>
        <w:top w:val="none" w:sz="0" w:space="0" w:color="auto"/>
        <w:left w:val="none" w:sz="0" w:space="0" w:color="auto"/>
        <w:bottom w:val="none" w:sz="0" w:space="0" w:color="auto"/>
        <w:right w:val="none" w:sz="0" w:space="0" w:color="auto"/>
      </w:divBdr>
    </w:div>
    <w:div w:id="144974327">
      <w:bodyDiv w:val="1"/>
      <w:marLeft w:val="0"/>
      <w:marRight w:val="0"/>
      <w:marTop w:val="0"/>
      <w:marBottom w:val="0"/>
      <w:divBdr>
        <w:top w:val="none" w:sz="0" w:space="0" w:color="auto"/>
        <w:left w:val="none" w:sz="0" w:space="0" w:color="auto"/>
        <w:bottom w:val="none" w:sz="0" w:space="0" w:color="auto"/>
        <w:right w:val="none" w:sz="0" w:space="0" w:color="auto"/>
      </w:divBdr>
    </w:div>
    <w:div w:id="171187012">
      <w:bodyDiv w:val="1"/>
      <w:marLeft w:val="0"/>
      <w:marRight w:val="0"/>
      <w:marTop w:val="0"/>
      <w:marBottom w:val="0"/>
      <w:divBdr>
        <w:top w:val="none" w:sz="0" w:space="0" w:color="auto"/>
        <w:left w:val="none" w:sz="0" w:space="0" w:color="auto"/>
        <w:bottom w:val="none" w:sz="0" w:space="0" w:color="auto"/>
        <w:right w:val="none" w:sz="0" w:space="0" w:color="auto"/>
      </w:divBdr>
    </w:div>
    <w:div w:id="172383559">
      <w:bodyDiv w:val="1"/>
      <w:marLeft w:val="0"/>
      <w:marRight w:val="0"/>
      <w:marTop w:val="0"/>
      <w:marBottom w:val="0"/>
      <w:divBdr>
        <w:top w:val="none" w:sz="0" w:space="0" w:color="auto"/>
        <w:left w:val="none" w:sz="0" w:space="0" w:color="auto"/>
        <w:bottom w:val="none" w:sz="0" w:space="0" w:color="auto"/>
        <w:right w:val="none" w:sz="0" w:space="0" w:color="auto"/>
      </w:divBdr>
    </w:div>
    <w:div w:id="175506746">
      <w:bodyDiv w:val="1"/>
      <w:marLeft w:val="0"/>
      <w:marRight w:val="0"/>
      <w:marTop w:val="0"/>
      <w:marBottom w:val="0"/>
      <w:divBdr>
        <w:top w:val="none" w:sz="0" w:space="0" w:color="auto"/>
        <w:left w:val="none" w:sz="0" w:space="0" w:color="auto"/>
        <w:bottom w:val="none" w:sz="0" w:space="0" w:color="auto"/>
        <w:right w:val="none" w:sz="0" w:space="0" w:color="auto"/>
      </w:divBdr>
    </w:div>
    <w:div w:id="266427877">
      <w:bodyDiv w:val="1"/>
      <w:marLeft w:val="0"/>
      <w:marRight w:val="0"/>
      <w:marTop w:val="0"/>
      <w:marBottom w:val="0"/>
      <w:divBdr>
        <w:top w:val="none" w:sz="0" w:space="0" w:color="auto"/>
        <w:left w:val="none" w:sz="0" w:space="0" w:color="auto"/>
        <w:bottom w:val="none" w:sz="0" w:space="0" w:color="auto"/>
        <w:right w:val="none" w:sz="0" w:space="0" w:color="auto"/>
      </w:divBdr>
    </w:div>
    <w:div w:id="270478168">
      <w:bodyDiv w:val="1"/>
      <w:marLeft w:val="0"/>
      <w:marRight w:val="0"/>
      <w:marTop w:val="0"/>
      <w:marBottom w:val="0"/>
      <w:divBdr>
        <w:top w:val="none" w:sz="0" w:space="0" w:color="auto"/>
        <w:left w:val="none" w:sz="0" w:space="0" w:color="auto"/>
        <w:bottom w:val="none" w:sz="0" w:space="0" w:color="auto"/>
        <w:right w:val="none" w:sz="0" w:space="0" w:color="auto"/>
      </w:divBdr>
    </w:div>
    <w:div w:id="304354224">
      <w:bodyDiv w:val="1"/>
      <w:marLeft w:val="0"/>
      <w:marRight w:val="0"/>
      <w:marTop w:val="0"/>
      <w:marBottom w:val="0"/>
      <w:divBdr>
        <w:top w:val="none" w:sz="0" w:space="0" w:color="auto"/>
        <w:left w:val="none" w:sz="0" w:space="0" w:color="auto"/>
        <w:bottom w:val="none" w:sz="0" w:space="0" w:color="auto"/>
        <w:right w:val="none" w:sz="0" w:space="0" w:color="auto"/>
      </w:divBdr>
    </w:div>
    <w:div w:id="328102861">
      <w:bodyDiv w:val="1"/>
      <w:marLeft w:val="0"/>
      <w:marRight w:val="0"/>
      <w:marTop w:val="0"/>
      <w:marBottom w:val="0"/>
      <w:divBdr>
        <w:top w:val="none" w:sz="0" w:space="0" w:color="auto"/>
        <w:left w:val="none" w:sz="0" w:space="0" w:color="auto"/>
        <w:bottom w:val="none" w:sz="0" w:space="0" w:color="auto"/>
        <w:right w:val="none" w:sz="0" w:space="0" w:color="auto"/>
      </w:divBdr>
    </w:div>
    <w:div w:id="328951803">
      <w:bodyDiv w:val="1"/>
      <w:marLeft w:val="0"/>
      <w:marRight w:val="0"/>
      <w:marTop w:val="0"/>
      <w:marBottom w:val="0"/>
      <w:divBdr>
        <w:top w:val="none" w:sz="0" w:space="0" w:color="auto"/>
        <w:left w:val="none" w:sz="0" w:space="0" w:color="auto"/>
        <w:bottom w:val="none" w:sz="0" w:space="0" w:color="auto"/>
        <w:right w:val="none" w:sz="0" w:space="0" w:color="auto"/>
      </w:divBdr>
    </w:div>
    <w:div w:id="357703384">
      <w:bodyDiv w:val="1"/>
      <w:marLeft w:val="0"/>
      <w:marRight w:val="0"/>
      <w:marTop w:val="0"/>
      <w:marBottom w:val="0"/>
      <w:divBdr>
        <w:top w:val="none" w:sz="0" w:space="0" w:color="auto"/>
        <w:left w:val="none" w:sz="0" w:space="0" w:color="auto"/>
        <w:bottom w:val="none" w:sz="0" w:space="0" w:color="auto"/>
        <w:right w:val="none" w:sz="0" w:space="0" w:color="auto"/>
      </w:divBdr>
    </w:div>
    <w:div w:id="374164413">
      <w:bodyDiv w:val="1"/>
      <w:marLeft w:val="0"/>
      <w:marRight w:val="0"/>
      <w:marTop w:val="0"/>
      <w:marBottom w:val="0"/>
      <w:divBdr>
        <w:top w:val="none" w:sz="0" w:space="0" w:color="auto"/>
        <w:left w:val="none" w:sz="0" w:space="0" w:color="auto"/>
        <w:bottom w:val="none" w:sz="0" w:space="0" w:color="auto"/>
        <w:right w:val="none" w:sz="0" w:space="0" w:color="auto"/>
      </w:divBdr>
    </w:div>
    <w:div w:id="383799151">
      <w:bodyDiv w:val="1"/>
      <w:marLeft w:val="0"/>
      <w:marRight w:val="0"/>
      <w:marTop w:val="0"/>
      <w:marBottom w:val="0"/>
      <w:divBdr>
        <w:top w:val="none" w:sz="0" w:space="0" w:color="auto"/>
        <w:left w:val="none" w:sz="0" w:space="0" w:color="auto"/>
        <w:bottom w:val="none" w:sz="0" w:space="0" w:color="auto"/>
        <w:right w:val="none" w:sz="0" w:space="0" w:color="auto"/>
      </w:divBdr>
    </w:div>
    <w:div w:id="423114472">
      <w:bodyDiv w:val="1"/>
      <w:marLeft w:val="0"/>
      <w:marRight w:val="0"/>
      <w:marTop w:val="0"/>
      <w:marBottom w:val="0"/>
      <w:divBdr>
        <w:top w:val="none" w:sz="0" w:space="0" w:color="auto"/>
        <w:left w:val="none" w:sz="0" w:space="0" w:color="auto"/>
        <w:bottom w:val="none" w:sz="0" w:space="0" w:color="auto"/>
        <w:right w:val="none" w:sz="0" w:space="0" w:color="auto"/>
      </w:divBdr>
    </w:div>
    <w:div w:id="453645027">
      <w:bodyDiv w:val="1"/>
      <w:marLeft w:val="0"/>
      <w:marRight w:val="0"/>
      <w:marTop w:val="0"/>
      <w:marBottom w:val="0"/>
      <w:divBdr>
        <w:top w:val="none" w:sz="0" w:space="0" w:color="auto"/>
        <w:left w:val="none" w:sz="0" w:space="0" w:color="auto"/>
        <w:bottom w:val="none" w:sz="0" w:space="0" w:color="auto"/>
        <w:right w:val="none" w:sz="0" w:space="0" w:color="auto"/>
      </w:divBdr>
    </w:div>
    <w:div w:id="466820046">
      <w:bodyDiv w:val="1"/>
      <w:marLeft w:val="0"/>
      <w:marRight w:val="0"/>
      <w:marTop w:val="0"/>
      <w:marBottom w:val="0"/>
      <w:divBdr>
        <w:top w:val="none" w:sz="0" w:space="0" w:color="auto"/>
        <w:left w:val="none" w:sz="0" w:space="0" w:color="auto"/>
        <w:bottom w:val="none" w:sz="0" w:space="0" w:color="auto"/>
        <w:right w:val="none" w:sz="0" w:space="0" w:color="auto"/>
      </w:divBdr>
    </w:div>
    <w:div w:id="511336988">
      <w:bodyDiv w:val="1"/>
      <w:marLeft w:val="0"/>
      <w:marRight w:val="0"/>
      <w:marTop w:val="0"/>
      <w:marBottom w:val="0"/>
      <w:divBdr>
        <w:top w:val="none" w:sz="0" w:space="0" w:color="auto"/>
        <w:left w:val="none" w:sz="0" w:space="0" w:color="auto"/>
        <w:bottom w:val="none" w:sz="0" w:space="0" w:color="auto"/>
        <w:right w:val="none" w:sz="0" w:space="0" w:color="auto"/>
      </w:divBdr>
    </w:div>
    <w:div w:id="515730341">
      <w:bodyDiv w:val="1"/>
      <w:marLeft w:val="0"/>
      <w:marRight w:val="0"/>
      <w:marTop w:val="0"/>
      <w:marBottom w:val="0"/>
      <w:divBdr>
        <w:top w:val="none" w:sz="0" w:space="0" w:color="auto"/>
        <w:left w:val="none" w:sz="0" w:space="0" w:color="auto"/>
        <w:bottom w:val="none" w:sz="0" w:space="0" w:color="auto"/>
        <w:right w:val="none" w:sz="0" w:space="0" w:color="auto"/>
      </w:divBdr>
    </w:div>
    <w:div w:id="525364053">
      <w:bodyDiv w:val="1"/>
      <w:marLeft w:val="0"/>
      <w:marRight w:val="0"/>
      <w:marTop w:val="0"/>
      <w:marBottom w:val="0"/>
      <w:divBdr>
        <w:top w:val="none" w:sz="0" w:space="0" w:color="auto"/>
        <w:left w:val="none" w:sz="0" w:space="0" w:color="auto"/>
        <w:bottom w:val="none" w:sz="0" w:space="0" w:color="auto"/>
        <w:right w:val="none" w:sz="0" w:space="0" w:color="auto"/>
      </w:divBdr>
    </w:div>
    <w:div w:id="543374197">
      <w:bodyDiv w:val="1"/>
      <w:marLeft w:val="0"/>
      <w:marRight w:val="0"/>
      <w:marTop w:val="0"/>
      <w:marBottom w:val="0"/>
      <w:divBdr>
        <w:top w:val="none" w:sz="0" w:space="0" w:color="auto"/>
        <w:left w:val="none" w:sz="0" w:space="0" w:color="auto"/>
        <w:bottom w:val="none" w:sz="0" w:space="0" w:color="auto"/>
        <w:right w:val="none" w:sz="0" w:space="0" w:color="auto"/>
      </w:divBdr>
    </w:div>
    <w:div w:id="553468844">
      <w:bodyDiv w:val="1"/>
      <w:marLeft w:val="0"/>
      <w:marRight w:val="0"/>
      <w:marTop w:val="0"/>
      <w:marBottom w:val="0"/>
      <w:divBdr>
        <w:top w:val="none" w:sz="0" w:space="0" w:color="auto"/>
        <w:left w:val="none" w:sz="0" w:space="0" w:color="auto"/>
        <w:bottom w:val="none" w:sz="0" w:space="0" w:color="auto"/>
        <w:right w:val="none" w:sz="0" w:space="0" w:color="auto"/>
      </w:divBdr>
    </w:div>
    <w:div w:id="563375987">
      <w:bodyDiv w:val="1"/>
      <w:marLeft w:val="0"/>
      <w:marRight w:val="0"/>
      <w:marTop w:val="0"/>
      <w:marBottom w:val="0"/>
      <w:divBdr>
        <w:top w:val="none" w:sz="0" w:space="0" w:color="auto"/>
        <w:left w:val="none" w:sz="0" w:space="0" w:color="auto"/>
        <w:bottom w:val="none" w:sz="0" w:space="0" w:color="auto"/>
        <w:right w:val="none" w:sz="0" w:space="0" w:color="auto"/>
      </w:divBdr>
    </w:div>
    <w:div w:id="567883816">
      <w:bodyDiv w:val="1"/>
      <w:marLeft w:val="0"/>
      <w:marRight w:val="0"/>
      <w:marTop w:val="0"/>
      <w:marBottom w:val="0"/>
      <w:divBdr>
        <w:top w:val="none" w:sz="0" w:space="0" w:color="auto"/>
        <w:left w:val="none" w:sz="0" w:space="0" w:color="auto"/>
        <w:bottom w:val="none" w:sz="0" w:space="0" w:color="auto"/>
        <w:right w:val="none" w:sz="0" w:space="0" w:color="auto"/>
      </w:divBdr>
    </w:div>
    <w:div w:id="581187833">
      <w:bodyDiv w:val="1"/>
      <w:marLeft w:val="0"/>
      <w:marRight w:val="0"/>
      <w:marTop w:val="0"/>
      <w:marBottom w:val="0"/>
      <w:divBdr>
        <w:top w:val="none" w:sz="0" w:space="0" w:color="auto"/>
        <w:left w:val="none" w:sz="0" w:space="0" w:color="auto"/>
        <w:bottom w:val="none" w:sz="0" w:space="0" w:color="auto"/>
        <w:right w:val="none" w:sz="0" w:space="0" w:color="auto"/>
      </w:divBdr>
    </w:div>
    <w:div w:id="590355135">
      <w:bodyDiv w:val="1"/>
      <w:marLeft w:val="0"/>
      <w:marRight w:val="0"/>
      <w:marTop w:val="0"/>
      <w:marBottom w:val="0"/>
      <w:divBdr>
        <w:top w:val="none" w:sz="0" w:space="0" w:color="auto"/>
        <w:left w:val="none" w:sz="0" w:space="0" w:color="auto"/>
        <w:bottom w:val="none" w:sz="0" w:space="0" w:color="auto"/>
        <w:right w:val="none" w:sz="0" w:space="0" w:color="auto"/>
      </w:divBdr>
    </w:div>
    <w:div w:id="603463657">
      <w:bodyDiv w:val="1"/>
      <w:marLeft w:val="0"/>
      <w:marRight w:val="0"/>
      <w:marTop w:val="0"/>
      <w:marBottom w:val="0"/>
      <w:divBdr>
        <w:top w:val="none" w:sz="0" w:space="0" w:color="auto"/>
        <w:left w:val="none" w:sz="0" w:space="0" w:color="auto"/>
        <w:bottom w:val="none" w:sz="0" w:space="0" w:color="auto"/>
        <w:right w:val="none" w:sz="0" w:space="0" w:color="auto"/>
      </w:divBdr>
    </w:div>
    <w:div w:id="607739395">
      <w:bodyDiv w:val="1"/>
      <w:marLeft w:val="0"/>
      <w:marRight w:val="0"/>
      <w:marTop w:val="0"/>
      <w:marBottom w:val="0"/>
      <w:divBdr>
        <w:top w:val="none" w:sz="0" w:space="0" w:color="auto"/>
        <w:left w:val="none" w:sz="0" w:space="0" w:color="auto"/>
        <w:bottom w:val="none" w:sz="0" w:space="0" w:color="auto"/>
        <w:right w:val="none" w:sz="0" w:space="0" w:color="auto"/>
      </w:divBdr>
    </w:div>
    <w:div w:id="609628334">
      <w:bodyDiv w:val="1"/>
      <w:marLeft w:val="0"/>
      <w:marRight w:val="0"/>
      <w:marTop w:val="0"/>
      <w:marBottom w:val="0"/>
      <w:divBdr>
        <w:top w:val="none" w:sz="0" w:space="0" w:color="auto"/>
        <w:left w:val="none" w:sz="0" w:space="0" w:color="auto"/>
        <w:bottom w:val="none" w:sz="0" w:space="0" w:color="auto"/>
        <w:right w:val="none" w:sz="0" w:space="0" w:color="auto"/>
      </w:divBdr>
    </w:div>
    <w:div w:id="627129041">
      <w:bodyDiv w:val="1"/>
      <w:marLeft w:val="0"/>
      <w:marRight w:val="0"/>
      <w:marTop w:val="0"/>
      <w:marBottom w:val="0"/>
      <w:divBdr>
        <w:top w:val="none" w:sz="0" w:space="0" w:color="auto"/>
        <w:left w:val="none" w:sz="0" w:space="0" w:color="auto"/>
        <w:bottom w:val="none" w:sz="0" w:space="0" w:color="auto"/>
        <w:right w:val="none" w:sz="0" w:space="0" w:color="auto"/>
      </w:divBdr>
    </w:div>
    <w:div w:id="651494375">
      <w:bodyDiv w:val="1"/>
      <w:marLeft w:val="0"/>
      <w:marRight w:val="0"/>
      <w:marTop w:val="0"/>
      <w:marBottom w:val="0"/>
      <w:divBdr>
        <w:top w:val="none" w:sz="0" w:space="0" w:color="auto"/>
        <w:left w:val="none" w:sz="0" w:space="0" w:color="auto"/>
        <w:bottom w:val="none" w:sz="0" w:space="0" w:color="auto"/>
        <w:right w:val="none" w:sz="0" w:space="0" w:color="auto"/>
      </w:divBdr>
    </w:div>
    <w:div w:id="671645345">
      <w:bodyDiv w:val="1"/>
      <w:marLeft w:val="0"/>
      <w:marRight w:val="0"/>
      <w:marTop w:val="0"/>
      <w:marBottom w:val="0"/>
      <w:divBdr>
        <w:top w:val="none" w:sz="0" w:space="0" w:color="auto"/>
        <w:left w:val="none" w:sz="0" w:space="0" w:color="auto"/>
        <w:bottom w:val="none" w:sz="0" w:space="0" w:color="auto"/>
        <w:right w:val="none" w:sz="0" w:space="0" w:color="auto"/>
      </w:divBdr>
    </w:div>
    <w:div w:id="680274845">
      <w:bodyDiv w:val="1"/>
      <w:marLeft w:val="0"/>
      <w:marRight w:val="0"/>
      <w:marTop w:val="0"/>
      <w:marBottom w:val="0"/>
      <w:divBdr>
        <w:top w:val="none" w:sz="0" w:space="0" w:color="auto"/>
        <w:left w:val="none" w:sz="0" w:space="0" w:color="auto"/>
        <w:bottom w:val="none" w:sz="0" w:space="0" w:color="auto"/>
        <w:right w:val="none" w:sz="0" w:space="0" w:color="auto"/>
      </w:divBdr>
    </w:div>
    <w:div w:id="698357499">
      <w:bodyDiv w:val="1"/>
      <w:marLeft w:val="0"/>
      <w:marRight w:val="0"/>
      <w:marTop w:val="0"/>
      <w:marBottom w:val="0"/>
      <w:divBdr>
        <w:top w:val="none" w:sz="0" w:space="0" w:color="auto"/>
        <w:left w:val="none" w:sz="0" w:space="0" w:color="auto"/>
        <w:bottom w:val="none" w:sz="0" w:space="0" w:color="auto"/>
        <w:right w:val="none" w:sz="0" w:space="0" w:color="auto"/>
      </w:divBdr>
    </w:div>
    <w:div w:id="735856622">
      <w:bodyDiv w:val="1"/>
      <w:marLeft w:val="0"/>
      <w:marRight w:val="0"/>
      <w:marTop w:val="0"/>
      <w:marBottom w:val="0"/>
      <w:divBdr>
        <w:top w:val="none" w:sz="0" w:space="0" w:color="auto"/>
        <w:left w:val="none" w:sz="0" w:space="0" w:color="auto"/>
        <w:bottom w:val="none" w:sz="0" w:space="0" w:color="auto"/>
        <w:right w:val="none" w:sz="0" w:space="0" w:color="auto"/>
      </w:divBdr>
    </w:div>
    <w:div w:id="747507532">
      <w:bodyDiv w:val="1"/>
      <w:marLeft w:val="0"/>
      <w:marRight w:val="0"/>
      <w:marTop w:val="0"/>
      <w:marBottom w:val="0"/>
      <w:divBdr>
        <w:top w:val="none" w:sz="0" w:space="0" w:color="auto"/>
        <w:left w:val="none" w:sz="0" w:space="0" w:color="auto"/>
        <w:bottom w:val="none" w:sz="0" w:space="0" w:color="auto"/>
        <w:right w:val="none" w:sz="0" w:space="0" w:color="auto"/>
      </w:divBdr>
    </w:div>
    <w:div w:id="750002122">
      <w:bodyDiv w:val="1"/>
      <w:marLeft w:val="0"/>
      <w:marRight w:val="0"/>
      <w:marTop w:val="0"/>
      <w:marBottom w:val="0"/>
      <w:divBdr>
        <w:top w:val="none" w:sz="0" w:space="0" w:color="auto"/>
        <w:left w:val="none" w:sz="0" w:space="0" w:color="auto"/>
        <w:bottom w:val="none" w:sz="0" w:space="0" w:color="auto"/>
        <w:right w:val="none" w:sz="0" w:space="0" w:color="auto"/>
      </w:divBdr>
    </w:div>
    <w:div w:id="754085431">
      <w:bodyDiv w:val="1"/>
      <w:marLeft w:val="0"/>
      <w:marRight w:val="0"/>
      <w:marTop w:val="0"/>
      <w:marBottom w:val="0"/>
      <w:divBdr>
        <w:top w:val="none" w:sz="0" w:space="0" w:color="auto"/>
        <w:left w:val="none" w:sz="0" w:space="0" w:color="auto"/>
        <w:bottom w:val="none" w:sz="0" w:space="0" w:color="auto"/>
        <w:right w:val="none" w:sz="0" w:space="0" w:color="auto"/>
      </w:divBdr>
    </w:div>
    <w:div w:id="834497762">
      <w:bodyDiv w:val="1"/>
      <w:marLeft w:val="0"/>
      <w:marRight w:val="0"/>
      <w:marTop w:val="0"/>
      <w:marBottom w:val="0"/>
      <w:divBdr>
        <w:top w:val="none" w:sz="0" w:space="0" w:color="auto"/>
        <w:left w:val="none" w:sz="0" w:space="0" w:color="auto"/>
        <w:bottom w:val="none" w:sz="0" w:space="0" w:color="auto"/>
        <w:right w:val="none" w:sz="0" w:space="0" w:color="auto"/>
      </w:divBdr>
    </w:div>
    <w:div w:id="834565298">
      <w:bodyDiv w:val="1"/>
      <w:marLeft w:val="0"/>
      <w:marRight w:val="0"/>
      <w:marTop w:val="0"/>
      <w:marBottom w:val="0"/>
      <w:divBdr>
        <w:top w:val="none" w:sz="0" w:space="0" w:color="auto"/>
        <w:left w:val="none" w:sz="0" w:space="0" w:color="auto"/>
        <w:bottom w:val="none" w:sz="0" w:space="0" w:color="auto"/>
        <w:right w:val="none" w:sz="0" w:space="0" w:color="auto"/>
      </w:divBdr>
    </w:div>
    <w:div w:id="859274378">
      <w:bodyDiv w:val="1"/>
      <w:marLeft w:val="0"/>
      <w:marRight w:val="0"/>
      <w:marTop w:val="0"/>
      <w:marBottom w:val="0"/>
      <w:divBdr>
        <w:top w:val="none" w:sz="0" w:space="0" w:color="auto"/>
        <w:left w:val="none" w:sz="0" w:space="0" w:color="auto"/>
        <w:bottom w:val="none" w:sz="0" w:space="0" w:color="auto"/>
        <w:right w:val="none" w:sz="0" w:space="0" w:color="auto"/>
      </w:divBdr>
    </w:div>
    <w:div w:id="881866227">
      <w:bodyDiv w:val="1"/>
      <w:marLeft w:val="0"/>
      <w:marRight w:val="0"/>
      <w:marTop w:val="0"/>
      <w:marBottom w:val="0"/>
      <w:divBdr>
        <w:top w:val="none" w:sz="0" w:space="0" w:color="auto"/>
        <w:left w:val="none" w:sz="0" w:space="0" w:color="auto"/>
        <w:bottom w:val="none" w:sz="0" w:space="0" w:color="auto"/>
        <w:right w:val="none" w:sz="0" w:space="0" w:color="auto"/>
      </w:divBdr>
    </w:div>
    <w:div w:id="901527138">
      <w:bodyDiv w:val="1"/>
      <w:marLeft w:val="0"/>
      <w:marRight w:val="0"/>
      <w:marTop w:val="0"/>
      <w:marBottom w:val="0"/>
      <w:divBdr>
        <w:top w:val="none" w:sz="0" w:space="0" w:color="auto"/>
        <w:left w:val="none" w:sz="0" w:space="0" w:color="auto"/>
        <w:bottom w:val="none" w:sz="0" w:space="0" w:color="auto"/>
        <w:right w:val="none" w:sz="0" w:space="0" w:color="auto"/>
      </w:divBdr>
    </w:div>
    <w:div w:id="905527379">
      <w:bodyDiv w:val="1"/>
      <w:marLeft w:val="0"/>
      <w:marRight w:val="0"/>
      <w:marTop w:val="0"/>
      <w:marBottom w:val="0"/>
      <w:divBdr>
        <w:top w:val="none" w:sz="0" w:space="0" w:color="auto"/>
        <w:left w:val="none" w:sz="0" w:space="0" w:color="auto"/>
        <w:bottom w:val="none" w:sz="0" w:space="0" w:color="auto"/>
        <w:right w:val="none" w:sz="0" w:space="0" w:color="auto"/>
      </w:divBdr>
    </w:div>
    <w:div w:id="935330384">
      <w:bodyDiv w:val="1"/>
      <w:marLeft w:val="0"/>
      <w:marRight w:val="0"/>
      <w:marTop w:val="0"/>
      <w:marBottom w:val="0"/>
      <w:divBdr>
        <w:top w:val="none" w:sz="0" w:space="0" w:color="auto"/>
        <w:left w:val="none" w:sz="0" w:space="0" w:color="auto"/>
        <w:bottom w:val="none" w:sz="0" w:space="0" w:color="auto"/>
        <w:right w:val="none" w:sz="0" w:space="0" w:color="auto"/>
      </w:divBdr>
    </w:div>
    <w:div w:id="956840426">
      <w:bodyDiv w:val="1"/>
      <w:marLeft w:val="0"/>
      <w:marRight w:val="0"/>
      <w:marTop w:val="0"/>
      <w:marBottom w:val="0"/>
      <w:divBdr>
        <w:top w:val="none" w:sz="0" w:space="0" w:color="auto"/>
        <w:left w:val="none" w:sz="0" w:space="0" w:color="auto"/>
        <w:bottom w:val="none" w:sz="0" w:space="0" w:color="auto"/>
        <w:right w:val="none" w:sz="0" w:space="0" w:color="auto"/>
      </w:divBdr>
      <w:divsChild>
        <w:div w:id="1752392230">
          <w:marLeft w:val="0"/>
          <w:marRight w:val="0"/>
          <w:marTop w:val="0"/>
          <w:marBottom w:val="150"/>
          <w:divBdr>
            <w:top w:val="none" w:sz="0" w:space="0" w:color="auto"/>
            <w:left w:val="none" w:sz="0" w:space="0" w:color="auto"/>
            <w:bottom w:val="none" w:sz="0" w:space="0" w:color="auto"/>
            <w:right w:val="none" w:sz="0" w:space="0" w:color="auto"/>
          </w:divBdr>
        </w:div>
      </w:divsChild>
    </w:div>
    <w:div w:id="1025785053">
      <w:bodyDiv w:val="1"/>
      <w:marLeft w:val="0"/>
      <w:marRight w:val="0"/>
      <w:marTop w:val="0"/>
      <w:marBottom w:val="0"/>
      <w:divBdr>
        <w:top w:val="none" w:sz="0" w:space="0" w:color="auto"/>
        <w:left w:val="none" w:sz="0" w:space="0" w:color="auto"/>
        <w:bottom w:val="none" w:sz="0" w:space="0" w:color="auto"/>
        <w:right w:val="none" w:sz="0" w:space="0" w:color="auto"/>
      </w:divBdr>
    </w:div>
    <w:div w:id="1026252477">
      <w:bodyDiv w:val="1"/>
      <w:marLeft w:val="0"/>
      <w:marRight w:val="0"/>
      <w:marTop w:val="0"/>
      <w:marBottom w:val="0"/>
      <w:divBdr>
        <w:top w:val="none" w:sz="0" w:space="0" w:color="auto"/>
        <w:left w:val="none" w:sz="0" w:space="0" w:color="auto"/>
        <w:bottom w:val="none" w:sz="0" w:space="0" w:color="auto"/>
        <w:right w:val="none" w:sz="0" w:space="0" w:color="auto"/>
      </w:divBdr>
    </w:div>
    <w:div w:id="1033993477">
      <w:bodyDiv w:val="1"/>
      <w:marLeft w:val="0"/>
      <w:marRight w:val="0"/>
      <w:marTop w:val="0"/>
      <w:marBottom w:val="0"/>
      <w:divBdr>
        <w:top w:val="none" w:sz="0" w:space="0" w:color="auto"/>
        <w:left w:val="none" w:sz="0" w:space="0" w:color="auto"/>
        <w:bottom w:val="none" w:sz="0" w:space="0" w:color="auto"/>
        <w:right w:val="none" w:sz="0" w:space="0" w:color="auto"/>
      </w:divBdr>
    </w:div>
    <w:div w:id="1084112246">
      <w:bodyDiv w:val="1"/>
      <w:marLeft w:val="0"/>
      <w:marRight w:val="0"/>
      <w:marTop w:val="0"/>
      <w:marBottom w:val="0"/>
      <w:divBdr>
        <w:top w:val="none" w:sz="0" w:space="0" w:color="auto"/>
        <w:left w:val="none" w:sz="0" w:space="0" w:color="auto"/>
        <w:bottom w:val="none" w:sz="0" w:space="0" w:color="auto"/>
        <w:right w:val="none" w:sz="0" w:space="0" w:color="auto"/>
      </w:divBdr>
    </w:div>
    <w:div w:id="1097553970">
      <w:bodyDiv w:val="1"/>
      <w:marLeft w:val="0"/>
      <w:marRight w:val="0"/>
      <w:marTop w:val="0"/>
      <w:marBottom w:val="0"/>
      <w:divBdr>
        <w:top w:val="none" w:sz="0" w:space="0" w:color="auto"/>
        <w:left w:val="none" w:sz="0" w:space="0" w:color="auto"/>
        <w:bottom w:val="none" w:sz="0" w:space="0" w:color="auto"/>
        <w:right w:val="none" w:sz="0" w:space="0" w:color="auto"/>
      </w:divBdr>
    </w:div>
    <w:div w:id="1110079530">
      <w:bodyDiv w:val="1"/>
      <w:marLeft w:val="0"/>
      <w:marRight w:val="0"/>
      <w:marTop w:val="0"/>
      <w:marBottom w:val="0"/>
      <w:divBdr>
        <w:top w:val="none" w:sz="0" w:space="0" w:color="auto"/>
        <w:left w:val="none" w:sz="0" w:space="0" w:color="auto"/>
        <w:bottom w:val="none" w:sz="0" w:space="0" w:color="auto"/>
        <w:right w:val="none" w:sz="0" w:space="0" w:color="auto"/>
      </w:divBdr>
    </w:div>
    <w:div w:id="1115246220">
      <w:bodyDiv w:val="1"/>
      <w:marLeft w:val="0"/>
      <w:marRight w:val="0"/>
      <w:marTop w:val="0"/>
      <w:marBottom w:val="0"/>
      <w:divBdr>
        <w:top w:val="none" w:sz="0" w:space="0" w:color="auto"/>
        <w:left w:val="none" w:sz="0" w:space="0" w:color="auto"/>
        <w:bottom w:val="none" w:sz="0" w:space="0" w:color="auto"/>
        <w:right w:val="none" w:sz="0" w:space="0" w:color="auto"/>
      </w:divBdr>
    </w:div>
    <w:div w:id="1119034821">
      <w:bodyDiv w:val="1"/>
      <w:marLeft w:val="0"/>
      <w:marRight w:val="0"/>
      <w:marTop w:val="0"/>
      <w:marBottom w:val="0"/>
      <w:divBdr>
        <w:top w:val="none" w:sz="0" w:space="0" w:color="auto"/>
        <w:left w:val="none" w:sz="0" w:space="0" w:color="auto"/>
        <w:bottom w:val="none" w:sz="0" w:space="0" w:color="auto"/>
        <w:right w:val="none" w:sz="0" w:space="0" w:color="auto"/>
      </w:divBdr>
    </w:div>
    <w:div w:id="1133131559">
      <w:bodyDiv w:val="1"/>
      <w:marLeft w:val="0"/>
      <w:marRight w:val="0"/>
      <w:marTop w:val="0"/>
      <w:marBottom w:val="0"/>
      <w:divBdr>
        <w:top w:val="none" w:sz="0" w:space="0" w:color="auto"/>
        <w:left w:val="none" w:sz="0" w:space="0" w:color="auto"/>
        <w:bottom w:val="none" w:sz="0" w:space="0" w:color="auto"/>
        <w:right w:val="none" w:sz="0" w:space="0" w:color="auto"/>
      </w:divBdr>
    </w:div>
    <w:div w:id="1169364189">
      <w:bodyDiv w:val="1"/>
      <w:marLeft w:val="0"/>
      <w:marRight w:val="0"/>
      <w:marTop w:val="0"/>
      <w:marBottom w:val="0"/>
      <w:divBdr>
        <w:top w:val="none" w:sz="0" w:space="0" w:color="auto"/>
        <w:left w:val="none" w:sz="0" w:space="0" w:color="auto"/>
        <w:bottom w:val="none" w:sz="0" w:space="0" w:color="auto"/>
        <w:right w:val="none" w:sz="0" w:space="0" w:color="auto"/>
      </w:divBdr>
    </w:div>
    <w:div w:id="1210336082">
      <w:bodyDiv w:val="1"/>
      <w:marLeft w:val="0"/>
      <w:marRight w:val="0"/>
      <w:marTop w:val="0"/>
      <w:marBottom w:val="0"/>
      <w:divBdr>
        <w:top w:val="none" w:sz="0" w:space="0" w:color="auto"/>
        <w:left w:val="none" w:sz="0" w:space="0" w:color="auto"/>
        <w:bottom w:val="none" w:sz="0" w:space="0" w:color="auto"/>
        <w:right w:val="none" w:sz="0" w:space="0" w:color="auto"/>
      </w:divBdr>
    </w:div>
    <w:div w:id="1233783182">
      <w:bodyDiv w:val="1"/>
      <w:marLeft w:val="0"/>
      <w:marRight w:val="0"/>
      <w:marTop w:val="0"/>
      <w:marBottom w:val="0"/>
      <w:divBdr>
        <w:top w:val="none" w:sz="0" w:space="0" w:color="auto"/>
        <w:left w:val="none" w:sz="0" w:space="0" w:color="auto"/>
        <w:bottom w:val="none" w:sz="0" w:space="0" w:color="auto"/>
        <w:right w:val="none" w:sz="0" w:space="0" w:color="auto"/>
      </w:divBdr>
    </w:div>
    <w:div w:id="1233807696">
      <w:bodyDiv w:val="1"/>
      <w:marLeft w:val="0"/>
      <w:marRight w:val="0"/>
      <w:marTop w:val="0"/>
      <w:marBottom w:val="0"/>
      <w:divBdr>
        <w:top w:val="none" w:sz="0" w:space="0" w:color="auto"/>
        <w:left w:val="none" w:sz="0" w:space="0" w:color="auto"/>
        <w:bottom w:val="none" w:sz="0" w:space="0" w:color="auto"/>
        <w:right w:val="none" w:sz="0" w:space="0" w:color="auto"/>
      </w:divBdr>
    </w:div>
    <w:div w:id="1264797576">
      <w:bodyDiv w:val="1"/>
      <w:marLeft w:val="0"/>
      <w:marRight w:val="0"/>
      <w:marTop w:val="0"/>
      <w:marBottom w:val="0"/>
      <w:divBdr>
        <w:top w:val="none" w:sz="0" w:space="0" w:color="auto"/>
        <w:left w:val="none" w:sz="0" w:space="0" w:color="auto"/>
        <w:bottom w:val="none" w:sz="0" w:space="0" w:color="auto"/>
        <w:right w:val="none" w:sz="0" w:space="0" w:color="auto"/>
      </w:divBdr>
    </w:div>
    <w:div w:id="1284312508">
      <w:bodyDiv w:val="1"/>
      <w:marLeft w:val="0"/>
      <w:marRight w:val="0"/>
      <w:marTop w:val="0"/>
      <w:marBottom w:val="0"/>
      <w:divBdr>
        <w:top w:val="none" w:sz="0" w:space="0" w:color="auto"/>
        <w:left w:val="none" w:sz="0" w:space="0" w:color="auto"/>
        <w:bottom w:val="none" w:sz="0" w:space="0" w:color="auto"/>
        <w:right w:val="none" w:sz="0" w:space="0" w:color="auto"/>
      </w:divBdr>
    </w:div>
    <w:div w:id="1296989345">
      <w:bodyDiv w:val="1"/>
      <w:marLeft w:val="0"/>
      <w:marRight w:val="0"/>
      <w:marTop w:val="0"/>
      <w:marBottom w:val="0"/>
      <w:divBdr>
        <w:top w:val="none" w:sz="0" w:space="0" w:color="auto"/>
        <w:left w:val="none" w:sz="0" w:space="0" w:color="auto"/>
        <w:bottom w:val="none" w:sz="0" w:space="0" w:color="auto"/>
        <w:right w:val="none" w:sz="0" w:space="0" w:color="auto"/>
      </w:divBdr>
    </w:div>
    <w:div w:id="1318538311">
      <w:bodyDiv w:val="1"/>
      <w:marLeft w:val="0"/>
      <w:marRight w:val="0"/>
      <w:marTop w:val="0"/>
      <w:marBottom w:val="0"/>
      <w:divBdr>
        <w:top w:val="none" w:sz="0" w:space="0" w:color="auto"/>
        <w:left w:val="none" w:sz="0" w:space="0" w:color="auto"/>
        <w:bottom w:val="none" w:sz="0" w:space="0" w:color="auto"/>
        <w:right w:val="none" w:sz="0" w:space="0" w:color="auto"/>
      </w:divBdr>
    </w:div>
    <w:div w:id="1353459803">
      <w:bodyDiv w:val="1"/>
      <w:marLeft w:val="0"/>
      <w:marRight w:val="0"/>
      <w:marTop w:val="0"/>
      <w:marBottom w:val="0"/>
      <w:divBdr>
        <w:top w:val="none" w:sz="0" w:space="0" w:color="auto"/>
        <w:left w:val="none" w:sz="0" w:space="0" w:color="auto"/>
        <w:bottom w:val="none" w:sz="0" w:space="0" w:color="auto"/>
        <w:right w:val="none" w:sz="0" w:space="0" w:color="auto"/>
      </w:divBdr>
    </w:div>
    <w:div w:id="1362559565">
      <w:bodyDiv w:val="1"/>
      <w:marLeft w:val="0"/>
      <w:marRight w:val="0"/>
      <w:marTop w:val="0"/>
      <w:marBottom w:val="0"/>
      <w:divBdr>
        <w:top w:val="none" w:sz="0" w:space="0" w:color="auto"/>
        <w:left w:val="none" w:sz="0" w:space="0" w:color="auto"/>
        <w:bottom w:val="none" w:sz="0" w:space="0" w:color="auto"/>
        <w:right w:val="none" w:sz="0" w:space="0" w:color="auto"/>
      </w:divBdr>
    </w:div>
    <w:div w:id="1415588690">
      <w:bodyDiv w:val="1"/>
      <w:marLeft w:val="0"/>
      <w:marRight w:val="0"/>
      <w:marTop w:val="0"/>
      <w:marBottom w:val="0"/>
      <w:divBdr>
        <w:top w:val="none" w:sz="0" w:space="0" w:color="auto"/>
        <w:left w:val="none" w:sz="0" w:space="0" w:color="auto"/>
        <w:bottom w:val="none" w:sz="0" w:space="0" w:color="auto"/>
        <w:right w:val="none" w:sz="0" w:space="0" w:color="auto"/>
      </w:divBdr>
    </w:div>
    <w:div w:id="1419325279">
      <w:bodyDiv w:val="1"/>
      <w:marLeft w:val="0"/>
      <w:marRight w:val="0"/>
      <w:marTop w:val="0"/>
      <w:marBottom w:val="0"/>
      <w:divBdr>
        <w:top w:val="none" w:sz="0" w:space="0" w:color="auto"/>
        <w:left w:val="none" w:sz="0" w:space="0" w:color="auto"/>
        <w:bottom w:val="none" w:sz="0" w:space="0" w:color="auto"/>
        <w:right w:val="none" w:sz="0" w:space="0" w:color="auto"/>
      </w:divBdr>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1108619960">
          <w:marLeft w:val="0"/>
          <w:marRight w:val="0"/>
          <w:marTop w:val="0"/>
          <w:marBottom w:val="150"/>
          <w:divBdr>
            <w:top w:val="none" w:sz="0" w:space="0" w:color="auto"/>
            <w:left w:val="none" w:sz="0" w:space="0" w:color="auto"/>
            <w:bottom w:val="none" w:sz="0" w:space="0" w:color="auto"/>
            <w:right w:val="none" w:sz="0" w:space="0" w:color="auto"/>
          </w:divBdr>
        </w:div>
      </w:divsChild>
    </w:div>
    <w:div w:id="1464736215">
      <w:bodyDiv w:val="1"/>
      <w:marLeft w:val="0"/>
      <w:marRight w:val="0"/>
      <w:marTop w:val="0"/>
      <w:marBottom w:val="0"/>
      <w:divBdr>
        <w:top w:val="none" w:sz="0" w:space="0" w:color="auto"/>
        <w:left w:val="none" w:sz="0" w:space="0" w:color="auto"/>
        <w:bottom w:val="none" w:sz="0" w:space="0" w:color="auto"/>
        <w:right w:val="none" w:sz="0" w:space="0" w:color="auto"/>
      </w:divBdr>
    </w:div>
    <w:div w:id="1467967855">
      <w:bodyDiv w:val="1"/>
      <w:marLeft w:val="0"/>
      <w:marRight w:val="0"/>
      <w:marTop w:val="0"/>
      <w:marBottom w:val="0"/>
      <w:divBdr>
        <w:top w:val="none" w:sz="0" w:space="0" w:color="auto"/>
        <w:left w:val="none" w:sz="0" w:space="0" w:color="auto"/>
        <w:bottom w:val="none" w:sz="0" w:space="0" w:color="auto"/>
        <w:right w:val="none" w:sz="0" w:space="0" w:color="auto"/>
      </w:divBdr>
    </w:div>
    <w:div w:id="1473448141">
      <w:bodyDiv w:val="1"/>
      <w:marLeft w:val="0"/>
      <w:marRight w:val="0"/>
      <w:marTop w:val="0"/>
      <w:marBottom w:val="0"/>
      <w:divBdr>
        <w:top w:val="none" w:sz="0" w:space="0" w:color="auto"/>
        <w:left w:val="none" w:sz="0" w:space="0" w:color="auto"/>
        <w:bottom w:val="none" w:sz="0" w:space="0" w:color="auto"/>
        <w:right w:val="none" w:sz="0" w:space="0" w:color="auto"/>
      </w:divBdr>
    </w:div>
    <w:div w:id="1491142610">
      <w:bodyDiv w:val="1"/>
      <w:marLeft w:val="0"/>
      <w:marRight w:val="0"/>
      <w:marTop w:val="0"/>
      <w:marBottom w:val="0"/>
      <w:divBdr>
        <w:top w:val="none" w:sz="0" w:space="0" w:color="auto"/>
        <w:left w:val="none" w:sz="0" w:space="0" w:color="auto"/>
        <w:bottom w:val="none" w:sz="0" w:space="0" w:color="auto"/>
        <w:right w:val="none" w:sz="0" w:space="0" w:color="auto"/>
      </w:divBdr>
    </w:div>
    <w:div w:id="1503859135">
      <w:bodyDiv w:val="1"/>
      <w:marLeft w:val="0"/>
      <w:marRight w:val="0"/>
      <w:marTop w:val="0"/>
      <w:marBottom w:val="0"/>
      <w:divBdr>
        <w:top w:val="none" w:sz="0" w:space="0" w:color="auto"/>
        <w:left w:val="none" w:sz="0" w:space="0" w:color="auto"/>
        <w:bottom w:val="none" w:sz="0" w:space="0" w:color="auto"/>
        <w:right w:val="none" w:sz="0" w:space="0" w:color="auto"/>
      </w:divBdr>
    </w:div>
    <w:div w:id="1505625228">
      <w:bodyDiv w:val="1"/>
      <w:marLeft w:val="0"/>
      <w:marRight w:val="0"/>
      <w:marTop w:val="0"/>
      <w:marBottom w:val="0"/>
      <w:divBdr>
        <w:top w:val="none" w:sz="0" w:space="0" w:color="auto"/>
        <w:left w:val="none" w:sz="0" w:space="0" w:color="auto"/>
        <w:bottom w:val="none" w:sz="0" w:space="0" w:color="auto"/>
        <w:right w:val="none" w:sz="0" w:space="0" w:color="auto"/>
      </w:divBdr>
    </w:div>
    <w:div w:id="1532111874">
      <w:bodyDiv w:val="1"/>
      <w:marLeft w:val="0"/>
      <w:marRight w:val="0"/>
      <w:marTop w:val="0"/>
      <w:marBottom w:val="0"/>
      <w:divBdr>
        <w:top w:val="none" w:sz="0" w:space="0" w:color="auto"/>
        <w:left w:val="none" w:sz="0" w:space="0" w:color="auto"/>
        <w:bottom w:val="none" w:sz="0" w:space="0" w:color="auto"/>
        <w:right w:val="none" w:sz="0" w:space="0" w:color="auto"/>
      </w:divBdr>
    </w:div>
    <w:div w:id="1551727994">
      <w:bodyDiv w:val="1"/>
      <w:marLeft w:val="0"/>
      <w:marRight w:val="0"/>
      <w:marTop w:val="0"/>
      <w:marBottom w:val="0"/>
      <w:divBdr>
        <w:top w:val="none" w:sz="0" w:space="0" w:color="auto"/>
        <w:left w:val="none" w:sz="0" w:space="0" w:color="auto"/>
        <w:bottom w:val="none" w:sz="0" w:space="0" w:color="auto"/>
        <w:right w:val="none" w:sz="0" w:space="0" w:color="auto"/>
      </w:divBdr>
    </w:div>
    <w:div w:id="1593197308">
      <w:bodyDiv w:val="1"/>
      <w:marLeft w:val="0"/>
      <w:marRight w:val="0"/>
      <w:marTop w:val="0"/>
      <w:marBottom w:val="0"/>
      <w:divBdr>
        <w:top w:val="none" w:sz="0" w:space="0" w:color="auto"/>
        <w:left w:val="none" w:sz="0" w:space="0" w:color="auto"/>
        <w:bottom w:val="none" w:sz="0" w:space="0" w:color="auto"/>
        <w:right w:val="none" w:sz="0" w:space="0" w:color="auto"/>
      </w:divBdr>
    </w:div>
    <w:div w:id="1602489315">
      <w:bodyDiv w:val="1"/>
      <w:marLeft w:val="0"/>
      <w:marRight w:val="0"/>
      <w:marTop w:val="0"/>
      <w:marBottom w:val="0"/>
      <w:divBdr>
        <w:top w:val="none" w:sz="0" w:space="0" w:color="auto"/>
        <w:left w:val="none" w:sz="0" w:space="0" w:color="auto"/>
        <w:bottom w:val="none" w:sz="0" w:space="0" w:color="auto"/>
        <w:right w:val="none" w:sz="0" w:space="0" w:color="auto"/>
      </w:divBdr>
    </w:div>
    <w:div w:id="1615289666">
      <w:bodyDiv w:val="1"/>
      <w:marLeft w:val="0"/>
      <w:marRight w:val="0"/>
      <w:marTop w:val="0"/>
      <w:marBottom w:val="0"/>
      <w:divBdr>
        <w:top w:val="none" w:sz="0" w:space="0" w:color="auto"/>
        <w:left w:val="none" w:sz="0" w:space="0" w:color="auto"/>
        <w:bottom w:val="none" w:sz="0" w:space="0" w:color="auto"/>
        <w:right w:val="none" w:sz="0" w:space="0" w:color="auto"/>
      </w:divBdr>
    </w:div>
    <w:div w:id="1616522731">
      <w:bodyDiv w:val="1"/>
      <w:marLeft w:val="0"/>
      <w:marRight w:val="0"/>
      <w:marTop w:val="0"/>
      <w:marBottom w:val="0"/>
      <w:divBdr>
        <w:top w:val="none" w:sz="0" w:space="0" w:color="auto"/>
        <w:left w:val="none" w:sz="0" w:space="0" w:color="auto"/>
        <w:bottom w:val="none" w:sz="0" w:space="0" w:color="auto"/>
        <w:right w:val="none" w:sz="0" w:space="0" w:color="auto"/>
      </w:divBdr>
    </w:div>
    <w:div w:id="1616710770">
      <w:bodyDiv w:val="1"/>
      <w:marLeft w:val="0"/>
      <w:marRight w:val="0"/>
      <w:marTop w:val="0"/>
      <w:marBottom w:val="0"/>
      <w:divBdr>
        <w:top w:val="none" w:sz="0" w:space="0" w:color="auto"/>
        <w:left w:val="none" w:sz="0" w:space="0" w:color="auto"/>
        <w:bottom w:val="none" w:sz="0" w:space="0" w:color="auto"/>
        <w:right w:val="none" w:sz="0" w:space="0" w:color="auto"/>
      </w:divBdr>
    </w:div>
    <w:div w:id="1649508214">
      <w:bodyDiv w:val="1"/>
      <w:marLeft w:val="0"/>
      <w:marRight w:val="0"/>
      <w:marTop w:val="0"/>
      <w:marBottom w:val="0"/>
      <w:divBdr>
        <w:top w:val="none" w:sz="0" w:space="0" w:color="auto"/>
        <w:left w:val="none" w:sz="0" w:space="0" w:color="auto"/>
        <w:bottom w:val="none" w:sz="0" w:space="0" w:color="auto"/>
        <w:right w:val="none" w:sz="0" w:space="0" w:color="auto"/>
      </w:divBdr>
    </w:div>
    <w:div w:id="1651013236">
      <w:bodyDiv w:val="1"/>
      <w:marLeft w:val="0"/>
      <w:marRight w:val="0"/>
      <w:marTop w:val="0"/>
      <w:marBottom w:val="0"/>
      <w:divBdr>
        <w:top w:val="none" w:sz="0" w:space="0" w:color="auto"/>
        <w:left w:val="none" w:sz="0" w:space="0" w:color="auto"/>
        <w:bottom w:val="none" w:sz="0" w:space="0" w:color="auto"/>
        <w:right w:val="none" w:sz="0" w:space="0" w:color="auto"/>
      </w:divBdr>
    </w:div>
    <w:div w:id="1652439035">
      <w:bodyDiv w:val="1"/>
      <w:marLeft w:val="0"/>
      <w:marRight w:val="0"/>
      <w:marTop w:val="0"/>
      <w:marBottom w:val="0"/>
      <w:divBdr>
        <w:top w:val="none" w:sz="0" w:space="0" w:color="auto"/>
        <w:left w:val="none" w:sz="0" w:space="0" w:color="auto"/>
        <w:bottom w:val="none" w:sz="0" w:space="0" w:color="auto"/>
        <w:right w:val="none" w:sz="0" w:space="0" w:color="auto"/>
      </w:divBdr>
    </w:div>
    <w:div w:id="1652949917">
      <w:bodyDiv w:val="1"/>
      <w:marLeft w:val="0"/>
      <w:marRight w:val="0"/>
      <w:marTop w:val="0"/>
      <w:marBottom w:val="0"/>
      <w:divBdr>
        <w:top w:val="none" w:sz="0" w:space="0" w:color="auto"/>
        <w:left w:val="none" w:sz="0" w:space="0" w:color="auto"/>
        <w:bottom w:val="none" w:sz="0" w:space="0" w:color="auto"/>
        <w:right w:val="none" w:sz="0" w:space="0" w:color="auto"/>
      </w:divBdr>
    </w:div>
    <w:div w:id="1663966237">
      <w:bodyDiv w:val="1"/>
      <w:marLeft w:val="0"/>
      <w:marRight w:val="0"/>
      <w:marTop w:val="0"/>
      <w:marBottom w:val="0"/>
      <w:divBdr>
        <w:top w:val="none" w:sz="0" w:space="0" w:color="auto"/>
        <w:left w:val="none" w:sz="0" w:space="0" w:color="auto"/>
        <w:bottom w:val="none" w:sz="0" w:space="0" w:color="auto"/>
        <w:right w:val="none" w:sz="0" w:space="0" w:color="auto"/>
      </w:divBdr>
    </w:div>
    <w:div w:id="1683316427">
      <w:bodyDiv w:val="1"/>
      <w:marLeft w:val="0"/>
      <w:marRight w:val="0"/>
      <w:marTop w:val="0"/>
      <w:marBottom w:val="0"/>
      <w:divBdr>
        <w:top w:val="none" w:sz="0" w:space="0" w:color="auto"/>
        <w:left w:val="none" w:sz="0" w:space="0" w:color="auto"/>
        <w:bottom w:val="none" w:sz="0" w:space="0" w:color="auto"/>
        <w:right w:val="none" w:sz="0" w:space="0" w:color="auto"/>
      </w:divBdr>
    </w:div>
    <w:div w:id="1704088806">
      <w:bodyDiv w:val="1"/>
      <w:marLeft w:val="0"/>
      <w:marRight w:val="0"/>
      <w:marTop w:val="0"/>
      <w:marBottom w:val="0"/>
      <w:divBdr>
        <w:top w:val="none" w:sz="0" w:space="0" w:color="auto"/>
        <w:left w:val="none" w:sz="0" w:space="0" w:color="auto"/>
        <w:bottom w:val="none" w:sz="0" w:space="0" w:color="auto"/>
        <w:right w:val="none" w:sz="0" w:space="0" w:color="auto"/>
      </w:divBdr>
    </w:div>
    <w:div w:id="1708797382">
      <w:bodyDiv w:val="1"/>
      <w:marLeft w:val="0"/>
      <w:marRight w:val="0"/>
      <w:marTop w:val="0"/>
      <w:marBottom w:val="0"/>
      <w:divBdr>
        <w:top w:val="none" w:sz="0" w:space="0" w:color="auto"/>
        <w:left w:val="none" w:sz="0" w:space="0" w:color="auto"/>
        <w:bottom w:val="none" w:sz="0" w:space="0" w:color="auto"/>
        <w:right w:val="none" w:sz="0" w:space="0" w:color="auto"/>
      </w:divBdr>
    </w:div>
    <w:div w:id="1720857422">
      <w:bodyDiv w:val="1"/>
      <w:marLeft w:val="0"/>
      <w:marRight w:val="0"/>
      <w:marTop w:val="0"/>
      <w:marBottom w:val="0"/>
      <w:divBdr>
        <w:top w:val="none" w:sz="0" w:space="0" w:color="auto"/>
        <w:left w:val="none" w:sz="0" w:space="0" w:color="auto"/>
        <w:bottom w:val="none" w:sz="0" w:space="0" w:color="auto"/>
        <w:right w:val="none" w:sz="0" w:space="0" w:color="auto"/>
      </w:divBdr>
    </w:div>
    <w:div w:id="1740444076">
      <w:bodyDiv w:val="1"/>
      <w:marLeft w:val="0"/>
      <w:marRight w:val="0"/>
      <w:marTop w:val="0"/>
      <w:marBottom w:val="0"/>
      <w:divBdr>
        <w:top w:val="none" w:sz="0" w:space="0" w:color="auto"/>
        <w:left w:val="none" w:sz="0" w:space="0" w:color="auto"/>
        <w:bottom w:val="none" w:sz="0" w:space="0" w:color="auto"/>
        <w:right w:val="none" w:sz="0" w:space="0" w:color="auto"/>
      </w:divBdr>
    </w:div>
    <w:div w:id="1754157659">
      <w:bodyDiv w:val="1"/>
      <w:marLeft w:val="0"/>
      <w:marRight w:val="0"/>
      <w:marTop w:val="0"/>
      <w:marBottom w:val="0"/>
      <w:divBdr>
        <w:top w:val="none" w:sz="0" w:space="0" w:color="auto"/>
        <w:left w:val="none" w:sz="0" w:space="0" w:color="auto"/>
        <w:bottom w:val="none" w:sz="0" w:space="0" w:color="auto"/>
        <w:right w:val="none" w:sz="0" w:space="0" w:color="auto"/>
      </w:divBdr>
    </w:div>
    <w:div w:id="1769109450">
      <w:bodyDiv w:val="1"/>
      <w:marLeft w:val="0"/>
      <w:marRight w:val="0"/>
      <w:marTop w:val="0"/>
      <w:marBottom w:val="0"/>
      <w:divBdr>
        <w:top w:val="none" w:sz="0" w:space="0" w:color="auto"/>
        <w:left w:val="none" w:sz="0" w:space="0" w:color="auto"/>
        <w:bottom w:val="none" w:sz="0" w:space="0" w:color="auto"/>
        <w:right w:val="none" w:sz="0" w:space="0" w:color="auto"/>
      </w:divBdr>
    </w:div>
    <w:div w:id="1769277795">
      <w:bodyDiv w:val="1"/>
      <w:marLeft w:val="0"/>
      <w:marRight w:val="0"/>
      <w:marTop w:val="0"/>
      <w:marBottom w:val="0"/>
      <w:divBdr>
        <w:top w:val="none" w:sz="0" w:space="0" w:color="auto"/>
        <w:left w:val="none" w:sz="0" w:space="0" w:color="auto"/>
        <w:bottom w:val="none" w:sz="0" w:space="0" w:color="auto"/>
        <w:right w:val="none" w:sz="0" w:space="0" w:color="auto"/>
      </w:divBdr>
    </w:div>
    <w:div w:id="1787852665">
      <w:bodyDiv w:val="1"/>
      <w:marLeft w:val="0"/>
      <w:marRight w:val="0"/>
      <w:marTop w:val="0"/>
      <w:marBottom w:val="0"/>
      <w:divBdr>
        <w:top w:val="none" w:sz="0" w:space="0" w:color="auto"/>
        <w:left w:val="none" w:sz="0" w:space="0" w:color="auto"/>
        <w:bottom w:val="none" w:sz="0" w:space="0" w:color="auto"/>
        <w:right w:val="none" w:sz="0" w:space="0" w:color="auto"/>
      </w:divBdr>
    </w:div>
    <w:div w:id="1798185487">
      <w:bodyDiv w:val="1"/>
      <w:marLeft w:val="0"/>
      <w:marRight w:val="0"/>
      <w:marTop w:val="0"/>
      <w:marBottom w:val="0"/>
      <w:divBdr>
        <w:top w:val="none" w:sz="0" w:space="0" w:color="auto"/>
        <w:left w:val="none" w:sz="0" w:space="0" w:color="auto"/>
        <w:bottom w:val="none" w:sz="0" w:space="0" w:color="auto"/>
        <w:right w:val="none" w:sz="0" w:space="0" w:color="auto"/>
      </w:divBdr>
    </w:div>
    <w:div w:id="1844394530">
      <w:bodyDiv w:val="1"/>
      <w:marLeft w:val="0"/>
      <w:marRight w:val="0"/>
      <w:marTop w:val="0"/>
      <w:marBottom w:val="0"/>
      <w:divBdr>
        <w:top w:val="none" w:sz="0" w:space="0" w:color="auto"/>
        <w:left w:val="none" w:sz="0" w:space="0" w:color="auto"/>
        <w:bottom w:val="none" w:sz="0" w:space="0" w:color="auto"/>
        <w:right w:val="none" w:sz="0" w:space="0" w:color="auto"/>
      </w:divBdr>
    </w:div>
    <w:div w:id="1856728327">
      <w:bodyDiv w:val="1"/>
      <w:marLeft w:val="0"/>
      <w:marRight w:val="0"/>
      <w:marTop w:val="0"/>
      <w:marBottom w:val="0"/>
      <w:divBdr>
        <w:top w:val="none" w:sz="0" w:space="0" w:color="auto"/>
        <w:left w:val="none" w:sz="0" w:space="0" w:color="auto"/>
        <w:bottom w:val="none" w:sz="0" w:space="0" w:color="auto"/>
        <w:right w:val="none" w:sz="0" w:space="0" w:color="auto"/>
      </w:divBdr>
    </w:div>
    <w:div w:id="1882861089">
      <w:bodyDiv w:val="1"/>
      <w:marLeft w:val="0"/>
      <w:marRight w:val="0"/>
      <w:marTop w:val="0"/>
      <w:marBottom w:val="0"/>
      <w:divBdr>
        <w:top w:val="none" w:sz="0" w:space="0" w:color="auto"/>
        <w:left w:val="none" w:sz="0" w:space="0" w:color="auto"/>
        <w:bottom w:val="none" w:sz="0" w:space="0" w:color="auto"/>
        <w:right w:val="none" w:sz="0" w:space="0" w:color="auto"/>
      </w:divBdr>
    </w:div>
    <w:div w:id="1886915917">
      <w:bodyDiv w:val="1"/>
      <w:marLeft w:val="0"/>
      <w:marRight w:val="0"/>
      <w:marTop w:val="0"/>
      <w:marBottom w:val="0"/>
      <w:divBdr>
        <w:top w:val="none" w:sz="0" w:space="0" w:color="auto"/>
        <w:left w:val="none" w:sz="0" w:space="0" w:color="auto"/>
        <w:bottom w:val="none" w:sz="0" w:space="0" w:color="auto"/>
        <w:right w:val="none" w:sz="0" w:space="0" w:color="auto"/>
      </w:divBdr>
    </w:div>
    <w:div w:id="1889762359">
      <w:bodyDiv w:val="1"/>
      <w:marLeft w:val="0"/>
      <w:marRight w:val="0"/>
      <w:marTop w:val="0"/>
      <w:marBottom w:val="0"/>
      <w:divBdr>
        <w:top w:val="none" w:sz="0" w:space="0" w:color="auto"/>
        <w:left w:val="none" w:sz="0" w:space="0" w:color="auto"/>
        <w:bottom w:val="none" w:sz="0" w:space="0" w:color="auto"/>
        <w:right w:val="none" w:sz="0" w:space="0" w:color="auto"/>
      </w:divBdr>
    </w:div>
    <w:div w:id="1900243193">
      <w:bodyDiv w:val="1"/>
      <w:marLeft w:val="0"/>
      <w:marRight w:val="0"/>
      <w:marTop w:val="0"/>
      <w:marBottom w:val="0"/>
      <w:divBdr>
        <w:top w:val="none" w:sz="0" w:space="0" w:color="auto"/>
        <w:left w:val="none" w:sz="0" w:space="0" w:color="auto"/>
        <w:bottom w:val="none" w:sz="0" w:space="0" w:color="auto"/>
        <w:right w:val="none" w:sz="0" w:space="0" w:color="auto"/>
      </w:divBdr>
    </w:div>
    <w:div w:id="1911453763">
      <w:bodyDiv w:val="1"/>
      <w:marLeft w:val="0"/>
      <w:marRight w:val="0"/>
      <w:marTop w:val="0"/>
      <w:marBottom w:val="0"/>
      <w:divBdr>
        <w:top w:val="none" w:sz="0" w:space="0" w:color="auto"/>
        <w:left w:val="none" w:sz="0" w:space="0" w:color="auto"/>
        <w:bottom w:val="none" w:sz="0" w:space="0" w:color="auto"/>
        <w:right w:val="none" w:sz="0" w:space="0" w:color="auto"/>
      </w:divBdr>
    </w:div>
    <w:div w:id="1913393579">
      <w:bodyDiv w:val="1"/>
      <w:marLeft w:val="0"/>
      <w:marRight w:val="0"/>
      <w:marTop w:val="0"/>
      <w:marBottom w:val="0"/>
      <w:divBdr>
        <w:top w:val="none" w:sz="0" w:space="0" w:color="auto"/>
        <w:left w:val="none" w:sz="0" w:space="0" w:color="auto"/>
        <w:bottom w:val="none" w:sz="0" w:space="0" w:color="auto"/>
        <w:right w:val="none" w:sz="0" w:space="0" w:color="auto"/>
      </w:divBdr>
    </w:div>
    <w:div w:id="1931356144">
      <w:bodyDiv w:val="1"/>
      <w:marLeft w:val="0"/>
      <w:marRight w:val="0"/>
      <w:marTop w:val="0"/>
      <w:marBottom w:val="0"/>
      <w:divBdr>
        <w:top w:val="none" w:sz="0" w:space="0" w:color="auto"/>
        <w:left w:val="none" w:sz="0" w:space="0" w:color="auto"/>
        <w:bottom w:val="none" w:sz="0" w:space="0" w:color="auto"/>
        <w:right w:val="none" w:sz="0" w:space="0" w:color="auto"/>
      </w:divBdr>
    </w:div>
    <w:div w:id="1933128427">
      <w:bodyDiv w:val="1"/>
      <w:marLeft w:val="0"/>
      <w:marRight w:val="0"/>
      <w:marTop w:val="0"/>
      <w:marBottom w:val="0"/>
      <w:divBdr>
        <w:top w:val="none" w:sz="0" w:space="0" w:color="auto"/>
        <w:left w:val="none" w:sz="0" w:space="0" w:color="auto"/>
        <w:bottom w:val="none" w:sz="0" w:space="0" w:color="auto"/>
        <w:right w:val="none" w:sz="0" w:space="0" w:color="auto"/>
      </w:divBdr>
    </w:div>
    <w:div w:id="1952589389">
      <w:bodyDiv w:val="1"/>
      <w:marLeft w:val="0"/>
      <w:marRight w:val="0"/>
      <w:marTop w:val="0"/>
      <w:marBottom w:val="0"/>
      <w:divBdr>
        <w:top w:val="none" w:sz="0" w:space="0" w:color="auto"/>
        <w:left w:val="none" w:sz="0" w:space="0" w:color="auto"/>
        <w:bottom w:val="none" w:sz="0" w:space="0" w:color="auto"/>
        <w:right w:val="none" w:sz="0" w:space="0" w:color="auto"/>
      </w:divBdr>
    </w:div>
    <w:div w:id="1955674250">
      <w:bodyDiv w:val="1"/>
      <w:marLeft w:val="0"/>
      <w:marRight w:val="0"/>
      <w:marTop w:val="0"/>
      <w:marBottom w:val="0"/>
      <w:divBdr>
        <w:top w:val="none" w:sz="0" w:space="0" w:color="auto"/>
        <w:left w:val="none" w:sz="0" w:space="0" w:color="auto"/>
        <w:bottom w:val="none" w:sz="0" w:space="0" w:color="auto"/>
        <w:right w:val="none" w:sz="0" w:space="0" w:color="auto"/>
      </w:divBdr>
    </w:div>
    <w:div w:id="1957327737">
      <w:bodyDiv w:val="1"/>
      <w:marLeft w:val="0"/>
      <w:marRight w:val="0"/>
      <w:marTop w:val="0"/>
      <w:marBottom w:val="0"/>
      <w:divBdr>
        <w:top w:val="none" w:sz="0" w:space="0" w:color="auto"/>
        <w:left w:val="none" w:sz="0" w:space="0" w:color="auto"/>
        <w:bottom w:val="none" w:sz="0" w:space="0" w:color="auto"/>
        <w:right w:val="none" w:sz="0" w:space="0" w:color="auto"/>
      </w:divBdr>
    </w:div>
    <w:div w:id="1962489490">
      <w:bodyDiv w:val="1"/>
      <w:marLeft w:val="0"/>
      <w:marRight w:val="0"/>
      <w:marTop w:val="0"/>
      <w:marBottom w:val="0"/>
      <w:divBdr>
        <w:top w:val="none" w:sz="0" w:space="0" w:color="auto"/>
        <w:left w:val="none" w:sz="0" w:space="0" w:color="auto"/>
        <w:bottom w:val="none" w:sz="0" w:space="0" w:color="auto"/>
        <w:right w:val="none" w:sz="0" w:space="0" w:color="auto"/>
      </w:divBdr>
      <w:divsChild>
        <w:div w:id="1244414470">
          <w:marLeft w:val="0"/>
          <w:marRight w:val="0"/>
          <w:marTop w:val="0"/>
          <w:marBottom w:val="150"/>
          <w:divBdr>
            <w:top w:val="none" w:sz="0" w:space="0" w:color="auto"/>
            <w:left w:val="none" w:sz="0" w:space="0" w:color="auto"/>
            <w:bottom w:val="none" w:sz="0" w:space="0" w:color="auto"/>
            <w:right w:val="none" w:sz="0" w:space="0" w:color="auto"/>
          </w:divBdr>
        </w:div>
      </w:divsChild>
    </w:div>
    <w:div w:id="2011831363">
      <w:bodyDiv w:val="1"/>
      <w:marLeft w:val="0"/>
      <w:marRight w:val="0"/>
      <w:marTop w:val="0"/>
      <w:marBottom w:val="0"/>
      <w:divBdr>
        <w:top w:val="none" w:sz="0" w:space="0" w:color="auto"/>
        <w:left w:val="none" w:sz="0" w:space="0" w:color="auto"/>
        <w:bottom w:val="none" w:sz="0" w:space="0" w:color="auto"/>
        <w:right w:val="none" w:sz="0" w:space="0" w:color="auto"/>
      </w:divBdr>
    </w:div>
    <w:div w:id="2022703379">
      <w:bodyDiv w:val="1"/>
      <w:marLeft w:val="0"/>
      <w:marRight w:val="0"/>
      <w:marTop w:val="0"/>
      <w:marBottom w:val="0"/>
      <w:divBdr>
        <w:top w:val="none" w:sz="0" w:space="0" w:color="auto"/>
        <w:left w:val="none" w:sz="0" w:space="0" w:color="auto"/>
        <w:bottom w:val="none" w:sz="0" w:space="0" w:color="auto"/>
        <w:right w:val="none" w:sz="0" w:space="0" w:color="auto"/>
      </w:divBdr>
    </w:div>
    <w:div w:id="2063745398">
      <w:bodyDiv w:val="1"/>
      <w:marLeft w:val="0"/>
      <w:marRight w:val="0"/>
      <w:marTop w:val="0"/>
      <w:marBottom w:val="0"/>
      <w:divBdr>
        <w:top w:val="none" w:sz="0" w:space="0" w:color="auto"/>
        <w:left w:val="none" w:sz="0" w:space="0" w:color="auto"/>
        <w:bottom w:val="none" w:sz="0" w:space="0" w:color="auto"/>
        <w:right w:val="none" w:sz="0" w:space="0" w:color="auto"/>
      </w:divBdr>
    </w:div>
    <w:div w:id="2066679756">
      <w:bodyDiv w:val="1"/>
      <w:marLeft w:val="0"/>
      <w:marRight w:val="0"/>
      <w:marTop w:val="0"/>
      <w:marBottom w:val="0"/>
      <w:divBdr>
        <w:top w:val="none" w:sz="0" w:space="0" w:color="auto"/>
        <w:left w:val="none" w:sz="0" w:space="0" w:color="auto"/>
        <w:bottom w:val="none" w:sz="0" w:space="0" w:color="auto"/>
        <w:right w:val="none" w:sz="0" w:space="0" w:color="auto"/>
      </w:divBdr>
    </w:div>
    <w:div w:id="2091344181">
      <w:bodyDiv w:val="1"/>
      <w:marLeft w:val="0"/>
      <w:marRight w:val="0"/>
      <w:marTop w:val="0"/>
      <w:marBottom w:val="0"/>
      <w:divBdr>
        <w:top w:val="none" w:sz="0" w:space="0" w:color="auto"/>
        <w:left w:val="none" w:sz="0" w:space="0" w:color="auto"/>
        <w:bottom w:val="none" w:sz="0" w:space="0" w:color="auto"/>
        <w:right w:val="none" w:sz="0" w:space="0" w:color="auto"/>
      </w:divBdr>
    </w:div>
    <w:div w:id="2125154024">
      <w:bodyDiv w:val="1"/>
      <w:marLeft w:val="0"/>
      <w:marRight w:val="0"/>
      <w:marTop w:val="0"/>
      <w:marBottom w:val="0"/>
      <w:divBdr>
        <w:top w:val="none" w:sz="0" w:space="0" w:color="auto"/>
        <w:left w:val="none" w:sz="0" w:space="0" w:color="auto"/>
        <w:bottom w:val="none" w:sz="0" w:space="0" w:color="auto"/>
        <w:right w:val="none" w:sz="0" w:space="0" w:color="auto"/>
      </w:divBdr>
    </w:div>
    <w:div w:id="2126388311">
      <w:bodyDiv w:val="1"/>
      <w:marLeft w:val="0"/>
      <w:marRight w:val="0"/>
      <w:marTop w:val="0"/>
      <w:marBottom w:val="0"/>
      <w:divBdr>
        <w:top w:val="none" w:sz="0" w:space="0" w:color="auto"/>
        <w:left w:val="none" w:sz="0" w:space="0" w:color="auto"/>
        <w:bottom w:val="none" w:sz="0" w:space="0" w:color="auto"/>
        <w:right w:val="none" w:sz="0" w:space="0" w:color="auto"/>
      </w:divBdr>
    </w:div>
    <w:div w:id="21328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2019-%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A4B0-D832-4B8C-A49D-B32FA98F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22</Pages>
  <Words>21412</Words>
  <Characters>12206</Characters>
  <Application>Microsoft Office Word</Application>
  <DocSecurity>0</DocSecurity>
  <Lines>101</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Міщенков Євген Сергійович</dc:creator>
  <cp:keywords/>
  <dc:description/>
  <cp:lastModifiedBy>Користувач Windows</cp:lastModifiedBy>
  <cp:revision>17</cp:revision>
  <cp:lastPrinted>2021-09-03T05:45:00Z</cp:lastPrinted>
  <dcterms:created xsi:type="dcterms:W3CDTF">2024-11-07T05:54:00Z</dcterms:created>
  <dcterms:modified xsi:type="dcterms:W3CDTF">2024-11-08T08:11:00Z</dcterms:modified>
</cp:coreProperties>
</file>