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9B0CA1" w:rsidRDefault="009B0CA1" w:rsidP="009B0CA1">
      <w:pPr>
        <w:ind w:firstLine="709"/>
        <w:jc w:val="both"/>
      </w:pPr>
    </w:p>
    <w:p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377B3AE6" wp14:editId="0D8F523D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                       2024 р. № </w:t>
      </w:r>
    </w:p>
    <w:p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7E" w:rsidRDefault="009B0CA1" w:rsidP="0044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Порядку 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утворення та функціонування </w:t>
      </w:r>
    </w:p>
    <w:p w:rsidR="009B0CA1" w:rsidRDefault="0044057E" w:rsidP="0044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спеціальних груп вихованців  закладів</w:t>
      </w:r>
      <w:r w:rsidR="009B0CA1">
        <w:rPr>
          <w:rFonts w:ascii="Times New Roman" w:hAnsi="Times New Roman" w:cs="Times New Roman"/>
          <w:b/>
          <w:sz w:val="28"/>
          <w:szCs w:val="28"/>
        </w:rPr>
        <w:t xml:space="preserve"> дошкільної освіти</w:t>
      </w:r>
    </w:p>
    <w:p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n50"/>
      <w:bookmarkStart w:id="2" w:name="n4"/>
      <w:bookmarkEnd w:id="1"/>
      <w:bookmarkEnd w:id="2"/>
    </w:p>
    <w:p w:rsidR="009B0CA1" w:rsidRPr="00682FF9" w:rsidRDefault="009B0CA1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 w:rsidRPr="00682FF9">
        <w:rPr>
          <w:color w:val="000000" w:themeColor="text1"/>
          <w:sz w:val="28"/>
          <w:szCs w:val="28"/>
        </w:rPr>
        <w:t xml:space="preserve">    </w:t>
      </w:r>
      <w:r w:rsidR="00182A9E">
        <w:rPr>
          <w:color w:val="000000" w:themeColor="text1"/>
          <w:sz w:val="28"/>
          <w:szCs w:val="28"/>
        </w:rPr>
        <w:t>Відповідно до абзацу третього</w:t>
      </w:r>
      <w:r w:rsidRPr="00682FF9">
        <w:rPr>
          <w:color w:val="000000" w:themeColor="text1"/>
          <w:sz w:val="28"/>
          <w:szCs w:val="28"/>
        </w:rPr>
        <w:t xml:space="preserve"> частини п’ятої статті 13 Закону України «Про дошкільну  освіту» Кабінет Міністрів України </w:t>
      </w:r>
      <w:r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Порядок утворення та функціонування спеціальних груп вихованців закладів дошкільної освіти,</w:t>
        </w:r>
        <w:r w:rsidR="009B0CA1" w:rsidRPr="00A62A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</w:p>
    <w:p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набирає чинності з 1 вересня 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:rsidR="009B0CA1" w:rsidRPr="00576211" w:rsidRDefault="00576211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       </w:t>
      </w:r>
      <w:r w:rsidR="00BD5125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   </w:t>
      </w: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28"/>
    <w:rsid w:val="0007607C"/>
    <w:rsid w:val="00182A9E"/>
    <w:rsid w:val="00394573"/>
    <w:rsid w:val="0044057E"/>
    <w:rsid w:val="00525428"/>
    <w:rsid w:val="00576211"/>
    <w:rsid w:val="008C4DAC"/>
    <w:rsid w:val="009B0CA1"/>
    <w:rsid w:val="00B57259"/>
    <w:rsid w:val="00BD5125"/>
    <w:rsid w:val="00D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6B32-3165-4E6B-A78A-C66B163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Лотоцька Алевтина Вікторівна</dc:creator>
  <cp:keywords/>
  <dc:description/>
  <cp:lastModifiedBy>Novosad V.</cp:lastModifiedBy>
  <cp:revision>2</cp:revision>
  <dcterms:created xsi:type="dcterms:W3CDTF">2024-11-27T11:22:00Z</dcterms:created>
  <dcterms:modified xsi:type="dcterms:W3CDTF">2024-11-27T11:22:00Z</dcterms:modified>
</cp:coreProperties>
</file>