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E2878" w14:textId="77777777" w:rsidR="00B8295C" w:rsidRPr="00B8295C" w:rsidRDefault="00B8295C" w:rsidP="00B82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5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98358A4" w14:textId="4E52902B" w:rsidR="00316A0D" w:rsidRPr="00F0672D" w:rsidRDefault="00316A0D" w:rsidP="00316A0D">
      <w:pPr>
        <w:tabs>
          <w:tab w:val="left" w:pos="567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067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F0672D">
        <w:rPr>
          <w:rFonts w:ascii="Times New Roman" w:hAnsi="Times New Roman" w:cs="Times New Roman"/>
          <w:b/>
          <w:sz w:val="28"/>
          <w:szCs w:val="28"/>
        </w:rPr>
        <w:t>про</w:t>
      </w:r>
      <w:r w:rsidR="00633F4D">
        <w:rPr>
          <w:rFonts w:ascii="Times New Roman" w:hAnsi="Times New Roman" w:cs="Times New Roman"/>
          <w:b/>
          <w:sz w:val="28"/>
          <w:szCs w:val="28"/>
        </w:rPr>
        <w:t>є</w:t>
      </w:r>
      <w:r w:rsidRPr="00F0672D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F0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6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Закону України </w:t>
      </w:r>
      <w:r w:rsidRPr="00F06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«Про внесення змін до деяких законів України </w:t>
      </w:r>
      <w:r w:rsidR="0067360A" w:rsidRPr="006736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(щодо створення передумов для модернізації мережі закладів вищої освіти)</w:t>
      </w:r>
      <w:r w:rsidRPr="00F06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5EEC4545" w14:textId="77777777" w:rsidR="00B8295C" w:rsidRDefault="00B8295C" w:rsidP="0026375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A6307" w14:textId="77777777" w:rsidR="00D750FE" w:rsidRPr="00D750FE" w:rsidRDefault="00D750FE" w:rsidP="00263750">
      <w:pPr>
        <w:pStyle w:val="a3"/>
        <w:numPr>
          <w:ilvl w:val="0"/>
          <w:numId w:val="2"/>
        </w:numPr>
        <w:spacing w:after="120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FE">
        <w:rPr>
          <w:rFonts w:ascii="Times New Roman" w:hAnsi="Times New Roman" w:cs="Times New Roman"/>
          <w:b/>
          <w:sz w:val="28"/>
          <w:szCs w:val="28"/>
        </w:rPr>
        <w:t>Мета</w:t>
      </w:r>
      <w:r w:rsidR="00B8295C" w:rsidRPr="00D75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BD788E" w14:textId="5D830865" w:rsidR="005D3129" w:rsidRPr="005D3129" w:rsidRDefault="00B8295C" w:rsidP="005D312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50FE">
        <w:rPr>
          <w:rFonts w:ascii="Times New Roman" w:hAnsi="Times New Roman" w:cs="Times New Roman"/>
          <w:sz w:val="28"/>
          <w:szCs w:val="28"/>
        </w:rPr>
        <w:t>Про</w:t>
      </w:r>
      <w:r w:rsidR="00633F4D">
        <w:rPr>
          <w:rFonts w:ascii="Times New Roman" w:hAnsi="Times New Roman" w:cs="Times New Roman"/>
          <w:sz w:val="28"/>
          <w:szCs w:val="28"/>
        </w:rPr>
        <w:t>є</w:t>
      </w:r>
      <w:r w:rsidRPr="00D750F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750FE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316A0D" w:rsidRPr="00316A0D">
        <w:rPr>
          <w:rFonts w:ascii="Times New Roman" w:hAnsi="Times New Roman" w:cs="Times New Roman"/>
          <w:sz w:val="28"/>
          <w:szCs w:val="28"/>
        </w:rPr>
        <w:t xml:space="preserve">«Про внесення змін до деяких законів України </w:t>
      </w:r>
      <w:r w:rsidR="0067360A" w:rsidRPr="0067360A">
        <w:rPr>
          <w:rFonts w:ascii="Times New Roman" w:hAnsi="Times New Roman" w:cs="Times New Roman"/>
          <w:sz w:val="28"/>
          <w:szCs w:val="28"/>
        </w:rPr>
        <w:t>(щодо створення передумов для модернізації мережі закладів вищої освіти)</w:t>
      </w:r>
      <w:r w:rsidR="00316A0D" w:rsidRPr="00316A0D">
        <w:rPr>
          <w:rFonts w:ascii="Times New Roman" w:hAnsi="Times New Roman" w:cs="Times New Roman"/>
          <w:sz w:val="28"/>
          <w:szCs w:val="28"/>
        </w:rPr>
        <w:t>»</w:t>
      </w:r>
      <w:r w:rsidR="00316A0D" w:rsidRPr="00D750FE">
        <w:rPr>
          <w:rFonts w:ascii="Times New Roman" w:hAnsi="Times New Roman" w:cs="Times New Roman"/>
          <w:sz w:val="28"/>
          <w:szCs w:val="28"/>
        </w:rPr>
        <w:t xml:space="preserve"> </w:t>
      </w:r>
      <w:r w:rsidR="008E25C3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8E25C3">
        <w:rPr>
          <w:rFonts w:ascii="Times New Roman" w:hAnsi="Times New Roman" w:cs="Times New Roman"/>
          <w:sz w:val="28"/>
          <w:szCs w:val="28"/>
        </w:rPr>
        <w:t>проє</w:t>
      </w:r>
      <w:r w:rsidRPr="00D750F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7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0F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750FE">
        <w:rPr>
          <w:rFonts w:ascii="Times New Roman" w:hAnsi="Times New Roman" w:cs="Times New Roman"/>
          <w:sz w:val="28"/>
          <w:szCs w:val="28"/>
        </w:rPr>
        <w:t xml:space="preserve">) розроблено з метою </w:t>
      </w:r>
      <w:r w:rsidR="0067360A">
        <w:rPr>
          <w:rFonts w:ascii="Times New Roman" w:hAnsi="Times New Roman" w:cs="Times New Roman"/>
          <w:sz w:val="28"/>
          <w:szCs w:val="28"/>
        </w:rPr>
        <w:t xml:space="preserve">досягнення Операційної цілі 1.2 </w:t>
      </w:r>
      <w:r w:rsidR="00431EF5">
        <w:rPr>
          <w:rFonts w:ascii="Times New Roman" w:hAnsi="Times New Roman" w:cs="Times New Roman"/>
          <w:sz w:val="28"/>
          <w:szCs w:val="28"/>
        </w:rPr>
        <w:t>«</w:t>
      </w:r>
      <w:r w:rsidR="00B63561">
        <w:rPr>
          <w:rFonts w:ascii="Times New Roman" w:hAnsi="Times New Roman" w:cs="Times New Roman"/>
          <w:sz w:val="28"/>
          <w:szCs w:val="28"/>
        </w:rPr>
        <w:t>Ефективна мережа закладів вищої освіти: с</w:t>
      </w:r>
      <w:r w:rsidR="00431EF5" w:rsidRPr="00431EF5">
        <w:rPr>
          <w:rFonts w:ascii="Times New Roman" w:hAnsi="Times New Roman" w:cs="Times New Roman"/>
          <w:sz w:val="28"/>
          <w:szCs w:val="28"/>
        </w:rPr>
        <w:t>истема вищої освіти сприяє виконанню державою своїх зобов’язань, державні заклади вищої освіти є ефективними</w:t>
      </w:r>
      <w:r w:rsidR="00431EF5">
        <w:rPr>
          <w:rFonts w:ascii="Times New Roman" w:hAnsi="Times New Roman" w:cs="Times New Roman"/>
          <w:sz w:val="28"/>
          <w:szCs w:val="28"/>
        </w:rPr>
        <w:t xml:space="preserve">» </w:t>
      </w:r>
      <w:r w:rsidR="0067360A">
        <w:rPr>
          <w:rFonts w:ascii="Times New Roman" w:hAnsi="Times New Roman" w:cs="Times New Roman"/>
          <w:sz w:val="28"/>
          <w:szCs w:val="28"/>
        </w:rPr>
        <w:t>та виконання завдання 1.2.1</w:t>
      </w:r>
      <w:r w:rsidR="00431EF5">
        <w:rPr>
          <w:rFonts w:ascii="Times New Roman" w:hAnsi="Times New Roman" w:cs="Times New Roman"/>
          <w:sz w:val="28"/>
          <w:szCs w:val="28"/>
        </w:rPr>
        <w:t xml:space="preserve">, передбачених Стратегією розвитку </w:t>
      </w:r>
      <w:r w:rsidR="00431EF5" w:rsidRPr="000F7EB9">
        <w:rPr>
          <w:rFonts w:ascii="Times New Roman" w:hAnsi="Times New Roman" w:cs="Times New Roman"/>
          <w:sz w:val="28"/>
          <w:szCs w:val="28"/>
        </w:rPr>
        <w:t>вищої освіти на 2022-2032 роки, затвердженою розпорядженням Кабінету Міністрів України від 23 лютого 2022 р. № 286.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</w:t>
      </w:r>
      <w:r w:rsidR="00A53B20" w:rsidRPr="000F7EB9">
        <w:rPr>
          <w:rFonts w:ascii="Times New Roman" w:hAnsi="Times New Roman" w:cs="Times New Roman"/>
          <w:sz w:val="28"/>
          <w:szCs w:val="28"/>
        </w:rPr>
        <w:t xml:space="preserve">Розробку </w:t>
      </w:r>
      <w:proofErr w:type="spellStart"/>
      <w:r w:rsidR="00A53B20" w:rsidRPr="000F7EB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53B20" w:rsidRPr="000F7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B20" w:rsidRPr="000F7EB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A53B20" w:rsidRPr="000F7EB9">
        <w:rPr>
          <w:rFonts w:ascii="Times New Roman" w:hAnsi="Times New Roman" w:cs="Times New Roman"/>
          <w:sz w:val="28"/>
          <w:szCs w:val="28"/>
        </w:rPr>
        <w:t xml:space="preserve"> передбачено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53B20" w:rsidRPr="000F7EB9">
        <w:rPr>
          <w:rFonts w:ascii="Times New Roman" w:hAnsi="Times New Roman" w:cs="Times New Roman"/>
          <w:sz w:val="28"/>
          <w:szCs w:val="28"/>
        </w:rPr>
        <w:t>ом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пріоритетних дій уряду на 2023 рік, затверджен</w:t>
      </w:r>
      <w:r w:rsidR="00A53B20" w:rsidRPr="000F7EB9">
        <w:rPr>
          <w:rFonts w:ascii="Times New Roman" w:hAnsi="Times New Roman" w:cs="Times New Roman"/>
          <w:sz w:val="28"/>
          <w:szCs w:val="28"/>
        </w:rPr>
        <w:t xml:space="preserve">им 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Розпорядженням Кабінету Міністрів України </w:t>
      </w:r>
      <w:r w:rsidR="00633F4D" w:rsidRPr="000F7EB9">
        <w:rPr>
          <w:rFonts w:ascii="Times New Roman" w:hAnsi="Times New Roman" w:cs="Times New Roman"/>
          <w:color w:val="1D1D1B"/>
          <w:spacing w:val="15"/>
          <w:sz w:val="28"/>
          <w:szCs w:val="28"/>
          <w:shd w:val="clear" w:color="auto" w:fill="FFFFFF"/>
        </w:rPr>
        <w:t xml:space="preserve">від </w:t>
      </w:r>
      <w:r w:rsidR="00633F4D" w:rsidRPr="000F7E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14 березня 2023 р. № 221-р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</w:t>
      </w:r>
      <w:r w:rsidR="00B63561" w:rsidRPr="005D3129">
        <w:rPr>
          <w:rFonts w:ascii="Times New Roman" w:hAnsi="Times New Roman" w:cs="Times New Roman"/>
          <w:sz w:val="28"/>
          <w:szCs w:val="28"/>
        </w:rPr>
        <w:t>(</w:t>
      </w:r>
      <w:r w:rsidR="00633F4D" w:rsidRPr="005D312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63561" w:rsidRPr="005D3129">
        <w:rPr>
          <w:rFonts w:ascii="Times New Roman" w:hAnsi="Times New Roman" w:cs="Times New Roman"/>
          <w:sz w:val="28"/>
          <w:szCs w:val="28"/>
        </w:rPr>
        <w:t>265).</w:t>
      </w:r>
      <w:r w:rsidR="005D3129" w:rsidRPr="005D3129">
        <w:rPr>
          <w:rFonts w:ascii="Times New Roman" w:hAnsi="Times New Roman" w:cs="Times New Roman"/>
          <w:sz w:val="28"/>
          <w:szCs w:val="28"/>
        </w:rPr>
        <w:t xml:space="preserve"> Крім того</w:t>
      </w:r>
      <w:r w:rsidR="00BF3ABE">
        <w:rPr>
          <w:rFonts w:ascii="Times New Roman" w:hAnsi="Times New Roman" w:cs="Times New Roman"/>
          <w:sz w:val="28"/>
          <w:szCs w:val="28"/>
        </w:rPr>
        <w:t>,</w:t>
      </w:r>
      <w:r w:rsidR="005D3129" w:rsidRPr="005D3129">
        <w:rPr>
          <w:rFonts w:ascii="Times New Roman" w:hAnsi="Times New Roman" w:cs="Times New Roman"/>
          <w:sz w:val="28"/>
          <w:szCs w:val="28"/>
        </w:rPr>
        <w:t xml:space="preserve"> розробка </w:t>
      </w:r>
      <w:proofErr w:type="spellStart"/>
      <w:r w:rsidR="005D3129" w:rsidRPr="005D312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D3129" w:rsidRPr="005D3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129" w:rsidRPr="005D312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5D3129" w:rsidRPr="005D3129">
        <w:rPr>
          <w:rFonts w:ascii="Times New Roman" w:hAnsi="Times New Roman" w:cs="Times New Roman"/>
          <w:sz w:val="28"/>
          <w:szCs w:val="28"/>
        </w:rPr>
        <w:t xml:space="preserve"> відповідає рекомендаціям Європейської комісії в рамках Пакету розширення 2023, що передбачають імплементацію плану оптимізації мережі закладів освіти.</w:t>
      </w:r>
    </w:p>
    <w:p w14:paraId="745567B3" w14:textId="77777777" w:rsidR="00D750FE" w:rsidRPr="000F7EB9" w:rsidRDefault="00D750FE" w:rsidP="00D750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783EC2" w14:textId="77777777" w:rsidR="00D21CE2" w:rsidRPr="000F7EB9" w:rsidRDefault="00D750FE" w:rsidP="00D750FE">
      <w:pPr>
        <w:pStyle w:val="a3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EB9">
        <w:rPr>
          <w:rFonts w:ascii="Times New Roman" w:hAnsi="Times New Roman" w:cs="Times New Roman"/>
          <w:b/>
          <w:sz w:val="28"/>
          <w:szCs w:val="28"/>
        </w:rPr>
        <w:t xml:space="preserve">Обґрунтування необхідності прийняття </w:t>
      </w:r>
      <w:proofErr w:type="spellStart"/>
      <w:r w:rsidRPr="000F7EB9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14:paraId="1E20AF2B" w14:textId="67FB790E" w:rsidR="00BF3ABE" w:rsidRDefault="00AD2B4A" w:rsidP="00BF3AB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7EB9">
        <w:rPr>
          <w:rFonts w:ascii="Times New Roman" w:hAnsi="Times New Roman" w:cs="Times New Roman"/>
          <w:sz w:val="28"/>
        </w:rPr>
        <w:t xml:space="preserve">Головною метою модернізації мережі закладів вищої освіти виступає підвищення </w:t>
      </w:r>
      <w:r w:rsidR="00424B69" w:rsidRPr="000F7EB9">
        <w:rPr>
          <w:rFonts w:ascii="Times New Roman" w:hAnsi="Times New Roman" w:cs="Times New Roman"/>
          <w:sz w:val="28"/>
        </w:rPr>
        <w:t xml:space="preserve">якості </w:t>
      </w:r>
      <w:r w:rsidR="00424B69">
        <w:rPr>
          <w:rFonts w:ascii="Times New Roman" w:hAnsi="Times New Roman" w:cs="Times New Roman"/>
          <w:sz w:val="28"/>
        </w:rPr>
        <w:t xml:space="preserve">та </w:t>
      </w:r>
      <w:r w:rsidRPr="000F7EB9">
        <w:rPr>
          <w:rFonts w:ascii="Times New Roman" w:hAnsi="Times New Roman" w:cs="Times New Roman"/>
          <w:sz w:val="28"/>
        </w:rPr>
        <w:t>ефективності роботи системи вищої освіти</w:t>
      </w:r>
      <w:r w:rsidR="00D406BD">
        <w:rPr>
          <w:rFonts w:ascii="Times New Roman" w:hAnsi="Times New Roman" w:cs="Times New Roman"/>
          <w:sz w:val="28"/>
        </w:rPr>
        <w:t>, збільшення довіри до вищої освіти з боку суспільства та бізнесу.</w:t>
      </w:r>
      <w:r w:rsidRPr="000F7EB9">
        <w:rPr>
          <w:rFonts w:ascii="Times New Roman" w:hAnsi="Times New Roman" w:cs="Times New Roman"/>
          <w:sz w:val="28"/>
        </w:rPr>
        <w:t xml:space="preserve"> Найбільш суперечливою частиною системи вищої освіти є територіально відокремлені структурні підрозділи (ТВСП) закладів вищої освіти. Їх створення було виправдано наближенням освітніх послуг до місця проживання здобувачів освіти. Сучасний розвиток інформаційних технологій та досвід організації дистанційного навчання 2020-2023 рок</w:t>
      </w:r>
      <w:r w:rsidR="003F2DBF">
        <w:rPr>
          <w:rFonts w:ascii="Times New Roman" w:hAnsi="Times New Roman" w:cs="Times New Roman"/>
          <w:sz w:val="28"/>
        </w:rPr>
        <w:t>ів</w:t>
      </w:r>
      <w:r w:rsidRPr="000F7EB9">
        <w:rPr>
          <w:rFonts w:ascii="Times New Roman" w:hAnsi="Times New Roman" w:cs="Times New Roman"/>
          <w:sz w:val="28"/>
        </w:rPr>
        <w:t xml:space="preserve"> довели доступність освітніх послуг закладів вищої освіти в будь-якій точці України та світу. </w:t>
      </w:r>
      <w:r w:rsidR="00893C69" w:rsidRPr="000F7EB9">
        <w:rPr>
          <w:rFonts w:ascii="Times New Roman" w:hAnsi="Times New Roman" w:cs="Times New Roman"/>
          <w:sz w:val="28"/>
        </w:rPr>
        <w:t xml:space="preserve">Коледжі в системі вищої освіти не отримали значного поширення порівняно з закладами фахової </w:t>
      </w:r>
      <w:proofErr w:type="spellStart"/>
      <w:r w:rsidR="00893C69" w:rsidRPr="000F7EB9">
        <w:rPr>
          <w:rFonts w:ascii="Times New Roman" w:hAnsi="Times New Roman" w:cs="Times New Roman"/>
          <w:sz w:val="28"/>
        </w:rPr>
        <w:t>передвищої</w:t>
      </w:r>
      <w:proofErr w:type="spellEnd"/>
      <w:r w:rsidR="00893C69" w:rsidRPr="000F7EB9">
        <w:rPr>
          <w:rFonts w:ascii="Times New Roman" w:hAnsi="Times New Roman" w:cs="Times New Roman"/>
          <w:sz w:val="28"/>
        </w:rPr>
        <w:t xml:space="preserve"> освіти. </w:t>
      </w:r>
      <w:r w:rsidRPr="000F7EB9">
        <w:rPr>
          <w:rFonts w:ascii="Times New Roman" w:hAnsi="Times New Roman" w:cs="Times New Roman"/>
          <w:sz w:val="28"/>
        </w:rPr>
        <w:t>Більшість ТВСП</w:t>
      </w:r>
      <w:r w:rsidR="00893C69" w:rsidRPr="000F7EB9">
        <w:rPr>
          <w:rFonts w:ascii="Times New Roman" w:hAnsi="Times New Roman" w:cs="Times New Roman"/>
          <w:sz w:val="28"/>
        </w:rPr>
        <w:t xml:space="preserve"> і коледжів</w:t>
      </w:r>
      <w:r w:rsidRPr="000F7EB9">
        <w:rPr>
          <w:rFonts w:ascii="Times New Roman" w:hAnsi="Times New Roman" w:cs="Times New Roman"/>
          <w:sz w:val="28"/>
        </w:rPr>
        <w:t xml:space="preserve"> є </w:t>
      </w:r>
      <w:r w:rsidR="00F61671" w:rsidRPr="000F7EB9">
        <w:rPr>
          <w:rFonts w:ascii="Times New Roman" w:hAnsi="Times New Roman" w:cs="Times New Roman"/>
          <w:sz w:val="28"/>
        </w:rPr>
        <w:t>невеликими</w:t>
      </w:r>
      <w:r w:rsidRPr="000F7EB9">
        <w:rPr>
          <w:rFonts w:ascii="Times New Roman" w:hAnsi="Times New Roman" w:cs="Times New Roman"/>
          <w:sz w:val="28"/>
        </w:rPr>
        <w:t xml:space="preserve">, дублюють спеціальності місцевих закладів вищої освіти та мають обмежені кадрові </w:t>
      </w:r>
      <w:r w:rsidR="002849A5" w:rsidRPr="000F7EB9">
        <w:rPr>
          <w:rFonts w:ascii="Times New Roman" w:hAnsi="Times New Roman" w:cs="Times New Roman"/>
          <w:sz w:val="28"/>
        </w:rPr>
        <w:t>і</w:t>
      </w:r>
      <w:r w:rsidRPr="000F7EB9">
        <w:rPr>
          <w:rFonts w:ascii="Times New Roman" w:hAnsi="Times New Roman" w:cs="Times New Roman"/>
          <w:sz w:val="28"/>
        </w:rPr>
        <w:t xml:space="preserve"> матеріально-технічні ресурси</w:t>
      </w:r>
      <w:r w:rsidR="002849A5" w:rsidRPr="000F7EB9">
        <w:rPr>
          <w:rFonts w:ascii="Times New Roman" w:hAnsi="Times New Roman" w:cs="Times New Roman"/>
          <w:sz w:val="28"/>
        </w:rPr>
        <w:t xml:space="preserve"> для забезпечення високої якості вищої освіти</w:t>
      </w:r>
      <w:r w:rsidRPr="000F7EB9">
        <w:rPr>
          <w:rFonts w:ascii="Times New Roman" w:hAnsi="Times New Roman" w:cs="Times New Roman"/>
          <w:sz w:val="28"/>
        </w:rPr>
        <w:t xml:space="preserve">. Пропонується </w:t>
      </w:r>
      <w:r w:rsidR="00F61671" w:rsidRPr="000F7EB9">
        <w:rPr>
          <w:rFonts w:ascii="Times New Roman" w:hAnsi="Times New Roman" w:cs="Times New Roman"/>
          <w:sz w:val="28"/>
        </w:rPr>
        <w:t xml:space="preserve">реорганізація або </w:t>
      </w:r>
      <w:r w:rsidRPr="000F7EB9">
        <w:rPr>
          <w:rFonts w:ascii="Times New Roman" w:hAnsi="Times New Roman" w:cs="Times New Roman"/>
          <w:sz w:val="28"/>
        </w:rPr>
        <w:t xml:space="preserve">припинення </w:t>
      </w:r>
      <w:r w:rsidR="00893C69" w:rsidRPr="000F7EB9">
        <w:rPr>
          <w:rFonts w:ascii="Times New Roman" w:hAnsi="Times New Roman" w:cs="Times New Roman"/>
          <w:sz w:val="28"/>
        </w:rPr>
        <w:t xml:space="preserve">ТВСП, які здійснюють освітню діяльність у сфері вищої та фахової </w:t>
      </w:r>
      <w:proofErr w:type="spellStart"/>
      <w:r w:rsidR="00893C69" w:rsidRPr="000F7EB9">
        <w:rPr>
          <w:rFonts w:ascii="Times New Roman" w:hAnsi="Times New Roman" w:cs="Times New Roman"/>
          <w:sz w:val="28"/>
        </w:rPr>
        <w:t>передвищої</w:t>
      </w:r>
      <w:proofErr w:type="spellEnd"/>
      <w:r w:rsidR="00893C69" w:rsidRPr="000F7EB9">
        <w:rPr>
          <w:rFonts w:ascii="Times New Roman" w:hAnsi="Times New Roman" w:cs="Times New Roman"/>
          <w:sz w:val="28"/>
        </w:rPr>
        <w:t xml:space="preserve"> освіти, </w:t>
      </w:r>
      <w:r w:rsidRPr="000F7EB9">
        <w:rPr>
          <w:rFonts w:ascii="Times New Roman" w:hAnsi="Times New Roman" w:cs="Times New Roman"/>
          <w:sz w:val="28"/>
        </w:rPr>
        <w:t xml:space="preserve">з одно-дворічним перехідним періодом, що дозволить трансформувати </w:t>
      </w:r>
      <w:r w:rsidR="002849A5" w:rsidRPr="000F7EB9">
        <w:rPr>
          <w:rFonts w:ascii="Times New Roman" w:hAnsi="Times New Roman" w:cs="Times New Roman"/>
          <w:sz w:val="28"/>
        </w:rPr>
        <w:t>найбільш розвинені</w:t>
      </w:r>
      <w:r w:rsidRPr="000F7EB9">
        <w:rPr>
          <w:rFonts w:ascii="Times New Roman" w:hAnsi="Times New Roman" w:cs="Times New Roman"/>
          <w:sz w:val="28"/>
        </w:rPr>
        <w:t xml:space="preserve"> ТВСП</w:t>
      </w:r>
      <w:r w:rsidR="00893C69" w:rsidRPr="000F7EB9">
        <w:rPr>
          <w:rFonts w:ascii="Times New Roman" w:hAnsi="Times New Roman" w:cs="Times New Roman"/>
          <w:sz w:val="28"/>
        </w:rPr>
        <w:t xml:space="preserve"> і коледжі</w:t>
      </w:r>
      <w:r w:rsidRPr="000F7EB9">
        <w:rPr>
          <w:rFonts w:ascii="Times New Roman" w:hAnsi="Times New Roman" w:cs="Times New Roman"/>
          <w:sz w:val="28"/>
        </w:rPr>
        <w:t xml:space="preserve"> в </w:t>
      </w:r>
      <w:r w:rsidR="002849A5" w:rsidRPr="000F7EB9">
        <w:rPr>
          <w:rFonts w:ascii="Times New Roman" w:hAnsi="Times New Roman" w:cs="Times New Roman"/>
          <w:sz w:val="28"/>
        </w:rPr>
        <w:t xml:space="preserve">самостійні та відповідальні </w:t>
      </w:r>
      <w:r w:rsidR="00893C69" w:rsidRPr="000F7EB9">
        <w:rPr>
          <w:rFonts w:ascii="Times New Roman" w:hAnsi="Times New Roman" w:cs="Times New Roman"/>
          <w:sz w:val="28"/>
        </w:rPr>
        <w:t>університети, академії чи інститути</w:t>
      </w:r>
      <w:r w:rsidR="002849A5" w:rsidRPr="000F7EB9">
        <w:rPr>
          <w:rFonts w:ascii="Times New Roman" w:hAnsi="Times New Roman" w:cs="Times New Roman"/>
          <w:sz w:val="28"/>
        </w:rPr>
        <w:t>,</w:t>
      </w:r>
      <w:r w:rsidR="002849A5">
        <w:rPr>
          <w:rFonts w:ascii="Times New Roman" w:hAnsi="Times New Roman" w:cs="Times New Roman"/>
          <w:sz w:val="28"/>
        </w:rPr>
        <w:t xml:space="preserve"> решту трансформувати в </w:t>
      </w:r>
      <w:r w:rsidR="002849A5">
        <w:rPr>
          <w:rFonts w:ascii="Times New Roman" w:hAnsi="Times New Roman" w:cs="Times New Roman"/>
          <w:sz w:val="28"/>
        </w:rPr>
        <w:lastRenderedPageBreak/>
        <w:t>заклади</w:t>
      </w:r>
      <w:r>
        <w:rPr>
          <w:rFonts w:ascii="Times New Roman" w:hAnsi="Times New Roman" w:cs="Times New Roman"/>
          <w:sz w:val="28"/>
        </w:rPr>
        <w:t xml:space="preserve"> фахової </w:t>
      </w:r>
      <w:proofErr w:type="spellStart"/>
      <w:r>
        <w:rPr>
          <w:rFonts w:ascii="Times New Roman" w:hAnsi="Times New Roman" w:cs="Times New Roman"/>
          <w:sz w:val="28"/>
        </w:rPr>
        <w:t>передвищої</w:t>
      </w:r>
      <w:proofErr w:type="spellEnd"/>
      <w:r>
        <w:rPr>
          <w:rFonts w:ascii="Times New Roman" w:hAnsi="Times New Roman" w:cs="Times New Roman"/>
          <w:sz w:val="28"/>
        </w:rPr>
        <w:t xml:space="preserve"> освіти, приєднати до місцевих ЗВО або припинити</w:t>
      </w:r>
      <w:r w:rsidR="005D3129">
        <w:rPr>
          <w:rFonts w:ascii="Times New Roman" w:hAnsi="Times New Roman" w:cs="Times New Roman"/>
          <w:sz w:val="28"/>
        </w:rPr>
        <w:t xml:space="preserve"> (крім єдиних фахових коледжів, які знаходяться в одній територіальній громаді з базовим закладом вищої освіти)</w:t>
      </w:r>
      <w:r>
        <w:rPr>
          <w:rFonts w:ascii="Times New Roman" w:hAnsi="Times New Roman" w:cs="Times New Roman"/>
          <w:sz w:val="28"/>
        </w:rPr>
        <w:t xml:space="preserve">. </w:t>
      </w:r>
      <w:r w:rsidR="002849A5">
        <w:rPr>
          <w:rFonts w:ascii="Times New Roman" w:hAnsi="Times New Roman" w:cs="Times New Roman"/>
          <w:sz w:val="28"/>
        </w:rPr>
        <w:t xml:space="preserve">На початок 2022 року в Україні налічувалось 470 суб’єктів освітньої діяльності у сфері вищої освіти, які здійснювали набір здобувачів вищої освіти ступенів молодшого бакалавра, бакалавра та магістра, з яких було 87 ТВСП і 4 ТВСП ЗВО із специфічними умовами навчання. </w:t>
      </w:r>
      <w:r w:rsidR="00BF3ABE" w:rsidRPr="00BF3ABE">
        <w:rPr>
          <w:rFonts w:ascii="Times New Roman" w:hAnsi="Times New Roman" w:cs="Times New Roman"/>
          <w:sz w:val="28"/>
        </w:rPr>
        <w:t xml:space="preserve">Середня чисельність здобувачів, які навчаються на базі одного ТВСП – 385 осіб (державного ТВСП – 448, приватного – 230). Така кількість здобувачів позначається на навантаженні викладачів, оскільки в середньому тільки 7 здобувачів припадає на одного викладача та, що не може не впливати на якість освіти та створення освітнього простору для навчання. Щодо ситуації з коледжами, слід зазначити, що в цих закладах вищої освіти здобувають освіту 2,5 тис. здобувачів, зокрема вищу освіту - 43 %, фахову </w:t>
      </w:r>
      <w:proofErr w:type="spellStart"/>
      <w:r w:rsidR="00BF3ABE" w:rsidRPr="00BF3ABE">
        <w:rPr>
          <w:rFonts w:ascii="Times New Roman" w:hAnsi="Times New Roman" w:cs="Times New Roman"/>
          <w:sz w:val="28"/>
        </w:rPr>
        <w:t>передвищу</w:t>
      </w:r>
      <w:proofErr w:type="spellEnd"/>
      <w:r w:rsidR="00BF3ABE" w:rsidRPr="00BF3ABE">
        <w:rPr>
          <w:rFonts w:ascii="Times New Roman" w:hAnsi="Times New Roman" w:cs="Times New Roman"/>
          <w:sz w:val="28"/>
        </w:rPr>
        <w:t xml:space="preserve"> – 57 % контингенту здобувачів (в державних коледжах частка здобувачів вищої освіти є меншою – 39%).</w:t>
      </w:r>
    </w:p>
    <w:p w14:paraId="41B879FF" w14:textId="43EE0ACA" w:rsidR="00BF3ABE" w:rsidRPr="00796D25" w:rsidRDefault="00AD2B4A" w:rsidP="00BF3ABE">
      <w:pPr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Наразі в Україні є досвід припинення ТВСП у містах Києві, Львові, Харкові, Дніпрі та Одесі.</w:t>
      </w:r>
      <w:r w:rsidR="00261059">
        <w:rPr>
          <w:rFonts w:ascii="Times New Roman" w:hAnsi="Times New Roman" w:cs="Times New Roman"/>
          <w:sz w:val="28"/>
        </w:rPr>
        <w:t xml:space="preserve"> Доцільно також зауважити, що функціонування ТВСП </w:t>
      </w:r>
      <w:r w:rsidR="00424B69">
        <w:rPr>
          <w:rFonts w:ascii="Times New Roman" w:hAnsi="Times New Roman" w:cs="Times New Roman"/>
          <w:sz w:val="28"/>
        </w:rPr>
        <w:t xml:space="preserve">не є практикою ЄС, в освітній простір якого </w:t>
      </w:r>
      <w:r w:rsidR="00455DED">
        <w:rPr>
          <w:rFonts w:ascii="Times New Roman" w:hAnsi="Times New Roman" w:cs="Times New Roman"/>
          <w:sz w:val="28"/>
        </w:rPr>
        <w:t>інтегрується</w:t>
      </w:r>
      <w:r w:rsidR="00424B69">
        <w:rPr>
          <w:rFonts w:ascii="Times New Roman" w:hAnsi="Times New Roman" w:cs="Times New Roman"/>
          <w:sz w:val="28"/>
        </w:rPr>
        <w:t xml:space="preserve"> Україна</w:t>
      </w:r>
      <w:r w:rsidR="00455DED">
        <w:rPr>
          <w:rFonts w:ascii="Times New Roman" w:hAnsi="Times New Roman" w:cs="Times New Roman"/>
          <w:sz w:val="28"/>
        </w:rPr>
        <w:t xml:space="preserve"> та планує стати </w:t>
      </w:r>
      <w:r w:rsidR="006E0461">
        <w:rPr>
          <w:rFonts w:ascii="Times New Roman" w:hAnsi="Times New Roman" w:cs="Times New Roman"/>
          <w:sz w:val="28"/>
        </w:rPr>
        <w:t xml:space="preserve">повноправним </w:t>
      </w:r>
      <w:r w:rsidR="00455DED">
        <w:rPr>
          <w:rFonts w:ascii="Times New Roman" w:hAnsi="Times New Roman" w:cs="Times New Roman"/>
          <w:sz w:val="28"/>
        </w:rPr>
        <w:t>членом європейського співтовариства</w:t>
      </w:r>
      <w:r w:rsidR="00424B69">
        <w:rPr>
          <w:rFonts w:ascii="Times New Roman" w:hAnsi="Times New Roman" w:cs="Times New Roman"/>
          <w:sz w:val="28"/>
        </w:rPr>
        <w:t>.</w:t>
      </w:r>
      <w:r w:rsidR="00BF3ABE">
        <w:rPr>
          <w:rFonts w:ascii="Times New Roman" w:hAnsi="Times New Roman" w:cs="Times New Roman"/>
          <w:sz w:val="28"/>
        </w:rPr>
        <w:t xml:space="preserve"> </w:t>
      </w:r>
    </w:p>
    <w:p w14:paraId="3427EF95" w14:textId="02512817" w:rsidR="00D34E98" w:rsidRDefault="002849A5" w:rsidP="00350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Найбільш чисельною складовою системи вищої освіти є цивільні державні заклади вищої освіти (яких налічується 172). Саме укрупнення цих закладів має стати центральним пунктом модернізації мережі закладів вищої освіти. Проте, перепоною на цьому шляху є подрібненість між сферами управління різних державних органів, що унеможливлює значну частину трансформацій. Більшість ЗВО знаходиться у сфері управління МОН (142), але власні мережі ЗВО мають також </w:t>
      </w:r>
      <w:r w:rsidR="001D35BC">
        <w:rPr>
          <w:rFonts w:ascii="Times New Roman" w:hAnsi="Times New Roman" w:cs="Times New Roman"/>
          <w:sz w:val="28"/>
        </w:rPr>
        <w:t>Міністерство культури і інформаційної політики України</w:t>
      </w:r>
      <w:r>
        <w:rPr>
          <w:rFonts w:ascii="Times New Roman" w:hAnsi="Times New Roman" w:cs="Times New Roman"/>
          <w:sz w:val="28"/>
        </w:rPr>
        <w:t xml:space="preserve"> (13) та </w:t>
      </w:r>
      <w:r w:rsidR="001D35BC">
        <w:rPr>
          <w:rFonts w:ascii="Times New Roman" w:hAnsi="Times New Roman" w:cs="Times New Roman"/>
          <w:sz w:val="28"/>
        </w:rPr>
        <w:t>Міністерство охорони здоров’я</w:t>
      </w:r>
      <w:r w:rsidR="008E25C3">
        <w:rPr>
          <w:rFonts w:ascii="Times New Roman" w:hAnsi="Times New Roman" w:cs="Times New Roman"/>
          <w:sz w:val="28"/>
        </w:rPr>
        <w:t xml:space="preserve"> України</w:t>
      </w:r>
      <w:r>
        <w:rPr>
          <w:rFonts w:ascii="Times New Roman" w:hAnsi="Times New Roman" w:cs="Times New Roman"/>
          <w:sz w:val="28"/>
        </w:rPr>
        <w:t xml:space="preserve"> (12). Окремі заклади вищої освіти знаходяться у сфері управління Міністерства фінансів</w:t>
      </w:r>
      <w:r w:rsidR="008E25C3">
        <w:rPr>
          <w:rFonts w:ascii="Times New Roman" w:hAnsi="Times New Roman" w:cs="Times New Roman"/>
          <w:sz w:val="28"/>
        </w:rPr>
        <w:t xml:space="preserve"> України</w:t>
      </w:r>
      <w:r>
        <w:rPr>
          <w:rFonts w:ascii="Times New Roman" w:hAnsi="Times New Roman" w:cs="Times New Roman"/>
          <w:sz w:val="28"/>
        </w:rPr>
        <w:t>, Державної служби статистики</w:t>
      </w:r>
      <w:r w:rsidR="008E25C3">
        <w:rPr>
          <w:rFonts w:ascii="Times New Roman" w:hAnsi="Times New Roman" w:cs="Times New Roman"/>
          <w:sz w:val="28"/>
        </w:rPr>
        <w:t xml:space="preserve"> України</w:t>
      </w:r>
      <w:r>
        <w:rPr>
          <w:rFonts w:ascii="Times New Roman" w:hAnsi="Times New Roman" w:cs="Times New Roman"/>
          <w:sz w:val="28"/>
        </w:rPr>
        <w:t>, Національної академії педагогічних наук</w:t>
      </w:r>
      <w:r w:rsidR="00866F5E">
        <w:rPr>
          <w:rFonts w:ascii="Times New Roman" w:hAnsi="Times New Roman" w:cs="Times New Roman"/>
          <w:sz w:val="28"/>
        </w:rPr>
        <w:t xml:space="preserve"> України (2 ЗВО)</w:t>
      </w:r>
      <w:r>
        <w:rPr>
          <w:rFonts w:ascii="Times New Roman" w:hAnsi="Times New Roman" w:cs="Times New Roman"/>
          <w:sz w:val="28"/>
        </w:rPr>
        <w:t xml:space="preserve">. Найкращим рішенням видається консолідація </w:t>
      </w:r>
      <w:r w:rsidRPr="0004148B">
        <w:rPr>
          <w:rFonts w:ascii="Times New Roman" w:hAnsi="Times New Roman" w:cs="Times New Roman"/>
          <w:sz w:val="28"/>
        </w:rPr>
        <w:t xml:space="preserve">управління цивільними закладами вищої освіти державної форми власності </w:t>
      </w:r>
      <w:r w:rsidR="001D35BC">
        <w:rPr>
          <w:rFonts w:ascii="Times New Roman" w:hAnsi="Times New Roman" w:cs="Times New Roman"/>
          <w:sz w:val="28"/>
        </w:rPr>
        <w:t xml:space="preserve">(крім управління медичними закладами вищої освіти) </w:t>
      </w:r>
      <w:r>
        <w:rPr>
          <w:rFonts w:ascii="Times New Roman" w:hAnsi="Times New Roman" w:cs="Times New Roman"/>
          <w:sz w:val="28"/>
        </w:rPr>
        <w:t>шляхом</w:t>
      </w:r>
      <w:r w:rsidRPr="0004148B">
        <w:rPr>
          <w:rFonts w:ascii="Times New Roman" w:hAnsi="Times New Roman" w:cs="Times New Roman"/>
          <w:sz w:val="28"/>
        </w:rPr>
        <w:t xml:space="preserve"> віднесення їх до сфери управління </w:t>
      </w:r>
      <w:r>
        <w:rPr>
          <w:rFonts w:ascii="Times New Roman" w:hAnsi="Times New Roman" w:cs="Times New Roman"/>
          <w:sz w:val="28"/>
        </w:rPr>
        <w:t xml:space="preserve">одного державного органу, що </w:t>
      </w:r>
      <w:r w:rsidRPr="0004148B">
        <w:rPr>
          <w:rFonts w:ascii="Times New Roman" w:hAnsi="Times New Roman" w:cs="Times New Roman"/>
          <w:sz w:val="28"/>
        </w:rPr>
        <w:t>забезпеч</w:t>
      </w:r>
      <w:r>
        <w:rPr>
          <w:rFonts w:ascii="Times New Roman" w:hAnsi="Times New Roman" w:cs="Times New Roman"/>
          <w:sz w:val="28"/>
        </w:rPr>
        <w:t>ить</w:t>
      </w:r>
      <w:r w:rsidRPr="0004148B">
        <w:rPr>
          <w:rFonts w:ascii="Times New Roman" w:hAnsi="Times New Roman" w:cs="Times New Roman"/>
          <w:sz w:val="28"/>
        </w:rPr>
        <w:t xml:space="preserve"> єдн</w:t>
      </w:r>
      <w:r>
        <w:rPr>
          <w:rFonts w:ascii="Times New Roman" w:hAnsi="Times New Roman" w:cs="Times New Roman"/>
          <w:sz w:val="28"/>
        </w:rPr>
        <w:t>і</w:t>
      </w:r>
      <w:r w:rsidRPr="0004148B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ь</w:t>
      </w:r>
      <w:r w:rsidRPr="0004148B">
        <w:rPr>
          <w:rFonts w:ascii="Times New Roman" w:hAnsi="Times New Roman" w:cs="Times New Roman"/>
          <w:sz w:val="28"/>
        </w:rPr>
        <w:t xml:space="preserve"> державного управління, необхідн</w:t>
      </w:r>
      <w:r>
        <w:rPr>
          <w:rFonts w:ascii="Times New Roman" w:hAnsi="Times New Roman" w:cs="Times New Roman"/>
          <w:sz w:val="28"/>
        </w:rPr>
        <w:t>і</w:t>
      </w:r>
      <w:r w:rsidRPr="0004148B">
        <w:rPr>
          <w:rFonts w:ascii="Times New Roman" w:hAnsi="Times New Roman" w:cs="Times New Roman"/>
          <w:sz w:val="28"/>
        </w:rPr>
        <w:t xml:space="preserve"> умов</w:t>
      </w:r>
      <w:r>
        <w:rPr>
          <w:rFonts w:ascii="Times New Roman" w:hAnsi="Times New Roman" w:cs="Times New Roman"/>
          <w:sz w:val="28"/>
        </w:rPr>
        <w:t>и</w:t>
      </w:r>
      <w:r w:rsidRPr="0004148B">
        <w:rPr>
          <w:rFonts w:ascii="Times New Roman" w:hAnsi="Times New Roman" w:cs="Times New Roman"/>
          <w:sz w:val="28"/>
        </w:rPr>
        <w:t xml:space="preserve"> маневрування їх функціями та власністю, уникнення спекулятивних управлінських дій у межах системи</w:t>
      </w:r>
      <w:r w:rsidR="000A40D2">
        <w:rPr>
          <w:rFonts w:ascii="Times New Roman" w:hAnsi="Times New Roman" w:cs="Times New Roman"/>
          <w:sz w:val="28"/>
        </w:rPr>
        <w:t xml:space="preserve">, а до цього делегувати цьому органу повноваження щодо </w:t>
      </w:r>
      <w:r w:rsidR="000A40D2" w:rsidRPr="000A40D2">
        <w:rPr>
          <w:rFonts w:ascii="Times New Roman" w:hAnsi="Times New Roman" w:cs="Times New Roman"/>
          <w:sz w:val="28"/>
        </w:rPr>
        <w:t>внесення до Кабін</w:t>
      </w:r>
      <w:r w:rsidR="000A40D2">
        <w:rPr>
          <w:rFonts w:ascii="Times New Roman" w:hAnsi="Times New Roman" w:cs="Times New Roman"/>
          <w:sz w:val="28"/>
        </w:rPr>
        <w:t>ету Міністрів України пропозицій</w:t>
      </w:r>
      <w:r w:rsidR="000A40D2" w:rsidRPr="000A40D2">
        <w:rPr>
          <w:rFonts w:ascii="Times New Roman" w:hAnsi="Times New Roman" w:cs="Times New Roman"/>
          <w:sz w:val="28"/>
        </w:rPr>
        <w:t xml:space="preserve"> </w:t>
      </w:r>
      <w:r w:rsidR="000A40D2">
        <w:rPr>
          <w:rFonts w:ascii="Times New Roman" w:hAnsi="Times New Roman" w:cs="Times New Roman"/>
          <w:sz w:val="28"/>
        </w:rPr>
        <w:t>стосовно</w:t>
      </w:r>
      <w:r w:rsidR="000A40D2" w:rsidRPr="000A40D2">
        <w:rPr>
          <w:rFonts w:ascii="Times New Roman" w:hAnsi="Times New Roman" w:cs="Times New Roman"/>
          <w:sz w:val="28"/>
        </w:rPr>
        <w:t xml:space="preserve"> утворення, реорганізації та ліквідації закладів вищої освіти державної форми власності усіх сфер управління (крім вищих військових навчальних закладів, закладів вищої освіти із специфічними умовами навчання)</w:t>
      </w:r>
      <w:r w:rsidRPr="0004148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Раніше були </w:t>
      </w:r>
      <w:r>
        <w:rPr>
          <w:rFonts w:ascii="Times New Roman" w:hAnsi="Times New Roman" w:cs="Times New Roman"/>
          <w:sz w:val="28"/>
        </w:rPr>
        <w:lastRenderedPageBreak/>
        <w:t xml:space="preserve">реалізовані рішення щодо передачі у сферу управління МОН </w:t>
      </w:r>
      <w:r w:rsidR="001D35BC">
        <w:rPr>
          <w:rFonts w:ascii="Times New Roman" w:hAnsi="Times New Roman" w:cs="Times New Roman"/>
          <w:sz w:val="28"/>
        </w:rPr>
        <w:t>закладів вищої освіти</w:t>
      </w:r>
      <w:r>
        <w:rPr>
          <w:rFonts w:ascii="Times New Roman" w:hAnsi="Times New Roman" w:cs="Times New Roman"/>
          <w:sz w:val="28"/>
        </w:rPr>
        <w:t xml:space="preserve"> Національного банку України, Міністерства фінансів (теперішній заклад Мінфін успадкував від Державної податкової служби), </w:t>
      </w:r>
      <w:proofErr w:type="spellStart"/>
      <w:r>
        <w:rPr>
          <w:rFonts w:ascii="Times New Roman" w:hAnsi="Times New Roman" w:cs="Times New Roman"/>
          <w:sz w:val="28"/>
        </w:rPr>
        <w:t>Мінінфраструктури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Мінрегіонбуд</w:t>
      </w:r>
      <w:proofErr w:type="spellEnd"/>
      <w:r>
        <w:rPr>
          <w:rFonts w:ascii="Times New Roman" w:hAnsi="Times New Roman" w:cs="Times New Roman"/>
          <w:sz w:val="28"/>
        </w:rPr>
        <w:t xml:space="preserve"> тощо.</w:t>
      </w:r>
    </w:p>
    <w:p w14:paraId="643E695D" w14:textId="04FFDE09" w:rsidR="00D34E98" w:rsidRDefault="002849A5" w:rsidP="00350508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Поділ фахових коледжів на самостійні юридичні особи</w:t>
      </w:r>
      <w:r w:rsidR="000A40D2">
        <w:rPr>
          <w:rFonts w:ascii="Times New Roman" w:hAnsi="Times New Roman" w:cs="Times New Roman"/>
          <w:sz w:val="28"/>
        </w:rPr>
        <w:t xml:space="preserve"> (438)</w:t>
      </w:r>
      <w:r>
        <w:rPr>
          <w:rFonts w:ascii="Times New Roman" w:hAnsi="Times New Roman" w:cs="Times New Roman"/>
          <w:sz w:val="28"/>
        </w:rPr>
        <w:t xml:space="preserve"> та фахові коледжі в структурі університетів</w:t>
      </w:r>
      <w:r w:rsidR="000A40D2">
        <w:rPr>
          <w:rFonts w:ascii="Times New Roman" w:hAnsi="Times New Roman" w:cs="Times New Roman"/>
          <w:sz w:val="28"/>
        </w:rPr>
        <w:t xml:space="preserve"> (392)</w:t>
      </w:r>
      <w:r>
        <w:rPr>
          <w:rFonts w:ascii="Times New Roman" w:hAnsi="Times New Roman" w:cs="Times New Roman"/>
          <w:sz w:val="28"/>
        </w:rPr>
        <w:t xml:space="preserve"> унеможливлює системну модернізацію мережі фахових коледжів і закладів професійної (професійно-технічної) освіти та її прив’язку до нового адміністративно-територіального устрою. Водночас, управління багатьма фаховими коледжами з боку університетів носить формальний характер, особливо в разі суттєвої відстані між ними, критерієм успішності фахового коледжу для більшості університетів є лише продовження навчання в них випускників коледжів, що прямо суперечить державному пріоритету пришвидшення виходу молоді на ринок праці. Важливою передумовою модернізації мереж закладів вищої та фахової </w:t>
      </w:r>
      <w:proofErr w:type="spellStart"/>
      <w:r>
        <w:rPr>
          <w:rFonts w:ascii="Times New Roman" w:hAnsi="Times New Roman" w:cs="Times New Roman"/>
          <w:sz w:val="28"/>
        </w:rPr>
        <w:t>передвищої</w:t>
      </w:r>
      <w:proofErr w:type="spellEnd"/>
      <w:r>
        <w:rPr>
          <w:rFonts w:ascii="Times New Roman" w:hAnsi="Times New Roman" w:cs="Times New Roman"/>
          <w:sz w:val="28"/>
        </w:rPr>
        <w:t xml:space="preserve"> освіти </w:t>
      </w:r>
      <w:r w:rsidR="000A40D2">
        <w:rPr>
          <w:rFonts w:ascii="Times New Roman" w:hAnsi="Times New Roman" w:cs="Times New Roman"/>
          <w:sz w:val="28"/>
        </w:rPr>
        <w:t>буде</w:t>
      </w:r>
      <w:r>
        <w:rPr>
          <w:rFonts w:ascii="Times New Roman" w:hAnsi="Times New Roman" w:cs="Times New Roman"/>
          <w:sz w:val="28"/>
        </w:rPr>
        <w:t xml:space="preserve"> виокремлення фахових коледжів із структури закладів вищої освіти </w:t>
      </w:r>
      <w:r w:rsidR="000A40D2">
        <w:rPr>
          <w:rFonts w:ascii="Times New Roman" w:hAnsi="Times New Roman" w:cs="Times New Roman"/>
          <w:sz w:val="28"/>
        </w:rPr>
        <w:t xml:space="preserve">в самостійні юридичні особи </w:t>
      </w:r>
      <w:r>
        <w:rPr>
          <w:rFonts w:ascii="Times New Roman" w:hAnsi="Times New Roman" w:cs="Times New Roman"/>
          <w:sz w:val="28"/>
        </w:rPr>
        <w:t xml:space="preserve">з </w:t>
      </w:r>
      <w:r w:rsidR="000A40D2">
        <w:rPr>
          <w:rFonts w:ascii="Times New Roman" w:hAnsi="Times New Roman" w:cs="Times New Roman"/>
          <w:sz w:val="28"/>
        </w:rPr>
        <w:t>перспективою передачі до комунальної власності</w:t>
      </w:r>
      <w:r>
        <w:rPr>
          <w:rFonts w:ascii="Times New Roman" w:hAnsi="Times New Roman" w:cs="Times New Roman"/>
          <w:sz w:val="28"/>
        </w:rPr>
        <w:t>.</w:t>
      </w:r>
      <w:r w:rsidR="000A40D2">
        <w:rPr>
          <w:rFonts w:ascii="Times New Roman" w:hAnsi="Times New Roman" w:cs="Times New Roman"/>
          <w:sz w:val="28"/>
        </w:rPr>
        <w:t xml:space="preserve"> Водночас, виникає необхідність внесення змін до Закону України «Про фахову </w:t>
      </w:r>
      <w:proofErr w:type="spellStart"/>
      <w:r w:rsidR="000A40D2">
        <w:rPr>
          <w:rFonts w:ascii="Times New Roman" w:hAnsi="Times New Roman" w:cs="Times New Roman"/>
          <w:sz w:val="28"/>
        </w:rPr>
        <w:t>передвищу</w:t>
      </w:r>
      <w:proofErr w:type="spellEnd"/>
      <w:r w:rsidR="000A40D2">
        <w:rPr>
          <w:rFonts w:ascii="Times New Roman" w:hAnsi="Times New Roman" w:cs="Times New Roman"/>
          <w:sz w:val="28"/>
        </w:rPr>
        <w:t xml:space="preserve"> освіту» з метою спрощення процедури виокремлення фахових коледжів із структури закладів вищої освіти, зокрема з статусом національного, в самостійні юридичні особи.</w:t>
      </w:r>
    </w:p>
    <w:p w14:paraId="66F5B524" w14:textId="77777777" w:rsidR="00AE7D31" w:rsidRDefault="00AE7D31" w:rsidP="00350508">
      <w:pPr>
        <w:ind w:firstLine="851"/>
        <w:jc w:val="both"/>
        <w:rPr>
          <w:rFonts w:ascii="Times New Roman" w:hAnsi="Times New Roman" w:cs="Times New Roman"/>
          <w:sz w:val="28"/>
        </w:rPr>
      </w:pPr>
    </w:p>
    <w:p w14:paraId="188868B7" w14:textId="66937316" w:rsidR="00D750FE" w:rsidRPr="00D750FE" w:rsidRDefault="008E25C3" w:rsidP="00D75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Основні положення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D750FE" w:rsidRPr="00D750FE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D750FE" w:rsidRPr="00D750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50FE" w:rsidRPr="00D750FE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D750FE" w:rsidRPr="00D75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25E9E6" w14:textId="2CB8799E" w:rsidR="000536BE" w:rsidRPr="00551C1A" w:rsidRDefault="00B9590F" w:rsidP="00D750F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B9590F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B95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8C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590F">
        <w:rPr>
          <w:rFonts w:ascii="Times New Roman" w:hAnsi="Times New Roman" w:cs="Times New Roman"/>
          <w:sz w:val="28"/>
          <w:szCs w:val="28"/>
        </w:rPr>
        <w:t xml:space="preserve"> передбачено внесення змін </w:t>
      </w:r>
      <w:r w:rsidR="005048C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статт</w:t>
      </w:r>
      <w:r w:rsidR="005048C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12 Закону </w:t>
      </w:r>
      <w:r w:rsidRPr="00551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«Про вищу освіту» щодо сфери управління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галузевих державних органів,</w:t>
      </w:r>
      <w:r w:rsidRPr="00551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якої 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передбачено 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відносити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E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тільки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вищ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військов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навчальні заклади, заклади вищої освіти із специфічними умовами навчання, військові навчальні підрозділи закладів вищої освіти, а також вик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лючення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</w:t>
      </w:r>
      <w:r w:rsidR="00C3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числа </w:t>
      </w:r>
      <w:r w:rsidR="00065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органів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99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сферу повноважень яких входить управління вищою освітою, Національн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академі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наук України та національн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их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галузев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академі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наук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AB4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 цьому залишити серед суб’єктів управління у сфері вищої освіти </w:t>
      </w:r>
      <w:r w:rsidR="00AB47D9" w:rsidRPr="0056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центральни</w:t>
      </w:r>
      <w:r w:rsidR="00AB47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B47D9" w:rsidRPr="0056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виконавчої влади у сфері охорони здоров’я</w:t>
      </w:r>
      <w:r w:rsidR="00AB4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83572DF" w14:textId="758D6D92" w:rsidR="00C165BE" w:rsidRPr="00C165BE" w:rsidRDefault="007D3FE5" w:rsidP="00E842FD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Законопроєктом</w:t>
      </w:r>
      <w:proofErr w:type="spellEnd"/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також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передбачено 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внесення змін до статті 13</w:t>
      </w:r>
      <w:r w:rsidR="00E842FD" w:rsidRPr="00551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E842FD" w:rsidRPr="00C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щодо повноважень центрального органу виконавчої влади у сфері освіти і науки, інших органів, до сфери управління яких належать заклади вищої освіти, </w:t>
      </w:r>
      <w:r w:rsidR="00CB2D2C" w:rsidRPr="00C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пункту 9 </w:t>
      </w:r>
      <w:r w:rsidR="00E842FD" w:rsidRPr="00C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статті </w:t>
      </w:r>
      <w:r w:rsidR="00E842FD"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33</w:t>
      </w:r>
      <w:r w:rsidR="00CB2D2C"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щодо особливостей діяльності </w:t>
      </w:r>
      <w:r w:rsidR="00455DED">
        <w:rPr>
          <w:rFonts w:ascii="Times New Roman" w:hAnsi="Times New Roman" w:cs="Times New Roman"/>
          <w:color w:val="000000" w:themeColor="text1"/>
          <w:sz w:val="28"/>
          <w:szCs w:val="28"/>
        </w:rPr>
        <w:t>ТВСП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2D2C"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 44 щодо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умов прийому на навчання для здобуття вищої освіти.</w:t>
      </w:r>
      <w:r w:rsidR="00C165BE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BD7AC78" w14:textId="23FABE0A" w:rsidR="00CB2D2C" w:rsidRDefault="00C165BE" w:rsidP="00E842FD">
      <w:pPr>
        <w:shd w:val="clear" w:color="auto" w:fill="FFFFFF"/>
        <w:spacing w:after="150"/>
        <w:ind w:firstLine="450"/>
        <w:jc w:val="both"/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</w:pP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 основі доповнення 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Прикінцев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перехідн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положен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«Про вищу освіту» 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передбачено 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унормува</w:t>
      </w:r>
      <w:r w:rsidR="00994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ння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питання </w:t>
      </w:r>
      <w:r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набору здобувачів вищої освіти до </w:t>
      </w:r>
      <w:r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ТВСП</w:t>
      </w:r>
      <w:r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закладів вищої освіти і коледжів, терміни ухвалення рішень засновниками або уповноваженими ними органами управління закладів вищої освіти про </w:t>
      </w:r>
      <w:r w:rsidR="00D86D5F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реорганізацію</w:t>
      </w:r>
      <w:r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ТВСП</w:t>
      </w:r>
      <w:r w:rsidR="00D86D5F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, питання подальшого ліцензування</w:t>
      </w:r>
      <w:r w:rsidR="008E19B1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 освітньої діяльності</w:t>
      </w:r>
      <w:r w:rsidR="00D86D5F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C1F5EE" w14:textId="27D257C5" w:rsidR="001875F8" w:rsidRPr="001875F8" w:rsidRDefault="001875F8" w:rsidP="00E842FD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875F8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Крім того, для полегшення процедури реорганізації коледжів, ТВСП передбачено внесення змін до </w:t>
      </w:r>
      <w:r w:rsidRPr="001875F8">
        <w:rPr>
          <w:rStyle w:val="rvts9"/>
          <w:rFonts w:ascii="Times New Roman" w:hAnsi="Times New Roman" w:cs="Times New Roman"/>
          <w:sz w:val="28"/>
          <w:szCs w:val="28"/>
        </w:rPr>
        <w:t>статті 27</w:t>
      </w:r>
      <w:r w:rsidRPr="001875F8">
        <w:rPr>
          <w:rStyle w:val="rvts0"/>
          <w:rFonts w:ascii="Times New Roman" w:hAnsi="Times New Roman" w:cs="Times New Roman"/>
          <w:sz w:val="28"/>
          <w:szCs w:val="28"/>
        </w:rPr>
        <w:t xml:space="preserve"> Закону України «Про фахову </w:t>
      </w:r>
      <w:proofErr w:type="spellStart"/>
      <w:r w:rsidRPr="001875F8">
        <w:rPr>
          <w:rStyle w:val="rvts0"/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1875F8">
        <w:rPr>
          <w:rStyle w:val="rvts0"/>
          <w:rFonts w:ascii="Times New Roman" w:hAnsi="Times New Roman" w:cs="Times New Roman"/>
          <w:sz w:val="28"/>
          <w:szCs w:val="28"/>
        </w:rPr>
        <w:t xml:space="preserve"> освіту»</w:t>
      </w:r>
      <w:r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0ADDCBD1" w14:textId="17157EF0" w:rsidR="00E842FD" w:rsidRPr="00C165BE" w:rsidRDefault="00E842FD" w:rsidP="00D75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C65CCC" w14:textId="77777777" w:rsidR="00D750FE" w:rsidRPr="00D750FE" w:rsidRDefault="00D750FE" w:rsidP="00713908">
      <w:pPr>
        <w:pStyle w:val="a3"/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FE">
        <w:rPr>
          <w:rFonts w:ascii="Times New Roman" w:hAnsi="Times New Roman" w:cs="Times New Roman"/>
          <w:b/>
          <w:sz w:val="28"/>
          <w:szCs w:val="28"/>
        </w:rPr>
        <w:t xml:space="preserve">Стан нормативно-правової бази у даній сфері регулювання </w:t>
      </w:r>
    </w:p>
    <w:p w14:paraId="09E2DDA6" w14:textId="6A02EF2E" w:rsidR="0037422F" w:rsidRPr="0037422F" w:rsidRDefault="00D750FE" w:rsidP="003F01E6">
      <w:pPr>
        <w:pStyle w:val="a4"/>
        <w:spacing w:before="0" w:after="12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Нормативно-правову базу </w:t>
      </w:r>
      <w:r w:rsidR="003F2DB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7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даній сфері правового регулювання станов</w:t>
      </w:r>
      <w:r w:rsidR="003F2DBF">
        <w:rPr>
          <w:rFonts w:ascii="Times New Roman" w:eastAsiaTheme="minorHAnsi" w:hAnsi="Times New Roman" w:cs="Times New Roman"/>
          <w:sz w:val="28"/>
          <w:szCs w:val="28"/>
          <w:lang w:eastAsia="en-US"/>
        </w:rPr>
        <w:t>лять</w:t>
      </w:r>
      <w:r w:rsidRPr="0037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14:paraId="5F5DCD1E" w14:textId="77777777" w:rsidR="0037422F" w:rsidRPr="0037422F" w:rsidRDefault="0037422F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2F">
        <w:rPr>
          <w:rFonts w:ascii="Times New Roman" w:hAnsi="Times New Roman" w:cs="Times New Roman"/>
          <w:sz w:val="28"/>
          <w:szCs w:val="28"/>
        </w:rPr>
        <w:t>Конституція України;</w:t>
      </w:r>
    </w:p>
    <w:p w14:paraId="2C92F15C" w14:textId="77777777" w:rsidR="0037422F" w:rsidRPr="0037422F" w:rsidRDefault="0037422F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2F">
        <w:rPr>
          <w:rFonts w:ascii="Times New Roman" w:hAnsi="Times New Roman" w:cs="Times New Roman"/>
          <w:sz w:val="28"/>
          <w:szCs w:val="28"/>
        </w:rPr>
        <w:t>Закон України «Про освіту»;</w:t>
      </w:r>
    </w:p>
    <w:p w14:paraId="1C421AC2" w14:textId="77777777" w:rsidR="009016AB" w:rsidRDefault="0037422F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2F">
        <w:rPr>
          <w:rFonts w:ascii="Times New Roman" w:hAnsi="Times New Roman" w:cs="Times New Roman"/>
          <w:sz w:val="28"/>
          <w:szCs w:val="28"/>
        </w:rPr>
        <w:t>Закон України «Про вищу освіту»</w:t>
      </w:r>
      <w:r w:rsidR="009016AB">
        <w:rPr>
          <w:rFonts w:ascii="Times New Roman" w:hAnsi="Times New Roman" w:cs="Times New Roman"/>
          <w:sz w:val="28"/>
          <w:szCs w:val="28"/>
        </w:rPr>
        <w:t>;</w:t>
      </w:r>
    </w:p>
    <w:p w14:paraId="2F095121" w14:textId="71996046" w:rsidR="00752C2D" w:rsidRDefault="00752C2D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Україн</w:t>
      </w:r>
      <w:r w:rsidR="000A40D2">
        <w:rPr>
          <w:rFonts w:ascii="Times New Roman" w:hAnsi="Times New Roman" w:cs="Times New Roman"/>
          <w:sz w:val="28"/>
          <w:szCs w:val="28"/>
        </w:rPr>
        <w:t xml:space="preserve">и «Про фахову </w:t>
      </w:r>
      <w:proofErr w:type="spellStart"/>
      <w:r w:rsidR="000A40D2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="000A40D2">
        <w:rPr>
          <w:rFonts w:ascii="Times New Roman" w:hAnsi="Times New Roman" w:cs="Times New Roman"/>
          <w:sz w:val="28"/>
          <w:szCs w:val="28"/>
        </w:rPr>
        <w:t xml:space="preserve"> освіту».</w:t>
      </w:r>
    </w:p>
    <w:p w14:paraId="240F426F" w14:textId="77777777" w:rsidR="001875F8" w:rsidRDefault="001875F8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BC276" w14:textId="77777777" w:rsidR="00D750FE" w:rsidRPr="00091D17" w:rsidRDefault="00D750FE" w:rsidP="002637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17">
        <w:rPr>
          <w:rFonts w:ascii="Times New Roman" w:hAnsi="Times New Roman" w:cs="Times New Roman"/>
          <w:b/>
          <w:sz w:val="28"/>
          <w:szCs w:val="28"/>
        </w:rPr>
        <w:t xml:space="preserve">Фінансово-економічне обґрунтування </w:t>
      </w:r>
    </w:p>
    <w:p w14:paraId="4E2FF2F9" w14:textId="260B84C3" w:rsidR="00D750FE" w:rsidRPr="00091D17" w:rsidRDefault="00D750FE" w:rsidP="00263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091D1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91D17">
        <w:rPr>
          <w:rFonts w:ascii="Times New Roman" w:hAnsi="Times New Roman" w:cs="Times New Roman"/>
          <w:sz w:val="28"/>
          <w:szCs w:val="28"/>
        </w:rPr>
        <w:t xml:space="preserve"> не потребує фінансування з державного чи місцевого бюджетів.</w:t>
      </w:r>
    </w:p>
    <w:p w14:paraId="7BACF2D1" w14:textId="77777777" w:rsidR="00F11201" w:rsidRDefault="00F11201" w:rsidP="00091D17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78B2A" w14:textId="5CE2964D" w:rsidR="00091D17" w:rsidRPr="00091D17" w:rsidRDefault="00091D17" w:rsidP="00091D17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17">
        <w:rPr>
          <w:rFonts w:ascii="Times New Roman" w:hAnsi="Times New Roman" w:cs="Times New Roman"/>
          <w:b/>
          <w:sz w:val="28"/>
          <w:szCs w:val="28"/>
        </w:rPr>
        <w:t>6. Позиція заінтересованих сторін</w:t>
      </w:r>
    </w:p>
    <w:p w14:paraId="68DBF912" w14:textId="16BF4DD4" w:rsidR="00091D17" w:rsidRPr="00091D17" w:rsidRDefault="00091D17" w:rsidP="00091D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n1987"/>
      <w:bookmarkStart w:id="1" w:name="n1988"/>
      <w:bookmarkStart w:id="2" w:name="n1989"/>
      <w:bookmarkEnd w:id="0"/>
      <w:bookmarkEnd w:id="1"/>
      <w:bookmarkEnd w:id="2"/>
      <w:proofErr w:type="spellStart"/>
      <w:r w:rsidRPr="00091D17">
        <w:rPr>
          <w:sz w:val="28"/>
          <w:szCs w:val="28"/>
        </w:rPr>
        <w:t>Проєкт</w:t>
      </w:r>
      <w:proofErr w:type="spellEnd"/>
      <w:r w:rsidRPr="00091D17">
        <w:rPr>
          <w:sz w:val="28"/>
          <w:szCs w:val="28"/>
        </w:rPr>
        <w:t xml:space="preserve"> </w:t>
      </w:r>
      <w:proofErr w:type="spellStart"/>
      <w:r w:rsidRPr="00091D17">
        <w:rPr>
          <w:sz w:val="28"/>
          <w:szCs w:val="28"/>
        </w:rPr>
        <w:t>акта</w:t>
      </w:r>
      <w:proofErr w:type="spellEnd"/>
      <w:r w:rsidRPr="00091D17">
        <w:rPr>
          <w:sz w:val="28"/>
          <w:szCs w:val="28"/>
        </w:rPr>
        <w:t xml:space="preserve"> потребує консультацій з громадськістю у формі публічного громадського обговорення та/або електронних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3 листопада 2010 р. № 996 «Про забезпечення участі громадськості у формуванні та реалізації державної політики» (Офіційний вісник України, 2010 р., № 84, ст. 2945).</w:t>
      </w:r>
      <w:r w:rsidR="009B05A4">
        <w:rPr>
          <w:sz w:val="28"/>
          <w:szCs w:val="28"/>
        </w:rPr>
        <w:t xml:space="preserve"> Громадське обговорення </w:t>
      </w:r>
      <w:proofErr w:type="spellStart"/>
      <w:r w:rsidR="009B05A4">
        <w:rPr>
          <w:sz w:val="28"/>
          <w:szCs w:val="28"/>
        </w:rPr>
        <w:t>проєкту</w:t>
      </w:r>
      <w:proofErr w:type="spellEnd"/>
      <w:r w:rsidR="009B05A4">
        <w:rPr>
          <w:sz w:val="28"/>
          <w:szCs w:val="28"/>
        </w:rPr>
        <w:t xml:space="preserve"> </w:t>
      </w:r>
      <w:proofErr w:type="spellStart"/>
      <w:r w:rsidR="009B05A4">
        <w:rPr>
          <w:sz w:val="28"/>
          <w:szCs w:val="28"/>
        </w:rPr>
        <w:t>акта</w:t>
      </w:r>
      <w:proofErr w:type="spellEnd"/>
      <w:r w:rsidR="009B05A4">
        <w:rPr>
          <w:sz w:val="28"/>
          <w:szCs w:val="28"/>
        </w:rPr>
        <w:t xml:space="preserve"> відбувалося з 01.09.2023 року до 25.10.2023.</w:t>
      </w:r>
    </w:p>
    <w:p w14:paraId="59EF28CA" w14:textId="77777777" w:rsidR="00091D17" w:rsidRPr="00091D17" w:rsidRDefault="00091D17" w:rsidP="00091D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3498"/>
      <w:bookmarkEnd w:id="3"/>
      <w:r w:rsidRPr="00091D17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46FCB3E2" w14:textId="77777777" w:rsidR="00091D17" w:rsidRPr="00091D17" w:rsidRDefault="00091D17" w:rsidP="00091D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D17">
        <w:rPr>
          <w:sz w:val="28"/>
          <w:szCs w:val="28"/>
        </w:rPr>
        <w:lastRenderedPageBreak/>
        <w:t>Не потребує отримання рекомендацій Наукового комітету Національної ради з питань розвитку науки і технологій.</w:t>
      </w:r>
    </w:p>
    <w:p w14:paraId="46ABD526" w14:textId="77777777" w:rsidR="00091D17" w:rsidRDefault="00091D17" w:rsidP="00091D17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491CF9FB" w14:textId="77777777" w:rsidR="00091D17" w:rsidRPr="00F954AA" w:rsidRDefault="00091D17" w:rsidP="00091D17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AA">
        <w:rPr>
          <w:rFonts w:ascii="Times New Roman" w:hAnsi="Times New Roman" w:cs="Times New Roman"/>
          <w:b/>
          <w:sz w:val="28"/>
          <w:szCs w:val="28"/>
        </w:rPr>
        <w:t>7. Оцінка відповідності</w:t>
      </w:r>
    </w:p>
    <w:p w14:paraId="0D50CBF7" w14:textId="77777777" w:rsidR="00091D17" w:rsidRDefault="00091D17" w:rsidP="00091D17">
      <w:pPr>
        <w:pStyle w:val="ac"/>
        <w:spacing w:before="120"/>
        <w:ind w:firstLine="709"/>
        <w:jc w:val="both"/>
      </w:pPr>
      <w:r>
        <w:t xml:space="preserve">У </w:t>
      </w:r>
      <w:proofErr w:type="spellStart"/>
      <w:r>
        <w:t>проєкті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відсутні положення, що стосуються зобов’язань України у сфері європейської інтеграції;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14:paraId="6FAD86FD" w14:textId="77777777" w:rsidR="00091D17" w:rsidRDefault="00091D17" w:rsidP="00091D17">
      <w:pPr>
        <w:pStyle w:val="ac"/>
        <w:ind w:firstLine="709"/>
        <w:jc w:val="both"/>
      </w:pPr>
      <w:r>
        <w:t xml:space="preserve">Громадська антикорупційна, громадська </w:t>
      </w:r>
      <w:proofErr w:type="spellStart"/>
      <w:r>
        <w:t>антидискримінаційна</w:t>
      </w:r>
      <w:proofErr w:type="spellEnd"/>
      <w:r>
        <w:t xml:space="preserve"> та громадська </w:t>
      </w:r>
      <w:proofErr w:type="spellStart"/>
      <w:r>
        <w:t>гендерно</w:t>
      </w:r>
      <w:proofErr w:type="spellEnd"/>
      <w:r>
        <w:t>-правова експертизи не проводились.</w:t>
      </w:r>
    </w:p>
    <w:p w14:paraId="22F0E650" w14:textId="77777777" w:rsidR="001875F8" w:rsidRDefault="001875F8" w:rsidP="00263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CFE68D" w14:textId="4CF815AD" w:rsidR="00D750FE" w:rsidRPr="00D750FE" w:rsidRDefault="00D750FE" w:rsidP="00F954AA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FE">
        <w:rPr>
          <w:rFonts w:ascii="Times New Roman" w:hAnsi="Times New Roman" w:cs="Times New Roman"/>
          <w:b/>
          <w:sz w:val="28"/>
          <w:szCs w:val="28"/>
        </w:rPr>
        <w:t>Прогноз соціально-економічних та інших наслідків прийняття законопро</w:t>
      </w:r>
      <w:r w:rsidR="003F2DBF">
        <w:rPr>
          <w:rFonts w:ascii="Times New Roman" w:hAnsi="Times New Roman" w:cs="Times New Roman"/>
          <w:b/>
          <w:sz w:val="28"/>
          <w:szCs w:val="28"/>
        </w:rPr>
        <w:t>є</w:t>
      </w:r>
      <w:bookmarkStart w:id="4" w:name="_GoBack"/>
      <w:bookmarkEnd w:id="4"/>
      <w:r w:rsidRPr="00D750FE">
        <w:rPr>
          <w:rFonts w:ascii="Times New Roman" w:hAnsi="Times New Roman" w:cs="Times New Roman"/>
          <w:b/>
          <w:sz w:val="28"/>
          <w:szCs w:val="28"/>
        </w:rPr>
        <w:t xml:space="preserve">кту. </w:t>
      </w:r>
    </w:p>
    <w:p w14:paraId="7FCCABFA" w14:textId="528A5B82" w:rsidR="005003F0" w:rsidRDefault="00B93F79" w:rsidP="00431EF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F79">
        <w:rPr>
          <w:rFonts w:ascii="Times New Roman" w:hAnsi="Times New Roman" w:cs="Times New Roman"/>
          <w:sz w:val="28"/>
          <w:szCs w:val="28"/>
        </w:rPr>
        <w:t xml:space="preserve">Прийняття Закону України </w:t>
      </w:r>
      <w:r w:rsidR="00752C2D" w:rsidRPr="00752C2D">
        <w:rPr>
          <w:rFonts w:ascii="Times New Roman" w:hAnsi="Times New Roman" w:cs="Times New Roman"/>
          <w:sz w:val="28"/>
          <w:szCs w:val="28"/>
        </w:rPr>
        <w:t xml:space="preserve">«Про внесення змін до деяких законів України </w:t>
      </w:r>
      <w:r w:rsidR="00431EF5" w:rsidRPr="00431EF5">
        <w:rPr>
          <w:rFonts w:ascii="Times New Roman" w:hAnsi="Times New Roman" w:cs="Times New Roman"/>
          <w:sz w:val="28"/>
          <w:szCs w:val="28"/>
        </w:rPr>
        <w:t>(щодо створення передумов для модернізації мережі закладів вищої освіти)</w:t>
      </w:r>
      <w:r w:rsidR="00752C2D" w:rsidRPr="00752C2D">
        <w:rPr>
          <w:rFonts w:ascii="Times New Roman" w:hAnsi="Times New Roman" w:cs="Times New Roman"/>
          <w:sz w:val="28"/>
          <w:szCs w:val="28"/>
        </w:rPr>
        <w:t>»</w:t>
      </w:r>
      <w:r w:rsidR="00752C2D" w:rsidRPr="00431EF5">
        <w:rPr>
          <w:rFonts w:ascii="Times New Roman" w:hAnsi="Times New Roman" w:cs="Times New Roman"/>
          <w:sz w:val="28"/>
          <w:szCs w:val="28"/>
        </w:rPr>
        <w:t xml:space="preserve"> </w:t>
      </w:r>
      <w:r w:rsidRPr="00B93F79">
        <w:rPr>
          <w:rFonts w:ascii="Times New Roman" w:hAnsi="Times New Roman" w:cs="Times New Roman"/>
          <w:sz w:val="28"/>
          <w:szCs w:val="28"/>
        </w:rPr>
        <w:t xml:space="preserve">сприятиме </w:t>
      </w:r>
      <w:r w:rsidR="00431EF5">
        <w:rPr>
          <w:rFonts w:ascii="Times New Roman" w:hAnsi="Times New Roman" w:cs="Times New Roman"/>
          <w:sz w:val="28"/>
          <w:szCs w:val="28"/>
        </w:rPr>
        <w:t>створенню передумов для ухвалення рішень про суттєве укрупнення закладів вищої освіти</w:t>
      </w:r>
      <w:r w:rsidR="005003F0">
        <w:rPr>
          <w:rFonts w:ascii="Times New Roman" w:hAnsi="Times New Roman" w:cs="Times New Roman"/>
          <w:sz w:val="28"/>
          <w:szCs w:val="28"/>
        </w:rPr>
        <w:t>.</w:t>
      </w:r>
    </w:p>
    <w:p w14:paraId="69EE8037" w14:textId="4D1A2E52" w:rsidR="00531A12" w:rsidRDefault="00B93F79" w:rsidP="00B93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F79">
        <w:rPr>
          <w:rFonts w:ascii="Times New Roman" w:hAnsi="Times New Roman" w:cs="Times New Roman"/>
          <w:sz w:val="28"/>
          <w:szCs w:val="28"/>
        </w:rPr>
        <w:t xml:space="preserve">Пропоновані зміни і доповнення сприятимуть </w:t>
      </w:r>
      <w:r w:rsidR="00431EF5">
        <w:rPr>
          <w:rFonts w:ascii="Times New Roman" w:hAnsi="Times New Roman" w:cs="Times New Roman"/>
          <w:sz w:val="28"/>
          <w:szCs w:val="28"/>
        </w:rPr>
        <w:t>підвищенню якості вищої освіти шляхом виведення з ринку значної частини суб’єктів освітньої діяльності з суперечливою репутацією, а також зосередженню закладів вищої освіти на підготовці фахівців з вищою освітою</w:t>
      </w:r>
      <w:r w:rsidR="00531A12">
        <w:rPr>
          <w:rFonts w:ascii="Times New Roman" w:hAnsi="Times New Roman" w:cs="Times New Roman"/>
          <w:sz w:val="28"/>
          <w:szCs w:val="28"/>
        </w:rPr>
        <w:t>.</w:t>
      </w:r>
    </w:p>
    <w:p w14:paraId="7DB9BB7B" w14:textId="7941D4AE" w:rsidR="00D750FE" w:rsidRDefault="00531A12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25C3">
        <w:rPr>
          <w:rFonts w:ascii="Times New Roman" w:hAnsi="Times New Roman" w:cs="Times New Roman"/>
          <w:sz w:val="28"/>
          <w:szCs w:val="28"/>
        </w:rPr>
        <w:t>роє</w:t>
      </w:r>
      <w:r w:rsidR="00D750FE" w:rsidRPr="00D750F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750FE" w:rsidRPr="00D75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0FE" w:rsidRPr="00D750F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D750FE" w:rsidRPr="00D750FE">
        <w:rPr>
          <w:rFonts w:ascii="Times New Roman" w:hAnsi="Times New Roman" w:cs="Times New Roman"/>
          <w:sz w:val="28"/>
          <w:szCs w:val="28"/>
        </w:rPr>
        <w:t xml:space="preserve"> є регуляторним актом і матиме вплив на ринкове середовище, забезпечення захисту прав та інтересів суб’єктів господарювання, громадян і держави. </w:t>
      </w:r>
    </w:p>
    <w:p w14:paraId="3CA1FD81" w14:textId="2D871C0D" w:rsidR="00D5675D" w:rsidRDefault="00D5675D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4BDE90" w14:textId="00A60ADD" w:rsidR="00D5675D" w:rsidRDefault="00D5675D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FB7DDF" w14:textId="5718E00E" w:rsidR="00D5675D" w:rsidRDefault="00D5675D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5DA5E1" w14:textId="2FDCFE3F" w:rsidR="00D5675D" w:rsidRDefault="00D5675D" w:rsidP="00D567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F06">
        <w:rPr>
          <w:rFonts w:ascii="Times New Roman" w:hAnsi="Times New Roman"/>
          <w:sz w:val="28"/>
          <w:szCs w:val="28"/>
          <w:lang w:eastAsia="uk-UA"/>
        </w:rPr>
        <w:t xml:space="preserve">Міністр </w:t>
      </w:r>
      <w:r w:rsidRPr="00D012AB">
        <w:rPr>
          <w:rFonts w:ascii="Times New Roman" w:hAnsi="Times New Roman"/>
          <w:sz w:val="28"/>
          <w:szCs w:val="28"/>
        </w:rPr>
        <w:t>освіти і науки України</w:t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Оксен ЛІСОВИЙ</w:t>
      </w:r>
    </w:p>
    <w:p w14:paraId="63B1790F" w14:textId="77777777" w:rsidR="00D5675D" w:rsidRPr="00D012AB" w:rsidRDefault="00D5675D" w:rsidP="00D567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7E29DD" w14:textId="77777777" w:rsidR="00D5675D" w:rsidRPr="00D012AB" w:rsidRDefault="00D5675D" w:rsidP="00D5675D">
      <w:pPr>
        <w:spacing w:after="0" w:line="240" w:lineRule="auto"/>
        <w:contextualSpacing/>
      </w:pPr>
      <w:r w:rsidRPr="00D012AB">
        <w:rPr>
          <w:rFonts w:ascii="Times New Roman" w:hAnsi="Times New Roman"/>
          <w:sz w:val="28"/>
          <w:szCs w:val="28"/>
        </w:rPr>
        <w:t>« ____ » _____________ 202</w:t>
      </w:r>
      <w:r>
        <w:rPr>
          <w:rFonts w:ascii="Times New Roman" w:hAnsi="Times New Roman"/>
          <w:sz w:val="28"/>
          <w:szCs w:val="28"/>
        </w:rPr>
        <w:t>3</w:t>
      </w:r>
      <w:r w:rsidRPr="00D012AB">
        <w:rPr>
          <w:rFonts w:ascii="Times New Roman" w:hAnsi="Times New Roman"/>
          <w:sz w:val="28"/>
          <w:szCs w:val="28"/>
        </w:rPr>
        <w:t xml:space="preserve"> року</w:t>
      </w:r>
    </w:p>
    <w:p w14:paraId="70584AD5" w14:textId="77777777" w:rsidR="00D5675D" w:rsidRDefault="00D5675D" w:rsidP="00D567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75D" w:rsidSect="008044B0">
      <w:headerReference w:type="default" r:id="rId7"/>
      <w:pgSz w:w="11906" w:h="16838"/>
      <w:pgMar w:top="1276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ECFA" w14:textId="77777777" w:rsidR="002708E6" w:rsidRDefault="002708E6" w:rsidP="008044B0">
      <w:pPr>
        <w:spacing w:after="0" w:line="240" w:lineRule="auto"/>
      </w:pPr>
      <w:r>
        <w:separator/>
      </w:r>
    </w:p>
  </w:endnote>
  <w:endnote w:type="continuationSeparator" w:id="0">
    <w:p w14:paraId="2D0477F6" w14:textId="77777777" w:rsidR="002708E6" w:rsidRDefault="002708E6" w:rsidP="008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9E5A1" w14:textId="77777777" w:rsidR="002708E6" w:rsidRDefault="002708E6" w:rsidP="008044B0">
      <w:pPr>
        <w:spacing w:after="0" w:line="240" w:lineRule="auto"/>
      </w:pPr>
      <w:r>
        <w:separator/>
      </w:r>
    </w:p>
  </w:footnote>
  <w:footnote w:type="continuationSeparator" w:id="0">
    <w:p w14:paraId="6CFC6046" w14:textId="77777777" w:rsidR="002708E6" w:rsidRDefault="002708E6" w:rsidP="0080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148709"/>
      <w:docPartObj>
        <w:docPartGallery w:val="Page Numbers (Top of Page)"/>
        <w:docPartUnique/>
      </w:docPartObj>
    </w:sdtPr>
    <w:sdtEndPr/>
    <w:sdtContent>
      <w:p w14:paraId="1DEA6085" w14:textId="6066145B" w:rsidR="008044B0" w:rsidRDefault="008044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DBF">
          <w:rPr>
            <w:noProof/>
          </w:rPr>
          <w:t>5</w:t>
        </w:r>
        <w:r>
          <w:fldChar w:fldCharType="end"/>
        </w:r>
      </w:p>
    </w:sdtContent>
  </w:sdt>
  <w:p w14:paraId="4385A30F" w14:textId="77777777" w:rsidR="008044B0" w:rsidRDefault="008044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7847"/>
    <w:multiLevelType w:val="hybridMultilevel"/>
    <w:tmpl w:val="832EDF58"/>
    <w:lvl w:ilvl="0" w:tplc="8C426A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480DCC"/>
    <w:multiLevelType w:val="hybridMultilevel"/>
    <w:tmpl w:val="0AC475E0"/>
    <w:lvl w:ilvl="0" w:tplc="7C34420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F8749C"/>
    <w:multiLevelType w:val="hybridMultilevel"/>
    <w:tmpl w:val="B0BCD0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314F"/>
    <w:multiLevelType w:val="hybridMultilevel"/>
    <w:tmpl w:val="C85871A6"/>
    <w:lvl w:ilvl="0" w:tplc="0422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 w15:restartNumberingAfterBreak="0">
    <w:nsid w:val="72DD5685"/>
    <w:multiLevelType w:val="hybridMultilevel"/>
    <w:tmpl w:val="05B8D00C"/>
    <w:lvl w:ilvl="0" w:tplc="9524F7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901B18"/>
    <w:multiLevelType w:val="hybridMultilevel"/>
    <w:tmpl w:val="0DF251AA"/>
    <w:lvl w:ilvl="0" w:tplc="0422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C"/>
    <w:rsid w:val="0002564B"/>
    <w:rsid w:val="0004417A"/>
    <w:rsid w:val="000536BE"/>
    <w:rsid w:val="0005511E"/>
    <w:rsid w:val="00065E4D"/>
    <w:rsid w:val="00066357"/>
    <w:rsid w:val="0007484B"/>
    <w:rsid w:val="00091D17"/>
    <w:rsid w:val="000A40D2"/>
    <w:rsid w:val="000F7EB9"/>
    <w:rsid w:val="00103FE4"/>
    <w:rsid w:val="00104E94"/>
    <w:rsid w:val="001140D1"/>
    <w:rsid w:val="001161D7"/>
    <w:rsid w:val="0013635F"/>
    <w:rsid w:val="001875F8"/>
    <w:rsid w:val="00197408"/>
    <w:rsid w:val="001B6DBF"/>
    <w:rsid w:val="001D35BC"/>
    <w:rsid w:val="001E5DB5"/>
    <w:rsid w:val="00204E8E"/>
    <w:rsid w:val="00205AD0"/>
    <w:rsid w:val="00230DEB"/>
    <w:rsid w:val="00253845"/>
    <w:rsid w:val="00261059"/>
    <w:rsid w:val="00263750"/>
    <w:rsid w:val="002708E6"/>
    <w:rsid w:val="00276B1F"/>
    <w:rsid w:val="002849A5"/>
    <w:rsid w:val="002F72D4"/>
    <w:rsid w:val="00316A0D"/>
    <w:rsid w:val="00350508"/>
    <w:rsid w:val="0037422F"/>
    <w:rsid w:val="003D580B"/>
    <w:rsid w:val="003F01E6"/>
    <w:rsid w:val="003F2DBF"/>
    <w:rsid w:val="00404581"/>
    <w:rsid w:val="00424B69"/>
    <w:rsid w:val="00431EF5"/>
    <w:rsid w:val="00455DED"/>
    <w:rsid w:val="004575E6"/>
    <w:rsid w:val="004647AD"/>
    <w:rsid w:val="00493551"/>
    <w:rsid w:val="0049501A"/>
    <w:rsid w:val="00495F57"/>
    <w:rsid w:val="004A501D"/>
    <w:rsid w:val="005003F0"/>
    <w:rsid w:val="005048C1"/>
    <w:rsid w:val="005158D8"/>
    <w:rsid w:val="00520F91"/>
    <w:rsid w:val="00531A12"/>
    <w:rsid w:val="00547625"/>
    <w:rsid w:val="00551C1A"/>
    <w:rsid w:val="00587956"/>
    <w:rsid w:val="005D3129"/>
    <w:rsid w:val="005D6A0B"/>
    <w:rsid w:val="005F6F4B"/>
    <w:rsid w:val="00602712"/>
    <w:rsid w:val="00605FC8"/>
    <w:rsid w:val="006314AD"/>
    <w:rsid w:val="00633F4D"/>
    <w:rsid w:val="0063484B"/>
    <w:rsid w:val="0066497B"/>
    <w:rsid w:val="0067360A"/>
    <w:rsid w:val="006A7035"/>
    <w:rsid w:val="006B226B"/>
    <w:rsid w:val="006B3CF0"/>
    <w:rsid w:val="006E0461"/>
    <w:rsid w:val="00713908"/>
    <w:rsid w:val="00752C2D"/>
    <w:rsid w:val="007D3FE5"/>
    <w:rsid w:val="007E031D"/>
    <w:rsid w:val="008044B0"/>
    <w:rsid w:val="00807486"/>
    <w:rsid w:val="008209F1"/>
    <w:rsid w:val="00832676"/>
    <w:rsid w:val="00866F5E"/>
    <w:rsid w:val="00893C69"/>
    <w:rsid w:val="008C26D2"/>
    <w:rsid w:val="008C4BDD"/>
    <w:rsid w:val="008D08EC"/>
    <w:rsid w:val="008E19B1"/>
    <w:rsid w:val="008E25C3"/>
    <w:rsid w:val="009016AB"/>
    <w:rsid w:val="00925F4B"/>
    <w:rsid w:val="00986BE7"/>
    <w:rsid w:val="00994469"/>
    <w:rsid w:val="009B05A4"/>
    <w:rsid w:val="009C3560"/>
    <w:rsid w:val="009C782C"/>
    <w:rsid w:val="00A53B20"/>
    <w:rsid w:val="00A94ECD"/>
    <w:rsid w:val="00AB47D9"/>
    <w:rsid w:val="00AD2697"/>
    <w:rsid w:val="00AD2B4A"/>
    <w:rsid w:val="00AE0343"/>
    <w:rsid w:val="00AE7D31"/>
    <w:rsid w:val="00B225EA"/>
    <w:rsid w:val="00B32BD2"/>
    <w:rsid w:val="00B63561"/>
    <w:rsid w:val="00B8295C"/>
    <w:rsid w:val="00B93F79"/>
    <w:rsid w:val="00B9590F"/>
    <w:rsid w:val="00BF3ABE"/>
    <w:rsid w:val="00C04FED"/>
    <w:rsid w:val="00C165BE"/>
    <w:rsid w:val="00C36B55"/>
    <w:rsid w:val="00C42869"/>
    <w:rsid w:val="00CB2D2C"/>
    <w:rsid w:val="00CD5D40"/>
    <w:rsid w:val="00D11B96"/>
    <w:rsid w:val="00D21CE2"/>
    <w:rsid w:val="00D34E98"/>
    <w:rsid w:val="00D406BD"/>
    <w:rsid w:val="00D5675D"/>
    <w:rsid w:val="00D643D1"/>
    <w:rsid w:val="00D6471A"/>
    <w:rsid w:val="00D750FE"/>
    <w:rsid w:val="00D8402F"/>
    <w:rsid w:val="00D86D5F"/>
    <w:rsid w:val="00E417ED"/>
    <w:rsid w:val="00E81C14"/>
    <w:rsid w:val="00E842FD"/>
    <w:rsid w:val="00EC4BA0"/>
    <w:rsid w:val="00EC6830"/>
    <w:rsid w:val="00F03A8E"/>
    <w:rsid w:val="00F11201"/>
    <w:rsid w:val="00F52D75"/>
    <w:rsid w:val="00F61671"/>
    <w:rsid w:val="00F73736"/>
    <w:rsid w:val="00F919AD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5A36"/>
  <w15:chartTrackingRefBased/>
  <w15:docId w15:val="{E0F04E2C-A14C-4B38-805B-C21C3A6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FE"/>
    <w:pPr>
      <w:ind w:left="720"/>
      <w:contextualSpacing/>
    </w:pPr>
  </w:style>
  <w:style w:type="paragraph" w:customStyle="1" w:styleId="a4">
    <w:name w:val="Нормальний текст"/>
    <w:basedOn w:val="a"/>
    <w:uiPriority w:val="99"/>
    <w:rsid w:val="0037422F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6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D6A0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3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14AD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925F4B"/>
  </w:style>
  <w:style w:type="table" w:styleId="a7">
    <w:name w:val="Table Grid"/>
    <w:basedOn w:val="a1"/>
    <w:uiPriority w:val="39"/>
    <w:rsid w:val="0071390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1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04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044B0"/>
  </w:style>
  <w:style w:type="paragraph" w:styleId="aa">
    <w:name w:val="footer"/>
    <w:basedOn w:val="a"/>
    <w:link w:val="ab"/>
    <w:uiPriority w:val="99"/>
    <w:unhideWhenUsed/>
    <w:rsid w:val="00804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044B0"/>
  </w:style>
  <w:style w:type="character" w:customStyle="1" w:styleId="rvts9">
    <w:name w:val="rvts9"/>
    <w:basedOn w:val="a0"/>
    <w:rsid w:val="00D8402F"/>
  </w:style>
  <w:style w:type="character" w:customStyle="1" w:styleId="rvts46">
    <w:name w:val="rvts46"/>
    <w:basedOn w:val="a0"/>
    <w:rsid w:val="00D8402F"/>
  </w:style>
  <w:style w:type="paragraph" w:styleId="ac">
    <w:name w:val="Body Text"/>
    <w:basedOn w:val="a"/>
    <w:link w:val="ad"/>
    <w:uiPriority w:val="1"/>
    <w:semiHidden/>
    <w:unhideWhenUsed/>
    <w:qFormat/>
    <w:rsid w:val="0009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ий текст Знак"/>
    <w:basedOn w:val="a0"/>
    <w:link w:val="ac"/>
    <w:uiPriority w:val="1"/>
    <w:semiHidden/>
    <w:rsid w:val="00091D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6803</Words>
  <Characters>3879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Rybalko A.V.</dc:creator>
  <cp:keywords/>
  <dc:description/>
  <cp:lastModifiedBy>Лісовий Оксен Васильович</cp:lastModifiedBy>
  <cp:revision>20</cp:revision>
  <cp:lastPrinted>2023-08-31T11:45:00Z</cp:lastPrinted>
  <dcterms:created xsi:type="dcterms:W3CDTF">2023-08-31T14:14:00Z</dcterms:created>
  <dcterms:modified xsi:type="dcterms:W3CDTF">2023-11-24T09:24:00Z</dcterms:modified>
</cp:coreProperties>
</file>